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jpeg" ContentType="image/jpe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3.xml" ContentType="application/vnd.openxmlformats-officedocument.wordprocessingml.header+xml"/>
  <Override PartName="/word/footer16.xml" ContentType="application/vnd.openxmlformats-officedocument.wordprocessingml.footer+xml"/>
  <Override PartName="/word/header4.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5.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6.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7.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header8.xml" ContentType="application/vnd.openxmlformats-officedocument.wordprocessingml.header+xml"/>
  <Override PartName="/word/footer36.xml" ContentType="application/vnd.openxmlformats-officedocument.wordprocessingml.footer+xml"/>
  <Override PartName="/word/header9.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header10.xml" ContentType="application/vnd.openxmlformats-officedocument.wordprocessingml.header+xml"/>
  <Override PartName="/word/footer44.xml" ContentType="application/vnd.openxmlformats-officedocument.wordprocessingml.footer+xml"/>
  <Override PartName="/word/header11.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header12.xml" ContentType="application/vnd.openxmlformats-officedocument.wordprocessingml.header+xml"/>
  <Override PartName="/word/footer58.xml" ContentType="application/vnd.openxmlformats-officedocument.wordprocessingml.footer+xml"/>
  <Override PartName="/word/header13.xml" ContentType="application/vnd.openxmlformats-officedocument.wordprocessingml.head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5"/>
          <w:szCs w:val="15"/>
        </w:rPr>
      </w:pPr>
    </w:p>
    <w:p>
      <w:pPr>
        <w:pStyle w:val="BodyText"/>
        <w:tabs>
          <w:tab w:pos="6333" w:val="left" w:leader="none"/>
        </w:tabs>
        <w:spacing w:line="240" w:lineRule="auto" w:before="36"/>
        <w:ind w:right="0"/>
        <w:jc w:val="left"/>
      </w:pPr>
      <w:r>
        <w:rPr>
          <w:spacing w:val="-1"/>
        </w:rPr>
        <w:t>公司代码：</w:t>
      </w:r>
      <w:r>
        <w:rPr>
          <w:rFonts w:ascii="宋体" w:hAnsi="宋体" w:cs="宋体" w:eastAsia="宋体" w:hint="default"/>
          <w:spacing w:val="-1"/>
        </w:rPr>
        <w:t>688369</w:t>
        <w:tab/>
      </w:r>
      <w:r>
        <w:rPr>
          <w:spacing w:val="-2"/>
        </w:rPr>
        <w:t>公司简称：致远互联</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line="1450" w:lineRule="exact"/>
        <w:ind w:left="2735" w:right="0" w:firstLine="0"/>
        <w:rPr>
          <w:rFonts w:ascii="宋体" w:hAnsi="宋体" w:cs="宋体" w:eastAsia="宋体" w:hint="default"/>
          <w:sz w:val="20"/>
          <w:szCs w:val="20"/>
        </w:rPr>
      </w:pPr>
      <w:r>
        <w:rPr>
          <w:rFonts w:ascii="宋体" w:hAnsi="宋体" w:cs="宋体" w:eastAsia="宋体" w:hint="default"/>
          <w:position w:val="-28"/>
          <w:sz w:val="20"/>
          <w:szCs w:val="20"/>
        </w:rPr>
        <w:drawing>
          <wp:inline distT="0" distB="0" distL="0" distR="0">
            <wp:extent cx="2347840" cy="92125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2347840" cy="921257"/>
                    </a:xfrm>
                    <a:prstGeom prst="rect">
                      <a:avLst/>
                    </a:prstGeom>
                  </pic:spPr>
                </pic:pic>
              </a:graphicData>
            </a:graphic>
          </wp:inline>
        </w:drawing>
      </w:r>
      <w:r>
        <w:rPr>
          <w:rFonts w:ascii="宋体" w:hAnsi="宋体" w:cs="宋体" w:eastAsia="宋体" w:hint="default"/>
          <w:position w:val="-28"/>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line="572" w:lineRule="exact" w:before="0"/>
        <w:ind w:left="2951" w:right="1440" w:hanging="1489"/>
        <w:jc w:val="left"/>
        <w:rPr>
          <w:rFonts w:ascii="黑体" w:hAnsi="黑体" w:cs="黑体" w:eastAsia="黑体" w:hint="default"/>
          <w:sz w:val="44"/>
          <w:szCs w:val="44"/>
        </w:rPr>
      </w:pPr>
      <w:r>
        <w:rPr>
          <w:rFonts w:ascii="黑体" w:hAnsi="黑体" w:cs="黑体" w:eastAsia="黑体" w:hint="default"/>
          <w:b/>
          <w:bCs/>
          <w:color w:val="FF0000"/>
          <w:sz w:val="44"/>
          <w:szCs w:val="44"/>
        </w:rPr>
        <w:t>北京致远互联软件股份有限公司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2019</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72" w:lineRule="exact"/>
        <w:jc w:val="left"/>
        <w:rPr>
          <w:rFonts w:ascii="黑体" w:hAnsi="黑体" w:cs="黑体" w:eastAsia="黑体" w:hint="default"/>
          <w:sz w:val="44"/>
          <w:szCs w:val="44"/>
        </w:rPr>
        <w:sectPr>
          <w:headerReference w:type="default" r:id="rId5"/>
          <w:footerReference w:type="default" r:id="rId6"/>
          <w:type w:val="continuous"/>
          <w:pgSz w:w="11910" w:h="16840"/>
          <w:pgMar w:header="1048" w:footer="1375" w:top="1280" w:bottom="156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8"/>
          <w:szCs w:val="28"/>
        </w:rPr>
      </w:pPr>
    </w:p>
    <w:p>
      <w:pPr>
        <w:spacing w:before="14"/>
        <w:ind w:left="78" w:right="155"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1"/>
        <w:rPr>
          <w:rFonts w:ascii="黑体" w:hAnsi="黑体" w:cs="黑体" w:eastAsia="黑体" w:hint="default"/>
          <w:b/>
          <w:bCs/>
          <w:sz w:val="22"/>
          <w:szCs w:val="22"/>
        </w:rPr>
      </w:pPr>
    </w:p>
    <w:p>
      <w:pPr>
        <w:pStyle w:val="Heading2"/>
        <w:spacing w:line="355" w:lineRule="auto"/>
        <w:ind w:left="505" w:right="139" w:hanging="368"/>
        <w:jc w:val="left"/>
        <w:rPr>
          <w:b w:val="0"/>
          <w:bCs w:val="0"/>
        </w:rPr>
      </w:pPr>
      <w:r>
        <w:rPr/>
        <w:t>一、</w:t>
      </w:r>
      <w:r>
        <w:rPr>
          <w:spacing w:val="-77"/>
        </w:rPr>
        <w:t> </w:t>
      </w:r>
      <w:r>
        <w:rPr>
          <w:rFonts w:ascii="宋体" w:hAnsi="宋体" w:cs="宋体" w:eastAsia="宋体" w:hint="default"/>
          <w:spacing w:val="-77"/>
        </w:rPr>
      </w:r>
      <w:r>
        <w:rPr>
          <w:spacing w:val="-7"/>
        </w:rPr>
        <w:t>本公司董事会、监事会及董事、监事、高级管理人员保证年度报告内容的真实、准确、完整，</w:t>
      </w:r>
      <w:r>
        <w:rPr>
          <w:spacing w:val="-86"/>
        </w:rPr>
        <w:t> </w:t>
      </w:r>
      <w:r>
        <w:rPr>
          <w:spacing w:val="-86"/>
        </w:rPr>
      </w:r>
      <w:r>
        <w:rPr/>
        <w:t>不存在虚假记载、误导性陈述或重大遗漏，并承担个别和连带的法律责任。</w:t>
      </w:r>
      <w:r>
        <w:rPr>
          <w:b w:val="0"/>
          <w:bCs w:val="0"/>
        </w:rPr>
      </w:r>
    </w:p>
    <w:p>
      <w:pPr>
        <w:pStyle w:val="BodyText"/>
        <w:spacing w:line="530" w:lineRule="atLeast" w:before="178"/>
        <w:ind w:left="558" w:right="139" w:hanging="420"/>
        <w:jc w:val="left"/>
      </w:pPr>
      <w:r>
        <w:rPr>
          <w:rFonts w:ascii="宋体" w:hAnsi="宋体" w:cs="宋体" w:eastAsia="宋体" w:hint="default"/>
          <w:b/>
          <w:bCs/>
        </w:rPr>
        <w:t>二、</w:t>
      </w:r>
      <w:r>
        <w:rPr>
          <w:rFonts w:ascii="宋体" w:hAnsi="宋体" w:cs="宋体" w:eastAsia="宋体" w:hint="default"/>
          <w:b/>
          <w:bCs/>
          <w:spacing w:val="8"/>
        </w:rPr>
        <w:t> </w:t>
      </w:r>
      <w:r>
        <w:rPr>
          <w:rFonts w:ascii="宋体" w:hAnsi="宋体" w:cs="宋体" w:eastAsia="宋体" w:hint="default"/>
          <w:b/>
          <w:bCs/>
          <w:spacing w:val="8"/>
        </w:rPr>
      </w:r>
      <w:r>
        <w:rPr>
          <w:rFonts w:ascii="宋体" w:hAnsi="宋体" w:cs="宋体" w:eastAsia="宋体" w:hint="default"/>
          <w:b/>
          <w:bCs/>
        </w:rPr>
        <w:t>重大风险提示</w:t>
      </w:r>
      <w:r>
        <w:rPr>
          <w:rFonts w:ascii="宋体" w:hAnsi="宋体" w:cs="宋体" w:eastAsia="宋体" w:hint="default"/>
          <w:b/>
          <w:bCs/>
          <w:w w:val="100"/>
        </w:rPr>
        <w:t> </w:t>
      </w:r>
      <w:r>
        <w:rPr>
          <w:spacing w:val="-2"/>
        </w:rPr>
        <w:t>公司已在本年度报告中描述公司面临的风险，敬请投资者予以关注，详见第四节“经营情况</w:t>
      </w:r>
    </w:p>
    <w:p>
      <w:pPr>
        <w:spacing w:line="588" w:lineRule="auto" w:before="126"/>
        <w:ind w:left="138" w:right="3786" w:firstLine="0"/>
        <w:jc w:val="left"/>
        <w:rPr>
          <w:rFonts w:ascii="宋体" w:hAnsi="宋体" w:cs="宋体" w:eastAsia="宋体" w:hint="default"/>
          <w:sz w:val="21"/>
          <w:szCs w:val="21"/>
        </w:rPr>
      </w:pPr>
      <w:r>
        <w:rPr>
          <w:rFonts w:ascii="宋体" w:hAnsi="宋体" w:cs="宋体" w:eastAsia="宋体" w:hint="default"/>
          <w:spacing w:val="-2"/>
          <w:sz w:val="21"/>
          <w:szCs w:val="21"/>
        </w:rPr>
        <w:t>讨论与分析”之“二、风险因素”中可能面临风险描述。</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b/>
          <w:bCs/>
          <w:sz w:val="21"/>
          <w:szCs w:val="21"/>
        </w:rPr>
        <w:t>三、</w:t>
      </w:r>
      <w:r>
        <w:rPr>
          <w:rFonts w:ascii="宋体" w:hAnsi="宋体" w:cs="宋体" w:eastAsia="宋体" w:hint="default"/>
          <w:b/>
          <w:bCs/>
          <w:spacing w:val="-82"/>
          <w:sz w:val="21"/>
          <w:szCs w:val="21"/>
        </w:rPr>
        <w:t> </w:t>
      </w:r>
      <w:r>
        <w:rPr>
          <w:rFonts w:ascii="宋体" w:hAnsi="宋体" w:cs="宋体" w:eastAsia="宋体" w:hint="default"/>
          <w:b/>
          <w:bCs/>
          <w:spacing w:val="-82"/>
          <w:sz w:val="21"/>
          <w:szCs w:val="21"/>
        </w:rPr>
      </w:r>
      <w:r>
        <w:rPr>
          <w:rFonts w:ascii="宋体" w:hAnsi="宋体" w:cs="宋体" w:eastAsia="宋体" w:hint="default"/>
          <w:b/>
          <w:bCs/>
          <w:sz w:val="21"/>
          <w:szCs w:val="21"/>
        </w:rPr>
        <w:t>公司全体董事出席董事会会议。</w:t>
      </w:r>
      <w:r>
        <w:rPr>
          <w:rFonts w:ascii="宋体" w:hAnsi="宋体" w:cs="宋体" w:eastAsia="宋体" w:hint="default"/>
          <w:sz w:val="21"/>
          <w:szCs w:val="21"/>
        </w:rPr>
      </w:r>
    </w:p>
    <w:p>
      <w:pPr>
        <w:spacing w:line="240" w:lineRule="auto" w:before="7"/>
        <w:rPr>
          <w:rFonts w:ascii="宋体" w:hAnsi="宋体" w:cs="宋体" w:eastAsia="宋体" w:hint="default"/>
          <w:b/>
          <w:bCs/>
          <w:sz w:val="17"/>
          <w:szCs w:val="17"/>
        </w:rPr>
      </w:pPr>
    </w:p>
    <w:p>
      <w:pPr>
        <w:pStyle w:val="Heading2"/>
        <w:spacing w:line="240" w:lineRule="auto"/>
        <w:ind w:left="138" w:right="139"/>
        <w:jc w:val="left"/>
        <w:rPr>
          <w:rFonts w:ascii="宋体" w:hAnsi="宋体" w:cs="宋体" w:eastAsia="宋体" w:hint="default"/>
          <w:b w:val="0"/>
          <w:bCs w:val="0"/>
        </w:rPr>
      </w:pPr>
      <w:r>
        <w:rPr/>
        <w:t>四、</w:t>
      </w:r>
      <w:r>
        <w:rPr>
          <w:spacing w:val="-15"/>
        </w:rPr>
        <w:t> </w:t>
      </w:r>
      <w:r>
        <w:rPr>
          <w:rFonts w:ascii="宋体" w:hAnsi="宋体" w:cs="宋体" w:eastAsia="宋体" w:hint="default"/>
          <w:spacing w:val="-15"/>
        </w:rPr>
      </w:r>
      <w:r>
        <w:rPr/>
        <w:t>立信会计师事务所（特殊普通合伙）为本公司出具了标准无保留意见的审计报告。</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spacing w:line="355" w:lineRule="auto"/>
        <w:ind w:left="505" w:right="139" w:hanging="368"/>
        <w:jc w:val="left"/>
        <w:rPr>
          <w:rFonts w:ascii="宋体" w:hAnsi="宋体" w:cs="宋体" w:eastAsia="宋体" w:hint="default"/>
          <w:b w:val="0"/>
          <w:bCs w:val="0"/>
        </w:rPr>
      </w:pPr>
      <w:r>
        <w:rPr>
          <w:spacing w:val="-1"/>
        </w:rPr>
        <w:t>五、</w:t>
      </w:r>
      <w:r>
        <w:rPr>
          <w:spacing w:val="-73"/>
        </w:rPr>
        <w:t> </w:t>
      </w:r>
      <w:r>
        <w:rPr>
          <w:rFonts w:ascii="宋体" w:hAnsi="宋体" w:cs="宋体" w:eastAsia="宋体" w:hint="default"/>
          <w:spacing w:val="-73"/>
        </w:rPr>
      </w:r>
      <w:r>
        <w:rPr>
          <w:spacing w:val="-2"/>
        </w:rPr>
        <w:t>公司负责人徐石、主管会计工作负责人严洁联及会计机构负责人（会计主管人员）严洁联声</w:t>
      </w:r>
      <w:r>
        <w:rPr>
          <w:spacing w:val="-81"/>
        </w:rPr>
        <w:t> </w:t>
      </w:r>
      <w:r>
        <w:rPr>
          <w:spacing w:val="-81"/>
        </w:rPr>
      </w:r>
      <w:r>
        <w:rPr/>
        <w:t>明：保证年度报告中财务报告的真实、准确、完整。</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17"/>
          <w:szCs w:val="17"/>
        </w:rPr>
      </w:pPr>
    </w:p>
    <w:p>
      <w:pPr>
        <w:spacing w:line="480" w:lineRule="atLeast" w:before="0"/>
        <w:ind w:left="558" w:right="139" w:hanging="42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40"/>
          <w:sz w:val="21"/>
          <w:szCs w:val="21"/>
        </w:rPr>
        <w:t> </w:t>
      </w:r>
      <w:r>
        <w:rPr>
          <w:rFonts w:ascii="宋体" w:hAnsi="宋体" w:cs="宋体" w:eastAsia="宋体" w:hint="default"/>
          <w:b/>
          <w:bCs/>
          <w:spacing w:val="-40"/>
          <w:sz w:val="21"/>
          <w:szCs w:val="21"/>
        </w:rPr>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99"/>
          <w:sz w:val="24"/>
          <w:szCs w:val="24"/>
        </w:rPr>
        <w:t> </w:t>
      </w:r>
      <w:r>
        <w:rPr>
          <w:rFonts w:ascii="宋体" w:hAnsi="宋体" w:cs="宋体" w:eastAsia="宋体" w:hint="default"/>
          <w:spacing w:val="-2"/>
          <w:sz w:val="21"/>
          <w:szCs w:val="21"/>
        </w:rPr>
        <w:t>经过公司第二届董事会第三次会议审议，公司</w:t>
      </w:r>
      <w:r>
        <w:rPr>
          <w:rFonts w:ascii="宋体" w:hAnsi="宋体" w:cs="宋体" w:eastAsia="宋体" w:hint="default"/>
          <w:spacing w:val="-2"/>
          <w:sz w:val="21"/>
          <w:szCs w:val="21"/>
        </w:rPr>
        <w:t>2019</w:t>
      </w:r>
      <w:r>
        <w:rPr>
          <w:rFonts w:ascii="宋体" w:hAnsi="宋体" w:cs="宋体" w:eastAsia="宋体" w:hint="default"/>
          <w:spacing w:val="-2"/>
          <w:sz w:val="21"/>
          <w:szCs w:val="21"/>
        </w:rPr>
        <w:t>年利润分配方案拟定如下：以本次权益分</w:t>
      </w:r>
    </w:p>
    <w:p>
      <w:pPr>
        <w:pStyle w:val="BodyText"/>
        <w:spacing w:line="314" w:lineRule="auto" w:before="85"/>
        <w:ind w:right="208"/>
        <w:jc w:val="both"/>
        <w:rPr>
          <w:rFonts w:ascii="宋体" w:hAnsi="宋体" w:cs="宋体" w:eastAsia="宋体" w:hint="default"/>
        </w:rPr>
      </w:pPr>
      <w:r>
        <w:rPr>
          <w:spacing w:val="-6"/>
          <w:w w:val="100"/>
        </w:rPr>
        <w:t>派股权登记日总股本为基数，向全体股东每</w:t>
      </w:r>
      <w:r>
        <w:rPr>
          <w:rFonts w:ascii="宋体" w:hAnsi="宋体" w:cs="宋体" w:eastAsia="宋体" w:hint="default"/>
          <w:spacing w:val="-6"/>
          <w:w w:val="100"/>
        </w:rPr>
        <w:t>10</w:t>
      </w:r>
      <w:r>
        <w:rPr>
          <w:spacing w:val="-6"/>
          <w:w w:val="100"/>
        </w:rPr>
        <w:t>股派发现金股利人民币</w:t>
      </w:r>
      <w:r>
        <w:rPr>
          <w:rFonts w:ascii="宋体" w:hAnsi="宋体" w:cs="宋体" w:eastAsia="宋体" w:hint="default"/>
          <w:spacing w:val="-6"/>
          <w:w w:val="100"/>
        </w:rPr>
        <w:t>4.00</w:t>
      </w:r>
      <w:r>
        <w:rPr>
          <w:spacing w:val="-6"/>
          <w:w w:val="100"/>
        </w:rPr>
        <w:t>元（含税）。以</w:t>
      </w:r>
      <w:r>
        <w:rPr>
          <w:rFonts w:ascii="宋体" w:hAnsi="宋体" w:cs="宋体" w:eastAsia="宋体" w:hint="default"/>
          <w:spacing w:val="-6"/>
          <w:w w:val="100"/>
        </w:rPr>
        <w:t>2019</w:t>
      </w:r>
      <w:r>
        <w:rPr>
          <w:spacing w:val="-6"/>
          <w:w w:val="100"/>
        </w:rPr>
        <w:t>年</w:t>
      </w:r>
      <w:r>
        <w:rPr>
          <w:rFonts w:ascii="宋体" w:hAnsi="宋体" w:cs="宋体" w:eastAsia="宋体" w:hint="default"/>
          <w:spacing w:val="-6"/>
          <w:w w:val="100"/>
        </w:rPr>
        <w:t>12</w:t>
      </w:r>
      <w:r>
        <w:rPr>
          <w:rFonts w:ascii="宋体" w:hAnsi="宋体" w:cs="宋体" w:eastAsia="宋体" w:hint="default"/>
          <w:spacing w:val="-72"/>
          <w:w w:val="100"/>
        </w:rPr>
        <w:t> </w:t>
      </w:r>
      <w:r>
        <w:rPr>
          <w:rFonts w:ascii="宋体" w:hAnsi="宋体" w:cs="宋体" w:eastAsia="宋体" w:hint="default"/>
          <w:spacing w:val="-72"/>
          <w:w w:val="100"/>
        </w:rPr>
      </w:r>
      <w:r>
        <w:rPr>
          <w:spacing w:val="-3"/>
          <w:w w:val="100"/>
        </w:rPr>
        <w:t>月</w:t>
      </w:r>
      <w:r>
        <w:rPr>
          <w:rFonts w:ascii="宋体" w:hAnsi="宋体" w:cs="宋体" w:eastAsia="宋体" w:hint="default"/>
          <w:spacing w:val="-3"/>
          <w:w w:val="100"/>
        </w:rPr>
        <w:t>31</w:t>
      </w:r>
      <w:r>
        <w:rPr>
          <w:spacing w:val="-3"/>
          <w:w w:val="100"/>
        </w:rPr>
        <w:t>日总股本</w:t>
      </w:r>
      <w:r>
        <w:rPr>
          <w:rFonts w:ascii="宋体" w:hAnsi="宋体" w:cs="宋体" w:eastAsia="宋体" w:hint="default"/>
          <w:spacing w:val="-3"/>
          <w:w w:val="100"/>
        </w:rPr>
        <w:t>76,989,583</w:t>
      </w:r>
      <w:r>
        <w:rPr>
          <w:spacing w:val="-3"/>
          <w:w w:val="100"/>
        </w:rPr>
        <w:t>股计算，共计分配现金股利人民币</w:t>
      </w:r>
      <w:r>
        <w:rPr>
          <w:rFonts w:ascii="宋体" w:hAnsi="宋体" w:cs="宋体" w:eastAsia="宋体" w:hint="default"/>
          <w:spacing w:val="-3"/>
          <w:w w:val="100"/>
        </w:rPr>
        <w:t>30,795,833.20</w:t>
      </w:r>
      <w:r>
        <w:rPr>
          <w:spacing w:val="-3"/>
          <w:w w:val="100"/>
        </w:rPr>
        <w:t>元（含税），剩余未分</w:t>
      </w:r>
      <w:r>
        <w:rPr>
          <w:w w:val="100"/>
        </w:rPr>
        <w:t> </w:t>
      </w:r>
      <w:r>
        <w:rPr/>
        <w:t>配利润结转至下一年度。</w:t>
      </w:r>
      <w:r>
        <w:rPr>
          <w:rFonts w:ascii="宋体" w:hAnsi="宋体" w:cs="宋体" w:eastAsia="宋体" w:hint="default"/>
        </w:rPr>
        <w:t> </w:t>
      </w:r>
    </w:p>
    <w:p>
      <w:pPr>
        <w:pStyle w:val="BodyText"/>
        <w:spacing w:line="314" w:lineRule="auto" w:before="20"/>
        <w:ind w:right="139" w:firstLine="419"/>
        <w:jc w:val="left"/>
        <w:rPr>
          <w:rFonts w:ascii="宋体" w:hAnsi="宋体" w:cs="宋体" w:eastAsia="宋体" w:hint="default"/>
        </w:rPr>
      </w:pPr>
      <w:r>
        <w:rPr/>
        <w:t>上述利润分配方案已由独立董事发表独立意见，该利润分配方案需经公司</w:t>
      </w:r>
      <w:r>
        <w:rPr>
          <w:rFonts w:ascii="宋体" w:hAnsi="宋体" w:cs="宋体" w:eastAsia="宋体" w:hint="default"/>
        </w:rPr>
        <w:t>2019</w:t>
      </w:r>
      <w:r>
        <w:rPr/>
        <w:t>年年度股东大</w:t>
      </w:r>
      <w:r>
        <w:rPr>
          <w:rFonts w:ascii="宋体" w:hAnsi="宋体" w:cs="宋体" w:eastAsia="宋体" w:hint="default"/>
          <w:w w:val="100"/>
        </w:rPr>
        <w:t> </w:t>
      </w:r>
      <w:r>
        <w:rPr/>
        <w:t>会审议通过后实施。</w:t>
      </w:r>
      <w:r>
        <w:rPr>
          <w:rFonts w:ascii="宋体" w:hAnsi="宋体" w:cs="宋体" w:eastAsia="宋体" w:hint="default"/>
        </w:rPr>
        <w:t> </w:t>
      </w:r>
    </w:p>
    <w:p>
      <w:pPr>
        <w:spacing w:line="240" w:lineRule="auto" w:before="2"/>
        <w:rPr>
          <w:rFonts w:ascii="宋体" w:hAnsi="宋体" w:cs="宋体" w:eastAsia="宋体" w:hint="default"/>
          <w:sz w:val="23"/>
          <w:szCs w:val="23"/>
        </w:rPr>
      </w:pPr>
    </w:p>
    <w:p>
      <w:pPr>
        <w:pStyle w:val="Heading2"/>
        <w:spacing w:line="240" w:lineRule="auto"/>
        <w:ind w:left="138" w:right="139"/>
        <w:jc w:val="left"/>
        <w:rPr>
          <w:b w:val="0"/>
          <w:bCs w:val="0"/>
        </w:rPr>
      </w:pPr>
      <w:r>
        <w:rPr/>
        <w:t>七、</w:t>
      </w:r>
      <w:r>
        <w:rPr>
          <w:spacing w:val="-39"/>
        </w:rPr>
        <w:t> </w:t>
      </w:r>
      <w:r>
        <w:rPr>
          <w:rFonts w:ascii="宋体" w:hAnsi="宋体" w:cs="宋体" w:eastAsia="宋体" w:hint="default"/>
          <w:spacing w:val="-39"/>
        </w:rPr>
      </w:r>
      <w:r>
        <w:rPr/>
        <w:t>是否存在公司治理特殊安排等重要事项</w:t>
      </w:r>
      <w:r>
        <w:rPr>
          <w:b w:val="0"/>
          <w:bCs w:val="0"/>
        </w:rPr>
      </w:r>
    </w:p>
    <w:p>
      <w:pPr>
        <w:spacing w:line="240" w:lineRule="auto" w:before="1"/>
        <w:rPr>
          <w:rFonts w:ascii="宋体" w:hAnsi="宋体" w:cs="宋体" w:eastAsia="宋体" w:hint="default"/>
          <w:b/>
          <w:bCs/>
          <w:sz w:val="20"/>
          <w:szCs w:val="20"/>
        </w:rPr>
      </w:pPr>
    </w:p>
    <w:p>
      <w:pPr>
        <w:pStyle w:val="BodyText"/>
        <w:spacing w:line="240" w:lineRule="auto"/>
        <w:ind w:right="139"/>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spacing w:line="240" w:lineRule="auto" w:before="5"/>
        <w:rPr>
          <w:rFonts w:ascii="宋体" w:hAnsi="宋体" w:cs="宋体" w:eastAsia="宋体" w:hint="default"/>
          <w:sz w:val="28"/>
          <w:szCs w:val="28"/>
        </w:rPr>
      </w:pPr>
    </w:p>
    <w:p>
      <w:pPr>
        <w:pStyle w:val="Heading2"/>
        <w:spacing w:line="240" w:lineRule="auto"/>
        <w:ind w:left="138" w:right="139"/>
        <w:jc w:val="left"/>
        <w:rPr>
          <w:b w:val="0"/>
          <w:bCs w:val="0"/>
        </w:rPr>
      </w:pPr>
      <w:r>
        <w:rPr/>
        <w:t>八、</w:t>
      </w:r>
      <w:r>
        <w:rPr>
          <w:spacing w:val="-24"/>
        </w:rPr>
        <w:t> </w:t>
      </w:r>
      <w:r>
        <w:rPr>
          <w:rFonts w:ascii="宋体" w:hAnsi="宋体" w:cs="宋体" w:eastAsia="宋体" w:hint="default"/>
          <w:spacing w:val="-24"/>
        </w:rPr>
      </w:r>
      <w:r>
        <w:rPr/>
        <w:t>前瞻性陈述的风险声明</w:t>
      </w:r>
      <w:r>
        <w:rPr>
          <w:b w:val="0"/>
          <w:bCs w:val="0"/>
        </w:rPr>
      </w:r>
    </w:p>
    <w:p>
      <w:pPr>
        <w:spacing w:line="240" w:lineRule="auto" w:before="12"/>
        <w:rPr>
          <w:rFonts w:ascii="宋体" w:hAnsi="宋体" w:cs="宋体" w:eastAsia="宋体" w:hint="default"/>
          <w:b/>
          <w:bCs/>
          <w:sz w:val="19"/>
          <w:szCs w:val="19"/>
        </w:rPr>
      </w:pPr>
    </w:p>
    <w:p>
      <w:pPr>
        <w:pStyle w:val="BodyText"/>
        <w:spacing w:line="240" w:lineRule="auto"/>
        <w:ind w:right="139"/>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pStyle w:val="BodyText"/>
        <w:spacing w:line="314" w:lineRule="auto" w:before="48"/>
        <w:ind w:right="139" w:firstLine="419"/>
        <w:jc w:val="left"/>
      </w:pPr>
      <w:r>
        <w:rPr>
          <w:spacing w:val="-2"/>
        </w:rPr>
        <w:t>本年度报告中涉及经营和发展战略等未来计划的前瞻性陈述，不构成公司对投资者的实质承</w:t>
      </w:r>
      <w:r>
        <w:rPr>
          <w:w w:val="100"/>
        </w:rPr>
        <w:t> </w:t>
      </w:r>
      <w:r>
        <w:rPr/>
        <w:t>诺，请投资者注意投资风险。</w:t>
      </w:r>
    </w:p>
    <w:p>
      <w:pPr>
        <w:spacing w:after="0" w:line="314" w:lineRule="auto"/>
        <w:jc w:val="left"/>
        <w:sectPr>
          <w:pgSz w:w="11910" w:h="16840"/>
          <w:pgMar w:header="1048" w:footer="1375" w:top="1280" w:bottom="1560" w:left="1660" w:right="1060"/>
        </w:sectPr>
      </w:pPr>
    </w:p>
    <w:p>
      <w:pPr>
        <w:spacing w:line="240" w:lineRule="auto" w:before="5"/>
        <w:rPr>
          <w:rFonts w:ascii="宋体" w:hAnsi="宋体" w:cs="宋体" w:eastAsia="宋体" w:hint="default"/>
          <w:sz w:val="12"/>
          <w:szCs w:val="12"/>
        </w:rPr>
      </w:pPr>
    </w:p>
    <w:p>
      <w:pPr>
        <w:pStyle w:val="Heading2"/>
        <w:spacing w:line="424" w:lineRule="auto" w:before="36"/>
        <w:ind w:left="138" w:right="3457"/>
        <w:jc w:val="left"/>
        <w:rPr>
          <w:rFonts w:ascii="宋体" w:hAnsi="宋体" w:cs="宋体" w:eastAsia="宋体" w:hint="default"/>
          <w:b w:val="0"/>
          <w:bCs w:val="0"/>
        </w:rPr>
      </w:pPr>
      <w:r>
        <w:rPr/>
        <w:t>九、</w:t>
      </w:r>
      <w:r>
        <w:rPr>
          <w:spacing w:val="-96"/>
        </w:rPr>
        <w:t> </w:t>
      </w:r>
      <w:r>
        <w:rPr>
          <w:rFonts w:ascii="宋体" w:hAnsi="宋体" w:cs="宋体" w:eastAsia="宋体" w:hint="default"/>
          <w:spacing w:val="-96"/>
        </w:rPr>
      </w:r>
      <w:r>
        <w:rPr/>
        <w:t>是否存在被控股股东及其关联方非经营性占用资金情况</w:t>
      </w:r>
      <w:r>
        <w:rPr>
          <w:w w:val="100"/>
        </w:rPr>
        <w:t> </w:t>
      </w:r>
      <w:r>
        <w:rPr>
          <w:rFonts w:ascii="宋体" w:hAnsi="宋体" w:cs="宋体" w:eastAsia="宋体" w:hint="default"/>
          <w:b w:val="0"/>
          <w:bCs w:val="0"/>
        </w:rPr>
        <w:t>否</w:t>
      </w:r>
    </w:p>
    <w:p>
      <w:pPr>
        <w:spacing w:line="240" w:lineRule="auto" w:before="10"/>
        <w:rPr>
          <w:rFonts w:ascii="宋体" w:hAnsi="宋体" w:cs="宋体" w:eastAsia="宋体" w:hint="default"/>
          <w:sz w:val="15"/>
          <w:szCs w:val="15"/>
        </w:rPr>
      </w:pPr>
    </w:p>
    <w:p>
      <w:pPr>
        <w:pStyle w:val="Heading2"/>
        <w:spacing w:line="468" w:lineRule="auto"/>
        <w:ind w:left="138" w:right="3605"/>
        <w:jc w:val="left"/>
        <w:rPr>
          <w:rFonts w:ascii="宋体" w:hAnsi="宋体" w:cs="宋体" w:eastAsia="宋体" w:hint="default"/>
          <w:b w:val="0"/>
          <w:bCs w:val="0"/>
        </w:rPr>
      </w:pPr>
      <w:r>
        <w:rPr/>
        <w:t>十、</w:t>
      </w:r>
      <w:r>
        <w:rPr>
          <w:spacing w:val="7"/>
        </w:rPr>
        <w:t> </w:t>
      </w:r>
      <w:r>
        <w:rPr>
          <w:rFonts w:ascii="宋体" w:hAnsi="宋体" w:cs="宋体" w:eastAsia="宋体" w:hint="default"/>
          <w:spacing w:val="7"/>
        </w:rPr>
      </w:r>
      <w:r>
        <w:rPr/>
        <w:t>是否存在违反规定决策程序对外提供担保的情况？</w:t>
      </w:r>
      <w:r>
        <w:rPr>
          <w:w w:val="100"/>
        </w:rPr>
        <w:t> </w:t>
      </w:r>
      <w:r>
        <w:rPr>
          <w:rFonts w:ascii="宋体" w:hAnsi="宋体" w:cs="宋体" w:eastAsia="宋体" w:hint="default"/>
          <w:b w:val="0"/>
          <w:bCs w:val="0"/>
        </w:rPr>
        <w:t>否</w:t>
      </w:r>
    </w:p>
    <w:p>
      <w:pPr>
        <w:spacing w:line="240" w:lineRule="auto" w:before="8"/>
        <w:rPr>
          <w:rFonts w:ascii="宋体" w:hAnsi="宋体" w:cs="宋体" w:eastAsia="宋体" w:hint="default"/>
          <w:sz w:val="14"/>
          <w:szCs w:val="14"/>
        </w:rPr>
      </w:pPr>
    </w:p>
    <w:p>
      <w:pPr>
        <w:spacing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十一、</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b/>
          <w:bCs/>
          <w:sz w:val="24"/>
          <w:szCs w:val="24"/>
        </w:rPr>
        <w:t>其他</w:t>
      </w:r>
      <w:r>
        <w:rPr>
          <w:rFonts w:ascii="宋体" w:hAnsi="宋体" w:cs="宋体" w:eastAsia="宋体" w:hint="default"/>
          <w:sz w:val="24"/>
          <w:szCs w:val="24"/>
        </w:rPr>
      </w:r>
    </w:p>
    <w:p>
      <w:pPr>
        <w:spacing w:line="240" w:lineRule="auto" w:before="13"/>
        <w:rPr>
          <w:rFonts w:ascii="宋体" w:hAnsi="宋体" w:cs="宋体" w:eastAsia="宋体" w:hint="default"/>
          <w:b/>
          <w:bCs/>
          <w:sz w:val="21"/>
          <w:szCs w:val="21"/>
        </w:rPr>
      </w:pPr>
    </w:p>
    <w:p>
      <w:pPr>
        <w:pStyle w:val="BodyText"/>
        <w:spacing w:line="240" w:lineRule="auto"/>
        <w:ind w:right="0"/>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spacing w:after="0" w:line="240" w:lineRule="auto"/>
        <w:jc w:val="left"/>
        <w:sectPr>
          <w:pgSz w:w="11910" w:h="16840"/>
          <w:pgMar w:header="1048" w:footer="1375" w:top="1280" w:bottom="1560" w:left="1660" w:right="1140"/>
        </w:sectPr>
      </w:pPr>
    </w:p>
    <w:p>
      <w:pPr>
        <w:spacing w:line="240" w:lineRule="auto" w:before="3"/>
        <w:rPr>
          <w:rFonts w:ascii="宋体" w:hAnsi="宋体" w:cs="宋体" w:eastAsia="宋体" w:hint="default"/>
          <w:sz w:val="13"/>
          <w:szCs w:val="13"/>
        </w:rPr>
      </w:pPr>
    </w:p>
    <w:p>
      <w:pPr>
        <w:spacing w:before="14"/>
        <w:ind w:left="2"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tab/>
              <w:t>释义</w:t>
            </w:r>
            <w:r>
              <w:rPr>
                <w:rFonts w:ascii="Times New Roman" w:hAnsi="Times New Roman" w:cs="Times New Roman" w:eastAsia="Times New Roman" w:hint="default"/>
              </w:rPr>
              <w:tab/>
              <w:t>5</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bookmark1">
            <w:r>
              <w:rPr/>
              <w:t>第二节</w:t>
              <w:tab/>
              <w:t>公司简介和主要财务指标</w:t>
            </w:r>
            <w:r>
              <w:rPr>
                <w:rFonts w:ascii="Times New Roman" w:hAnsi="Times New Roman" w:cs="Times New Roman" w:eastAsia="Times New Roman" w:hint="default"/>
              </w:rPr>
              <w:tab/>
              <w:t>6</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bookmark2">
            <w:r>
              <w:rPr/>
              <w:t>第三节</w:t>
              <w:tab/>
              <w:t>公司业务概要</w:t>
            </w:r>
            <w:r>
              <w:rPr>
                <w:rFonts w:ascii="Times New Roman" w:hAnsi="Times New Roman" w:cs="Times New Roman" w:eastAsia="Times New Roman" w:hint="default"/>
              </w:rPr>
              <w:tab/>
              <w:t>12</w:t>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rPr>
          </w:pPr>
          <w:hyperlink w:history="true" w:anchor="_bookmark3">
            <w:r>
              <w:rPr/>
              <w:t>第四节</w:t>
              <w:tab/>
              <w:t>经营情况讨论与分析</w:t>
            </w:r>
            <w:r>
              <w:rPr>
                <w:rFonts w:ascii="Times New Roman" w:hAnsi="Times New Roman" w:cs="Times New Roman" w:eastAsia="Times New Roman" w:hint="default"/>
              </w:rPr>
              <w:tab/>
              <w:t>49</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bookmark4">
            <w:r>
              <w:rPr/>
              <w:t>第五节</w:t>
              <w:tab/>
              <w:t>重要事项</w:t>
            </w:r>
            <w:r>
              <w:rPr>
                <w:rFonts w:ascii="Times New Roman" w:hAnsi="Times New Roman" w:cs="Times New Roman" w:eastAsia="Times New Roman" w:hint="default"/>
              </w:rPr>
              <w:tab/>
              <w:t>66</w:t>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rPr>
          </w:pPr>
          <w:hyperlink w:history="true" w:anchor="_bookmark5">
            <w:r>
              <w:rPr/>
              <w:t>第六节</w:t>
              <w:tab/>
              <w:t>股份变动及股东情况</w:t>
            </w:r>
            <w:r>
              <w:rPr>
                <w:rFonts w:ascii="Times New Roman" w:hAnsi="Times New Roman" w:cs="Times New Roman" w:eastAsia="Times New Roman" w:hint="default"/>
              </w:rPr>
              <w:tab/>
              <w:t>104</w:t>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rPr>
          </w:pPr>
          <w:hyperlink w:history="true" w:anchor="_bookmark6">
            <w:r>
              <w:rPr/>
              <w:t>第七节</w:t>
              <w:tab/>
              <w:t>优先股相关情况</w:t>
            </w:r>
            <w:r>
              <w:rPr>
                <w:rFonts w:ascii="Times New Roman" w:hAnsi="Times New Roman" w:cs="Times New Roman" w:eastAsia="Times New Roman" w:hint="default"/>
              </w:rPr>
              <w:tab/>
            </w:r>
            <w:r>
              <w:rPr>
                <w:rFonts w:ascii="Times New Roman" w:hAnsi="Times New Roman" w:cs="Times New Roman" w:eastAsia="Times New Roman" w:hint="default"/>
                <w:spacing w:val="-3"/>
              </w:rPr>
              <w:t>117</w:t>
            </w:r>
          </w:hyperlink>
        </w:p>
        <w:p>
          <w:pPr>
            <w:pStyle w:val="TOC1"/>
            <w:tabs>
              <w:tab w:pos="1397" w:val="left" w:leader="none"/>
              <w:tab w:pos="8964" w:val="right" w:leader="dot"/>
            </w:tabs>
            <w:spacing w:line="240" w:lineRule="auto" w:before="120"/>
            <w:ind w:right="0"/>
            <w:jc w:val="left"/>
            <w:rPr>
              <w:rFonts w:ascii="Times New Roman" w:hAnsi="Times New Roman" w:cs="Times New Roman" w:eastAsia="Times New Roman" w:hint="default"/>
            </w:rPr>
          </w:pPr>
          <w:hyperlink w:history="true" w:anchor="_bookmark7">
            <w:r>
              <w:rPr/>
              <w:t>第八节</w:t>
              <w:tab/>
              <w:t>董事、监事、高级管理人员和员工情况</w:t>
            </w:r>
            <w:r>
              <w:rPr>
                <w:rFonts w:ascii="Times New Roman" w:hAnsi="Times New Roman" w:cs="Times New Roman" w:eastAsia="Times New Roman" w:hint="default"/>
              </w:rPr>
              <w:tab/>
            </w:r>
            <w:r>
              <w:rPr>
                <w:rFonts w:ascii="Times New Roman" w:hAnsi="Times New Roman" w:cs="Times New Roman" w:eastAsia="Times New Roman" w:hint="default"/>
                <w:spacing w:val="-3"/>
              </w:rPr>
              <w:t>118</w:t>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rPr>
          </w:pPr>
          <w:hyperlink w:history="true" w:anchor="_bookmark8">
            <w:r>
              <w:rPr/>
              <w:t>第九节</w:t>
              <w:tab/>
              <w:t>公司治理</w:t>
            </w:r>
            <w:r>
              <w:rPr>
                <w:rFonts w:ascii="Times New Roman" w:hAnsi="Times New Roman" w:cs="Times New Roman" w:eastAsia="Times New Roman" w:hint="default"/>
              </w:rPr>
              <w:tab/>
              <w:t>131</w:t>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rPr>
          </w:pPr>
          <w:hyperlink w:history="true" w:anchor="_bookmark9">
            <w:r>
              <w:rPr/>
              <w:t>第十节</w:t>
              <w:tab/>
              <w:t>公司债券相关情况</w:t>
            </w:r>
            <w:r>
              <w:rPr>
                <w:rFonts w:ascii="Times New Roman" w:hAnsi="Times New Roman" w:cs="Times New Roman" w:eastAsia="Times New Roman" w:hint="default"/>
              </w:rPr>
              <w:tab/>
              <w:t>135</w:t>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rPr>
          </w:pPr>
          <w:hyperlink w:history="true" w:anchor="_bookmark10">
            <w:r>
              <w:rPr>
                <w:spacing w:val="-1"/>
              </w:rPr>
              <w:t>第十一节</w:t>
              <w:tab/>
              <w:t>财务报告</w:t>
            </w:r>
            <w:r>
              <w:rPr>
                <w:rFonts w:ascii="Times New Roman" w:hAnsi="Times New Roman" w:cs="Times New Roman" w:eastAsia="Times New Roman" w:hint="default"/>
                <w:spacing w:val="-1"/>
              </w:rPr>
              <w:tab/>
            </w:r>
            <w:r>
              <w:rPr>
                <w:rFonts w:ascii="Times New Roman" w:hAnsi="Times New Roman" w:cs="Times New Roman" w:eastAsia="Times New Roman" w:hint="default"/>
              </w:rPr>
              <w:t>136</w:t>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rPr>
          </w:pPr>
          <w:hyperlink w:history="true" w:anchor="_bookmark11">
            <w:r>
              <w:rPr>
                <w:spacing w:val="-1"/>
              </w:rPr>
              <w:t>第十二节</w:t>
              <w:tab/>
              <w:t>备查文件目录</w:t>
            </w:r>
            <w:r>
              <w:rPr>
                <w:rFonts w:ascii="Times New Roman" w:hAnsi="Times New Roman" w:cs="Times New Roman" w:eastAsia="Times New Roman" w:hint="default"/>
                <w:spacing w:val="-1"/>
              </w:rPr>
              <w:tab/>
            </w:r>
            <w:r>
              <w:rPr>
                <w:rFonts w:ascii="Times New Roman" w:hAnsi="Times New Roman" w:cs="Times New Roman" w:eastAsia="Times New Roman" w:hint="default"/>
              </w:rPr>
              <w:t>268</w:t>
            </w:r>
          </w:hyperlink>
        </w:p>
        <w:p>
          <w:pPr/>
          <w:r>
            <w:fldChar w:fldCharType="end"/>
          </w:r>
        </w:p>
      </w:sdtContent>
    </w:sdt>
    <w:p>
      <w:pPr>
        <w:spacing w:after="0"/>
        <w:sectPr>
          <w:pgSz w:w="11910" w:h="16840"/>
          <w:pgMar w:header="1048" w:footer="1375" w:top="1280" w:bottom="1560" w:left="1660" w:right="1140"/>
        </w:sectPr>
      </w:pPr>
    </w:p>
    <w:p>
      <w:pPr>
        <w:pStyle w:val="Heading1"/>
        <w:tabs>
          <w:tab w:pos="1338" w:val="left" w:leader="none"/>
        </w:tabs>
        <w:spacing w:line="240" w:lineRule="auto" w:before="561"/>
        <w:ind w:left="78" w:right="0"/>
        <w:jc w:val="center"/>
        <w:rPr>
          <w:b w:val="0"/>
          <w:bCs w:val="0"/>
        </w:rPr>
      </w:pPr>
      <w:bookmarkStart w:name="_bookmark0" w:id="1"/>
      <w:bookmarkEnd w:id="1"/>
      <w:r>
        <w:rPr>
          <w:b w:val="0"/>
          <w:bCs w:val="0"/>
        </w:rPr>
      </w:r>
      <w:r>
        <w:rPr>
          <w:w w:val="95"/>
        </w:rPr>
        <w:t>第一节</w:t>
      </w:r>
      <w:r>
        <w:rPr>
          <w:rFonts w:ascii="宋体" w:hAnsi="宋体" w:cs="宋体" w:eastAsia="宋体" w:hint="default"/>
          <w:w w:val="95"/>
        </w:rPr>
        <w:tab/>
      </w:r>
      <w:r>
        <w:rPr/>
        <w:t>释义</w:t>
      </w:r>
      <w:r>
        <w:rPr>
          <w:b w:val="0"/>
          <w:bCs w:val="0"/>
        </w:rPr>
      </w:r>
    </w:p>
    <w:p>
      <w:pPr>
        <w:pStyle w:val="BodyText"/>
        <w:spacing w:line="400" w:lineRule="auto" w:before="380"/>
        <w:ind w:left="216" w:right="2949"/>
        <w:jc w:val="left"/>
      </w:pPr>
      <w:r>
        <w:rPr/>
        <w:pict>
          <v:shape style="position:absolute;margin-left:58.200001pt;margin-top:57.303684pt;width:441.95pt;height:571.050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1"/>
                    <w:gridCol w:w="852"/>
                    <w:gridCol w:w="5142"/>
                  </w:tblGrid>
                  <w:tr>
                    <w:trPr>
                      <w:trHeight w:val="410" w:hRule="exact"/>
                    </w:trPr>
                    <w:tc>
                      <w:tcPr>
                        <w:tcW w:w="8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410"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公司、本公司、致远互联</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北京致远互联软件股份有限公司</w:t>
                        </w:r>
                        <w:r>
                          <w:rPr>
                            <w:rFonts w:ascii="宋体" w:hAnsi="宋体" w:cs="宋体" w:eastAsia="宋体" w:hint="default"/>
                            <w:sz w:val="21"/>
                            <w:szCs w:val="21"/>
                          </w:rPr>
                          <w:t> </w:t>
                        </w:r>
                      </w:p>
                    </w:tc>
                  </w:tr>
                  <w:tr>
                    <w:trPr>
                      <w:trHeight w:val="408"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广州致远</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广州致远互联软件有限公司，公司子公司</w:t>
                        </w:r>
                        <w:r>
                          <w:rPr>
                            <w:rFonts w:ascii="宋体" w:hAnsi="宋体" w:cs="宋体" w:eastAsia="宋体" w:hint="default"/>
                            <w:sz w:val="21"/>
                            <w:szCs w:val="21"/>
                          </w:rPr>
                          <w:t> </w:t>
                        </w:r>
                      </w:p>
                    </w:tc>
                  </w:tr>
                  <w:tr>
                    <w:trPr>
                      <w:trHeight w:val="410"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陕西致远</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0" w:right="0"/>
                          <w:jc w:val="left"/>
                          <w:rPr>
                            <w:rFonts w:ascii="宋体" w:hAnsi="宋体" w:cs="宋体" w:eastAsia="宋体" w:hint="default"/>
                            <w:sz w:val="21"/>
                            <w:szCs w:val="21"/>
                          </w:rPr>
                        </w:pPr>
                        <w:r>
                          <w:rPr>
                            <w:rFonts w:ascii="宋体" w:hAnsi="宋体" w:cs="宋体" w:eastAsia="宋体" w:hint="default"/>
                            <w:sz w:val="21"/>
                            <w:szCs w:val="21"/>
                          </w:rPr>
                          <w:t>陕西致远互联软件有限公司，公司子公司</w:t>
                        </w:r>
                        <w:r>
                          <w:rPr>
                            <w:rFonts w:ascii="宋体" w:hAnsi="宋体" w:cs="宋体" w:eastAsia="宋体" w:hint="default"/>
                            <w:sz w:val="21"/>
                            <w:szCs w:val="21"/>
                          </w:rPr>
                          <w:t> </w:t>
                        </w:r>
                      </w:p>
                    </w:tc>
                  </w:tr>
                  <w:tr>
                    <w:trPr>
                      <w:trHeight w:val="411"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长沙致远</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长沙致远协创工程信息咨询有限公司，公司子公司</w:t>
                        </w:r>
                        <w:r>
                          <w:rPr>
                            <w:rFonts w:ascii="宋体" w:hAnsi="宋体" w:cs="宋体" w:eastAsia="宋体" w:hint="default"/>
                            <w:sz w:val="21"/>
                            <w:szCs w:val="21"/>
                          </w:rPr>
                          <w:t> </w:t>
                        </w:r>
                      </w:p>
                    </w:tc>
                  </w:tr>
                  <w:tr>
                    <w:trPr>
                      <w:trHeight w:val="410"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慧友云商</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北京慧友云商科技有限公司，公司参股公司</w:t>
                        </w:r>
                        <w:r>
                          <w:rPr>
                            <w:rFonts w:ascii="宋体" w:hAnsi="宋体" w:cs="宋体" w:eastAsia="宋体" w:hint="default"/>
                            <w:sz w:val="21"/>
                            <w:szCs w:val="21"/>
                          </w:rPr>
                          <w:t> </w:t>
                        </w:r>
                      </w:p>
                    </w:tc>
                  </w:tr>
                  <w:tr>
                    <w:trPr>
                      <w:trHeight w:val="410"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星光物语</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星光物语（北京）电子商务有限公司，公司参股公司</w:t>
                        </w:r>
                        <w:r>
                          <w:rPr>
                            <w:rFonts w:ascii="宋体" w:hAnsi="宋体" w:cs="宋体" w:eastAsia="宋体" w:hint="default"/>
                            <w:sz w:val="21"/>
                            <w:szCs w:val="21"/>
                          </w:rPr>
                          <w:t> </w:t>
                        </w:r>
                      </w:p>
                    </w:tc>
                  </w:tr>
                  <w:tr>
                    <w:trPr>
                      <w:trHeight w:val="410"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成都极企</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成都极企科技有限公司，公司参股公司</w:t>
                        </w:r>
                        <w:r>
                          <w:rPr>
                            <w:rFonts w:ascii="宋体" w:hAnsi="宋体" w:cs="宋体" w:eastAsia="宋体" w:hint="default"/>
                            <w:sz w:val="21"/>
                            <w:szCs w:val="21"/>
                          </w:rPr>
                          <w:t> </w:t>
                        </w:r>
                      </w:p>
                    </w:tc>
                  </w:tr>
                  <w:tr>
                    <w:trPr>
                      <w:trHeight w:val="408"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悦聚信息</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北京悦聚信息科技有限公司，公司参股公司</w:t>
                        </w:r>
                        <w:r>
                          <w:rPr>
                            <w:rFonts w:ascii="宋体" w:hAnsi="宋体" w:cs="宋体" w:eastAsia="宋体" w:hint="default"/>
                            <w:sz w:val="21"/>
                            <w:szCs w:val="21"/>
                          </w:rPr>
                          <w:t> </w:t>
                        </w:r>
                      </w:p>
                    </w:tc>
                  </w:tr>
                  <w:tr>
                    <w:trPr>
                      <w:trHeight w:val="410"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信任度</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0" w:right="0"/>
                          <w:jc w:val="left"/>
                          <w:rPr>
                            <w:rFonts w:ascii="宋体" w:hAnsi="宋体" w:cs="宋体" w:eastAsia="宋体" w:hint="default"/>
                            <w:sz w:val="21"/>
                            <w:szCs w:val="21"/>
                          </w:rPr>
                        </w:pPr>
                        <w:r>
                          <w:rPr>
                            <w:rFonts w:ascii="宋体" w:hAnsi="宋体" w:cs="宋体" w:eastAsia="宋体" w:hint="default"/>
                            <w:sz w:val="21"/>
                            <w:szCs w:val="21"/>
                          </w:rPr>
                          <w:t>北京信任度科技有限公司，公司参股公司</w:t>
                        </w:r>
                        <w:r>
                          <w:rPr>
                            <w:rFonts w:ascii="宋体" w:hAnsi="宋体" w:cs="宋体" w:eastAsia="宋体" w:hint="default"/>
                            <w:sz w:val="21"/>
                            <w:szCs w:val="21"/>
                          </w:rPr>
                          <w:t> </w:t>
                        </w:r>
                      </w:p>
                    </w:tc>
                  </w:tr>
                  <w:tr>
                    <w:trPr>
                      <w:trHeight w:val="811"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信义一德</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0" w:right="105"/>
                          <w:jc w:val="left"/>
                          <w:rPr>
                            <w:rFonts w:ascii="宋体" w:hAnsi="宋体" w:cs="宋体" w:eastAsia="宋体" w:hint="default"/>
                            <w:sz w:val="21"/>
                            <w:szCs w:val="21"/>
                          </w:rPr>
                        </w:pPr>
                        <w:r>
                          <w:rPr>
                            <w:rFonts w:ascii="宋体" w:hAnsi="宋体" w:cs="宋体" w:eastAsia="宋体" w:hint="default"/>
                            <w:spacing w:val="2"/>
                            <w:sz w:val="21"/>
                            <w:szCs w:val="21"/>
                          </w:rPr>
                          <w:t>深圳市信义一德信智一号创新投资管理企业（有限合</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17"/>
                            <w:w w:val="100"/>
                            <w:sz w:val="21"/>
                            <w:szCs w:val="21"/>
                          </w:rPr>
                          <w:t>伙），公司股东</w:t>
                        </w:r>
                        <w:r>
                          <w:rPr>
                            <w:rFonts w:ascii="宋体" w:hAnsi="宋体" w:cs="宋体" w:eastAsia="宋体" w:hint="default"/>
                            <w:w w:val="100"/>
                            <w:sz w:val="21"/>
                            <w:szCs w:val="21"/>
                          </w:rPr>
                          <w:t> </w:t>
                        </w:r>
                      </w:p>
                    </w:tc>
                  </w:tr>
                  <w:tr>
                    <w:trPr>
                      <w:trHeight w:val="809"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二六三</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402" w:lineRule="exact" w:before="17"/>
                          <w:ind w:left="100" w:right="105"/>
                          <w:jc w:val="left"/>
                          <w:rPr>
                            <w:rFonts w:ascii="宋体" w:hAnsi="宋体" w:cs="宋体" w:eastAsia="宋体" w:hint="default"/>
                            <w:sz w:val="21"/>
                            <w:szCs w:val="21"/>
                          </w:rPr>
                        </w:pPr>
                        <w:r>
                          <w:rPr>
                            <w:rFonts w:ascii="宋体" w:hAnsi="宋体" w:cs="宋体" w:eastAsia="宋体" w:hint="default"/>
                            <w:spacing w:val="2"/>
                            <w:sz w:val="21"/>
                            <w:szCs w:val="21"/>
                          </w:rPr>
                          <w:t>二六三网络通信股份有限公司；为深圳证券交易所上</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市公司，股票代码</w:t>
                        </w:r>
                        <w:r>
                          <w:rPr>
                            <w:rFonts w:ascii="宋体" w:hAnsi="宋体" w:cs="宋体" w:eastAsia="宋体" w:hint="default"/>
                            <w:spacing w:val="-58"/>
                            <w:sz w:val="21"/>
                            <w:szCs w:val="21"/>
                          </w:rPr>
                          <w:t> </w:t>
                        </w:r>
                        <w:r>
                          <w:rPr>
                            <w:rFonts w:ascii="宋体" w:hAnsi="宋体" w:cs="宋体" w:eastAsia="宋体" w:hint="default"/>
                            <w:sz w:val="21"/>
                            <w:szCs w:val="21"/>
                          </w:rPr>
                          <w:t>002467</w:t>
                        </w:r>
                        <w:r>
                          <w:rPr>
                            <w:rFonts w:ascii="宋体" w:hAnsi="宋体" w:cs="宋体" w:eastAsia="宋体" w:hint="default"/>
                            <w:sz w:val="21"/>
                            <w:szCs w:val="21"/>
                          </w:rPr>
                          <w:t>，公司股东</w:t>
                        </w:r>
                        <w:r>
                          <w:rPr>
                            <w:rFonts w:ascii="宋体" w:hAnsi="宋体" w:cs="宋体" w:eastAsia="宋体" w:hint="default"/>
                            <w:sz w:val="21"/>
                            <w:szCs w:val="21"/>
                          </w:rPr>
                          <w:t> </w:t>
                        </w:r>
                      </w:p>
                    </w:tc>
                  </w:tr>
                  <w:tr>
                    <w:trPr>
                      <w:trHeight w:val="410"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随锐融通</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3"/>
                          <w:jc w:val="left"/>
                          <w:rPr>
                            <w:rFonts w:ascii="宋体" w:hAnsi="宋体" w:cs="宋体" w:eastAsia="宋体" w:hint="default"/>
                            <w:sz w:val="21"/>
                            <w:szCs w:val="21"/>
                          </w:rPr>
                        </w:pPr>
                        <w:r>
                          <w:rPr>
                            <w:rFonts w:ascii="宋体" w:hAnsi="宋体" w:cs="宋体" w:eastAsia="宋体" w:hint="default"/>
                            <w:w w:val="100"/>
                            <w:sz w:val="21"/>
                            <w:szCs w:val="21"/>
                          </w:rPr>
                          <w:t>共青</w:t>
                        </w:r>
                        <w:r>
                          <w:rPr>
                            <w:rFonts w:ascii="宋体" w:hAnsi="宋体" w:cs="宋体" w:eastAsia="宋体" w:hint="default"/>
                            <w:spacing w:val="-3"/>
                            <w:w w:val="100"/>
                            <w:sz w:val="21"/>
                            <w:szCs w:val="21"/>
                          </w:rPr>
                          <w:t>城</w:t>
                        </w:r>
                        <w:r>
                          <w:rPr>
                            <w:rFonts w:ascii="宋体" w:hAnsi="宋体" w:cs="宋体" w:eastAsia="宋体" w:hint="default"/>
                            <w:w w:val="100"/>
                            <w:sz w:val="21"/>
                            <w:szCs w:val="21"/>
                          </w:rPr>
                          <w:t>随</w:t>
                        </w:r>
                        <w:r>
                          <w:rPr>
                            <w:rFonts w:ascii="宋体" w:hAnsi="宋体" w:cs="宋体" w:eastAsia="宋体" w:hint="default"/>
                            <w:spacing w:val="-3"/>
                            <w:w w:val="100"/>
                            <w:sz w:val="21"/>
                            <w:szCs w:val="21"/>
                          </w:rPr>
                          <w:t>锐</w:t>
                        </w:r>
                        <w:r>
                          <w:rPr>
                            <w:rFonts w:ascii="宋体" w:hAnsi="宋体" w:cs="宋体" w:eastAsia="宋体" w:hint="default"/>
                            <w:w w:val="100"/>
                            <w:sz w:val="21"/>
                            <w:szCs w:val="21"/>
                          </w:rPr>
                          <w:t>融</w:t>
                        </w:r>
                        <w:r>
                          <w:rPr>
                            <w:rFonts w:ascii="宋体" w:hAnsi="宋体" w:cs="宋体" w:eastAsia="宋体" w:hint="default"/>
                            <w:spacing w:val="-3"/>
                            <w:w w:val="100"/>
                            <w:sz w:val="21"/>
                            <w:szCs w:val="21"/>
                          </w:rPr>
                          <w:t>通</w:t>
                        </w:r>
                        <w:r>
                          <w:rPr>
                            <w:rFonts w:ascii="宋体" w:hAnsi="宋体" w:cs="宋体" w:eastAsia="宋体" w:hint="default"/>
                            <w:w w:val="100"/>
                            <w:sz w:val="21"/>
                            <w:szCs w:val="21"/>
                          </w:rPr>
                          <w:t>创</w:t>
                        </w:r>
                        <w:r>
                          <w:rPr>
                            <w:rFonts w:ascii="宋体" w:hAnsi="宋体" w:cs="宋体" w:eastAsia="宋体" w:hint="default"/>
                            <w:spacing w:val="-3"/>
                            <w:w w:val="100"/>
                            <w:sz w:val="21"/>
                            <w:szCs w:val="21"/>
                          </w:rPr>
                          <w:t>新</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中</w:t>
                        </w:r>
                        <w:r>
                          <w:rPr>
                            <w:rFonts w:ascii="宋体" w:hAnsi="宋体" w:cs="宋体" w:eastAsia="宋体" w:hint="default"/>
                            <w:spacing w:val="-5"/>
                            <w:w w:val="100"/>
                            <w:sz w:val="21"/>
                            <w:szCs w:val="21"/>
                          </w:rPr>
                          <w:t>心</w:t>
                        </w:r>
                        <w:r>
                          <w:rPr>
                            <w:rFonts w:ascii="宋体" w:hAnsi="宋体" w:cs="宋体" w:eastAsia="宋体" w:hint="default"/>
                            <w:spacing w:val="-3"/>
                            <w:w w:val="100"/>
                            <w:sz w:val="21"/>
                            <w:szCs w:val="21"/>
                          </w:rPr>
                          <w:t>（</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合</w:t>
                        </w:r>
                        <w:r>
                          <w:rPr>
                            <w:rFonts w:ascii="宋体" w:hAnsi="宋体" w:cs="宋体" w:eastAsia="宋体" w:hint="default"/>
                            <w:spacing w:val="-3"/>
                            <w:w w:val="100"/>
                            <w:sz w:val="21"/>
                            <w:szCs w:val="21"/>
                          </w:rPr>
                          <w:t>伙</w:t>
                        </w:r>
                        <w:r>
                          <w:rPr>
                            <w:rFonts w:ascii="宋体" w:hAnsi="宋体" w:cs="宋体" w:eastAsia="宋体" w:hint="default"/>
                            <w:spacing w:val="-106"/>
                            <w:w w:val="100"/>
                            <w:sz w:val="21"/>
                            <w:szCs w:val="21"/>
                          </w:rPr>
                          <w:t>）</w:t>
                        </w:r>
                        <w:r>
                          <w:rPr>
                            <w:rFonts w:ascii="宋体" w:hAnsi="宋体" w:cs="宋体" w:eastAsia="宋体" w:hint="default"/>
                            <w:spacing w:val="-5"/>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股东</w:t>
                        </w:r>
                        <w:r>
                          <w:rPr>
                            <w:rFonts w:ascii="宋体" w:hAnsi="宋体" w:cs="宋体" w:eastAsia="宋体" w:hint="default"/>
                            <w:w w:val="100"/>
                            <w:sz w:val="21"/>
                            <w:szCs w:val="21"/>
                          </w:rPr>
                          <w:t> </w:t>
                        </w:r>
                      </w:p>
                    </w:tc>
                  </w:tr>
                  <w:tr>
                    <w:trPr>
                      <w:trHeight w:val="1210"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V5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0" w:right="-3"/>
                          <w:jc w:val="left"/>
                          <w:rPr>
                            <w:rFonts w:ascii="宋体" w:hAnsi="宋体" w:cs="宋体" w:eastAsia="宋体" w:hint="default"/>
                            <w:sz w:val="21"/>
                            <w:szCs w:val="21"/>
                          </w:rPr>
                        </w:pPr>
                        <w:r>
                          <w:rPr>
                            <w:rFonts w:ascii="宋体" w:hAnsi="宋体" w:cs="宋体" w:eastAsia="宋体" w:hint="default"/>
                            <w:spacing w:val="-3"/>
                            <w:sz w:val="21"/>
                            <w:szCs w:val="21"/>
                          </w:rPr>
                          <w:t>致远互联的协同管理平台，由协同技术平台</w:t>
                        </w:r>
                        <w:r>
                          <w:rPr>
                            <w:rFonts w:ascii="宋体" w:hAnsi="宋体" w:cs="宋体" w:eastAsia="宋体" w:hint="default"/>
                            <w:spacing w:val="-44"/>
                            <w:sz w:val="21"/>
                            <w:szCs w:val="21"/>
                          </w:rPr>
                          <w:t> </w:t>
                        </w:r>
                        <w:r>
                          <w:rPr>
                            <w:rFonts w:ascii="宋体" w:hAnsi="宋体" w:cs="宋体" w:eastAsia="宋体" w:hint="default"/>
                            <w:spacing w:val="-7"/>
                            <w:sz w:val="21"/>
                            <w:szCs w:val="21"/>
                          </w:rPr>
                          <w:t>CTP</w:t>
                        </w:r>
                        <w:r>
                          <w:rPr>
                            <w:rFonts w:ascii="宋体" w:hAnsi="宋体" w:cs="宋体" w:eastAsia="宋体" w:hint="default"/>
                            <w:spacing w:val="-7"/>
                            <w:sz w:val="21"/>
                            <w:szCs w:val="21"/>
                          </w:rPr>
                          <w:t>、协同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应用平台</w:t>
                        </w:r>
                        <w:r>
                          <w:rPr>
                            <w:rFonts w:ascii="宋体" w:hAnsi="宋体" w:cs="宋体" w:eastAsia="宋体" w:hint="default"/>
                            <w:spacing w:val="-44"/>
                            <w:sz w:val="21"/>
                            <w:szCs w:val="21"/>
                          </w:rPr>
                          <w:t> </w:t>
                        </w:r>
                        <w:r>
                          <w:rPr>
                            <w:rFonts w:ascii="宋体" w:hAnsi="宋体" w:cs="宋体" w:eastAsia="宋体" w:hint="default"/>
                            <w:spacing w:val="-5"/>
                            <w:sz w:val="21"/>
                            <w:szCs w:val="21"/>
                          </w:rPr>
                          <w:t>CAP</w:t>
                        </w:r>
                        <w:r>
                          <w:rPr>
                            <w:rFonts w:ascii="宋体" w:hAnsi="宋体" w:cs="宋体" w:eastAsia="宋体" w:hint="default"/>
                            <w:spacing w:val="-5"/>
                            <w:sz w:val="21"/>
                            <w:szCs w:val="21"/>
                          </w:rPr>
                          <w:t>、协同移动平台</w:t>
                        </w:r>
                        <w:r>
                          <w:rPr>
                            <w:rFonts w:ascii="宋体" w:hAnsi="宋体" w:cs="宋体" w:eastAsia="宋体" w:hint="default"/>
                            <w:spacing w:val="-44"/>
                            <w:sz w:val="21"/>
                            <w:szCs w:val="21"/>
                          </w:rPr>
                          <w:t> </w:t>
                        </w:r>
                        <w:r>
                          <w:rPr>
                            <w:rFonts w:ascii="宋体" w:hAnsi="宋体" w:cs="宋体" w:eastAsia="宋体" w:hint="default"/>
                            <w:spacing w:val="-5"/>
                            <w:sz w:val="21"/>
                            <w:szCs w:val="21"/>
                          </w:rPr>
                          <w:t>CMP</w:t>
                        </w:r>
                        <w:r>
                          <w:rPr>
                            <w:rFonts w:ascii="宋体" w:hAnsi="宋体" w:cs="宋体" w:eastAsia="宋体" w:hint="default"/>
                            <w:spacing w:val="-5"/>
                            <w:sz w:val="21"/>
                            <w:szCs w:val="21"/>
                          </w:rPr>
                          <w:t>、协同集成平台</w:t>
                        </w:r>
                        <w:r>
                          <w:rPr>
                            <w:rFonts w:ascii="宋体" w:hAnsi="宋体" w:cs="宋体" w:eastAsia="宋体" w:hint="default"/>
                            <w:spacing w:val="-43"/>
                            <w:sz w:val="21"/>
                            <w:szCs w:val="21"/>
                          </w:rPr>
                          <w:t> </w:t>
                        </w:r>
                        <w:r>
                          <w:rPr>
                            <w:rFonts w:ascii="宋体" w:hAnsi="宋体" w:cs="宋体" w:eastAsia="宋体" w:hint="default"/>
                            <w:sz w:val="21"/>
                            <w:szCs w:val="21"/>
                          </w:rPr>
                          <w:t>CIP</w:t>
                        </w:r>
                        <w:r>
                          <w:rPr>
                            <w:rFonts w:ascii="宋体" w:hAnsi="宋体" w:cs="宋体" w:eastAsia="宋体" w:hint="default"/>
                            <w:sz w:val="21"/>
                            <w:szCs w:val="21"/>
                          </w:rPr>
                          <w:t>、</w:t>
                        </w:r>
                        <w:r>
                          <w:rPr>
                            <w:rFonts w:ascii="宋体" w:hAnsi="宋体" w:cs="宋体" w:eastAsia="宋体" w:hint="default"/>
                            <w:spacing w:val="-102"/>
                            <w:sz w:val="21"/>
                            <w:szCs w:val="21"/>
                          </w:rPr>
                          <w:t> </w:t>
                        </w:r>
                        <w:r>
                          <w:rPr>
                            <w:rFonts w:ascii="宋体" w:hAnsi="宋体" w:cs="宋体" w:eastAsia="宋体" w:hint="default"/>
                            <w:sz w:val="21"/>
                            <w:szCs w:val="21"/>
                          </w:rPr>
                          <w:t>协同数据平台</w:t>
                        </w:r>
                        <w:r>
                          <w:rPr>
                            <w:rFonts w:ascii="宋体" w:hAnsi="宋体" w:cs="宋体" w:eastAsia="宋体" w:hint="default"/>
                            <w:spacing w:val="-55"/>
                            <w:sz w:val="21"/>
                            <w:szCs w:val="21"/>
                          </w:rPr>
                          <w:t> </w:t>
                        </w:r>
                        <w:r>
                          <w:rPr>
                            <w:rFonts w:ascii="宋体" w:hAnsi="宋体" w:cs="宋体" w:eastAsia="宋体" w:hint="default"/>
                            <w:sz w:val="21"/>
                            <w:szCs w:val="21"/>
                          </w:rPr>
                          <w:t>CDP</w:t>
                        </w:r>
                        <w:r>
                          <w:rPr>
                            <w:rFonts w:ascii="宋体" w:hAnsi="宋体" w:cs="宋体" w:eastAsia="宋体" w:hint="default"/>
                            <w:spacing w:val="-54"/>
                            <w:sz w:val="21"/>
                            <w:szCs w:val="21"/>
                          </w:rPr>
                          <w:t> </w:t>
                        </w:r>
                        <w:r>
                          <w:rPr>
                            <w:rFonts w:ascii="宋体" w:hAnsi="宋体" w:cs="宋体" w:eastAsia="宋体" w:hint="default"/>
                            <w:sz w:val="21"/>
                            <w:szCs w:val="21"/>
                          </w:rPr>
                          <w:t>五大平台组件构成</w:t>
                        </w:r>
                        <w:r>
                          <w:rPr>
                            <w:rFonts w:ascii="宋体" w:hAnsi="宋体" w:cs="宋体" w:eastAsia="宋体" w:hint="default"/>
                            <w:sz w:val="21"/>
                            <w:szCs w:val="21"/>
                          </w:rPr>
                          <w:t> </w:t>
                        </w:r>
                      </w:p>
                    </w:tc>
                  </w:tr>
                  <w:tr>
                    <w:trPr>
                      <w:trHeight w:val="410"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A6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A6</w:t>
                        </w:r>
                        <w:r>
                          <w:rPr>
                            <w:rFonts w:ascii="宋体" w:hAnsi="宋体" w:cs="宋体" w:eastAsia="宋体" w:hint="default"/>
                            <w:spacing w:val="-58"/>
                            <w:sz w:val="21"/>
                            <w:szCs w:val="21"/>
                          </w:rPr>
                          <w:t> </w:t>
                        </w:r>
                        <w:r>
                          <w:rPr>
                            <w:rFonts w:ascii="宋体" w:hAnsi="宋体" w:cs="宋体" w:eastAsia="宋体" w:hint="default"/>
                            <w:sz w:val="21"/>
                            <w:szCs w:val="21"/>
                          </w:rPr>
                          <w:t>协同管理软件，公司产品之一</w:t>
                        </w:r>
                        <w:r>
                          <w:rPr>
                            <w:rFonts w:ascii="宋体" w:hAnsi="宋体" w:cs="宋体" w:eastAsia="宋体" w:hint="default"/>
                            <w:sz w:val="21"/>
                            <w:szCs w:val="21"/>
                          </w:rPr>
                          <w:t> </w:t>
                        </w:r>
                      </w:p>
                    </w:tc>
                  </w:tr>
                  <w:tr>
                    <w:trPr>
                      <w:trHeight w:val="410"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A8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A8</w:t>
                        </w:r>
                        <w:r>
                          <w:rPr>
                            <w:rFonts w:ascii="宋体" w:hAnsi="宋体" w:cs="宋体" w:eastAsia="宋体" w:hint="default"/>
                            <w:spacing w:val="-58"/>
                            <w:sz w:val="21"/>
                            <w:szCs w:val="21"/>
                          </w:rPr>
                          <w:t> </w:t>
                        </w:r>
                        <w:r>
                          <w:rPr>
                            <w:rFonts w:ascii="宋体" w:hAnsi="宋体" w:cs="宋体" w:eastAsia="宋体" w:hint="default"/>
                            <w:sz w:val="21"/>
                            <w:szCs w:val="21"/>
                          </w:rPr>
                          <w:t>协同管理软件，公司产品之一</w:t>
                        </w:r>
                        <w:r>
                          <w:rPr>
                            <w:rFonts w:ascii="宋体" w:hAnsi="宋体" w:cs="宋体" w:eastAsia="宋体" w:hint="default"/>
                            <w:sz w:val="21"/>
                            <w:szCs w:val="21"/>
                          </w:rPr>
                          <w:t> </w:t>
                        </w:r>
                      </w:p>
                    </w:tc>
                  </w:tr>
                  <w:tr>
                    <w:trPr>
                      <w:trHeight w:val="410"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G6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G6</w:t>
                        </w:r>
                        <w:r>
                          <w:rPr>
                            <w:rFonts w:ascii="宋体" w:hAnsi="宋体" w:cs="宋体" w:eastAsia="宋体" w:hint="default"/>
                            <w:spacing w:val="-58"/>
                            <w:sz w:val="21"/>
                            <w:szCs w:val="21"/>
                          </w:rPr>
                          <w:t> </w:t>
                        </w:r>
                        <w:r>
                          <w:rPr>
                            <w:rFonts w:ascii="宋体" w:hAnsi="宋体" w:cs="宋体" w:eastAsia="宋体" w:hint="default"/>
                            <w:sz w:val="21"/>
                            <w:szCs w:val="21"/>
                          </w:rPr>
                          <w:t>政务协同管理软件，公司产品之一</w:t>
                        </w:r>
                        <w:r>
                          <w:rPr>
                            <w:rFonts w:ascii="宋体" w:hAnsi="宋体" w:cs="宋体" w:eastAsia="宋体" w:hint="default"/>
                            <w:sz w:val="21"/>
                            <w:szCs w:val="21"/>
                          </w:rPr>
                          <w:t> </w:t>
                        </w:r>
                      </w:p>
                    </w:tc>
                  </w:tr>
                  <w:tr>
                    <w:trPr>
                      <w:trHeight w:val="809"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G6-N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9"/>
                          <w:ind w:left="100" w:right="-5"/>
                          <w:jc w:val="left"/>
                          <w:rPr>
                            <w:rFonts w:ascii="宋体" w:hAnsi="宋体" w:cs="宋体" w:eastAsia="宋体" w:hint="default"/>
                            <w:sz w:val="21"/>
                            <w:szCs w:val="21"/>
                          </w:rPr>
                        </w:pPr>
                        <w:r>
                          <w:rPr>
                            <w:rFonts w:ascii="宋体" w:hAnsi="宋体" w:cs="宋体" w:eastAsia="宋体" w:hint="default"/>
                            <w:sz w:val="21"/>
                            <w:szCs w:val="21"/>
                          </w:rPr>
                          <w:t>G6-N</w:t>
                        </w:r>
                        <w:r>
                          <w:rPr>
                            <w:rFonts w:ascii="宋体" w:hAnsi="宋体" w:cs="宋体" w:eastAsia="宋体" w:hint="default"/>
                            <w:spacing w:val="-21"/>
                            <w:sz w:val="21"/>
                            <w:szCs w:val="21"/>
                          </w:rPr>
                          <w:t> </w:t>
                        </w:r>
                        <w:r>
                          <w:rPr>
                            <w:rFonts w:ascii="宋体" w:hAnsi="宋体" w:cs="宋体" w:eastAsia="宋体" w:hint="default"/>
                            <w:spacing w:val="-5"/>
                            <w:sz w:val="21"/>
                            <w:szCs w:val="21"/>
                          </w:rPr>
                          <w:t>信创（</w:t>
                        </w:r>
                        <w:r>
                          <w:rPr>
                            <w:rFonts w:ascii="宋体" w:hAnsi="宋体" w:cs="宋体" w:eastAsia="宋体" w:hint="default"/>
                            <w:color w:val="333333"/>
                            <w:spacing w:val="-5"/>
                            <w:sz w:val="21"/>
                            <w:szCs w:val="21"/>
                          </w:rPr>
                          <w:t>信息化应用创新</w:t>
                        </w:r>
                        <w:r>
                          <w:rPr>
                            <w:rFonts w:ascii="宋体" w:hAnsi="宋体" w:cs="宋体" w:eastAsia="宋体" w:hint="default"/>
                            <w:spacing w:val="-5"/>
                            <w:sz w:val="21"/>
                            <w:szCs w:val="21"/>
                          </w:rPr>
                          <w:t>）协同办公管理平台软件，</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公司产品之一</w:t>
                        </w:r>
                        <w:r>
                          <w:rPr>
                            <w:rFonts w:ascii="宋体" w:hAnsi="宋体" w:cs="宋体" w:eastAsia="宋体" w:hint="default"/>
                            <w:sz w:val="21"/>
                            <w:szCs w:val="21"/>
                          </w:rPr>
                          <w:t> </w:t>
                        </w:r>
                      </w:p>
                    </w:tc>
                  </w:tr>
                  <w:tr>
                    <w:trPr>
                      <w:trHeight w:val="811"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Formtalk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0" w:right="89"/>
                          <w:jc w:val="left"/>
                          <w:rPr>
                            <w:rFonts w:ascii="宋体" w:hAnsi="宋体" w:cs="宋体" w:eastAsia="宋体" w:hint="default"/>
                            <w:sz w:val="21"/>
                            <w:szCs w:val="21"/>
                          </w:rPr>
                        </w:pPr>
                        <w:r>
                          <w:rPr>
                            <w:rFonts w:ascii="宋体" w:hAnsi="宋体" w:cs="宋体" w:eastAsia="宋体" w:hint="default"/>
                            <w:sz w:val="21"/>
                            <w:szCs w:val="21"/>
                          </w:rPr>
                          <w:t>公司以云技术架构为基础构建公有云协同</w:t>
                        </w:r>
                        <w:r>
                          <w:rPr>
                            <w:rFonts w:ascii="宋体" w:hAnsi="宋体" w:cs="宋体" w:eastAsia="宋体" w:hint="default"/>
                            <w:spacing w:val="-53"/>
                            <w:sz w:val="21"/>
                            <w:szCs w:val="21"/>
                          </w:rPr>
                          <w:t> </w:t>
                        </w:r>
                        <w:r>
                          <w:rPr>
                            <w:rFonts w:ascii="宋体" w:hAnsi="宋体" w:cs="宋体" w:eastAsia="宋体" w:hint="default"/>
                            <w:sz w:val="21"/>
                            <w:szCs w:val="21"/>
                          </w:rPr>
                          <w:t>PaaS</w:t>
                        </w:r>
                        <w:r>
                          <w:rPr>
                            <w:rFonts w:ascii="宋体" w:hAnsi="宋体" w:cs="宋体" w:eastAsia="宋体" w:hint="default"/>
                            <w:spacing w:val="-52"/>
                            <w:sz w:val="21"/>
                            <w:szCs w:val="21"/>
                          </w:rPr>
                          <w:t> </w:t>
                        </w:r>
                        <w:r>
                          <w:rPr>
                            <w:rFonts w:ascii="宋体" w:hAnsi="宋体" w:cs="宋体" w:eastAsia="宋体" w:hint="default"/>
                            <w:spacing w:val="-3"/>
                            <w:sz w:val="21"/>
                            <w:szCs w:val="21"/>
                          </w:rPr>
                          <w:t>平台，</w:t>
                        </w:r>
                        <w:r>
                          <w:rPr>
                            <w:rFonts w:ascii="宋体" w:hAnsi="宋体" w:cs="宋体" w:eastAsia="宋体" w:hint="default"/>
                            <w:spacing w:val="-3"/>
                            <w:w w:val="100"/>
                            <w:sz w:val="21"/>
                            <w:szCs w:val="21"/>
                          </w:rPr>
                          <w:t> </w:t>
                        </w:r>
                        <w:r>
                          <w:rPr>
                            <w:rFonts w:ascii="宋体" w:hAnsi="宋体" w:cs="宋体" w:eastAsia="宋体" w:hint="default"/>
                            <w:sz w:val="21"/>
                            <w:szCs w:val="21"/>
                          </w:rPr>
                          <w:t>提供从前端数据采集到轻量级业务应用的云计算服务</w:t>
                        </w:r>
                        <w:r>
                          <w:rPr>
                            <w:rFonts w:ascii="宋体" w:hAnsi="宋体" w:cs="宋体" w:eastAsia="宋体" w:hint="default"/>
                            <w:sz w:val="21"/>
                            <w:szCs w:val="21"/>
                          </w:rPr>
                          <w:t> </w:t>
                        </w:r>
                      </w:p>
                    </w:tc>
                  </w:tr>
                  <w:tr>
                    <w:trPr>
                      <w:trHeight w:val="809"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M+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0" w:right="100"/>
                          <w:jc w:val="left"/>
                          <w:rPr>
                            <w:rFonts w:ascii="宋体" w:hAnsi="宋体" w:cs="宋体" w:eastAsia="宋体" w:hint="default"/>
                            <w:sz w:val="21"/>
                            <w:szCs w:val="21"/>
                          </w:rPr>
                        </w:pPr>
                        <w:r>
                          <w:rPr>
                            <w:rFonts w:ascii="宋体" w:hAnsi="宋体" w:cs="宋体" w:eastAsia="宋体" w:hint="default"/>
                            <w:spacing w:val="2"/>
                            <w:sz w:val="21"/>
                            <w:szCs w:val="21"/>
                          </w:rPr>
                          <w:t>公司产品的企业级移动应用云端入口，是公司正在研</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发的核心技术及应用</w:t>
                        </w:r>
                        <w:r>
                          <w:rPr>
                            <w:rFonts w:ascii="宋体" w:hAnsi="宋体" w:cs="宋体" w:eastAsia="宋体" w:hint="default"/>
                            <w:sz w:val="21"/>
                            <w:szCs w:val="21"/>
                          </w:rPr>
                          <w:t> </w:t>
                        </w:r>
                      </w:p>
                    </w:tc>
                  </w:tr>
                  <w:tr>
                    <w:trPr>
                      <w:trHeight w:val="410"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CAP+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协同云应用中心，公司的正在研发的核心技术及应用</w:t>
                        </w:r>
                        <w:r>
                          <w:rPr>
                            <w:rFonts w:ascii="宋体" w:hAnsi="宋体" w:cs="宋体" w:eastAsia="宋体" w:hint="default"/>
                            <w:sz w:val="21"/>
                            <w:szCs w:val="21"/>
                          </w:rPr>
                          <w:t> </w:t>
                        </w:r>
                      </w:p>
                    </w:tc>
                  </w:tr>
                </w:tbl>
                <w:p>
                  <w:pPr/>
                </w:p>
              </w:txbxContent>
            </v:textbox>
            <w10:wrap type="none"/>
          </v:shape>
        </w:pict>
      </w:r>
      <w:r>
        <w:rPr>
          <w:rFonts w:ascii="宋体" w:hAnsi="宋体" w:cs="宋体" w:eastAsia="宋体" w:hint="default"/>
          <w:b/>
          <w:bCs/>
        </w:rPr>
        <w:t>一、</w:t>
      </w:r>
      <w:r>
        <w:rPr>
          <w:rFonts w:ascii="宋体" w:hAnsi="宋体" w:cs="宋体" w:eastAsia="宋体" w:hint="default"/>
          <w:b/>
          <w:bCs/>
          <w:spacing w:val="59"/>
        </w:rPr>
        <w:t> </w:t>
      </w:r>
      <w:r>
        <w:rPr>
          <w:rFonts w:ascii="宋体" w:hAnsi="宋体" w:cs="宋体" w:eastAsia="宋体" w:hint="default"/>
          <w:b/>
          <w:bCs/>
          <w:spacing w:val="59"/>
        </w:rPr>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p>
      <w:pPr>
        <w:spacing w:after="0" w:line="400" w:lineRule="auto"/>
        <w:jc w:val="left"/>
        <w:sectPr>
          <w:headerReference w:type="default" r:id="rId8"/>
          <w:footerReference w:type="default" r:id="rId9"/>
          <w:pgSz w:w="11910" w:h="16840"/>
          <w:pgMar w:header="1048" w:footer="1375" w:top="1280" w:bottom="1560" w:left="1060" w:right="1660"/>
          <w:pgNumType w:start="5"/>
        </w:sectPr>
      </w:pPr>
    </w:p>
    <w:p>
      <w:pPr>
        <w:spacing w:line="240" w:lineRule="auto" w:before="5"/>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831"/>
        <w:gridCol w:w="852"/>
        <w:gridCol w:w="5142"/>
      </w:tblGrid>
      <w:tr>
        <w:trPr>
          <w:trHeight w:val="1611"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OCIP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0" w:right="-3"/>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pacing w:val="-50"/>
                <w:sz w:val="21"/>
                <w:szCs w:val="21"/>
              </w:rPr>
              <w:t> </w:t>
            </w:r>
            <w:r>
              <w:rPr>
                <w:rFonts w:ascii="宋体" w:hAnsi="宋体" w:cs="宋体" w:eastAsia="宋体" w:hint="default"/>
                <w:sz w:val="21"/>
                <w:szCs w:val="21"/>
              </w:rPr>
              <w:t>公</w:t>
            </w:r>
            <w:r>
              <w:rPr>
                <w:rFonts w:ascii="宋体" w:hAnsi="宋体" w:cs="宋体" w:eastAsia="宋体" w:hint="default"/>
                <w:spacing w:val="-52"/>
                <w:sz w:val="21"/>
                <w:szCs w:val="21"/>
              </w:rPr>
              <w:t> </w:t>
            </w:r>
            <w:r>
              <w:rPr>
                <w:rFonts w:ascii="宋体" w:hAnsi="宋体" w:cs="宋体" w:eastAsia="宋体" w:hint="default"/>
                <w:sz w:val="21"/>
                <w:szCs w:val="21"/>
              </w:rPr>
              <w:t>司</w:t>
            </w:r>
            <w:r>
              <w:rPr>
                <w:rFonts w:ascii="宋体" w:hAnsi="宋体" w:cs="宋体" w:eastAsia="宋体" w:hint="default"/>
                <w:spacing w:val="-50"/>
                <w:sz w:val="21"/>
                <w:szCs w:val="21"/>
              </w:rPr>
              <w:t> </w:t>
            </w:r>
            <w:r>
              <w:rPr>
                <w:rFonts w:ascii="宋体" w:hAnsi="宋体" w:cs="宋体" w:eastAsia="宋体" w:hint="default"/>
                <w:sz w:val="21"/>
                <w:szCs w:val="21"/>
              </w:rPr>
              <w:t>自</w:t>
            </w:r>
            <w:r>
              <w:rPr>
                <w:rFonts w:ascii="宋体" w:hAnsi="宋体" w:cs="宋体" w:eastAsia="宋体" w:hint="default"/>
                <w:spacing w:val="-52"/>
                <w:sz w:val="21"/>
                <w:szCs w:val="21"/>
              </w:rPr>
              <w:t> </w:t>
            </w:r>
            <w:r>
              <w:rPr>
                <w:rFonts w:ascii="宋体" w:hAnsi="宋体" w:cs="宋体" w:eastAsia="宋体" w:hint="default"/>
                <w:sz w:val="21"/>
                <w:szCs w:val="21"/>
              </w:rPr>
              <w:t>主</w:t>
            </w:r>
            <w:r>
              <w:rPr>
                <w:rFonts w:ascii="宋体" w:hAnsi="宋体" w:cs="宋体" w:eastAsia="宋体" w:hint="default"/>
                <w:spacing w:val="-50"/>
                <w:sz w:val="21"/>
                <w:szCs w:val="21"/>
              </w:rPr>
              <w:t> </w:t>
            </w:r>
            <w:r>
              <w:rPr>
                <w:rFonts w:ascii="宋体" w:hAnsi="宋体" w:cs="宋体" w:eastAsia="宋体" w:hint="default"/>
                <w:sz w:val="21"/>
                <w:szCs w:val="21"/>
              </w:rPr>
              <w:t>开</w:t>
            </w:r>
            <w:r>
              <w:rPr>
                <w:rFonts w:ascii="宋体" w:hAnsi="宋体" w:cs="宋体" w:eastAsia="宋体" w:hint="default"/>
                <w:spacing w:val="-52"/>
                <w:sz w:val="21"/>
                <w:szCs w:val="21"/>
              </w:rPr>
              <w:t> </w:t>
            </w:r>
            <w:r>
              <w:rPr>
                <w:rFonts w:ascii="宋体" w:hAnsi="宋体" w:cs="宋体" w:eastAsia="宋体" w:hint="default"/>
                <w:sz w:val="21"/>
                <w:szCs w:val="21"/>
              </w:rPr>
              <w:t>发</w:t>
            </w:r>
            <w:r>
              <w:rPr>
                <w:rFonts w:ascii="宋体" w:hAnsi="宋体" w:cs="宋体" w:eastAsia="宋体" w:hint="default"/>
                <w:spacing w:val="-50"/>
                <w:sz w:val="21"/>
                <w:szCs w:val="21"/>
              </w:rPr>
              <w:t> </w:t>
            </w:r>
            <w:r>
              <w:rPr>
                <w:rFonts w:ascii="宋体" w:hAnsi="宋体" w:cs="宋体" w:eastAsia="宋体" w:hint="default"/>
                <w:sz w:val="21"/>
                <w:szCs w:val="21"/>
              </w:rPr>
              <w:t>的</w:t>
            </w:r>
            <w:r>
              <w:rPr>
                <w:rFonts w:ascii="宋体" w:hAnsi="宋体" w:cs="宋体" w:eastAsia="宋体" w:hint="default"/>
                <w:spacing w:val="-52"/>
                <w:sz w:val="21"/>
                <w:szCs w:val="21"/>
              </w:rPr>
              <w:t> </w:t>
            </w:r>
            <w:r>
              <w:rPr>
                <w:rFonts w:ascii="宋体" w:hAnsi="宋体" w:cs="宋体" w:eastAsia="宋体" w:hint="default"/>
                <w:sz w:val="21"/>
                <w:szCs w:val="21"/>
              </w:rPr>
              <w:t>开</w:t>
            </w:r>
            <w:r>
              <w:rPr>
                <w:rFonts w:ascii="宋体" w:hAnsi="宋体" w:cs="宋体" w:eastAsia="宋体" w:hint="default"/>
                <w:spacing w:val="-52"/>
                <w:sz w:val="21"/>
                <w:szCs w:val="21"/>
              </w:rPr>
              <w:t> </w:t>
            </w:r>
            <w:r>
              <w:rPr>
                <w:rFonts w:ascii="宋体" w:hAnsi="宋体" w:cs="宋体" w:eastAsia="宋体" w:hint="default"/>
                <w:sz w:val="21"/>
                <w:szCs w:val="21"/>
              </w:rPr>
              <w:t>放</w:t>
            </w:r>
            <w:r>
              <w:rPr>
                <w:rFonts w:ascii="宋体" w:hAnsi="宋体" w:cs="宋体" w:eastAsia="宋体" w:hint="default"/>
                <w:spacing w:val="-50"/>
                <w:sz w:val="21"/>
                <w:szCs w:val="21"/>
              </w:rPr>
              <w:t> </w:t>
            </w:r>
            <w:r>
              <w:rPr>
                <w:rFonts w:ascii="宋体" w:hAnsi="宋体" w:cs="宋体" w:eastAsia="宋体" w:hint="default"/>
                <w:sz w:val="21"/>
                <w:szCs w:val="21"/>
              </w:rPr>
              <w:t>协</w:t>
            </w:r>
            <w:r>
              <w:rPr>
                <w:rFonts w:ascii="宋体" w:hAnsi="宋体" w:cs="宋体" w:eastAsia="宋体" w:hint="default"/>
                <w:spacing w:val="-52"/>
                <w:sz w:val="21"/>
                <w:szCs w:val="21"/>
              </w:rPr>
              <w:t> </w:t>
            </w:r>
            <w:r>
              <w:rPr>
                <w:rFonts w:ascii="宋体" w:hAnsi="宋体" w:cs="宋体" w:eastAsia="宋体" w:hint="default"/>
                <w:sz w:val="21"/>
                <w:szCs w:val="21"/>
              </w:rPr>
              <w:t>同</w:t>
            </w:r>
            <w:r>
              <w:rPr>
                <w:rFonts w:ascii="宋体" w:hAnsi="宋体" w:cs="宋体" w:eastAsia="宋体" w:hint="default"/>
                <w:spacing w:val="-50"/>
                <w:sz w:val="21"/>
                <w:szCs w:val="21"/>
              </w:rPr>
              <w:t> </w:t>
            </w:r>
            <w:r>
              <w:rPr>
                <w:rFonts w:ascii="宋体" w:hAnsi="宋体" w:cs="宋体" w:eastAsia="宋体" w:hint="default"/>
                <w:sz w:val="21"/>
                <w:szCs w:val="21"/>
              </w:rPr>
              <w:t>互</w:t>
            </w:r>
            <w:r>
              <w:rPr>
                <w:rFonts w:ascii="宋体" w:hAnsi="宋体" w:cs="宋体" w:eastAsia="宋体" w:hint="default"/>
                <w:spacing w:val="-52"/>
                <w:sz w:val="21"/>
                <w:szCs w:val="21"/>
              </w:rPr>
              <w:t> </w:t>
            </w:r>
            <w:r>
              <w:rPr>
                <w:rFonts w:ascii="宋体" w:hAnsi="宋体" w:cs="宋体" w:eastAsia="宋体" w:hint="default"/>
                <w:sz w:val="21"/>
                <w:szCs w:val="21"/>
              </w:rPr>
              <w:t>联</w:t>
            </w:r>
            <w:r>
              <w:rPr>
                <w:rFonts w:ascii="宋体" w:hAnsi="宋体" w:cs="宋体" w:eastAsia="宋体" w:hint="default"/>
                <w:spacing w:val="-50"/>
                <w:sz w:val="21"/>
                <w:szCs w:val="21"/>
              </w:rPr>
              <w:t> </w:t>
            </w:r>
            <w:r>
              <w:rPr>
                <w:rFonts w:ascii="宋体" w:hAnsi="宋体" w:cs="宋体" w:eastAsia="宋体" w:hint="default"/>
                <w:sz w:val="21"/>
                <w:szCs w:val="21"/>
              </w:rPr>
              <w:t>平</w:t>
            </w:r>
            <w:r>
              <w:rPr>
                <w:rFonts w:ascii="宋体" w:hAnsi="宋体" w:cs="宋体" w:eastAsia="宋体" w:hint="default"/>
                <w:spacing w:val="-52"/>
                <w:sz w:val="21"/>
                <w:szCs w:val="21"/>
              </w:rPr>
              <w:t> </w:t>
            </w:r>
            <w:r>
              <w:rPr>
                <w:rFonts w:ascii="宋体" w:hAnsi="宋体" w:cs="宋体" w:eastAsia="宋体" w:hint="default"/>
                <w:sz w:val="21"/>
                <w:szCs w:val="21"/>
              </w:rPr>
              <w:t>台</w:t>
            </w:r>
            <w:r>
              <w:rPr>
                <w:rFonts w:ascii="宋体" w:hAnsi="宋体" w:cs="宋体" w:eastAsia="宋体" w:hint="default"/>
                <w:spacing w:val="-50"/>
                <w:sz w:val="21"/>
                <w:szCs w:val="21"/>
              </w:rPr>
              <w:t> </w:t>
            </w:r>
            <w:r>
              <w:rPr>
                <w:rFonts w:ascii="宋体" w:hAnsi="宋体" w:cs="宋体" w:eastAsia="宋体" w:hint="default"/>
                <w:sz w:val="21"/>
                <w:szCs w:val="21"/>
              </w:rPr>
              <w:t>（</w:t>
            </w:r>
            <w:r>
              <w:rPr>
                <w:rFonts w:ascii="宋体" w:hAnsi="宋体" w:cs="宋体" w:eastAsia="宋体" w:hint="default"/>
                <w:spacing w:val="-47"/>
                <w:sz w:val="21"/>
                <w:szCs w:val="21"/>
              </w:rPr>
              <w:t> </w:t>
            </w:r>
            <w:r>
              <w:rPr>
                <w:rFonts w:ascii="宋体" w:hAnsi="宋体" w:cs="宋体" w:eastAsia="宋体" w:hint="default"/>
                <w:sz w:val="21"/>
                <w:szCs w:val="21"/>
              </w:rPr>
              <w:t>Open</w:t>
            </w:r>
            <w:r>
              <w:rPr>
                <w:rFonts w:ascii="宋体" w:hAnsi="宋体" w:cs="宋体" w:eastAsia="宋体" w:hint="default"/>
                <w:spacing w:val="-103"/>
                <w:sz w:val="21"/>
                <w:szCs w:val="21"/>
              </w:rPr>
              <w:t> </w:t>
            </w:r>
            <w:r>
              <w:rPr>
                <w:rFonts w:ascii="宋体" w:hAnsi="宋体" w:cs="宋体" w:eastAsia="宋体" w:hint="default"/>
                <w:spacing w:val="-1"/>
                <w:w w:val="100"/>
                <w:sz w:val="21"/>
                <w:szCs w:val="21"/>
              </w:rPr>
              <w:t>Collaboration</w:t>
            </w:r>
            <w:r>
              <w:rPr>
                <w:rFonts w:ascii="宋体" w:hAnsi="宋体" w:cs="宋体" w:eastAsia="宋体" w:hint="default"/>
                <w:spacing w:val="9"/>
                <w:w w:val="100"/>
                <w:sz w:val="21"/>
                <w:szCs w:val="21"/>
              </w:rPr>
              <w:t> </w:t>
            </w:r>
            <w:r>
              <w:rPr>
                <w:rFonts w:ascii="宋体" w:hAnsi="宋体" w:cs="宋体" w:eastAsia="宋体" w:hint="default"/>
                <w:spacing w:val="-1"/>
                <w:w w:val="100"/>
                <w:sz w:val="21"/>
                <w:szCs w:val="21"/>
              </w:rPr>
              <w:t>Internet</w:t>
            </w:r>
            <w:r>
              <w:rPr>
                <w:rFonts w:ascii="宋体" w:hAnsi="宋体" w:cs="宋体" w:eastAsia="宋体" w:hint="default"/>
                <w:spacing w:val="9"/>
                <w:w w:val="100"/>
                <w:sz w:val="21"/>
                <w:szCs w:val="21"/>
              </w:rPr>
              <w:t> </w:t>
            </w:r>
            <w:r>
              <w:rPr>
                <w:rFonts w:ascii="宋体" w:hAnsi="宋体" w:cs="宋体" w:eastAsia="宋体" w:hint="default"/>
                <w:spacing w:val="-3"/>
                <w:w w:val="100"/>
                <w:sz w:val="21"/>
                <w:szCs w:val="21"/>
              </w:rPr>
              <w:t>Platform</w:t>
            </w:r>
            <w:r>
              <w:rPr>
                <w:rFonts w:ascii="宋体" w:hAnsi="宋体" w:cs="宋体" w:eastAsia="宋体" w:hint="default"/>
                <w:spacing w:val="-3"/>
                <w:w w:val="100"/>
                <w:sz w:val="21"/>
                <w:szCs w:val="21"/>
              </w:rPr>
              <w:t>），实现了开放的</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2"/>
                <w:sz w:val="21"/>
                <w:szCs w:val="21"/>
              </w:rPr>
              <w:t>系统接口标准体系，解决了大组织、多组织模型的统</w:t>
            </w:r>
          </w:p>
          <w:p>
            <w:pPr>
              <w:pStyle w:val="TableParagraph"/>
              <w:spacing w:line="240" w:lineRule="auto" w:before="27"/>
              <w:ind w:left="100" w:right="0"/>
              <w:jc w:val="left"/>
              <w:rPr>
                <w:rFonts w:ascii="宋体" w:hAnsi="宋体" w:cs="宋体" w:eastAsia="宋体" w:hint="default"/>
                <w:sz w:val="21"/>
                <w:szCs w:val="21"/>
              </w:rPr>
            </w:pPr>
            <w:r>
              <w:rPr>
                <w:rFonts w:ascii="宋体" w:hAnsi="宋体" w:cs="宋体" w:eastAsia="宋体" w:hint="default"/>
                <w:sz w:val="21"/>
                <w:szCs w:val="21"/>
              </w:rPr>
              <w:t>一信息交换</w:t>
            </w:r>
            <w:r>
              <w:rPr>
                <w:rFonts w:ascii="宋体" w:hAnsi="宋体" w:cs="宋体" w:eastAsia="宋体" w:hint="default"/>
                <w:sz w:val="21"/>
                <w:szCs w:val="21"/>
              </w:rPr>
              <w:t> </w:t>
            </w:r>
          </w:p>
        </w:tc>
      </w:tr>
      <w:tr>
        <w:trPr>
          <w:trHeight w:val="1610"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工作流</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0" w:right="-5"/>
              <w:jc w:val="left"/>
              <w:rPr>
                <w:rFonts w:ascii="宋体" w:hAnsi="宋体" w:cs="宋体" w:eastAsia="宋体" w:hint="default"/>
                <w:sz w:val="21"/>
                <w:szCs w:val="21"/>
              </w:rPr>
            </w:pPr>
            <w:r>
              <w:rPr>
                <w:rFonts w:ascii="宋体" w:hAnsi="宋体" w:cs="宋体" w:eastAsia="宋体" w:hint="default"/>
                <w:spacing w:val="-2"/>
                <w:sz w:val="21"/>
                <w:szCs w:val="21"/>
              </w:rPr>
              <w:t>公司自主研发的工作流技术，一方面通过“流程模板”</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技术满足规范化的刚性制度流程，另一方面提供“加</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2"/>
                <w:sz w:val="21"/>
                <w:szCs w:val="21"/>
              </w:rPr>
              <w:t>签、会签、退回重填、代理”等柔性技术，实现组织</w:t>
            </w:r>
          </w:p>
          <w:p>
            <w:pPr>
              <w:pStyle w:val="TableParagraph"/>
              <w:spacing w:line="240" w:lineRule="auto" w:before="31"/>
              <w:ind w:left="100" w:right="0"/>
              <w:jc w:val="left"/>
              <w:rPr>
                <w:rFonts w:ascii="宋体" w:hAnsi="宋体" w:cs="宋体" w:eastAsia="宋体" w:hint="default"/>
                <w:sz w:val="21"/>
                <w:szCs w:val="21"/>
              </w:rPr>
            </w:pPr>
            <w:r>
              <w:rPr>
                <w:rFonts w:ascii="宋体" w:hAnsi="宋体" w:cs="宋体" w:eastAsia="宋体" w:hint="default"/>
                <w:sz w:val="21"/>
                <w:szCs w:val="21"/>
              </w:rPr>
              <w:t>管理的灵活性</w:t>
            </w:r>
            <w:r>
              <w:rPr>
                <w:rFonts w:ascii="宋体" w:hAnsi="宋体" w:cs="宋体" w:eastAsia="宋体" w:hint="default"/>
                <w:sz w:val="21"/>
                <w:szCs w:val="21"/>
              </w:rPr>
              <w:t> </w:t>
            </w:r>
          </w:p>
        </w:tc>
      </w:tr>
      <w:tr>
        <w:trPr>
          <w:trHeight w:val="809"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实施服务</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402" w:lineRule="exact" w:before="16"/>
              <w:ind w:left="100" w:right="105"/>
              <w:jc w:val="left"/>
              <w:rPr>
                <w:rFonts w:ascii="宋体" w:hAnsi="宋体" w:cs="宋体" w:eastAsia="宋体" w:hint="default"/>
                <w:sz w:val="21"/>
                <w:szCs w:val="21"/>
              </w:rPr>
            </w:pPr>
            <w:r>
              <w:rPr>
                <w:rFonts w:ascii="宋体" w:hAnsi="宋体" w:cs="宋体" w:eastAsia="宋体" w:hint="default"/>
                <w:spacing w:val="2"/>
                <w:sz w:val="21"/>
                <w:szCs w:val="21"/>
              </w:rPr>
              <w:t>将产品软件按照客户需求完成安装部署，一般包括产</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品安装、产品上线、应用培训等工作</w:t>
            </w:r>
            <w:r>
              <w:rPr>
                <w:rFonts w:ascii="宋体" w:hAnsi="宋体" w:cs="宋体" w:eastAsia="宋体" w:hint="default"/>
                <w:sz w:val="21"/>
                <w:szCs w:val="21"/>
              </w:rPr>
              <w:t> </w:t>
            </w:r>
          </w:p>
        </w:tc>
      </w:tr>
      <w:tr>
        <w:trPr>
          <w:trHeight w:val="410"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客开</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根据客户需求进行软件的定制化开发</w:t>
            </w:r>
            <w:r>
              <w:rPr>
                <w:rFonts w:ascii="宋体" w:hAnsi="宋体" w:cs="宋体" w:eastAsia="宋体" w:hint="default"/>
                <w:sz w:val="21"/>
                <w:szCs w:val="21"/>
              </w:rPr>
              <w:t> </w:t>
            </w:r>
          </w:p>
        </w:tc>
      </w:tr>
      <w:tr>
        <w:trPr>
          <w:trHeight w:val="811"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零代码或低代码</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0" w:right="101"/>
              <w:jc w:val="left"/>
              <w:rPr>
                <w:rFonts w:ascii="宋体" w:hAnsi="宋体" w:cs="宋体" w:eastAsia="宋体" w:hint="default"/>
                <w:sz w:val="21"/>
                <w:szCs w:val="21"/>
              </w:rPr>
            </w:pPr>
            <w:r>
              <w:rPr>
                <w:rFonts w:ascii="宋体" w:hAnsi="宋体" w:cs="宋体" w:eastAsia="宋体" w:hint="default"/>
                <w:spacing w:val="-2"/>
                <w:sz w:val="21"/>
                <w:szCs w:val="21"/>
              </w:rPr>
              <w:t>软件应用和业务构建中，不需要或仅需要少量编程</w:t>
            </w:r>
            <w:r>
              <w:rPr>
                <w:rFonts w:ascii="宋体" w:hAnsi="宋体" w:cs="宋体" w:eastAsia="宋体" w:hint="default"/>
                <w:spacing w:val="-2"/>
                <w:sz w:val="21"/>
                <w:szCs w:val="21"/>
              </w:rPr>
              <w:t>/</w:t>
            </w:r>
            <w:r>
              <w:rPr>
                <w:rFonts w:ascii="宋体" w:hAnsi="宋体" w:cs="宋体" w:eastAsia="宋体" w:hint="default"/>
                <w:spacing w:val="-2"/>
                <w:sz w:val="21"/>
                <w:szCs w:val="21"/>
              </w:rPr>
              <w:t>代</w:t>
            </w:r>
            <w:r>
              <w:rPr>
                <w:rFonts w:ascii="宋体" w:hAnsi="宋体" w:cs="宋体" w:eastAsia="宋体" w:hint="default"/>
                <w:spacing w:val="-71"/>
                <w:sz w:val="21"/>
                <w:szCs w:val="21"/>
              </w:rPr>
              <w:t> </w:t>
            </w:r>
            <w:r>
              <w:rPr>
                <w:rFonts w:ascii="宋体" w:hAnsi="宋体" w:cs="宋体" w:eastAsia="宋体" w:hint="default"/>
                <w:sz w:val="21"/>
                <w:szCs w:val="21"/>
              </w:rPr>
              <w:t>码开发的模式</w:t>
            </w:r>
            <w:r>
              <w:rPr>
                <w:rFonts w:ascii="宋体" w:hAnsi="宋体" w:cs="宋体" w:eastAsia="宋体" w:hint="default"/>
                <w:sz w:val="21"/>
                <w:szCs w:val="21"/>
              </w:rPr>
              <w:t> </w:t>
            </w:r>
          </w:p>
        </w:tc>
      </w:tr>
      <w:tr>
        <w:trPr>
          <w:trHeight w:val="809"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定制</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0"/>
              <w:ind w:left="100" w:right="105"/>
              <w:jc w:val="left"/>
              <w:rPr>
                <w:rFonts w:ascii="宋体" w:hAnsi="宋体" w:cs="宋体" w:eastAsia="宋体" w:hint="default"/>
                <w:sz w:val="21"/>
                <w:szCs w:val="21"/>
              </w:rPr>
            </w:pPr>
            <w:r>
              <w:rPr>
                <w:rFonts w:ascii="宋体" w:hAnsi="宋体" w:cs="宋体" w:eastAsia="宋体" w:hint="default"/>
                <w:spacing w:val="2"/>
                <w:sz w:val="21"/>
                <w:szCs w:val="21"/>
              </w:rPr>
              <w:t>按照客户的不同的业务需求进行专门的应用设计和配</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置，实现客户的个性化、差异化和场景化应用</w:t>
            </w:r>
            <w:r>
              <w:rPr>
                <w:rFonts w:ascii="宋体" w:hAnsi="宋体" w:cs="宋体" w:eastAsia="宋体" w:hint="default"/>
                <w:sz w:val="21"/>
                <w:szCs w:val="21"/>
              </w:rPr>
              <w:t> </w:t>
            </w:r>
          </w:p>
        </w:tc>
      </w:tr>
      <w:tr>
        <w:trPr>
          <w:trHeight w:val="410"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软件许可</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软件厂商对客户使用软件产品的授权许可</w:t>
            </w:r>
            <w:r>
              <w:rPr>
                <w:rFonts w:ascii="宋体" w:hAnsi="宋体" w:cs="宋体" w:eastAsia="宋体" w:hint="default"/>
                <w:sz w:val="21"/>
                <w:szCs w:val="21"/>
              </w:rPr>
              <w:t> </w:t>
            </w:r>
          </w:p>
        </w:tc>
      </w:tr>
      <w:tr>
        <w:trPr>
          <w:trHeight w:val="809"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信息孤岛</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0" w:right="105"/>
              <w:jc w:val="left"/>
              <w:rPr>
                <w:rFonts w:ascii="宋体" w:hAnsi="宋体" w:cs="宋体" w:eastAsia="宋体" w:hint="default"/>
                <w:sz w:val="21"/>
                <w:szCs w:val="21"/>
              </w:rPr>
            </w:pPr>
            <w:r>
              <w:rPr>
                <w:rFonts w:ascii="宋体" w:hAnsi="宋体" w:cs="宋体" w:eastAsia="宋体" w:hint="default"/>
                <w:spacing w:val="2"/>
                <w:sz w:val="21"/>
                <w:szCs w:val="21"/>
              </w:rPr>
              <w:t>指本应相互关联的信息因部门或者应用系统的孤立或</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不联动，而导致信息的孤立存放和应用</w:t>
            </w:r>
            <w:r>
              <w:rPr>
                <w:rFonts w:ascii="宋体" w:hAnsi="宋体" w:cs="宋体" w:eastAsia="宋体" w:hint="default"/>
                <w:sz w:val="21"/>
                <w:szCs w:val="21"/>
              </w:rPr>
              <w:t> </w:t>
            </w:r>
          </w:p>
        </w:tc>
      </w:tr>
      <w:tr>
        <w:trPr>
          <w:trHeight w:val="812"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21"/>
                <w:szCs w:val="21"/>
              </w:rPr>
            </w:pPr>
            <w:r>
              <w:rPr>
                <w:rFonts w:ascii="宋体"/>
                <w:sz w:val="21"/>
              </w:rPr>
              <w:t>USB-Key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3"/>
              <w:ind w:left="100" w:right="99"/>
              <w:jc w:val="left"/>
              <w:rPr>
                <w:rFonts w:ascii="宋体" w:hAnsi="宋体" w:cs="宋体" w:eastAsia="宋体" w:hint="default"/>
                <w:sz w:val="21"/>
                <w:szCs w:val="21"/>
              </w:rPr>
            </w:pPr>
            <w:r>
              <w:rPr>
                <w:rFonts w:ascii="宋体" w:hAnsi="宋体" w:cs="宋体" w:eastAsia="宋体" w:hint="default"/>
                <w:sz w:val="21"/>
                <w:szCs w:val="21"/>
              </w:rPr>
              <w:t>一种 </w:t>
            </w:r>
            <w:r>
              <w:rPr>
                <w:rFonts w:ascii="宋体" w:hAnsi="宋体" w:cs="宋体" w:eastAsia="宋体" w:hint="default"/>
                <w:sz w:val="21"/>
                <w:szCs w:val="21"/>
              </w:rPr>
              <w:t>USB</w:t>
            </w:r>
            <w:r>
              <w:rPr>
                <w:rFonts w:ascii="宋体" w:hAnsi="宋体" w:cs="宋体" w:eastAsia="宋体" w:hint="default"/>
                <w:spacing w:val="-13"/>
                <w:sz w:val="21"/>
                <w:szCs w:val="21"/>
              </w:rPr>
              <w:t> </w:t>
            </w:r>
            <w:r>
              <w:rPr>
                <w:rFonts w:ascii="宋体" w:hAnsi="宋体" w:cs="宋体" w:eastAsia="宋体" w:hint="default"/>
                <w:sz w:val="21"/>
                <w:szCs w:val="21"/>
              </w:rPr>
              <w:t>接口的硬件设备。存储用户的私钥以及数字</w:t>
            </w:r>
            <w:r>
              <w:rPr>
                <w:rFonts w:ascii="宋体" w:hAnsi="宋体" w:cs="宋体" w:eastAsia="宋体" w:hint="default"/>
                <w:w w:val="100"/>
                <w:sz w:val="21"/>
                <w:szCs w:val="21"/>
              </w:rPr>
              <w:t> </w:t>
            </w:r>
            <w:r>
              <w:rPr>
                <w:rFonts w:ascii="宋体" w:hAnsi="宋体" w:cs="宋体" w:eastAsia="宋体" w:hint="default"/>
                <w:sz w:val="21"/>
                <w:szCs w:val="21"/>
              </w:rPr>
              <w:t>证书，实现对用户身份的认证</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1"/>
        <w:tabs>
          <w:tab w:pos="3716" w:val="left" w:leader="none"/>
        </w:tabs>
        <w:spacing w:line="240" w:lineRule="auto" w:before="14"/>
        <w:ind w:left="2456" w:right="0"/>
        <w:jc w:val="left"/>
        <w:rPr>
          <w:b w:val="0"/>
          <w:bCs w:val="0"/>
        </w:rPr>
      </w:pPr>
      <w:bookmarkStart w:name="_bookmark1" w:id="2"/>
      <w:bookmarkEnd w:id="2"/>
      <w:r>
        <w:rPr>
          <w:b w:val="0"/>
          <w:bCs w:val="0"/>
        </w:rPr>
      </w:r>
      <w:r>
        <w:rPr>
          <w:w w:val="95"/>
        </w:rPr>
        <w:t>第二节</w:t>
      </w:r>
      <w:r>
        <w:rPr>
          <w:rFonts w:ascii="宋体" w:hAnsi="宋体" w:cs="宋体" w:eastAsia="宋体" w:hint="default"/>
          <w:w w:val="95"/>
        </w:rPr>
        <w:tab/>
      </w:r>
      <w:r>
        <w:rPr/>
        <w:t>公司简介和主要财务指标</w:t>
      </w:r>
      <w:r>
        <w:rPr>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18"/>
          <w:szCs w:val="18"/>
        </w:rPr>
      </w:pPr>
    </w:p>
    <w:p>
      <w:pPr>
        <w:spacing w:before="26"/>
        <w:ind w:left="216" w:right="0" w:firstLine="0"/>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b/>
          <w:bCs/>
          <w:spacing w:val="-39"/>
          <w:sz w:val="24"/>
          <w:szCs w:val="24"/>
        </w:rPr>
        <w:t> </w:t>
      </w:r>
      <w:r>
        <w:rPr>
          <w:rFonts w:ascii="宋体" w:hAnsi="宋体" w:cs="宋体" w:eastAsia="宋体" w:hint="default"/>
          <w:b/>
          <w:bCs/>
          <w:spacing w:val="-39"/>
          <w:sz w:val="24"/>
          <w:szCs w:val="24"/>
        </w:rPr>
      </w:r>
      <w:r>
        <w:rPr>
          <w:rFonts w:ascii="宋体" w:hAnsi="宋体" w:cs="宋体" w:eastAsia="宋体" w:hint="default"/>
          <w:b/>
          <w:bCs/>
          <w:sz w:val="24"/>
          <w:szCs w:val="24"/>
        </w:rPr>
        <w:t>公司基本情况</w:t>
      </w:r>
      <w:r>
        <w:rPr>
          <w:rFonts w:ascii="宋体" w:hAnsi="宋体" w:cs="宋体" w:eastAsia="宋体" w:hint="default"/>
          <w:sz w:val="24"/>
          <w:szCs w:val="24"/>
        </w:rPr>
      </w:r>
    </w:p>
    <w:p>
      <w:pPr>
        <w:spacing w:line="240" w:lineRule="auto" w:before="7"/>
        <w:rPr>
          <w:rFonts w:ascii="宋体" w:hAnsi="宋体" w:cs="宋体" w:eastAsia="宋体" w:hint="default"/>
          <w:b/>
          <w:bCs/>
          <w:sz w:val="7"/>
          <w:szCs w:val="7"/>
        </w:rPr>
      </w:pPr>
    </w:p>
    <w:tbl>
      <w:tblPr>
        <w:tblW w:w="0" w:type="auto"/>
        <w:jc w:val="left"/>
        <w:tblInd w:w="180" w:type="dxa"/>
        <w:tblLayout w:type="fixed"/>
        <w:tblCellMar>
          <w:top w:w="0" w:type="dxa"/>
          <w:left w:w="0" w:type="dxa"/>
          <w:bottom w:w="0" w:type="dxa"/>
          <w:right w:w="0" w:type="dxa"/>
        </w:tblCellMar>
        <w:tblLook w:val="01E0"/>
      </w:tblPr>
      <w:tblGrid>
        <w:gridCol w:w="3860"/>
        <w:gridCol w:w="5036"/>
      </w:tblGrid>
      <w:tr>
        <w:trPr>
          <w:trHeight w:val="409"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宋体" w:hAnsi="宋体" w:cs="宋体" w:eastAsia="宋体" w:hint="default"/>
                <w:sz w:val="21"/>
                <w:szCs w:val="21"/>
              </w:rPr>
            </w:pPr>
            <w:r>
              <w:rPr>
                <w:rFonts w:ascii="宋体" w:hAnsi="宋体" w:cs="宋体" w:eastAsia="宋体" w:hint="default"/>
                <w:sz w:val="21"/>
                <w:szCs w:val="21"/>
              </w:rPr>
              <w:t>北京致远互联软件股份有限公司</w:t>
            </w:r>
            <w:r>
              <w:rPr>
                <w:rFonts w:ascii="宋体" w:hAnsi="宋体" w:cs="宋体" w:eastAsia="宋体" w:hint="default"/>
                <w:sz w:val="21"/>
                <w:szCs w:val="21"/>
              </w:rPr>
              <w:t> </w:t>
            </w:r>
          </w:p>
        </w:tc>
      </w:tr>
      <w:tr>
        <w:trPr>
          <w:trHeight w:val="410"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3" w:right="0"/>
              <w:jc w:val="left"/>
              <w:rPr>
                <w:rFonts w:ascii="宋体" w:hAnsi="宋体" w:cs="宋体" w:eastAsia="宋体" w:hint="default"/>
                <w:sz w:val="21"/>
                <w:szCs w:val="21"/>
              </w:rPr>
            </w:pPr>
            <w:r>
              <w:rPr>
                <w:rFonts w:ascii="宋体" w:hAnsi="宋体" w:cs="宋体" w:eastAsia="宋体" w:hint="default"/>
                <w:sz w:val="21"/>
                <w:szCs w:val="21"/>
              </w:rPr>
              <w:t>致远互联</w:t>
            </w:r>
            <w:r>
              <w:rPr>
                <w:rFonts w:ascii="宋体" w:hAnsi="宋体" w:cs="宋体" w:eastAsia="宋体" w:hint="default"/>
                <w:sz w:val="21"/>
                <w:szCs w:val="21"/>
              </w:rPr>
              <w:t> </w:t>
            </w:r>
          </w:p>
        </w:tc>
      </w:tr>
      <w:tr>
        <w:trPr>
          <w:trHeight w:val="410"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宋体" w:hAnsi="宋体" w:cs="宋体" w:eastAsia="宋体" w:hint="default"/>
                <w:sz w:val="21"/>
                <w:szCs w:val="21"/>
              </w:rPr>
            </w:pPr>
            <w:r>
              <w:rPr>
                <w:rFonts w:ascii="宋体"/>
                <w:sz w:val="21"/>
              </w:rPr>
              <w:t>BeiJing Seeyon Internet Software</w:t>
            </w:r>
            <w:r>
              <w:rPr>
                <w:rFonts w:ascii="宋体"/>
                <w:spacing w:val="-8"/>
                <w:sz w:val="21"/>
              </w:rPr>
              <w:t> </w:t>
            </w:r>
            <w:r>
              <w:rPr>
                <w:rFonts w:ascii="宋体"/>
                <w:sz w:val="21"/>
              </w:rPr>
              <w:t>Corp. </w:t>
            </w:r>
          </w:p>
        </w:tc>
      </w:tr>
      <w:tr>
        <w:trPr>
          <w:trHeight w:val="410"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宋体" w:hAnsi="宋体" w:cs="宋体" w:eastAsia="宋体" w:hint="default"/>
                <w:sz w:val="21"/>
                <w:szCs w:val="21"/>
              </w:rPr>
            </w:pPr>
            <w:r>
              <w:rPr>
                <w:rFonts w:ascii="宋体"/>
                <w:sz w:val="21"/>
              </w:rPr>
              <w:t>Seeyon </w:t>
            </w:r>
          </w:p>
        </w:tc>
      </w:tr>
      <w:tr>
        <w:trPr>
          <w:trHeight w:val="410"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宋体" w:hAnsi="宋体" w:cs="宋体" w:eastAsia="宋体" w:hint="default"/>
                <w:sz w:val="21"/>
                <w:szCs w:val="21"/>
              </w:rPr>
            </w:pPr>
            <w:r>
              <w:rPr>
                <w:rFonts w:ascii="宋体" w:hAnsi="宋体" w:cs="宋体" w:eastAsia="宋体" w:hint="default"/>
                <w:sz w:val="21"/>
                <w:szCs w:val="21"/>
              </w:rPr>
              <w:t>徐石</w:t>
            </w:r>
            <w:r>
              <w:rPr>
                <w:rFonts w:ascii="宋体" w:hAnsi="宋体" w:cs="宋体" w:eastAsia="宋体" w:hint="default"/>
                <w:sz w:val="21"/>
                <w:szCs w:val="21"/>
              </w:rPr>
              <w:t> </w:t>
            </w:r>
          </w:p>
        </w:tc>
      </w:tr>
      <w:tr>
        <w:trPr>
          <w:trHeight w:val="410"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宋体" w:hAnsi="宋体" w:cs="宋体" w:eastAsia="宋体" w:hint="default"/>
                <w:sz w:val="21"/>
                <w:szCs w:val="21"/>
              </w:rPr>
            </w:pPr>
            <w:r>
              <w:rPr>
                <w:rFonts w:ascii="宋体" w:hAnsi="宋体" w:cs="宋体" w:eastAsia="宋体" w:hint="default"/>
                <w:sz w:val="21"/>
                <w:szCs w:val="21"/>
              </w:rPr>
              <w:t>北京市海淀区北坞村路甲</w:t>
            </w:r>
            <w:r>
              <w:rPr>
                <w:rFonts w:ascii="宋体" w:hAnsi="宋体" w:cs="宋体" w:eastAsia="宋体" w:hint="default"/>
                <w:sz w:val="21"/>
                <w:szCs w:val="21"/>
              </w:rPr>
              <w:t>25</w:t>
            </w:r>
            <w:r>
              <w:rPr>
                <w:rFonts w:ascii="宋体" w:hAnsi="宋体" w:cs="宋体" w:eastAsia="宋体" w:hint="default"/>
                <w:sz w:val="21"/>
                <w:szCs w:val="21"/>
              </w:rPr>
              <w:t>号静芯园</w:t>
            </w:r>
            <w:r>
              <w:rPr>
                <w:rFonts w:ascii="宋体" w:hAnsi="宋体" w:cs="宋体" w:eastAsia="宋体" w:hint="default"/>
                <w:sz w:val="21"/>
                <w:szCs w:val="21"/>
              </w:rPr>
              <w:t>N</w:t>
            </w:r>
            <w:r>
              <w:rPr>
                <w:rFonts w:ascii="宋体" w:hAnsi="宋体" w:cs="宋体" w:eastAsia="宋体" w:hint="default"/>
                <w:sz w:val="21"/>
                <w:szCs w:val="21"/>
              </w:rPr>
              <w:t>座</w:t>
            </w:r>
            <w:r>
              <w:rPr>
                <w:rFonts w:ascii="宋体" w:hAnsi="宋体" w:cs="宋体" w:eastAsia="宋体" w:hint="default"/>
                <w:sz w:val="21"/>
                <w:szCs w:val="21"/>
              </w:rPr>
              <w:t> </w:t>
            </w:r>
          </w:p>
        </w:tc>
      </w:tr>
      <w:tr>
        <w:trPr>
          <w:trHeight w:val="410"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宋体" w:hAnsi="宋体" w:cs="宋体" w:eastAsia="宋体" w:hint="default"/>
                <w:sz w:val="21"/>
                <w:szCs w:val="21"/>
              </w:rPr>
            </w:pPr>
            <w:r>
              <w:rPr>
                <w:rFonts w:ascii="宋体"/>
                <w:sz w:val="21"/>
              </w:rPr>
              <w:t>100195 </w:t>
            </w:r>
          </w:p>
        </w:tc>
      </w:tr>
    </w:tbl>
    <w:p>
      <w:pPr>
        <w:spacing w:after="0" w:line="240" w:lineRule="auto"/>
        <w:jc w:val="left"/>
        <w:rPr>
          <w:rFonts w:ascii="宋体" w:hAnsi="宋体" w:cs="宋体" w:eastAsia="宋体" w:hint="default"/>
          <w:sz w:val="21"/>
          <w:szCs w:val="21"/>
        </w:rPr>
        <w:sectPr>
          <w:pgSz w:w="11910" w:h="16840"/>
          <w:pgMar w:header="1048" w:footer="1375" w:top="1280" w:bottom="1560" w:left="1060" w:right="1640"/>
        </w:sectPr>
      </w:pPr>
    </w:p>
    <w:p>
      <w:pPr>
        <w:spacing w:line="240" w:lineRule="auto" w:before="5"/>
        <w:rPr>
          <w:rFonts w:ascii="宋体" w:hAnsi="宋体" w:cs="宋体" w:eastAsia="宋体" w:hint="default"/>
          <w:b/>
          <w:bCs/>
          <w:sz w:val="11"/>
          <w:szCs w:val="11"/>
        </w:rPr>
      </w:pPr>
    </w:p>
    <w:tbl>
      <w:tblPr>
        <w:tblW w:w="0" w:type="auto"/>
        <w:jc w:val="left"/>
        <w:tblInd w:w="100" w:type="dxa"/>
        <w:tblLayout w:type="fixed"/>
        <w:tblCellMar>
          <w:top w:w="0" w:type="dxa"/>
          <w:left w:w="0" w:type="dxa"/>
          <w:bottom w:w="0" w:type="dxa"/>
          <w:right w:w="0" w:type="dxa"/>
        </w:tblCellMar>
        <w:tblLook w:val="01E0"/>
      </w:tblPr>
      <w:tblGrid>
        <w:gridCol w:w="3860"/>
        <w:gridCol w:w="5036"/>
      </w:tblGrid>
      <w:tr>
        <w:trPr>
          <w:trHeight w:val="411"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宋体" w:hAnsi="宋体" w:cs="宋体" w:eastAsia="宋体" w:hint="default"/>
                <w:sz w:val="21"/>
                <w:szCs w:val="21"/>
              </w:rPr>
            </w:pPr>
            <w:r>
              <w:rPr>
                <w:rFonts w:ascii="宋体" w:hAnsi="宋体" w:cs="宋体" w:eastAsia="宋体" w:hint="default"/>
                <w:sz w:val="21"/>
                <w:szCs w:val="21"/>
              </w:rPr>
              <w:t>北京市海淀区北坞村路甲</w:t>
            </w:r>
            <w:r>
              <w:rPr>
                <w:rFonts w:ascii="宋体" w:hAnsi="宋体" w:cs="宋体" w:eastAsia="宋体" w:hint="default"/>
                <w:sz w:val="21"/>
                <w:szCs w:val="21"/>
              </w:rPr>
              <w:t>25</w:t>
            </w:r>
            <w:r>
              <w:rPr>
                <w:rFonts w:ascii="宋体" w:hAnsi="宋体" w:cs="宋体" w:eastAsia="宋体" w:hint="default"/>
                <w:sz w:val="21"/>
                <w:szCs w:val="21"/>
              </w:rPr>
              <w:t>号静芯园</w:t>
            </w:r>
            <w:r>
              <w:rPr>
                <w:rFonts w:ascii="宋体" w:hAnsi="宋体" w:cs="宋体" w:eastAsia="宋体" w:hint="default"/>
                <w:sz w:val="21"/>
                <w:szCs w:val="21"/>
              </w:rPr>
              <w:t>N</w:t>
            </w:r>
            <w:r>
              <w:rPr>
                <w:rFonts w:ascii="宋体" w:hAnsi="宋体" w:cs="宋体" w:eastAsia="宋体" w:hint="default"/>
                <w:sz w:val="21"/>
                <w:szCs w:val="21"/>
              </w:rPr>
              <w:t>座</w:t>
            </w:r>
            <w:r>
              <w:rPr>
                <w:rFonts w:ascii="宋体" w:hAnsi="宋体" w:cs="宋体" w:eastAsia="宋体" w:hint="default"/>
                <w:sz w:val="21"/>
                <w:szCs w:val="21"/>
              </w:rPr>
              <w:t> </w:t>
            </w:r>
          </w:p>
        </w:tc>
      </w:tr>
      <w:tr>
        <w:trPr>
          <w:trHeight w:val="410"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宋体" w:hAnsi="宋体" w:cs="宋体" w:eastAsia="宋体" w:hint="default"/>
                <w:sz w:val="21"/>
                <w:szCs w:val="21"/>
              </w:rPr>
            </w:pPr>
            <w:r>
              <w:rPr>
                <w:rFonts w:ascii="宋体"/>
                <w:sz w:val="21"/>
              </w:rPr>
              <w:t>100195 </w:t>
            </w:r>
          </w:p>
        </w:tc>
      </w:tr>
      <w:tr>
        <w:trPr>
          <w:trHeight w:val="410"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宋体" w:hAnsi="宋体" w:cs="宋体" w:eastAsia="宋体" w:hint="default"/>
                <w:sz w:val="21"/>
                <w:szCs w:val="21"/>
              </w:rPr>
            </w:pPr>
            <w:hyperlink r:id="rId10">
              <w:r>
                <w:rPr>
                  <w:rFonts w:ascii="宋体"/>
                  <w:sz w:val="21"/>
                </w:rPr>
                <w:t>www.seeyon.com</w:t>
              </w:r>
            </w:hyperlink>
            <w:r>
              <w:rPr>
                <w:rFonts w:ascii="宋体"/>
                <w:sz w:val="21"/>
              </w:rPr>
              <w:t> </w:t>
            </w:r>
          </w:p>
        </w:tc>
      </w:tr>
      <w:tr>
        <w:trPr>
          <w:trHeight w:val="410"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宋体" w:hAnsi="宋体" w:cs="宋体" w:eastAsia="宋体" w:hint="default"/>
                <w:sz w:val="21"/>
                <w:szCs w:val="21"/>
              </w:rPr>
            </w:pPr>
            <w:hyperlink r:id="rId11">
              <w:r>
                <w:rPr>
                  <w:rFonts w:ascii="宋体"/>
                  <w:sz w:val="21"/>
                </w:rPr>
                <w:t>ir@seeyon.com</w:t>
              </w:r>
            </w:hyperlink>
            <w:r>
              <w:rPr>
                <w:rFonts w:ascii="宋体"/>
                <w:sz w:val="21"/>
              </w:rPr>
              <w:t> </w:t>
            </w: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9"/>
          <w:szCs w:val="19"/>
        </w:rPr>
      </w:pPr>
    </w:p>
    <w:p>
      <w:pPr>
        <w:pStyle w:val="Heading2"/>
        <w:spacing w:line="240" w:lineRule="auto" w:before="36"/>
        <w:ind w:left="136" w:right="6271"/>
        <w:jc w:val="left"/>
        <w:rPr>
          <w:b w:val="0"/>
          <w:bCs w:val="0"/>
        </w:rPr>
      </w:pPr>
      <w:r>
        <w:rPr/>
        <w:t>二、</w:t>
      </w:r>
      <w:r>
        <w:rPr>
          <w:spacing w:val="41"/>
        </w:rPr>
        <w:t> </w:t>
      </w:r>
      <w:r>
        <w:rPr>
          <w:rFonts w:ascii="宋体" w:hAnsi="宋体" w:cs="宋体" w:eastAsia="宋体" w:hint="default"/>
          <w:spacing w:val="41"/>
        </w:rPr>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00" w:type="dxa"/>
        <w:tblLayout w:type="fixed"/>
        <w:tblCellMar>
          <w:top w:w="0" w:type="dxa"/>
          <w:left w:w="0" w:type="dxa"/>
          <w:bottom w:w="0" w:type="dxa"/>
          <w:right w:w="0" w:type="dxa"/>
        </w:tblCellMar>
        <w:tblLook w:val="01E0"/>
      </w:tblPr>
      <w:tblGrid>
        <w:gridCol w:w="1140"/>
        <w:gridCol w:w="3857"/>
        <w:gridCol w:w="3899"/>
      </w:tblGrid>
      <w:tr>
        <w:trPr>
          <w:trHeight w:val="410" w:hRule="exact"/>
        </w:trPr>
        <w:tc>
          <w:tcPr>
            <w:tcW w:w="1140" w:type="dxa"/>
            <w:tcBorders>
              <w:top w:val="single" w:sz="4" w:space="0" w:color="000000"/>
              <w:left w:val="single" w:sz="4" w:space="0" w:color="000000"/>
              <w:bottom w:val="single" w:sz="4" w:space="0" w:color="000000"/>
              <w:right w:val="single" w:sz="4" w:space="0" w:color="000000"/>
            </w:tcBorders>
          </w:tcPr>
          <w:p>
            <w:pPr/>
          </w:p>
        </w:tc>
        <w:tc>
          <w:tcPr>
            <w:tcW w:w="3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5" w:right="0"/>
              <w:jc w:val="left"/>
              <w:rPr>
                <w:rFonts w:ascii="宋体" w:hAnsi="宋体" w:cs="宋体" w:eastAsia="宋体" w:hint="default"/>
                <w:sz w:val="21"/>
                <w:szCs w:val="21"/>
              </w:rPr>
            </w:pPr>
            <w:r>
              <w:rPr>
                <w:rFonts w:ascii="宋体" w:hAnsi="宋体" w:cs="宋体" w:eastAsia="宋体" w:hint="default"/>
                <w:sz w:val="21"/>
                <w:szCs w:val="21"/>
              </w:rPr>
              <w:t>董事会秘书（信息披露境内代表）</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13" w:right="0"/>
              <w:jc w:val="left"/>
              <w:rPr>
                <w:rFonts w:ascii="宋体" w:hAnsi="宋体" w:cs="宋体" w:eastAsia="宋体" w:hint="default"/>
                <w:sz w:val="21"/>
                <w:szCs w:val="21"/>
              </w:rPr>
            </w:pPr>
            <w:r>
              <w:rPr>
                <w:rFonts w:ascii="宋体" w:hAnsi="宋体" w:cs="宋体" w:eastAsia="宋体" w:hint="default"/>
                <w:sz w:val="21"/>
                <w:szCs w:val="21"/>
              </w:rPr>
              <w:t>证券事务代表</w:t>
            </w:r>
            <w:r>
              <w:rPr>
                <w:rFonts w:ascii="宋体" w:hAnsi="宋体" w:cs="宋体" w:eastAsia="宋体" w:hint="default"/>
                <w:sz w:val="21"/>
                <w:szCs w:val="21"/>
              </w:rPr>
              <w:t> </w:t>
            </w:r>
          </w:p>
        </w:tc>
      </w:tr>
      <w:tr>
        <w:trPr>
          <w:trHeight w:val="410"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宋体" w:hAnsi="宋体" w:cs="宋体" w:eastAsia="宋体" w:hint="default"/>
                <w:sz w:val="21"/>
                <w:szCs w:val="21"/>
              </w:rPr>
            </w:pPr>
            <w:r>
              <w:rPr>
                <w:rFonts w:ascii="宋体" w:hAnsi="宋体" w:cs="宋体" w:eastAsia="宋体" w:hint="default"/>
                <w:sz w:val="21"/>
                <w:szCs w:val="21"/>
              </w:rPr>
              <w:t>陶维浩</w:t>
            </w:r>
            <w:r>
              <w:rPr>
                <w:rFonts w:ascii="宋体" w:hAnsi="宋体" w:cs="宋体" w:eastAsia="宋体" w:hint="default"/>
                <w:sz w:val="21"/>
                <w:szCs w:val="21"/>
              </w:rPr>
              <w:t> </w:t>
            </w:r>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宋体" w:hAnsi="宋体" w:cs="宋体" w:eastAsia="宋体" w:hint="default"/>
                <w:sz w:val="21"/>
                <w:szCs w:val="21"/>
              </w:rPr>
            </w:pPr>
            <w:r>
              <w:rPr>
                <w:rFonts w:ascii="宋体" w:hAnsi="宋体" w:cs="宋体" w:eastAsia="宋体" w:hint="default"/>
                <w:sz w:val="21"/>
                <w:szCs w:val="21"/>
              </w:rPr>
              <w:t>段芳</w:t>
            </w:r>
            <w:r>
              <w:rPr>
                <w:rFonts w:ascii="宋体" w:hAnsi="宋体" w:cs="宋体" w:eastAsia="宋体" w:hint="default"/>
                <w:sz w:val="21"/>
                <w:szCs w:val="21"/>
              </w:rPr>
              <w:t> </w:t>
            </w:r>
          </w:p>
        </w:tc>
      </w:tr>
      <w:tr>
        <w:trPr>
          <w:trHeight w:val="408"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宋体" w:hAnsi="宋体" w:cs="宋体" w:eastAsia="宋体" w:hint="default"/>
                <w:sz w:val="21"/>
                <w:szCs w:val="21"/>
              </w:rPr>
            </w:pPr>
            <w:r>
              <w:rPr>
                <w:rFonts w:ascii="宋体" w:hAnsi="宋体" w:cs="宋体" w:eastAsia="宋体" w:hint="default"/>
                <w:sz w:val="21"/>
                <w:szCs w:val="21"/>
              </w:rPr>
              <w:t>北京市海淀区北坞村路甲</w:t>
            </w:r>
            <w:r>
              <w:rPr>
                <w:rFonts w:ascii="宋体" w:hAnsi="宋体" w:cs="宋体" w:eastAsia="宋体" w:hint="default"/>
                <w:sz w:val="21"/>
                <w:szCs w:val="21"/>
              </w:rPr>
              <w:t>25</w:t>
            </w:r>
            <w:r>
              <w:rPr>
                <w:rFonts w:ascii="宋体" w:hAnsi="宋体" w:cs="宋体" w:eastAsia="宋体" w:hint="default"/>
                <w:sz w:val="21"/>
                <w:szCs w:val="21"/>
              </w:rPr>
              <w:t>号静芯园</w:t>
            </w:r>
            <w:r>
              <w:rPr>
                <w:rFonts w:ascii="宋体" w:hAnsi="宋体" w:cs="宋体" w:eastAsia="宋体" w:hint="default"/>
                <w:sz w:val="21"/>
                <w:szCs w:val="21"/>
              </w:rPr>
              <w:t>N</w:t>
            </w:r>
            <w:r>
              <w:rPr>
                <w:rFonts w:ascii="宋体" w:hAnsi="宋体" w:cs="宋体" w:eastAsia="宋体" w:hint="default"/>
                <w:sz w:val="21"/>
                <w:szCs w:val="21"/>
              </w:rPr>
              <w:t>座</w:t>
            </w:r>
            <w:r>
              <w:rPr>
                <w:rFonts w:ascii="宋体" w:hAnsi="宋体" w:cs="宋体" w:eastAsia="宋体" w:hint="default"/>
                <w:sz w:val="21"/>
                <w:szCs w:val="21"/>
              </w:rPr>
              <w:t> </w:t>
            </w:r>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宋体" w:hAnsi="宋体" w:cs="宋体" w:eastAsia="宋体" w:hint="default"/>
                <w:sz w:val="21"/>
                <w:szCs w:val="21"/>
              </w:rPr>
            </w:pPr>
            <w:r>
              <w:rPr>
                <w:rFonts w:ascii="宋体" w:hAnsi="宋体" w:cs="宋体" w:eastAsia="宋体" w:hint="default"/>
                <w:sz w:val="21"/>
                <w:szCs w:val="21"/>
              </w:rPr>
              <w:t>北京市海淀区北坞村路甲</w:t>
            </w:r>
            <w:r>
              <w:rPr>
                <w:rFonts w:ascii="宋体" w:hAnsi="宋体" w:cs="宋体" w:eastAsia="宋体" w:hint="default"/>
                <w:sz w:val="21"/>
                <w:szCs w:val="21"/>
              </w:rPr>
              <w:t>25</w:t>
            </w:r>
            <w:r>
              <w:rPr>
                <w:rFonts w:ascii="宋体" w:hAnsi="宋体" w:cs="宋体" w:eastAsia="宋体" w:hint="default"/>
                <w:sz w:val="21"/>
                <w:szCs w:val="21"/>
              </w:rPr>
              <w:t>号静芯园</w:t>
            </w:r>
            <w:r>
              <w:rPr>
                <w:rFonts w:ascii="宋体" w:hAnsi="宋体" w:cs="宋体" w:eastAsia="宋体" w:hint="default"/>
                <w:sz w:val="21"/>
                <w:szCs w:val="21"/>
              </w:rPr>
              <w:t>N</w:t>
            </w:r>
            <w:r>
              <w:rPr>
                <w:rFonts w:ascii="宋体" w:hAnsi="宋体" w:cs="宋体" w:eastAsia="宋体" w:hint="default"/>
                <w:sz w:val="21"/>
                <w:szCs w:val="21"/>
              </w:rPr>
              <w:t>座</w:t>
            </w:r>
            <w:r>
              <w:rPr>
                <w:rFonts w:ascii="宋体" w:hAnsi="宋体" w:cs="宋体" w:eastAsia="宋体" w:hint="default"/>
                <w:sz w:val="21"/>
                <w:szCs w:val="21"/>
              </w:rPr>
              <w:t> </w:t>
            </w:r>
          </w:p>
        </w:tc>
      </w:tr>
      <w:tr>
        <w:trPr>
          <w:trHeight w:val="411"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3" w:right="0"/>
              <w:jc w:val="left"/>
              <w:rPr>
                <w:rFonts w:ascii="宋体" w:hAnsi="宋体" w:cs="宋体" w:eastAsia="宋体" w:hint="default"/>
                <w:sz w:val="21"/>
                <w:szCs w:val="21"/>
              </w:rPr>
            </w:pPr>
            <w:r>
              <w:rPr>
                <w:rFonts w:ascii="宋体"/>
                <w:sz w:val="21"/>
              </w:rPr>
              <w:t>010-82602233 </w:t>
            </w:r>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4" w:right="0"/>
              <w:jc w:val="left"/>
              <w:rPr>
                <w:rFonts w:ascii="宋体" w:hAnsi="宋体" w:cs="宋体" w:eastAsia="宋体" w:hint="default"/>
                <w:sz w:val="21"/>
                <w:szCs w:val="21"/>
              </w:rPr>
            </w:pPr>
            <w:r>
              <w:rPr>
                <w:rFonts w:ascii="宋体"/>
                <w:sz w:val="21"/>
              </w:rPr>
              <w:t>010-88850901 </w:t>
            </w:r>
          </w:p>
        </w:tc>
      </w:tr>
      <w:tr>
        <w:trPr>
          <w:trHeight w:val="410"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宋体" w:hAnsi="宋体" w:cs="宋体" w:eastAsia="宋体" w:hint="default"/>
                <w:sz w:val="21"/>
                <w:szCs w:val="21"/>
              </w:rPr>
            </w:pPr>
            <w:r>
              <w:rPr>
                <w:rFonts w:ascii="宋体"/>
                <w:sz w:val="21"/>
              </w:rPr>
              <w:t>010-82603511 </w:t>
            </w:r>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宋体" w:hAnsi="宋体" w:cs="宋体" w:eastAsia="宋体" w:hint="default"/>
                <w:sz w:val="21"/>
                <w:szCs w:val="21"/>
              </w:rPr>
            </w:pPr>
            <w:r>
              <w:rPr>
                <w:rFonts w:ascii="宋体"/>
                <w:sz w:val="21"/>
              </w:rPr>
              <w:t>010-82603511 </w:t>
            </w:r>
          </w:p>
        </w:tc>
      </w:tr>
      <w:tr>
        <w:trPr>
          <w:trHeight w:val="410"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宋体" w:hAnsi="宋体" w:cs="宋体" w:eastAsia="宋体" w:hint="default"/>
                <w:sz w:val="21"/>
                <w:szCs w:val="21"/>
              </w:rPr>
            </w:pPr>
            <w:hyperlink r:id="rId12">
              <w:r>
                <w:rPr>
                  <w:rFonts w:ascii="宋体"/>
                  <w:sz w:val="21"/>
                </w:rPr>
                <w:t>taowh@seeyon.com</w:t>
              </w:r>
            </w:hyperlink>
            <w:r>
              <w:rPr>
                <w:rFonts w:ascii="宋体"/>
                <w:sz w:val="21"/>
              </w:rPr>
              <w:t> </w:t>
            </w:r>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宋体" w:hAnsi="宋体" w:cs="宋体" w:eastAsia="宋体" w:hint="default"/>
                <w:sz w:val="21"/>
                <w:szCs w:val="21"/>
              </w:rPr>
            </w:pPr>
            <w:hyperlink r:id="rId13">
              <w:r>
                <w:rPr>
                  <w:rFonts w:ascii="宋体"/>
                  <w:sz w:val="21"/>
                </w:rPr>
                <w:t>duanf@seeyon.com</w:t>
              </w:r>
            </w:hyperlink>
            <w:r>
              <w:rPr>
                <w:rFonts w:ascii="宋体"/>
                <w:sz w:val="21"/>
              </w:rPr>
              <w:t> </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2"/>
        <w:spacing w:line="240" w:lineRule="auto" w:before="167"/>
        <w:ind w:left="136" w:right="6271"/>
        <w:jc w:val="left"/>
        <w:rPr>
          <w:rFonts w:ascii="宋体" w:hAnsi="宋体" w:cs="宋体" w:eastAsia="宋体" w:hint="default"/>
          <w:b w:val="0"/>
          <w:bCs w:val="0"/>
        </w:rPr>
      </w:pPr>
      <w:r>
        <w:rPr/>
        <w:t>三、</w:t>
      </w:r>
      <w:r>
        <w:rPr>
          <w:spacing w:val="-32"/>
        </w:rPr>
        <w:t> </w:t>
      </w:r>
      <w:r>
        <w:rPr>
          <w:rFonts w:ascii="宋体" w:hAnsi="宋体" w:cs="宋体" w:eastAsia="宋体" w:hint="default"/>
          <w:spacing w:val="-32"/>
        </w:rPr>
      </w:r>
      <w:r>
        <w:rPr/>
        <w:t>信息披露及备置地点</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7"/>
          <w:szCs w:val="7"/>
        </w:rPr>
      </w:pPr>
    </w:p>
    <w:tbl>
      <w:tblPr>
        <w:tblW w:w="0" w:type="auto"/>
        <w:jc w:val="left"/>
        <w:tblInd w:w="100" w:type="dxa"/>
        <w:tblLayout w:type="fixed"/>
        <w:tblCellMar>
          <w:top w:w="0" w:type="dxa"/>
          <w:left w:w="0" w:type="dxa"/>
          <w:bottom w:w="0" w:type="dxa"/>
          <w:right w:w="0" w:type="dxa"/>
        </w:tblCellMar>
        <w:tblLook w:val="01E0"/>
      </w:tblPr>
      <w:tblGrid>
        <w:gridCol w:w="4143"/>
        <w:gridCol w:w="4753"/>
      </w:tblGrid>
      <w:tr>
        <w:trPr>
          <w:trHeight w:val="410"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中国证券报、上海证券报、证券日报、证券时报</w:t>
            </w:r>
          </w:p>
        </w:tc>
      </w:tr>
      <w:tr>
        <w:trPr>
          <w:trHeight w:val="410"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宋体" w:hAnsi="宋体" w:cs="宋体" w:eastAsia="宋体" w:hint="default"/>
                <w:sz w:val="21"/>
                <w:szCs w:val="21"/>
              </w:rPr>
            </w:pPr>
            <w:hyperlink r:id="rId14">
              <w:r>
                <w:rPr>
                  <w:rFonts w:ascii="宋体"/>
                  <w:sz w:val="21"/>
                </w:rPr>
                <w:t>www.sse.com.cn</w:t>
              </w:r>
            </w:hyperlink>
            <w:r>
              <w:rPr>
                <w:rFonts w:ascii="宋体"/>
                <w:sz w:val="21"/>
              </w:rPr>
              <w:t> </w:t>
            </w:r>
          </w:p>
        </w:tc>
      </w:tr>
      <w:tr>
        <w:trPr>
          <w:trHeight w:val="809"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93"/>
              <w:ind w:left="24" w:right="194"/>
              <w:jc w:val="left"/>
              <w:rPr>
                <w:rFonts w:ascii="宋体" w:hAnsi="宋体" w:cs="宋体" w:eastAsia="宋体" w:hint="default"/>
                <w:sz w:val="21"/>
                <w:szCs w:val="21"/>
              </w:rPr>
            </w:pPr>
            <w:r>
              <w:rPr>
                <w:rFonts w:ascii="宋体" w:hAnsi="宋体" w:cs="宋体" w:eastAsia="宋体" w:hint="default"/>
                <w:spacing w:val="-2"/>
                <w:sz w:val="21"/>
                <w:szCs w:val="21"/>
              </w:rPr>
              <w:t>北京市海淀区北坞村路甲</w:t>
            </w:r>
            <w:r>
              <w:rPr>
                <w:rFonts w:ascii="Calibri" w:hAnsi="Calibri" w:cs="Calibri" w:eastAsia="Calibri" w:hint="default"/>
                <w:spacing w:val="-2"/>
                <w:sz w:val="21"/>
                <w:szCs w:val="21"/>
              </w:rPr>
              <w:t>25</w:t>
            </w:r>
            <w:r>
              <w:rPr>
                <w:rFonts w:ascii="宋体" w:hAnsi="宋体" w:cs="宋体" w:eastAsia="宋体" w:hint="default"/>
                <w:spacing w:val="-2"/>
                <w:sz w:val="21"/>
                <w:szCs w:val="21"/>
              </w:rPr>
              <w:t>号静芯园</w:t>
            </w:r>
            <w:r>
              <w:rPr>
                <w:rFonts w:ascii="宋体" w:hAnsi="宋体" w:cs="宋体" w:eastAsia="宋体" w:hint="default"/>
                <w:spacing w:val="-2"/>
                <w:sz w:val="21"/>
                <w:szCs w:val="21"/>
              </w:rPr>
              <w:t>N</w:t>
            </w:r>
            <w:r>
              <w:rPr>
                <w:rFonts w:ascii="宋体" w:hAnsi="宋体" w:cs="宋体" w:eastAsia="宋体" w:hint="default"/>
                <w:spacing w:val="-2"/>
                <w:sz w:val="21"/>
                <w:szCs w:val="21"/>
              </w:rPr>
              <w:t>座董事会办</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公室</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Heading2"/>
        <w:spacing w:line="240" w:lineRule="auto" w:before="36"/>
        <w:ind w:left="136" w:right="6271"/>
        <w:jc w:val="left"/>
        <w:rPr>
          <w:b w:val="0"/>
          <w:bCs w:val="0"/>
        </w:rPr>
      </w:pPr>
      <w:r>
        <w:rPr/>
        <w:t>四、</w:t>
      </w:r>
      <w:r>
        <w:rPr>
          <w:spacing w:val="-30"/>
        </w:rPr>
        <w:t> </w:t>
      </w:r>
      <w:r>
        <w:rPr>
          <w:rFonts w:ascii="宋体" w:hAnsi="宋体" w:cs="宋体" w:eastAsia="宋体" w:hint="default"/>
          <w:spacing w:val="-30"/>
        </w:rPr>
      </w:r>
      <w:r>
        <w:rPr/>
        <w:t>公司股票</w:t>
      </w:r>
      <w:r>
        <w:rPr>
          <w:rFonts w:ascii="Arial" w:hAnsi="Arial" w:cs="Arial" w:eastAsia="Arial" w:hint="default"/>
        </w:rPr>
        <w:t>/</w:t>
      </w:r>
      <w:r>
        <w:rPr/>
        <w:t>存托凭证简况</w:t>
      </w:r>
      <w:r>
        <w:rPr>
          <w:b w:val="0"/>
          <w:bCs w:val="0"/>
        </w:rPr>
      </w:r>
    </w:p>
    <w:p>
      <w:pPr>
        <w:pStyle w:val="Heading2"/>
        <w:spacing w:line="240" w:lineRule="auto" w:before="171"/>
        <w:ind w:left="136" w:right="6271"/>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公司股票简况</w:t>
      </w:r>
      <w:r>
        <w:rPr>
          <w:b w:val="0"/>
          <w:bCs w:val="0"/>
        </w:rPr>
      </w:r>
    </w:p>
    <w:p>
      <w:pPr>
        <w:pStyle w:val="BodyText"/>
        <w:spacing w:line="240" w:lineRule="auto" w:before="156"/>
        <w:ind w:left="136" w:right="6271"/>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tbl>
      <w:tblPr>
        <w:tblW w:w="0" w:type="auto"/>
        <w:jc w:val="left"/>
        <w:tblInd w:w="100" w:type="dxa"/>
        <w:tblLayout w:type="fixed"/>
        <w:tblCellMar>
          <w:top w:w="0" w:type="dxa"/>
          <w:left w:w="0" w:type="dxa"/>
          <w:bottom w:w="0" w:type="dxa"/>
          <w:right w:w="0" w:type="dxa"/>
        </w:tblCellMar>
        <w:tblLook w:val="01E0"/>
      </w:tblPr>
      <w:tblGrid>
        <w:gridCol w:w="1781"/>
        <w:gridCol w:w="1645"/>
        <w:gridCol w:w="1911"/>
        <w:gridCol w:w="1778"/>
        <w:gridCol w:w="1781"/>
      </w:tblGrid>
      <w:tr>
        <w:trPr>
          <w:trHeight w:val="410"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809"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402" w:lineRule="exact" w:before="17"/>
              <w:ind w:left="499" w:right="80" w:hanging="420"/>
              <w:jc w:val="left"/>
              <w:rPr>
                <w:rFonts w:ascii="宋体" w:hAnsi="宋体" w:cs="宋体" w:eastAsia="宋体" w:hint="default"/>
                <w:sz w:val="21"/>
                <w:szCs w:val="21"/>
              </w:rPr>
            </w:pPr>
            <w:r>
              <w:rPr>
                <w:rFonts w:ascii="宋体" w:hAnsi="宋体" w:cs="宋体" w:eastAsia="宋体" w:hint="default"/>
                <w:sz w:val="21"/>
                <w:szCs w:val="21"/>
              </w:rPr>
              <w:t>股票上市交易所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及板块</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7"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61"/>
              <w:jc w:val="right"/>
              <w:rPr>
                <w:rFonts w:ascii="宋体" w:hAnsi="宋体" w:cs="宋体" w:eastAsia="宋体" w:hint="default"/>
                <w:sz w:val="21"/>
                <w:szCs w:val="21"/>
              </w:rPr>
            </w:pPr>
            <w:r>
              <w:rPr>
                <w:rFonts w:ascii="宋体" w:hAnsi="宋体" w:cs="宋体" w:eastAsia="宋体" w:hint="default"/>
                <w:spacing w:val="-1"/>
                <w:sz w:val="21"/>
                <w:szCs w:val="21"/>
              </w:rPr>
              <w:t>股票代码</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811"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r>
              <w:rPr>
                <w:rFonts w:ascii="宋体" w:hAnsi="宋体" w:cs="宋体" w:eastAsia="宋体" w:hint="default"/>
                <w:sz w:val="21"/>
                <w:szCs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2"/>
              <w:ind w:left="499" w:right="80" w:hanging="420"/>
              <w:jc w:val="left"/>
              <w:rPr>
                <w:rFonts w:ascii="宋体" w:hAnsi="宋体" w:cs="宋体" w:eastAsia="宋体" w:hint="default"/>
                <w:sz w:val="21"/>
                <w:szCs w:val="21"/>
              </w:rPr>
            </w:pPr>
            <w:r>
              <w:rPr>
                <w:rFonts w:ascii="宋体" w:hAnsi="宋体" w:cs="宋体" w:eastAsia="宋体" w:hint="default"/>
                <w:sz w:val="21"/>
                <w:szCs w:val="21"/>
              </w:rPr>
              <w:t>上海证券交易所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科创板</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27" w:right="0"/>
              <w:jc w:val="left"/>
              <w:rPr>
                <w:rFonts w:ascii="宋体" w:hAnsi="宋体" w:cs="宋体" w:eastAsia="宋体" w:hint="default"/>
                <w:sz w:val="21"/>
                <w:szCs w:val="21"/>
              </w:rPr>
            </w:pPr>
            <w:r>
              <w:rPr>
                <w:rFonts w:ascii="宋体" w:hAnsi="宋体" w:cs="宋体" w:eastAsia="宋体" w:hint="default"/>
                <w:sz w:val="21"/>
                <w:szCs w:val="21"/>
              </w:rPr>
              <w:t>致远互联</w:t>
            </w:r>
            <w:r>
              <w:rPr>
                <w:rFonts w:ascii="宋体" w:hAnsi="宋体" w:cs="宋体" w:eastAsia="宋体" w:hint="default"/>
                <w:sz w:val="21"/>
                <w:szCs w:val="21"/>
              </w:rPr>
              <w:t>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63"/>
              <w:jc w:val="right"/>
              <w:rPr>
                <w:rFonts w:ascii="宋体" w:hAnsi="宋体" w:cs="宋体" w:eastAsia="宋体" w:hint="default"/>
                <w:sz w:val="21"/>
                <w:szCs w:val="21"/>
              </w:rPr>
            </w:pPr>
            <w:r>
              <w:rPr>
                <w:rFonts w:ascii="宋体"/>
                <w:spacing w:val="-1"/>
                <w:sz w:val="21"/>
              </w:rPr>
              <w:t>688369</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36"/>
        <w:ind w:left="136" w:right="6271"/>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公司存托凭证简况</w:t>
      </w:r>
      <w:r>
        <w:rPr>
          <w:b w:val="0"/>
          <w:bCs w:val="0"/>
        </w:rPr>
      </w:r>
    </w:p>
    <w:p>
      <w:pPr>
        <w:pStyle w:val="BodyText"/>
        <w:spacing w:line="240" w:lineRule="auto" w:before="156"/>
        <w:ind w:left="136" w:right="6271"/>
        <w:jc w:val="left"/>
      </w:pPr>
      <w:r>
        <w:rPr>
          <w:rFonts w:ascii="Calibri" w:hAnsi="Calibri" w:cs="Calibri" w:eastAsia="Calibri" w:hint="default"/>
        </w:rPr>
        <w:t>□</w:t>
      </w:r>
      <w:r>
        <w:rPr/>
        <w:t>适用</w:t>
      </w:r>
      <w:r>
        <w:rPr>
          <w:spacing w:val="2"/>
        </w:rPr>
        <w:t> </w:t>
      </w:r>
      <w:r>
        <w:rPr>
          <w:rFonts w:ascii="Calibri" w:hAnsi="Calibri" w:cs="Calibri" w:eastAsia="Calibri" w:hint="default"/>
        </w:rPr>
        <w:t>√</w:t>
      </w:r>
      <w:r>
        <w:rPr/>
        <w:t>不适用</w:t>
      </w:r>
    </w:p>
    <w:p>
      <w:pPr>
        <w:spacing w:after="0" w:line="240" w:lineRule="auto"/>
        <w:jc w:val="left"/>
        <w:sectPr>
          <w:pgSz w:w="11910" w:h="16840"/>
          <w:pgMar w:header="1048" w:footer="1375" w:top="1280" w:bottom="1560" w:left="1140" w:right="1640"/>
        </w:sectPr>
      </w:pPr>
    </w:p>
    <w:p>
      <w:pPr>
        <w:spacing w:line="240" w:lineRule="auto" w:before="10"/>
        <w:rPr>
          <w:rFonts w:ascii="宋体" w:hAnsi="宋体" w:cs="宋体" w:eastAsia="宋体" w:hint="default"/>
          <w:sz w:val="15"/>
          <w:szCs w:val="15"/>
        </w:rPr>
      </w:pPr>
    </w:p>
    <w:p>
      <w:pPr>
        <w:pStyle w:val="Heading2"/>
        <w:spacing w:line="240" w:lineRule="auto" w:before="36"/>
        <w:ind w:left="216" w:right="228"/>
        <w:jc w:val="left"/>
        <w:rPr>
          <w:b w:val="0"/>
          <w:bCs w:val="0"/>
        </w:rPr>
      </w:pPr>
      <w:r>
        <w:rPr/>
        <w:t>五、</w:t>
      </w:r>
      <w:r>
        <w:rPr>
          <w:spacing w:val="-31"/>
        </w:rPr>
        <w:t> </w:t>
      </w:r>
      <w:r>
        <w:rPr>
          <w:rFonts w:ascii="宋体" w:hAnsi="宋体" w:cs="宋体" w:eastAsia="宋体" w:hint="default"/>
          <w:spacing w:val="-31"/>
        </w:rPr>
      </w:r>
      <w:r>
        <w:rPr/>
        <w:t>其他相关资料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3" w:type="dxa"/>
        <w:tblLayout w:type="fixed"/>
        <w:tblCellMar>
          <w:top w:w="0" w:type="dxa"/>
          <w:left w:w="0" w:type="dxa"/>
          <w:bottom w:w="0" w:type="dxa"/>
          <w:right w:w="0" w:type="dxa"/>
        </w:tblCellMar>
        <w:tblLook w:val="01E0"/>
      </w:tblPr>
      <w:tblGrid>
        <w:gridCol w:w="2994"/>
        <w:gridCol w:w="1795"/>
        <w:gridCol w:w="4261"/>
      </w:tblGrid>
      <w:tr>
        <w:trPr>
          <w:trHeight w:val="410" w:hRule="exact"/>
        </w:trPr>
        <w:tc>
          <w:tcPr>
            <w:tcW w:w="299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350" w:lineRule="auto"/>
              <w:ind w:left="103" w:right="100"/>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r>
              <w:rPr>
                <w:rFonts w:ascii="宋体" w:hAnsi="宋体" w:cs="宋体" w:eastAsia="宋体" w:hint="default"/>
                <w:sz w:val="21"/>
                <w:szCs w:val="21"/>
              </w:rPr>
              <w:t> </w:t>
            </w:r>
          </w:p>
        </w:tc>
      </w:tr>
      <w:tr>
        <w:trPr>
          <w:trHeight w:val="408" w:hRule="exact"/>
        </w:trPr>
        <w:tc>
          <w:tcPr>
            <w:tcW w:w="2994" w:type="dxa"/>
            <w:vMerge/>
            <w:tcBorders>
              <w:left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上海市黄浦区南京东路 </w:t>
            </w:r>
            <w:r>
              <w:rPr>
                <w:rFonts w:ascii="宋体" w:hAnsi="宋体" w:cs="宋体" w:eastAsia="宋体" w:hint="default"/>
                <w:sz w:val="21"/>
                <w:szCs w:val="21"/>
              </w:rPr>
            </w:r>
            <w:r>
              <w:rPr>
                <w:rFonts w:ascii="宋体" w:hAnsi="宋体" w:cs="宋体" w:eastAsia="宋体" w:hint="default"/>
                <w:spacing w:val="-3"/>
                <w:sz w:val="21"/>
                <w:szCs w:val="21"/>
              </w:rPr>
              <w:t>61</w:t>
            </w:r>
            <w:r>
              <w:rPr>
                <w:rFonts w:ascii="宋体" w:hAnsi="宋体" w:cs="宋体" w:eastAsia="宋体" w:hint="default"/>
                <w:spacing w:val="1"/>
                <w:sz w:val="21"/>
                <w:szCs w:val="21"/>
              </w:rPr>
              <w:t> </w:t>
            </w:r>
            <w:r>
              <w:rPr>
                <w:rFonts w:ascii="宋体" w:hAnsi="宋体" w:cs="宋体" w:eastAsia="宋体" w:hint="default"/>
                <w:sz w:val="21"/>
                <w:szCs w:val="21"/>
              </w:rPr>
              <w:t>号四楼</w:t>
            </w:r>
            <w:r>
              <w:rPr>
                <w:rFonts w:ascii="宋体" w:hAnsi="宋体" w:cs="宋体" w:eastAsia="宋体" w:hint="default"/>
                <w:sz w:val="21"/>
                <w:szCs w:val="21"/>
              </w:rPr>
              <w:t> </w:t>
            </w:r>
          </w:p>
        </w:tc>
      </w:tr>
      <w:tr>
        <w:trPr>
          <w:trHeight w:val="410" w:hRule="exact"/>
        </w:trPr>
        <w:tc>
          <w:tcPr>
            <w:tcW w:w="2994" w:type="dxa"/>
            <w:vMerge/>
            <w:tcBorders>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0" w:right="0"/>
              <w:jc w:val="left"/>
              <w:rPr>
                <w:rFonts w:ascii="宋体" w:hAnsi="宋体" w:cs="宋体" w:eastAsia="宋体" w:hint="default"/>
                <w:sz w:val="21"/>
                <w:szCs w:val="21"/>
              </w:rPr>
            </w:pPr>
            <w:r>
              <w:rPr>
                <w:rFonts w:ascii="宋体" w:hAnsi="宋体" w:cs="宋体" w:eastAsia="宋体" w:hint="default"/>
                <w:sz w:val="21"/>
                <w:szCs w:val="21"/>
              </w:rPr>
              <w:t>张金华、郭晓清</w:t>
            </w:r>
            <w:r>
              <w:rPr>
                <w:rFonts w:ascii="宋体" w:hAnsi="宋体" w:cs="宋体" w:eastAsia="宋体" w:hint="default"/>
                <w:sz w:val="21"/>
                <w:szCs w:val="21"/>
              </w:rPr>
              <w:t> </w:t>
            </w:r>
          </w:p>
        </w:tc>
      </w:tr>
      <w:tr>
        <w:trPr>
          <w:trHeight w:val="410" w:hRule="exact"/>
        </w:trPr>
        <w:tc>
          <w:tcPr>
            <w:tcW w:w="2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350" w:lineRule="auto"/>
              <w:ind w:left="103" w:right="100"/>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保荐机构</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中德证券有限责任公司</w:t>
            </w:r>
            <w:r>
              <w:rPr>
                <w:rFonts w:ascii="宋体" w:hAnsi="宋体" w:cs="宋体" w:eastAsia="宋体" w:hint="default"/>
                <w:sz w:val="21"/>
                <w:szCs w:val="21"/>
              </w:rPr>
              <w:t> </w:t>
            </w:r>
          </w:p>
        </w:tc>
      </w:tr>
      <w:tr>
        <w:trPr>
          <w:trHeight w:val="811" w:hRule="exact"/>
        </w:trPr>
        <w:tc>
          <w:tcPr>
            <w:tcW w:w="2994" w:type="dxa"/>
            <w:vMerge/>
            <w:tcBorders>
              <w:left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color w:val="333333"/>
                <w:sz w:val="21"/>
                <w:szCs w:val="21"/>
              </w:rPr>
              <w:t>北京市朝阳区建国路</w:t>
            </w:r>
            <w:r>
              <w:rPr>
                <w:rFonts w:ascii="宋体" w:hAnsi="宋体" w:cs="宋体" w:eastAsia="宋体" w:hint="default"/>
                <w:color w:val="333333"/>
                <w:spacing w:val="-80"/>
                <w:sz w:val="21"/>
                <w:szCs w:val="21"/>
              </w:rPr>
              <w:t> </w:t>
            </w:r>
            <w:r>
              <w:rPr>
                <w:rFonts w:ascii="宋体" w:hAnsi="宋体" w:cs="宋体" w:eastAsia="宋体" w:hint="default"/>
                <w:color w:val="333333"/>
                <w:sz w:val="21"/>
                <w:szCs w:val="21"/>
              </w:rPr>
              <w:t>81</w:t>
            </w:r>
            <w:r>
              <w:rPr>
                <w:rFonts w:ascii="宋体" w:hAnsi="宋体" w:cs="宋体" w:eastAsia="宋体" w:hint="default"/>
                <w:color w:val="333333"/>
                <w:spacing w:val="-80"/>
                <w:sz w:val="21"/>
                <w:szCs w:val="21"/>
              </w:rPr>
              <w:t> </w:t>
            </w:r>
            <w:r>
              <w:rPr>
                <w:rFonts w:ascii="宋体" w:hAnsi="宋体" w:cs="宋体" w:eastAsia="宋体" w:hint="default"/>
                <w:color w:val="333333"/>
                <w:sz w:val="21"/>
                <w:szCs w:val="21"/>
              </w:rPr>
              <w:t>号华贸中心德意志大</w:t>
            </w:r>
            <w:r>
              <w:rPr>
                <w:rFonts w:ascii="宋体" w:hAnsi="宋体" w:cs="宋体" w:eastAsia="宋体" w:hint="default"/>
                <w:sz w:val="21"/>
                <w:szCs w:val="21"/>
              </w:rPr>
            </w:r>
          </w:p>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color w:val="333333"/>
                <w:sz w:val="21"/>
                <w:szCs w:val="21"/>
              </w:rPr>
              <w:t>厦</w:t>
            </w:r>
            <w:r>
              <w:rPr>
                <w:rFonts w:ascii="宋体" w:hAnsi="宋体" w:cs="宋体" w:eastAsia="宋体" w:hint="default"/>
                <w:color w:val="333333"/>
                <w:spacing w:val="-52"/>
                <w:sz w:val="21"/>
                <w:szCs w:val="21"/>
              </w:rPr>
              <w:t> </w:t>
            </w:r>
            <w:r>
              <w:rPr>
                <w:rFonts w:ascii="宋体" w:hAnsi="宋体" w:cs="宋体" w:eastAsia="宋体" w:hint="default"/>
                <w:color w:val="333333"/>
                <w:sz w:val="21"/>
                <w:szCs w:val="21"/>
              </w:rPr>
              <w:t>22</w:t>
            </w:r>
            <w:r>
              <w:rPr>
                <w:rFonts w:ascii="宋体" w:hAnsi="宋体" w:cs="宋体" w:eastAsia="宋体" w:hint="default"/>
                <w:color w:val="333333"/>
                <w:spacing w:val="-54"/>
                <w:sz w:val="21"/>
                <w:szCs w:val="21"/>
              </w:rPr>
              <w:t> </w:t>
            </w:r>
            <w:r>
              <w:rPr>
                <w:rFonts w:ascii="宋体" w:hAnsi="宋体" w:cs="宋体" w:eastAsia="宋体" w:hint="default"/>
                <w:color w:val="333333"/>
                <w:spacing w:val="-3"/>
                <w:sz w:val="21"/>
                <w:szCs w:val="21"/>
              </w:rPr>
              <w:t>层</w:t>
            </w:r>
            <w:r>
              <w:rPr>
                <w:rFonts w:ascii="宋体" w:hAnsi="宋体" w:cs="宋体" w:eastAsia="宋体" w:hint="default"/>
                <w:sz w:val="21"/>
                <w:szCs w:val="21"/>
              </w:rPr>
              <w:t> </w:t>
            </w:r>
          </w:p>
        </w:tc>
      </w:tr>
      <w:tr>
        <w:trPr>
          <w:trHeight w:val="809" w:hRule="exact"/>
        </w:trPr>
        <w:tc>
          <w:tcPr>
            <w:tcW w:w="2994" w:type="dxa"/>
            <w:vMerge/>
            <w:tcBorders>
              <w:left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0"/>
              <w:ind w:left="103" w:right="99"/>
              <w:jc w:val="left"/>
              <w:rPr>
                <w:rFonts w:ascii="宋体" w:hAnsi="宋体" w:cs="宋体" w:eastAsia="宋体" w:hint="default"/>
                <w:sz w:val="21"/>
                <w:szCs w:val="21"/>
              </w:rPr>
            </w:pPr>
            <w:r>
              <w:rPr>
                <w:rFonts w:ascii="宋体" w:hAnsi="宋体" w:cs="宋体" w:eastAsia="宋体" w:hint="default"/>
                <w:spacing w:val="13"/>
                <w:sz w:val="21"/>
                <w:szCs w:val="21"/>
              </w:rPr>
              <w:t>签字的保荐代表</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人姓名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黄庆伟、吴娟</w:t>
            </w:r>
            <w:r>
              <w:rPr>
                <w:rFonts w:ascii="宋体" w:hAnsi="宋体" w:cs="宋体" w:eastAsia="宋体" w:hint="default"/>
                <w:sz w:val="21"/>
                <w:szCs w:val="21"/>
              </w:rPr>
              <w:t> </w:t>
            </w:r>
          </w:p>
        </w:tc>
      </w:tr>
      <w:tr>
        <w:trPr>
          <w:trHeight w:val="411" w:hRule="exact"/>
        </w:trPr>
        <w:tc>
          <w:tcPr>
            <w:tcW w:w="2994" w:type="dxa"/>
            <w:vMerge/>
            <w:tcBorders>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2022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bl>
    <w:p>
      <w:pPr>
        <w:spacing w:line="240" w:lineRule="auto" w:before="12"/>
        <w:rPr>
          <w:rFonts w:ascii="宋体" w:hAnsi="宋体" w:cs="宋体" w:eastAsia="宋体" w:hint="default"/>
          <w:b/>
          <w:bCs/>
          <w:sz w:val="29"/>
          <w:szCs w:val="29"/>
        </w:rPr>
      </w:pPr>
    </w:p>
    <w:p>
      <w:pPr>
        <w:spacing w:before="37"/>
        <w:ind w:left="216" w:right="228" w:firstLine="0"/>
        <w:jc w:val="left"/>
        <w:rPr>
          <w:rFonts w:ascii="宋体" w:hAnsi="宋体" w:cs="宋体" w:eastAsia="宋体" w:hint="default"/>
          <w:sz w:val="20"/>
          <w:szCs w:val="20"/>
        </w:rPr>
      </w:pPr>
      <w:r>
        <w:rPr>
          <w:rFonts w:ascii="宋体" w:hAnsi="宋体" w:cs="宋体" w:eastAsia="宋体" w:hint="default"/>
          <w:b/>
          <w:bCs/>
          <w:sz w:val="20"/>
          <w:szCs w:val="20"/>
        </w:rPr>
        <w:t>六、</w:t>
      </w:r>
      <w:r>
        <w:rPr>
          <w:rFonts w:ascii="宋体" w:hAnsi="宋体" w:cs="宋体" w:eastAsia="宋体" w:hint="default"/>
          <w:b/>
          <w:bCs/>
          <w:spacing w:val="-35"/>
          <w:sz w:val="20"/>
          <w:szCs w:val="20"/>
        </w:rPr>
        <w:t> </w:t>
      </w:r>
      <w:r>
        <w:rPr>
          <w:rFonts w:ascii="宋体" w:hAnsi="宋体" w:cs="宋体" w:eastAsia="宋体" w:hint="default"/>
          <w:b/>
          <w:bCs/>
          <w:spacing w:val="-35"/>
          <w:sz w:val="20"/>
          <w:szCs w:val="20"/>
        </w:rPr>
      </w:r>
      <w:r>
        <w:rPr>
          <w:rFonts w:ascii="宋体" w:hAnsi="宋体" w:cs="宋体" w:eastAsia="宋体" w:hint="default"/>
          <w:b/>
          <w:bCs/>
          <w:sz w:val="20"/>
          <w:szCs w:val="20"/>
        </w:rPr>
        <w:t>近三年主要会计数据和财务指标</w:t>
      </w:r>
      <w:r>
        <w:rPr>
          <w:rFonts w:ascii="宋体" w:hAnsi="宋体" w:cs="宋体" w:eastAsia="宋体" w:hint="default"/>
          <w:sz w:val="20"/>
          <w:szCs w:val="20"/>
        </w:rPr>
      </w:r>
    </w:p>
    <w:p>
      <w:pPr>
        <w:spacing w:before="57"/>
        <w:ind w:left="216" w:right="228" w:firstLine="0"/>
        <w:jc w:val="left"/>
        <w:rPr>
          <w:rFonts w:ascii="宋体" w:hAnsi="宋体" w:cs="宋体" w:eastAsia="宋体" w:hint="default"/>
          <w:sz w:val="20"/>
          <w:szCs w:val="20"/>
        </w:rPr>
      </w:pPr>
      <w:r>
        <w:rPr>
          <w:rFonts w:ascii="Calibri" w:hAnsi="Calibri" w:cs="Calibri" w:eastAsia="Calibri" w:hint="default"/>
          <w:b/>
          <w:bCs/>
          <w:sz w:val="20"/>
          <w:szCs w:val="20"/>
        </w:rPr>
        <w:t>(</w:t>
      </w:r>
      <w:r>
        <w:rPr>
          <w:rFonts w:ascii="宋体" w:hAnsi="宋体" w:cs="宋体" w:eastAsia="宋体" w:hint="default"/>
          <w:b/>
          <w:bCs/>
          <w:sz w:val="20"/>
          <w:szCs w:val="20"/>
        </w:rPr>
        <w:t>一</w:t>
      </w:r>
      <w:r>
        <w:rPr>
          <w:rFonts w:ascii="Calibri" w:hAnsi="Calibri" w:cs="Calibri" w:eastAsia="Calibri" w:hint="default"/>
          <w:b/>
          <w:bCs/>
          <w:sz w:val="20"/>
          <w:szCs w:val="20"/>
        </w:rPr>
        <w:t>) </w:t>
      </w:r>
      <w:r>
        <w:rPr>
          <w:rFonts w:ascii="Calibri" w:hAnsi="Calibri" w:cs="Calibri" w:eastAsia="Calibri" w:hint="default"/>
          <w:b/>
          <w:bCs/>
          <w:spacing w:val="1"/>
          <w:sz w:val="20"/>
          <w:szCs w:val="20"/>
        </w:rPr>
        <w:t> </w:t>
      </w:r>
      <w:r>
        <w:rPr>
          <w:rFonts w:ascii="宋体" w:hAnsi="宋体" w:cs="宋体" w:eastAsia="宋体" w:hint="default"/>
          <w:b/>
          <w:bCs/>
          <w:sz w:val="20"/>
          <w:szCs w:val="20"/>
        </w:rPr>
        <w:t>主要会计数据</w:t>
      </w:r>
      <w:r>
        <w:rPr>
          <w:rFonts w:ascii="宋体" w:hAnsi="宋体" w:cs="宋体" w:eastAsia="宋体" w:hint="default"/>
          <w:sz w:val="20"/>
          <w:szCs w:val="20"/>
        </w:rPr>
      </w:r>
    </w:p>
    <w:p>
      <w:pPr>
        <w:spacing w:line="240" w:lineRule="auto" w:before="3"/>
        <w:rPr>
          <w:rFonts w:ascii="宋体" w:hAnsi="宋体" w:cs="宋体" w:eastAsia="宋体" w:hint="default"/>
          <w:b/>
          <w:bCs/>
          <w:sz w:val="9"/>
          <w:szCs w:val="9"/>
        </w:rPr>
      </w:pPr>
    </w:p>
    <w:p>
      <w:pPr>
        <w:pStyle w:val="BodyText"/>
        <w:tabs>
          <w:tab w:pos="1051" w:val="left" w:leader="none"/>
        </w:tabs>
        <w:spacing w:line="240" w:lineRule="auto" w:before="36"/>
        <w:ind w:left="0" w:right="231"/>
        <w:jc w:val="right"/>
      </w:pPr>
      <w:r>
        <w:rPr>
          <w:spacing w:val="-1"/>
        </w:rPr>
        <w:t>单位：元</w:t>
        <w:tab/>
        <w:t>币种：人民币</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739"/>
        <w:gridCol w:w="1946"/>
        <w:gridCol w:w="1728"/>
        <w:gridCol w:w="907"/>
        <w:gridCol w:w="1729"/>
      </w:tblGrid>
      <w:tr>
        <w:trPr>
          <w:trHeight w:val="1611" w:hRule="exact"/>
        </w:trPr>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9"/>
              <w:ind w:left="734"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30"/>
                <w:szCs w:val="30"/>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30"/>
                <w:szCs w:val="30"/>
              </w:rPr>
            </w:pPr>
          </w:p>
          <w:p>
            <w:pPr>
              <w:pStyle w:val="TableParagraph"/>
              <w:spacing w:line="240" w:lineRule="auto"/>
              <w:ind w:left="5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32" w:right="131"/>
              <w:jc w:val="center"/>
              <w:rPr>
                <w:rFonts w:ascii="宋体" w:hAnsi="宋体" w:cs="宋体" w:eastAsia="宋体" w:hint="default"/>
                <w:sz w:val="21"/>
                <w:szCs w:val="21"/>
              </w:rPr>
            </w:pPr>
            <w:r>
              <w:rPr>
                <w:rFonts w:ascii="宋体" w:hAnsi="宋体" w:cs="宋体" w:eastAsia="宋体" w:hint="default"/>
                <w:sz w:val="21"/>
                <w:szCs w:val="21"/>
              </w:rPr>
              <w:t>本期比</w:t>
            </w:r>
            <w:r>
              <w:rPr>
                <w:rFonts w:ascii="宋体" w:hAnsi="宋体" w:cs="宋体" w:eastAsia="宋体" w:hint="default"/>
                <w:w w:val="100"/>
                <w:sz w:val="21"/>
                <w:szCs w:val="21"/>
              </w:rPr>
              <w:t> </w:t>
            </w:r>
            <w:r>
              <w:rPr>
                <w:rFonts w:ascii="宋体" w:hAnsi="宋体" w:cs="宋体" w:eastAsia="宋体" w:hint="default"/>
                <w:sz w:val="21"/>
                <w:szCs w:val="21"/>
              </w:rPr>
              <w:t>上年同</w:t>
            </w:r>
            <w:r>
              <w:rPr>
                <w:rFonts w:ascii="宋体" w:hAnsi="宋体" w:cs="宋体" w:eastAsia="宋体" w:hint="default"/>
                <w:w w:val="100"/>
                <w:sz w:val="21"/>
                <w:szCs w:val="21"/>
              </w:rPr>
              <w:t> </w:t>
            </w:r>
            <w:r>
              <w:rPr>
                <w:rFonts w:ascii="宋体" w:hAnsi="宋体" w:cs="宋体" w:eastAsia="宋体" w:hint="default"/>
                <w:sz w:val="21"/>
                <w:szCs w:val="21"/>
              </w:rPr>
              <w:t>期增减</w:t>
            </w:r>
          </w:p>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30"/>
                <w:szCs w:val="30"/>
              </w:rPr>
            </w:pPr>
          </w:p>
          <w:p>
            <w:pPr>
              <w:pStyle w:val="TableParagraph"/>
              <w:spacing w:line="240" w:lineRule="auto"/>
              <w:ind w:left="5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r>
      <w:tr>
        <w:trPr>
          <w:trHeight w:val="410" w:hRule="exact"/>
        </w:trPr>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699,836,009.29</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578,092,495.02</w:t>
            </w:r>
            <w:r>
              <w:rPr>
                <w:rFonts w:ascii="宋体"/>
                <w:sz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21.06</w:t>
            </w:r>
            <w:r>
              <w:rPr>
                <w:rFonts w:ascii="宋体"/>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466,915,161.16</w:t>
            </w:r>
            <w:r>
              <w:rPr>
                <w:rFonts w:ascii="宋体"/>
                <w:sz w:val="21"/>
              </w:rPr>
              <w:t> </w:t>
            </w:r>
          </w:p>
        </w:tc>
      </w:tr>
      <w:tr>
        <w:trPr>
          <w:trHeight w:val="809" w:hRule="exact"/>
        </w:trPr>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99"/>
              <w:jc w:val="left"/>
              <w:rPr>
                <w:rFonts w:ascii="宋体" w:hAnsi="宋体" w:cs="宋体" w:eastAsia="宋体" w:hint="default"/>
                <w:sz w:val="21"/>
                <w:szCs w:val="21"/>
              </w:rPr>
            </w:pPr>
            <w:r>
              <w:rPr>
                <w:rFonts w:ascii="宋体" w:hAnsi="宋体" w:cs="宋体" w:eastAsia="宋体" w:hint="default"/>
                <w:spacing w:val="-1"/>
                <w:sz w:val="21"/>
                <w:szCs w:val="21"/>
              </w:rPr>
              <w:t>归属于上市公司股东的净利</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润</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97,466,738.68</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72,977,714.07</w:t>
            </w:r>
            <w:r>
              <w:rPr>
                <w:rFonts w:ascii="宋体"/>
                <w:sz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33.56</w:t>
            </w:r>
            <w:r>
              <w:rPr>
                <w:rFonts w:ascii="宋体"/>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44,660,232.36</w:t>
            </w:r>
            <w:r>
              <w:rPr>
                <w:rFonts w:ascii="宋体"/>
                <w:sz w:val="21"/>
              </w:rPr>
              <w:t> </w:t>
            </w:r>
          </w:p>
        </w:tc>
      </w:tr>
      <w:tr>
        <w:trPr>
          <w:trHeight w:val="811" w:hRule="exact"/>
        </w:trPr>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99"/>
              <w:jc w:val="left"/>
              <w:rPr>
                <w:rFonts w:ascii="宋体" w:hAnsi="宋体" w:cs="宋体" w:eastAsia="宋体" w:hint="default"/>
                <w:sz w:val="21"/>
                <w:szCs w:val="21"/>
              </w:rPr>
            </w:pPr>
            <w:r>
              <w:rPr>
                <w:rFonts w:ascii="宋体" w:hAnsi="宋体" w:cs="宋体" w:eastAsia="宋体" w:hint="default"/>
                <w:spacing w:val="-1"/>
                <w:sz w:val="21"/>
                <w:szCs w:val="21"/>
              </w:rPr>
              <w:t>归属于上市公司股东的扣除</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非经常性损益的净利润</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92,413,536.55</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63,382,728.56</w:t>
            </w:r>
            <w:r>
              <w:rPr>
                <w:rFonts w:ascii="宋体"/>
                <w:sz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45.80</w:t>
            </w:r>
            <w:r>
              <w:rPr>
                <w:rFonts w:ascii="宋体"/>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38,325,687.68</w:t>
            </w:r>
            <w:r>
              <w:rPr>
                <w:rFonts w:ascii="宋体"/>
                <w:sz w:val="21"/>
              </w:rPr>
              <w:t> </w:t>
            </w:r>
          </w:p>
        </w:tc>
      </w:tr>
      <w:tr>
        <w:trPr>
          <w:trHeight w:val="809" w:hRule="exact"/>
        </w:trPr>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99"/>
              <w:jc w:val="left"/>
              <w:rPr>
                <w:rFonts w:ascii="宋体" w:hAnsi="宋体" w:cs="宋体" w:eastAsia="宋体" w:hint="default"/>
                <w:sz w:val="21"/>
                <w:szCs w:val="21"/>
              </w:rPr>
            </w:pPr>
            <w:r>
              <w:rPr>
                <w:rFonts w:ascii="宋体" w:hAnsi="宋体" w:cs="宋体" w:eastAsia="宋体" w:hint="default"/>
                <w:spacing w:val="-1"/>
                <w:sz w:val="21"/>
                <w:szCs w:val="21"/>
              </w:rPr>
              <w:t>经营活动产生的现金流量净</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额</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96,537,059.74</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124,118,267.71</w:t>
            </w:r>
            <w:r>
              <w:rPr>
                <w:rFonts w:ascii="宋体"/>
                <w:sz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-22.22</w:t>
            </w:r>
            <w:r>
              <w:rPr>
                <w:rFonts w:ascii="宋体"/>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120,042,704.00</w:t>
            </w:r>
            <w:r>
              <w:rPr>
                <w:rFonts w:ascii="宋体"/>
                <w:sz w:val="21"/>
              </w:rPr>
              <w:t> </w:t>
            </w:r>
          </w:p>
        </w:tc>
      </w:tr>
      <w:tr>
        <w:trPr>
          <w:trHeight w:val="2012" w:hRule="exact"/>
        </w:trPr>
        <w:tc>
          <w:tcPr>
            <w:tcW w:w="2739"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年末</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r>
              <w:rPr>
                <w:rFonts w:ascii="宋体" w:hAnsi="宋体" w:cs="宋体" w:eastAsia="宋体" w:hint="default"/>
                <w:sz w:val="21"/>
                <w:szCs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0" w:right="98" w:firstLine="31"/>
              <w:jc w:val="both"/>
              <w:rPr>
                <w:rFonts w:ascii="宋体" w:hAnsi="宋体" w:cs="宋体" w:eastAsia="宋体" w:hint="default"/>
                <w:sz w:val="21"/>
                <w:szCs w:val="21"/>
              </w:rPr>
            </w:pPr>
            <w:r>
              <w:rPr>
                <w:rFonts w:ascii="宋体" w:hAnsi="宋体" w:cs="宋体" w:eastAsia="宋体" w:hint="default"/>
                <w:sz w:val="21"/>
                <w:szCs w:val="21"/>
              </w:rPr>
              <w:t>本期末</w:t>
            </w:r>
            <w:r>
              <w:rPr>
                <w:rFonts w:ascii="宋体" w:hAnsi="宋体" w:cs="宋体" w:eastAsia="宋体" w:hint="default"/>
                <w:w w:val="100"/>
                <w:sz w:val="21"/>
                <w:szCs w:val="21"/>
              </w:rPr>
              <w:t> </w:t>
            </w:r>
            <w:r>
              <w:rPr>
                <w:rFonts w:ascii="宋体" w:hAnsi="宋体" w:cs="宋体" w:eastAsia="宋体" w:hint="default"/>
                <w:sz w:val="21"/>
                <w:szCs w:val="21"/>
              </w:rPr>
              <w:t>比上年</w:t>
            </w:r>
            <w:r>
              <w:rPr>
                <w:rFonts w:ascii="宋体" w:hAnsi="宋体" w:cs="宋体" w:eastAsia="宋体" w:hint="default"/>
                <w:spacing w:val="-102"/>
                <w:sz w:val="21"/>
                <w:szCs w:val="21"/>
              </w:rPr>
              <w:t> </w:t>
            </w:r>
            <w:r>
              <w:rPr>
                <w:rFonts w:ascii="宋体" w:hAnsi="宋体" w:cs="宋体" w:eastAsia="宋体" w:hint="default"/>
                <w:sz w:val="21"/>
                <w:szCs w:val="21"/>
              </w:rPr>
              <w:t>同期末</w:t>
            </w:r>
            <w:r>
              <w:rPr>
                <w:rFonts w:ascii="宋体" w:hAnsi="宋体" w:cs="宋体" w:eastAsia="宋体" w:hint="default"/>
                <w:spacing w:val="-102"/>
                <w:sz w:val="21"/>
                <w:szCs w:val="21"/>
              </w:rPr>
              <w:t> </w:t>
            </w:r>
            <w:r>
              <w:rPr>
                <w:rFonts w:ascii="宋体" w:hAnsi="宋体" w:cs="宋体" w:eastAsia="宋体" w:hint="default"/>
                <w:spacing w:val="-11"/>
                <w:sz w:val="21"/>
                <w:szCs w:val="21"/>
              </w:rPr>
              <w:t>增减（</w:t>
            </w:r>
            <w:r>
              <w:rPr>
                <w:rFonts w:ascii="宋体" w:hAnsi="宋体" w:cs="宋体" w:eastAsia="宋体" w:hint="default"/>
                <w:spacing w:val="-11"/>
                <w:sz w:val="21"/>
                <w:szCs w:val="21"/>
              </w:rPr>
              <w:t>%</w:t>
            </w:r>
          </w:p>
          <w:p>
            <w:pPr>
              <w:pStyle w:val="TableParagraph"/>
              <w:spacing w:line="240" w:lineRule="auto" w:before="29"/>
              <w:ind w:left="34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r>
              <w:rPr>
                <w:rFonts w:ascii="宋体" w:hAnsi="宋体" w:cs="宋体" w:eastAsia="宋体" w:hint="default"/>
                <w:sz w:val="21"/>
                <w:szCs w:val="21"/>
              </w:rPr>
              <w:t> </w:t>
            </w:r>
          </w:p>
        </w:tc>
      </w:tr>
      <w:tr>
        <w:trPr>
          <w:trHeight w:val="809" w:hRule="exact"/>
        </w:trPr>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99"/>
              <w:jc w:val="left"/>
              <w:rPr>
                <w:rFonts w:ascii="宋体" w:hAnsi="宋体" w:cs="宋体" w:eastAsia="宋体" w:hint="default"/>
                <w:sz w:val="21"/>
                <w:szCs w:val="21"/>
              </w:rPr>
            </w:pPr>
            <w:r>
              <w:rPr>
                <w:rFonts w:ascii="宋体" w:hAnsi="宋体" w:cs="宋体" w:eastAsia="宋体" w:hint="default"/>
                <w:spacing w:val="-1"/>
                <w:sz w:val="21"/>
                <w:szCs w:val="21"/>
              </w:rPr>
              <w:t>归属于上市公司股东的净资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产</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1,221,773,279.58</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308,306,428.80</w:t>
            </w:r>
            <w:r>
              <w:rPr>
                <w:rFonts w:ascii="宋体"/>
                <w:sz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296.29</w:t>
            </w:r>
            <w:r>
              <w:rPr>
                <w:rFonts w:ascii="宋体"/>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256,465,665.48</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1048" w:footer="1375" w:top="1280" w:bottom="1560" w:left="1060" w:right="1560"/>
        </w:sectPr>
      </w:pPr>
    </w:p>
    <w:p>
      <w:pPr>
        <w:spacing w:line="240" w:lineRule="auto" w:before="5"/>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739"/>
        <w:gridCol w:w="1946"/>
        <w:gridCol w:w="1728"/>
        <w:gridCol w:w="907"/>
        <w:gridCol w:w="1729"/>
      </w:tblGrid>
      <w:tr>
        <w:trPr>
          <w:trHeight w:val="411" w:hRule="exact"/>
        </w:trPr>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1" w:right="-1"/>
              <w:jc w:val="left"/>
              <w:rPr>
                <w:rFonts w:ascii="宋体" w:hAnsi="宋体" w:cs="宋体" w:eastAsia="宋体" w:hint="default"/>
                <w:sz w:val="21"/>
                <w:szCs w:val="21"/>
              </w:rPr>
            </w:pPr>
            <w:r>
              <w:rPr>
                <w:rFonts w:ascii="宋体"/>
                <w:sz w:val="21"/>
              </w:rPr>
              <w:t>1,683,373,683.32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 w:right="-1"/>
              <w:jc w:val="left"/>
              <w:rPr>
                <w:rFonts w:ascii="宋体" w:hAnsi="宋体" w:cs="宋体" w:eastAsia="宋体" w:hint="default"/>
                <w:sz w:val="21"/>
                <w:szCs w:val="21"/>
              </w:rPr>
            </w:pPr>
            <w:r>
              <w:rPr>
                <w:rFonts w:ascii="宋体"/>
                <w:sz w:val="21"/>
              </w:rPr>
              <w:t>759,603,947.25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3" w:right="-3"/>
              <w:jc w:val="left"/>
              <w:rPr>
                <w:rFonts w:ascii="宋体" w:hAnsi="宋体" w:cs="宋体" w:eastAsia="宋体" w:hint="default"/>
                <w:sz w:val="21"/>
                <w:szCs w:val="21"/>
              </w:rPr>
            </w:pPr>
            <w:r>
              <w:rPr>
                <w:rFonts w:ascii="宋体"/>
                <w:sz w:val="21"/>
              </w:rPr>
              <w:t>121.61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3" w:right="-3"/>
              <w:jc w:val="left"/>
              <w:rPr>
                <w:rFonts w:ascii="宋体" w:hAnsi="宋体" w:cs="宋体" w:eastAsia="宋体" w:hint="default"/>
                <w:sz w:val="21"/>
                <w:szCs w:val="21"/>
              </w:rPr>
            </w:pPr>
            <w:r>
              <w:rPr>
                <w:rFonts w:ascii="宋体"/>
                <w:sz w:val="21"/>
              </w:rPr>
              <w:t>638,515,794.12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0"/>
        <w:ind w:left="216" w:right="228"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二</w:t>
      </w:r>
      <w:r>
        <w:rPr>
          <w:rFonts w:ascii="宋体" w:hAnsi="宋体" w:cs="宋体" w:eastAsia="宋体" w:hint="default"/>
          <w:b/>
          <w:bCs/>
          <w:sz w:val="20"/>
          <w:szCs w:val="20"/>
        </w:rPr>
        <w:t>)</w:t>
      </w:r>
      <w:r>
        <w:rPr>
          <w:rFonts w:ascii="宋体" w:hAnsi="宋体" w:cs="宋体" w:eastAsia="宋体" w:hint="default"/>
          <w:b/>
          <w:bCs/>
          <w:spacing w:val="-85"/>
          <w:sz w:val="20"/>
          <w:szCs w:val="20"/>
        </w:rPr>
        <w:t> </w:t>
      </w:r>
      <w:r>
        <w:rPr>
          <w:rFonts w:ascii="宋体" w:hAnsi="宋体" w:cs="宋体" w:eastAsia="宋体" w:hint="default"/>
          <w:b/>
          <w:bCs/>
          <w:sz w:val="20"/>
          <w:szCs w:val="20"/>
        </w:rPr>
        <w:t>主要财务指标</w:t>
      </w:r>
      <w:r>
        <w:rPr>
          <w:rFonts w:ascii="宋体" w:hAnsi="宋体" w:cs="宋体" w:eastAsia="宋体" w:hint="default"/>
          <w:b/>
          <w:bCs/>
          <w:w w:val="98"/>
          <w:sz w:val="20"/>
          <w:szCs w:val="20"/>
        </w:rPr>
        <w:t> </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tbl>
      <w:tblPr>
        <w:tblW w:w="0" w:type="auto"/>
        <w:jc w:val="left"/>
        <w:tblInd w:w="103" w:type="dxa"/>
        <w:tblLayout w:type="fixed"/>
        <w:tblCellMar>
          <w:top w:w="0" w:type="dxa"/>
          <w:left w:w="0" w:type="dxa"/>
          <w:bottom w:w="0" w:type="dxa"/>
          <w:right w:w="0" w:type="dxa"/>
        </w:tblCellMar>
        <w:tblLook w:val="01E0"/>
      </w:tblPr>
      <w:tblGrid>
        <w:gridCol w:w="3116"/>
        <w:gridCol w:w="1133"/>
        <w:gridCol w:w="991"/>
        <w:gridCol w:w="2554"/>
        <w:gridCol w:w="1030"/>
      </w:tblGrid>
      <w:tr>
        <w:trPr>
          <w:trHeight w:val="281"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2" w:right="0"/>
              <w:jc w:val="left"/>
              <w:rPr>
                <w:rFonts w:ascii="宋体" w:hAnsi="宋体" w:cs="宋体" w:eastAsia="宋体" w:hint="default"/>
                <w:sz w:val="21"/>
                <w:szCs w:val="21"/>
              </w:rPr>
            </w:pPr>
            <w:r>
              <w:rPr>
                <w:rFonts w:ascii="宋体" w:hAnsi="宋体" w:cs="宋体" w:eastAsia="宋体" w:hint="default"/>
                <w:sz w:val="21"/>
                <w:szCs w:val="21"/>
              </w:rPr>
              <w:t>主要财务指标</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right"/>
              <w:rPr>
                <w:rFonts w:ascii="宋体" w:hAnsi="宋体" w:cs="宋体" w:eastAsia="宋体" w:hint="default"/>
                <w:sz w:val="21"/>
                <w:szCs w:val="21"/>
              </w:rPr>
            </w:pPr>
            <w:r>
              <w:rPr>
                <w:rFonts w:ascii="宋体" w:hAnsi="宋体" w:cs="宋体" w:eastAsia="宋体" w:hint="default"/>
                <w:spacing w:val="-2"/>
                <w:sz w:val="21"/>
                <w:szCs w:val="21"/>
              </w:rPr>
              <w:t>本期比上年同期增减</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283"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1.60</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1.26</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26.98</w:t>
            </w:r>
            <w:r>
              <w:rPr>
                <w:rFonts w:ascii="宋体"/>
                <w:sz w:val="21"/>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0.78</w:t>
            </w:r>
            <w:r>
              <w:rPr>
                <w:rFonts w:ascii="宋体"/>
                <w:sz w:val="21"/>
              </w:rPr>
              <w:t> </w:t>
            </w:r>
          </w:p>
        </w:tc>
      </w:tr>
      <w:tr>
        <w:trPr>
          <w:trHeight w:val="283"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1.60</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26.98</w:t>
            </w:r>
            <w:r>
              <w:rPr>
                <w:rFonts w:ascii="宋体"/>
                <w:sz w:val="21"/>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0.78</w:t>
            </w:r>
            <w:r>
              <w:rPr>
                <w:rFonts w:ascii="宋体"/>
                <w:sz w:val="21"/>
              </w:rPr>
              <w:t> </w:t>
            </w:r>
          </w:p>
        </w:tc>
      </w:tr>
      <w:tr>
        <w:trPr>
          <w:trHeight w:val="555"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扣除非经常性损益后的基本每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1.52</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38.18</w:t>
            </w:r>
            <w:r>
              <w:rPr>
                <w:rFonts w:ascii="宋体"/>
                <w:sz w:val="21"/>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0.67</w:t>
            </w:r>
            <w:r>
              <w:rPr>
                <w:rFonts w:ascii="宋体"/>
                <w:sz w:val="21"/>
              </w:rPr>
              <w:t> </w:t>
            </w:r>
          </w:p>
        </w:tc>
      </w:tr>
      <w:tr>
        <w:trPr>
          <w:trHeight w:val="281"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19.72</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5"/>
                <w:sz w:val="21"/>
              </w:rPr>
              <w:t>25.53</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pacing w:val="-2"/>
                <w:sz w:val="21"/>
                <w:szCs w:val="21"/>
              </w:rPr>
              <w:t>减少</w:t>
            </w:r>
            <w:r>
              <w:rPr>
                <w:rFonts w:ascii="宋体" w:hAnsi="宋体" w:cs="宋体" w:eastAsia="宋体" w:hint="default"/>
                <w:spacing w:val="-2"/>
                <w:sz w:val="21"/>
                <w:szCs w:val="21"/>
              </w:rPr>
              <w:t>5.81</w:t>
            </w:r>
            <w:r>
              <w:rPr>
                <w:rFonts w:ascii="宋体" w:hAnsi="宋体" w:cs="宋体" w:eastAsia="宋体" w:hint="default"/>
                <w:spacing w:val="-2"/>
                <w:sz w:val="21"/>
                <w:szCs w:val="21"/>
              </w:rPr>
              <w:t>个百分点</w:t>
            </w:r>
            <w:r>
              <w:rPr>
                <w:rFonts w:ascii="宋体" w:hAnsi="宋体" w:cs="宋体" w:eastAsia="宋体" w:hint="default"/>
                <w:sz w:val="21"/>
                <w:szCs w:val="21"/>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5"/>
                <w:sz w:val="21"/>
              </w:rPr>
              <w:t>20.14</w:t>
            </w:r>
            <w:r>
              <w:rPr>
                <w:rFonts w:ascii="宋体"/>
                <w:sz w:val="21"/>
              </w:rPr>
              <w:t> </w:t>
            </w:r>
          </w:p>
        </w:tc>
      </w:tr>
      <w:tr>
        <w:trPr>
          <w:trHeight w:val="557"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扣除非经常性损益后的加权平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18.70</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22.17</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hAnsi="宋体" w:cs="宋体" w:eastAsia="宋体" w:hint="default"/>
                <w:spacing w:val="-2"/>
                <w:sz w:val="21"/>
                <w:szCs w:val="21"/>
              </w:rPr>
              <w:t>减少</w:t>
            </w:r>
            <w:r>
              <w:rPr>
                <w:rFonts w:ascii="宋体" w:hAnsi="宋体" w:cs="宋体" w:eastAsia="宋体" w:hint="default"/>
                <w:spacing w:val="-2"/>
                <w:sz w:val="21"/>
                <w:szCs w:val="21"/>
              </w:rPr>
              <w:t>3.47</w:t>
            </w:r>
            <w:r>
              <w:rPr>
                <w:rFonts w:ascii="宋体" w:hAnsi="宋体" w:cs="宋体" w:eastAsia="宋体" w:hint="default"/>
                <w:spacing w:val="-2"/>
                <w:sz w:val="21"/>
                <w:szCs w:val="21"/>
              </w:rPr>
              <w:t>个百分点</w:t>
            </w:r>
            <w:r>
              <w:rPr>
                <w:rFonts w:ascii="宋体" w:hAnsi="宋体" w:cs="宋体" w:eastAsia="宋体" w:hint="default"/>
                <w:sz w:val="21"/>
                <w:szCs w:val="21"/>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17.28</w:t>
            </w:r>
            <w:r>
              <w:rPr>
                <w:rFonts w:ascii="宋体"/>
                <w:sz w:val="21"/>
              </w:rPr>
              <w:t> </w:t>
            </w:r>
          </w:p>
        </w:tc>
      </w:tr>
      <w:tr>
        <w:trPr>
          <w:trHeight w:val="554"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研发投入占营业收入的比例（</w:t>
            </w:r>
            <w:r>
              <w:rPr>
                <w:rFonts w:ascii="宋体" w:hAnsi="宋体" w:cs="宋体" w:eastAsia="宋体" w:hint="default"/>
                <w:spacing w:val="2"/>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12.77</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5"/>
                <w:sz w:val="21"/>
              </w:rPr>
              <w:t>13.29</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pacing w:val="-2"/>
                <w:sz w:val="21"/>
                <w:szCs w:val="21"/>
              </w:rPr>
              <w:t>减少</w:t>
            </w:r>
            <w:r>
              <w:rPr>
                <w:rFonts w:ascii="宋体" w:hAnsi="宋体" w:cs="宋体" w:eastAsia="宋体" w:hint="default"/>
                <w:spacing w:val="-2"/>
                <w:sz w:val="21"/>
                <w:szCs w:val="21"/>
              </w:rPr>
              <w:t>0.52</w:t>
            </w:r>
            <w:r>
              <w:rPr>
                <w:rFonts w:ascii="宋体" w:hAnsi="宋体" w:cs="宋体" w:eastAsia="宋体" w:hint="default"/>
                <w:spacing w:val="-2"/>
                <w:sz w:val="21"/>
                <w:szCs w:val="21"/>
              </w:rPr>
              <w:t>个百分点</w:t>
            </w:r>
            <w:r>
              <w:rPr>
                <w:rFonts w:ascii="宋体" w:hAnsi="宋体" w:cs="宋体" w:eastAsia="宋体" w:hint="default"/>
                <w:sz w:val="21"/>
                <w:szCs w:val="21"/>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7"/>
                <w:sz w:val="21"/>
              </w:rPr>
              <w:t>14.67</w:t>
            </w:r>
            <w:r>
              <w:rPr>
                <w:rFonts w:ascii="宋体"/>
                <w:sz w:val="21"/>
              </w:rPr>
              <w:t> </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pStyle w:val="BodyText"/>
        <w:spacing w:line="240" w:lineRule="auto" w:before="36"/>
        <w:ind w:left="216" w:right="228"/>
        <w:jc w:val="left"/>
      </w:pPr>
      <w:r>
        <w:rPr/>
        <w:t>报告期末公司前三年主要会计数据和财务指标的说明</w:t>
      </w:r>
    </w:p>
    <w:p>
      <w:pPr>
        <w:pStyle w:val="BodyText"/>
        <w:spacing w:line="240" w:lineRule="auto" w:before="123"/>
        <w:ind w:left="216" w:right="228"/>
        <w:jc w:val="left"/>
      </w:pPr>
      <w:r>
        <w:rPr/>
        <w:t>√适用 □不适用</w:t>
      </w:r>
    </w:p>
    <w:p>
      <w:pPr>
        <w:pStyle w:val="BodyText"/>
        <w:spacing w:line="348" w:lineRule="auto" w:before="126"/>
        <w:ind w:left="216" w:right="228" w:firstLine="420"/>
        <w:jc w:val="both"/>
        <w:rPr>
          <w:rFonts w:ascii="宋体" w:hAnsi="宋体" w:cs="宋体" w:eastAsia="宋体" w:hint="default"/>
        </w:rPr>
      </w:pPr>
      <w:r>
        <w:rPr>
          <w:rFonts w:ascii="宋体" w:hAnsi="宋体" w:cs="宋体" w:eastAsia="宋体" w:hint="default"/>
        </w:rPr>
        <w:t>2019</w:t>
      </w:r>
      <w:r>
        <w:rPr/>
        <w:t>年公司归属于上市公司股东的净资产较上年同期末增长</w:t>
      </w:r>
      <w:r>
        <w:rPr>
          <w:spacing w:val="3"/>
        </w:rPr>
        <w:t> </w:t>
      </w:r>
      <w:r>
        <w:rPr>
          <w:rFonts w:ascii="宋体" w:hAnsi="宋体" w:cs="宋体" w:eastAsia="宋体" w:hint="default"/>
          <w:spacing w:val="3"/>
        </w:rPr>
      </w:r>
      <w:r>
        <w:rPr>
          <w:rFonts w:ascii="宋体" w:hAnsi="宋体" w:cs="宋体" w:eastAsia="宋体" w:hint="default"/>
        </w:rPr>
        <w:t>296.29%</w:t>
      </w:r>
      <w:r>
        <w:rPr/>
        <w:t>，主要原因是公司报告</w:t>
      </w:r>
      <w:r>
        <w:rPr>
          <w:w w:val="100"/>
        </w:rPr>
        <w:t> </w:t>
      </w:r>
      <w:r>
        <w:rPr>
          <w:spacing w:val="-4"/>
          <w:w w:val="100"/>
        </w:rPr>
        <w:t>期内首次公开发行新股导致的资本公积增加</w:t>
      </w:r>
      <w:r>
        <w:rPr>
          <w:rFonts w:ascii="宋体" w:hAnsi="宋体" w:cs="宋体" w:eastAsia="宋体" w:hint="default"/>
          <w:spacing w:val="-4"/>
          <w:w w:val="100"/>
        </w:rPr>
        <w:t>82,139.60</w:t>
      </w:r>
      <w:r>
        <w:rPr>
          <w:spacing w:val="-4"/>
          <w:w w:val="100"/>
        </w:rPr>
        <w:t>万元，以及报告期内公司实现归属于母公司</w:t>
      </w:r>
      <w:r>
        <w:rPr>
          <w:spacing w:val="-69"/>
          <w:w w:val="100"/>
        </w:rPr>
        <w:t> </w:t>
      </w:r>
      <w:r>
        <w:rPr>
          <w:spacing w:val="-69"/>
          <w:w w:val="100"/>
        </w:rPr>
      </w:r>
      <w:r>
        <w:rPr/>
        <w:t>股东的净利润</w:t>
      </w:r>
      <w:r>
        <w:rPr>
          <w:rFonts w:ascii="宋体" w:hAnsi="宋体" w:cs="宋体" w:eastAsia="宋体" w:hint="default"/>
        </w:rPr>
        <w:t>9,746.67</w:t>
      </w:r>
      <w:r>
        <w:rPr/>
        <w:t>万元导致的未分配利润增加所致。</w:t>
      </w:r>
      <w:r>
        <w:rPr>
          <w:rFonts w:ascii="宋体" w:hAnsi="宋体" w:cs="宋体" w:eastAsia="宋体" w:hint="default"/>
        </w:rPr>
        <w:t> </w:t>
      </w:r>
    </w:p>
    <w:p>
      <w:pPr>
        <w:pStyle w:val="BodyText"/>
        <w:spacing w:line="240" w:lineRule="auto" w:before="31"/>
        <w:ind w:left="637" w:right="228"/>
        <w:jc w:val="left"/>
      </w:pPr>
      <w:r>
        <w:rPr>
          <w:rFonts w:ascii="宋体" w:hAnsi="宋体" w:cs="宋体" w:eastAsia="宋体" w:hint="default"/>
          <w:spacing w:val="5"/>
        </w:rPr>
        <w:t>2019</w:t>
      </w:r>
      <w:r>
        <w:rPr>
          <w:spacing w:val="5"/>
        </w:rPr>
        <w:t>年末公司总资产较上年同期末增长</w:t>
      </w:r>
      <w:r>
        <w:rPr>
          <w:rFonts w:ascii="宋体" w:hAnsi="宋体" w:cs="宋体" w:eastAsia="宋体" w:hint="default"/>
          <w:spacing w:val="5"/>
        </w:rPr>
        <w:t>121.61%</w:t>
      </w:r>
      <w:r>
        <w:rPr>
          <w:spacing w:val="5"/>
        </w:rPr>
        <w:t>，主要原因是公司报告期内首次公开发行</w:t>
      </w:r>
    </w:p>
    <w:p>
      <w:pPr>
        <w:pStyle w:val="BodyText"/>
        <w:spacing w:line="348" w:lineRule="auto" w:before="126"/>
        <w:ind w:left="637" w:right="228" w:hanging="421"/>
        <w:jc w:val="left"/>
      </w:pPr>
      <w:r>
        <w:rPr>
          <w:rFonts w:ascii="宋体" w:hAnsi="宋体" w:cs="宋体" w:eastAsia="宋体" w:hint="default"/>
        </w:rPr>
        <w:t>1,925</w:t>
      </w:r>
      <w:r>
        <w:rPr/>
        <w:t>万新股募集资金所致。</w:t>
      </w:r>
      <w:r>
        <w:rPr>
          <w:rFonts w:ascii="宋体" w:hAnsi="宋体" w:cs="宋体" w:eastAsia="宋体" w:hint="default"/>
          <w:w w:val="100"/>
        </w:rPr>
        <w:t> </w:t>
      </w:r>
      <w:r>
        <w:rPr>
          <w:spacing w:val="-1"/>
        </w:rPr>
        <w:t>基本每股收益同比增长</w:t>
      </w:r>
      <w:r>
        <w:rPr>
          <w:rFonts w:ascii="宋体" w:hAnsi="宋体" w:cs="宋体" w:eastAsia="宋体" w:hint="default"/>
          <w:spacing w:val="-1"/>
        </w:rPr>
        <w:t>26.98%</w:t>
      </w:r>
      <w:r>
        <w:rPr>
          <w:spacing w:val="-1"/>
        </w:rPr>
        <w:t>、扣除非经常性损益后的基本每股收益同比增长</w:t>
      </w:r>
      <w:r>
        <w:rPr>
          <w:rFonts w:ascii="宋体" w:hAnsi="宋体" w:cs="宋体" w:eastAsia="宋体" w:hint="default"/>
          <w:spacing w:val="-1"/>
        </w:rPr>
        <w:t>38.18%</w:t>
      </w:r>
      <w:r>
        <w:rPr>
          <w:spacing w:val="-1"/>
        </w:rPr>
        <w:t>的主要</w:t>
      </w:r>
    </w:p>
    <w:p>
      <w:pPr>
        <w:pStyle w:val="BodyText"/>
        <w:spacing w:line="240" w:lineRule="auto" w:before="31"/>
        <w:ind w:left="216" w:right="228"/>
        <w:jc w:val="left"/>
        <w:rPr>
          <w:rFonts w:ascii="宋体" w:hAnsi="宋体" w:cs="宋体" w:eastAsia="宋体" w:hint="default"/>
        </w:rPr>
      </w:pPr>
      <w:r>
        <w:rPr/>
        <w:t>原因是报告期内公司净利润增加所致。</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216" w:right="228"/>
        <w:jc w:val="left"/>
        <w:rPr>
          <w:b w:val="0"/>
          <w:bCs w:val="0"/>
        </w:rPr>
      </w:pPr>
      <w:r>
        <w:rPr/>
        <w:t>七、</w:t>
      </w:r>
      <w:r>
        <w:rPr>
          <w:spacing w:val="-33"/>
        </w:rPr>
        <w:t> </w:t>
      </w:r>
      <w:r>
        <w:rPr>
          <w:rFonts w:ascii="宋体" w:hAnsi="宋体" w:cs="宋体" w:eastAsia="宋体" w:hint="default"/>
          <w:spacing w:val="-33"/>
        </w:rPr>
      </w:r>
      <w:r>
        <w:rPr/>
        <w:t>境内外会计准则下会计数据差异</w:t>
      </w:r>
      <w:r>
        <w:rPr>
          <w:b w:val="0"/>
          <w:bCs w:val="0"/>
        </w:rPr>
      </w:r>
    </w:p>
    <w:p>
      <w:pPr>
        <w:pStyle w:val="Heading2"/>
        <w:spacing w:line="272" w:lineRule="exact" w:before="86"/>
        <w:ind w:left="637" w:right="228" w:hanging="421"/>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161"/>
        <w:ind w:left="216" w:right="228"/>
        <w:jc w:val="left"/>
      </w:pPr>
      <w:r>
        <w:rPr>
          <w:rFonts w:ascii="Calibri" w:hAnsi="Calibri" w:cs="Calibri" w:eastAsia="Calibri" w:hint="default"/>
        </w:rPr>
        <w:t>□</w:t>
      </w:r>
      <w:r>
        <w:rPr/>
        <w:t>适用</w:t>
      </w:r>
      <w:r>
        <w:rPr>
          <w:spacing w:val="2"/>
        </w:rPr>
        <w:t> </w:t>
      </w:r>
      <w:r>
        <w:rPr>
          <w:rFonts w:ascii="Calibri" w:hAnsi="Calibri" w:cs="Calibri" w:eastAsia="Calibri" w:hint="default"/>
        </w:rPr>
        <w:t>√</w:t>
      </w:r>
      <w:r>
        <w:rPr/>
        <w:t>不适用</w:t>
      </w:r>
    </w:p>
    <w:p>
      <w:pPr>
        <w:pStyle w:val="Heading2"/>
        <w:spacing w:line="274" w:lineRule="exact" w:before="55"/>
        <w:ind w:left="584" w:right="228"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158"/>
        <w:ind w:left="216" w:right="228"/>
        <w:jc w:val="left"/>
      </w:pPr>
      <w:r>
        <w:rPr>
          <w:rFonts w:ascii="Calibri" w:hAnsi="Calibri" w:cs="Calibri" w:eastAsia="Calibri" w:hint="default"/>
        </w:rPr>
        <w:t>□</w:t>
      </w:r>
      <w:r>
        <w:rPr/>
        <w:t>适用</w:t>
      </w:r>
      <w:r>
        <w:rPr>
          <w:spacing w:val="2"/>
        </w:rPr>
        <w:t> </w:t>
      </w:r>
      <w:r>
        <w:rPr>
          <w:rFonts w:ascii="Calibri" w:hAnsi="Calibri" w:cs="Calibri" w:eastAsia="Calibri" w:hint="default"/>
        </w:rPr>
        <w:t>√</w:t>
      </w:r>
      <w:r>
        <w:rPr/>
        <w:t>不适用</w:t>
      </w:r>
    </w:p>
    <w:p>
      <w:pPr>
        <w:pStyle w:val="Heading2"/>
        <w:spacing w:line="240" w:lineRule="auto" w:before="32"/>
        <w:ind w:left="216" w:right="22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156"/>
        <w:ind w:left="216" w:right="228"/>
        <w:jc w:val="left"/>
      </w:pPr>
      <w:r>
        <w:rPr>
          <w:rFonts w:ascii="Calibri" w:hAnsi="Calibri" w:cs="Calibri" w:eastAsia="Calibri" w:hint="default"/>
        </w:rPr>
        <w:t>□</w:t>
      </w:r>
      <w:r>
        <w:rPr/>
        <w:t>适用</w:t>
      </w:r>
      <w:r>
        <w:rPr>
          <w:spacing w:val="2"/>
        </w:rPr>
        <w:t> </w:t>
      </w:r>
      <w:r>
        <w:rPr>
          <w:rFonts w:ascii="Calibri" w:hAnsi="Calibri" w:cs="Calibri" w:eastAsia="Calibri" w:hint="default"/>
        </w:rPr>
        <w:t>√</w:t>
      </w:r>
      <w:r>
        <w:rPr/>
        <w:t>不适用</w:t>
      </w:r>
    </w:p>
    <w:p>
      <w:pPr>
        <w:spacing w:after="0" w:line="240" w:lineRule="auto"/>
        <w:jc w:val="left"/>
        <w:sectPr>
          <w:pgSz w:w="11910" w:h="16840"/>
          <w:pgMar w:header="1048" w:footer="1375" w:top="1280" w:bottom="1560" w:left="1060" w:right="1560"/>
        </w:sectPr>
      </w:pPr>
    </w:p>
    <w:p>
      <w:pPr>
        <w:pStyle w:val="Heading2"/>
        <w:spacing w:line="240" w:lineRule="auto" w:before="114"/>
        <w:ind w:left="216" w:right="139"/>
        <w:jc w:val="left"/>
        <w:rPr>
          <w:b w:val="0"/>
          <w:bCs w:val="0"/>
        </w:rPr>
      </w:pPr>
      <w:r>
        <w:rPr/>
        <w:t>八、 </w:t>
      </w:r>
      <w:r>
        <w:rPr>
          <w:rFonts w:ascii="宋体" w:hAnsi="宋体" w:cs="宋体" w:eastAsia="宋体" w:hint="default"/>
        </w:rPr>
        <w:t>2019</w:t>
      </w:r>
      <w:r>
        <w:rPr>
          <w:rFonts w:ascii="宋体" w:hAnsi="宋体" w:cs="宋体" w:eastAsia="宋体" w:hint="default"/>
          <w:spacing w:val="-85"/>
        </w:rPr>
        <w:t> </w:t>
      </w:r>
      <w:r>
        <w:rPr/>
        <w:t>年分季度主要财务数据</w:t>
      </w:r>
      <w:r>
        <w:rPr>
          <w:b w:val="0"/>
          <w:bCs w:val="0"/>
        </w:rPr>
      </w:r>
    </w:p>
    <w:p>
      <w:pPr>
        <w:spacing w:line="240" w:lineRule="auto" w:before="4"/>
        <w:rPr>
          <w:rFonts w:ascii="宋体" w:hAnsi="宋体" w:cs="宋体" w:eastAsia="宋体" w:hint="default"/>
          <w:b/>
          <w:bCs/>
          <w:sz w:val="11"/>
          <w:szCs w:val="11"/>
        </w:rPr>
      </w:pPr>
    </w:p>
    <w:p>
      <w:pPr>
        <w:pStyle w:val="BodyText"/>
        <w:tabs>
          <w:tab w:pos="1051" w:val="left" w:leader="none"/>
        </w:tabs>
        <w:spacing w:line="240" w:lineRule="auto" w:before="36"/>
        <w:ind w:left="0" w:right="13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80"/>
        <w:gridCol w:w="1813"/>
        <w:gridCol w:w="1659"/>
        <w:gridCol w:w="1687"/>
        <w:gridCol w:w="1685"/>
      </w:tblGrid>
      <w:tr>
        <w:trPr>
          <w:trHeight w:val="55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78"/>
              <w:jc w:val="right"/>
              <w:rPr>
                <w:rFonts w:ascii="宋体" w:hAnsi="宋体" w:cs="宋体" w:eastAsia="宋体" w:hint="default"/>
                <w:sz w:val="21"/>
                <w:szCs w:val="21"/>
              </w:rPr>
            </w:pPr>
            <w:r>
              <w:rPr>
                <w:rFonts w:ascii="宋体"/>
                <w:w w:val="100"/>
                <w:sz w:val="21"/>
              </w:rPr>
              <w:t> </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第一季度</w:t>
            </w:r>
            <w:r>
              <w:rPr>
                <w:rFonts w:ascii="宋体" w:hAnsi="宋体" w:cs="宋体" w:eastAsia="宋体" w:hint="default"/>
                <w:sz w:val="21"/>
                <w:szCs w:val="21"/>
              </w:rPr>
              <w:t> </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center"/>
              <w:rPr>
                <w:rFonts w:ascii="宋体" w:hAnsi="宋体" w:cs="宋体" w:eastAsia="宋体" w:hint="default"/>
                <w:sz w:val="21"/>
                <w:szCs w:val="21"/>
              </w:rPr>
            </w:pPr>
            <w:r>
              <w:rPr>
                <w:rFonts w:ascii="宋体" w:hAnsi="宋体" w:cs="宋体" w:eastAsia="宋体" w:hint="default"/>
                <w:sz w:val="21"/>
                <w:szCs w:val="21"/>
              </w:rPr>
              <w:t>第二季度</w:t>
            </w:r>
            <w:r>
              <w:rPr>
                <w:rFonts w:ascii="宋体" w:hAnsi="宋体" w:cs="宋体" w:eastAsia="宋体" w:hint="default"/>
                <w:sz w:val="21"/>
                <w:szCs w:val="21"/>
              </w:rPr>
              <w:t> </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第三季度</w:t>
            </w:r>
            <w:r>
              <w:rPr>
                <w:rFonts w:ascii="宋体" w:hAnsi="宋体" w:cs="宋体" w:eastAsia="宋体" w:hint="default"/>
                <w:sz w:val="21"/>
                <w:szCs w:val="21"/>
              </w:rPr>
              <w:t> </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center"/>
              <w:rPr>
                <w:rFonts w:ascii="宋体" w:hAnsi="宋体" w:cs="宋体" w:eastAsia="宋体" w:hint="default"/>
                <w:sz w:val="21"/>
                <w:szCs w:val="21"/>
              </w:rPr>
            </w:pPr>
            <w:r>
              <w:rPr>
                <w:rFonts w:ascii="宋体" w:hAnsi="宋体" w:cs="宋体" w:eastAsia="宋体" w:hint="default"/>
                <w:sz w:val="21"/>
                <w:szCs w:val="21"/>
              </w:rPr>
              <w:t>第四季度</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4"/>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9"/>
              <w:jc w:val="right"/>
              <w:rPr>
                <w:rFonts w:ascii="宋体" w:hAnsi="宋体" w:cs="宋体" w:eastAsia="宋体" w:hint="default"/>
                <w:sz w:val="21"/>
                <w:szCs w:val="21"/>
              </w:rPr>
            </w:pPr>
            <w:r>
              <w:rPr>
                <w:rFonts w:ascii="宋体" w:hAnsi="宋体" w:cs="宋体" w:eastAsia="宋体" w:hint="default"/>
                <w:spacing w:val="-2"/>
                <w:sz w:val="21"/>
                <w:szCs w:val="21"/>
              </w:rPr>
              <w:t>营业收入</w:t>
            </w:r>
            <w:r>
              <w:rPr>
                <w:rFonts w:ascii="宋体" w:hAnsi="宋体" w:cs="宋体" w:eastAsia="宋体" w:hint="default"/>
                <w:sz w:val="21"/>
                <w:szCs w:val="21"/>
              </w:rPr>
              <w:t> </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4"/>
                <w:sz w:val="21"/>
              </w:rPr>
              <w:t>83,513,854.22</w:t>
            </w:r>
            <w:r>
              <w:rPr>
                <w:rFonts w:ascii="宋体"/>
                <w:sz w:val="21"/>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4"/>
                <w:sz w:val="21"/>
              </w:rPr>
              <w:t>167,203,025.58</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131,169,026.55</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317,950,102.94</w:t>
            </w:r>
            <w:r>
              <w:rPr>
                <w:rFonts w:ascii="宋体"/>
                <w:sz w:val="21"/>
              </w:rPr>
              <w:t> </w:t>
            </w:r>
          </w:p>
        </w:tc>
      </w:tr>
      <w:tr>
        <w:trPr>
          <w:trHeight w:val="55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r>
              <w:rPr>
                <w:rFonts w:ascii="宋体" w:hAnsi="宋体" w:cs="宋体" w:eastAsia="宋体" w:hint="default"/>
                <w:sz w:val="21"/>
                <w:szCs w:val="21"/>
              </w:rPr>
              <w:t> </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-8,240,267.64</w:t>
            </w:r>
            <w:r>
              <w:rPr>
                <w:rFonts w:ascii="宋体"/>
                <w:sz w:val="21"/>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29,485,288.33</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12,283,880.81</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63,937,837.18</w:t>
            </w:r>
            <w:r>
              <w:rPr>
                <w:rFonts w:ascii="宋体"/>
                <w:sz w:val="21"/>
              </w:rPr>
              <w:t> </w:t>
            </w:r>
          </w:p>
        </w:tc>
      </w:tr>
      <w:tr>
        <w:trPr>
          <w:trHeight w:val="82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2" w:lineRule="exact" w:before="27"/>
              <w:ind w:left="103" w:right="182"/>
              <w:jc w:val="left"/>
              <w:rPr>
                <w:rFonts w:ascii="宋体" w:hAnsi="宋体" w:cs="宋体" w:eastAsia="宋体" w:hint="default"/>
                <w:sz w:val="21"/>
                <w:szCs w:val="21"/>
              </w:rPr>
            </w:pPr>
            <w:r>
              <w:rPr>
                <w:rFonts w:ascii="宋体" w:hAnsi="宋体" w:cs="宋体" w:eastAsia="宋体" w:hint="default"/>
                <w:sz w:val="21"/>
                <w:szCs w:val="21"/>
              </w:rPr>
              <w:t>东的扣除非经常性</w:t>
            </w:r>
            <w:r>
              <w:rPr>
                <w:rFonts w:ascii="宋体" w:hAnsi="宋体" w:cs="宋体" w:eastAsia="宋体" w:hint="default"/>
                <w:w w:val="100"/>
                <w:sz w:val="21"/>
                <w:szCs w:val="21"/>
              </w:rPr>
              <w:t> </w:t>
            </w:r>
            <w:r>
              <w:rPr>
                <w:rFonts w:ascii="宋体" w:hAnsi="宋体" w:cs="宋体" w:eastAsia="宋体" w:hint="default"/>
                <w:sz w:val="21"/>
                <w:szCs w:val="21"/>
              </w:rPr>
              <w:t>损益后的净利润</w:t>
            </w:r>
            <w:r>
              <w:rPr>
                <w:rFonts w:ascii="宋体" w:hAnsi="宋体" w:cs="宋体" w:eastAsia="宋体" w:hint="default"/>
                <w:sz w:val="21"/>
                <w:szCs w:val="21"/>
              </w:rPr>
              <w:t> </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-8,292,228.92</w:t>
            </w:r>
            <w:r>
              <w:rPr>
                <w:rFonts w:ascii="宋体"/>
                <w:sz w:val="21"/>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27,423,095.43</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12,124,508.33</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61,158,161.71</w:t>
            </w:r>
            <w:r>
              <w:rPr>
                <w:rFonts w:ascii="宋体"/>
                <w:sz w:val="21"/>
              </w:rPr>
              <w:t> </w:t>
            </w:r>
          </w:p>
        </w:tc>
      </w:tr>
      <w:tr>
        <w:trPr>
          <w:trHeight w:val="55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r>
              <w:rPr>
                <w:rFonts w:ascii="宋体" w:hAnsi="宋体" w:cs="宋体" w:eastAsia="宋体" w:hint="default"/>
                <w:sz w:val="21"/>
                <w:szCs w:val="21"/>
              </w:rPr>
              <w:t> </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-140,644,449.74</w:t>
            </w:r>
            <w:r>
              <w:rPr>
                <w:rFonts w:ascii="宋体"/>
                <w:sz w:val="21"/>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20,221,299.42</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-9,192,062.04</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226,152,272.10</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before="36"/>
        <w:ind w:left="216" w:right="139"/>
        <w:jc w:val="left"/>
        <w:rPr>
          <w:rFonts w:ascii="宋体" w:hAnsi="宋体" w:cs="宋体" w:eastAsia="宋体" w:hint="default"/>
        </w:rPr>
      </w:pPr>
      <w:r>
        <w:rPr/>
        <w:t>季度数据与已披露定期报告数据差异说明</w:t>
      </w:r>
      <w:r>
        <w:rPr>
          <w:rFonts w:ascii="宋体" w:hAnsi="宋体" w:cs="宋体" w:eastAsia="宋体" w:hint="default"/>
        </w:rPr>
        <w:t> </w:t>
      </w:r>
    </w:p>
    <w:p>
      <w:pPr>
        <w:pStyle w:val="BodyText"/>
        <w:spacing w:line="240" w:lineRule="auto" w:before="123"/>
        <w:ind w:left="216" w:right="139"/>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left="216" w:right="139"/>
        <w:jc w:val="left"/>
        <w:rPr>
          <w:b w:val="0"/>
          <w:bCs w:val="0"/>
        </w:rPr>
      </w:pPr>
      <w:r>
        <w:rPr/>
        <w:t>九、</w:t>
      </w:r>
      <w:r>
        <w:rPr>
          <w:spacing w:val="-31"/>
        </w:rPr>
        <w:t> </w:t>
      </w:r>
      <w:r>
        <w:rPr>
          <w:rFonts w:ascii="宋体" w:hAnsi="宋体" w:cs="宋体" w:eastAsia="宋体" w:hint="default"/>
          <w:spacing w:val="-31"/>
        </w:rPr>
      </w:r>
      <w:r>
        <w:rPr/>
        <w:t>非经常性损益项目和金额</w:t>
      </w:r>
      <w:r>
        <w:rPr>
          <w:b w:val="0"/>
          <w:bCs w:val="0"/>
        </w:rPr>
      </w:r>
    </w:p>
    <w:p>
      <w:pPr>
        <w:spacing w:line="240" w:lineRule="auto" w:before="3"/>
        <w:rPr>
          <w:rFonts w:ascii="宋体" w:hAnsi="宋体" w:cs="宋体" w:eastAsia="宋体" w:hint="default"/>
          <w:b/>
          <w:bCs/>
          <w:sz w:val="11"/>
          <w:szCs w:val="11"/>
        </w:rPr>
      </w:pPr>
    </w:p>
    <w:p>
      <w:pPr>
        <w:pStyle w:val="BodyText"/>
        <w:spacing w:line="240" w:lineRule="auto" w:before="36"/>
        <w:ind w:left="216" w:right="139"/>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pStyle w:val="BodyText"/>
        <w:tabs>
          <w:tab w:pos="897" w:val="left" w:leader="none"/>
        </w:tabs>
        <w:spacing w:line="240" w:lineRule="auto" w:before="99"/>
        <w:ind w:left="0" w:right="131"/>
        <w:jc w:val="righ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tbl>
      <w:tblPr>
        <w:tblW w:w="0" w:type="auto"/>
        <w:jc w:val="left"/>
        <w:tblInd w:w="216" w:type="dxa"/>
        <w:tblLayout w:type="fixed"/>
        <w:tblCellMar>
          <w:top w:w="0" w:type="dxa"/>
          <w:left w:w="0" w:type="dxa"/>
          <w:bottom w:w="0" w:type="dxa"/>
          <w:right w:w="0" w:type="dxa"/>
        </w:tblCellMar>
        <w:tblLook w:val="01E0"/>
      </w:tblPr>
      <w:tblGrid>
        <w:gridCol w:w="3258"/>
        <w:gridCol w:w="1663"/>
        <w:gridCol w:w="747"/>
        <w:gridCol w:w="1560"/>
        <w:gridCol w:w="1597"/>
      </w:tblGrid>
      <w:tr>
        <w:trPr>
          <w:trHeight w:val="828"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82" w:right="0"/>
              <w:jc w:val="left"/>
              <w:rPr>
                <w:rFonts w:ascii="宋体" w:hAnsi="宋体" w:cs="宋体" w:eastAsia="宋体" w:hint="default"/>
                <w:sz w:val="21"/>
                <w:szCs w:val="21"/>
              </w:rPr>
            </w:pPr>
            <w:r>
              <w:rPr>
                <w:rFonts w:ascii="宋体" w:hAnsi="宋体" w:cs="宋体" w:eastAsia="宋体" w:hint="default"/>
                <w:sz w:val="21"/>
                <w:szCs w:val="21"/>
              </w:rPr>
              <w:t>非经常性损益项目</w:t>
            </w:r>
            <w:r>
              <w:rPr>
                <w:rFonts w:ascii="宋体" w:hAnsi="宋体" w:cs="宋体" w:eastAsia="宋体" w:hint="default"/>
                <w:sz w:val="21"/>
                <w:szCs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7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 w:right="0"/>
              <w:jc w:val="left"/>
              <w:rPr>
                <w:rFonts w:ascii="宋体" w:hAnsi="宋体" w:cs="宋体" w:eastAsia="宋体" w:hint="default"/>
                <w:sz w:val="21"/>
                <w:szCs w:val="21"/>
              </w:rPr>
            </w:pPr>
            <w:r>
              <w:rPr>
                <w:rFonts w:ascii="宋体" w:hAnsi="宋体" w:cs="宋体" w:eastAsia="宋体" w:hint="default"/>
                <w:sz w:val="21"/>
                <w:szCs w:val="21"/>
              </w:rPr>
              <w:t>附注</w:t>
            </w:r>
          </w:p>
          <w:p>
            <w:pPr>
              <w:pStyle w:val="TableParagraph"/>
              <w:spacing w:line="240" w:lineRule="auto"/>
              <w:ind w:left="100" w:right="-1" w:firstLine="55"/>
              <w:jc w:val="left"/>
              <w:rPr>
                <w:rFonts w:ascii="宋体" w:hAnsi="宋体" w:cs="宋体" w:eastAsia="宋体" w:hint="default"/>
                <w:sz w:val="21"/>
                <w:szCs w:val="21"/>
              </w:rPr>
            </w:pPr>
            <w:r>
              <w:rPr>
                <w:rFonts w:ascii="宋体" w:hAnsi="宋体" w:cs="宋体" w:eastAsia="宋体" w:hint="default"/>
                <w:sz w:val="21"/>
                <w:szCs w:val="21"/>
              </w:rPr>
              <w:t>（如</w:t>
            </w:r>
            <w:r>
              <w:rPr>
                <w:rFonts w:ascii="宋体" w:hAnsi="宋体" w:cs="宋体" w:eastAsia="宋体" w:hint="default"/>
                <w:w w:val="100"/>
                <w:sz w:val="21"/>
                <w:szCs w:val="21"/>
              </w:rPr>
              <w:t> </w:t>
            </w:r>
            <w:r>
              <w:rPr>
                <w:rFonts w:ascii="宋体" w:hAnsi="宋体" w:cs="宋体" w:eastAsia="宋体" w:hint="default"/>
                <w:spacing w:val="-35"/>
                <w:w w:val="100"/>
                <w:sz w:val="21"/>
                <w:szCs w:val="21"/>
              </w:rPr>
              <w:t>适用）</w:t>
            </w:r>
            <w:r>
              <w:rPr>
                <w:rFonts w:ascii="宋体" w:hAnsi="宋体" w:cs="宋体" w:eastAsia="宋体" w:hint="default"/>
                <w:w w:val="100"/>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r>
      <w:tr>
        <w:trPr>
          <w:trHeight w:val="284"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r>
              <w:rPr>
                <w:rFonts w:ascii="宋体" w:hAnsi="宋体" w:cs="宋体" w:eastAsia="宋体" w:hint="default"/>
                <w:sz w:val="21"/>
                <w:szCs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-5,384.24</w:t>
            </w:r>
            <w:r>
              <w:rPr>
                <w:rFonts w:ascii="宋体"/>
                <w:sz w:val="21"/>
              </w:rPr>
              <w:t> </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pacing w:val="-2"/>
                <w:w w:val="100"/>
                <w:sz w:val="21"/>
              </w:rPr>
              <w:t> </w:t>
            </w: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11,419.72</w:t>
            </w:r>
            <w:r>
              <w:rPr>
                <w:rFonts w:ascii="宋体"/>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-1,163.05</w:t>
            </w:r>
            <w:r>
              <w:rPr>
                <w:rFonts w:ascii="宋体"/>
                <w:sz w:val="21"/>
              </w:rPr>
              <w:t> </w:t>
            </w:r>
          </w:p>
        </w:tc>
      </w:tr>
      <w:tr>
        <w:trPr>
          <w:trHeight w:val="554"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或偶发性的税收返还、减免</w:t>
            </w:r>
            <w:r>
              <w:rPr>
                <w:rFonts w:ascii="宋体" w:hAnsi="宋体" w:cs="宋体" w:eastAsia="宋体" w:hint="default"/>
                <w:sz w:val="21"/>
                <w:szCs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1370"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计入当期损益的政府补助，但与</w:t>
            </w:r>
          </w:p>
          <w:p>
            <w:pPr>
              <w:pStyle w:val="TableParagraph"/>
              <w:spacing w:line="237" w:lineRule="auto"/>
              <w:ind w:left="103" w:right="197"/>
              <w:jc w:val="both"/>
              <w:rPr>
                <w:rFonts w:ascii="宋体" w:hAnsi="宋体" w:cs="宋体" w:eastAsia="宋体" w:hint="default"/>
                <w:sz w:val="21"/>
                <w:szCs w:val="21"/>
              </w:rPr>
            </w:pPr>
            <w:r>
              <w:rPr>
                <w:rFonts w:ascii="宋体" w:hAnsi="宋体" w:cs="宋体" w:eastAsia="宋体" w:hint="default"/>
                <w:spacing w:val="-2"/>
                <w:sz w:val="21"/>
                <w:szCs w:val="21"/>
              </w:rPr>
              <w:t>公司正常经营业务密切相关，符</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合国家政策规定、按照一定标准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定额或定量持续享受的政府补助</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除外</w:t>
            </w:r>
            <w:r>
              <w:rPr>
                <w:rFonts w:ascii="宋体" w:hAnsi="宋体" w:cs="宋体" w:eastAsia="宋体" w:hint="default"/>
                <w:sz w:val="21"/>
                <w:szCs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901,807.51</w:t>
            </w:r>
            <w:r>
              <w:rPr>
                <w:rFonts w:ascii="宋体"/>
                <w:sz w:val="21"/>
              </w:rPr>
              <w:t> </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4"/>
                <w:sz w:val="21"/>
              </w:rPr>
              <w:t>1,273,759.77</w:t>
            </w:r>
            <w:r>
              <w:rPr>
                <w:rFonts w:ascii="宋体"/>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6"/>
                <w:sz w:val="21"/>
              </w:rPr>
              <w:t>41,000.00</w:t>
            </w:r>
            <w:r>
              <w:rPr>
                <w:rFonts w:ascii="宋体"/>
                <w:sz w:val="21"/>
              </w:rPr>
              <w:t> </w:t>
            </w:r>
          </w:p>
        </w:tc>
      </w:tr>
      <w:tr>
        <w:trPr>
          <w:trHeight w:val="554"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取的资金占用费</w:t>
            </w:r>
            <w:r>
              <w:rPr>
                <w:rFonts w:ascii="宋体" w:hAnsi="宋体" w:cs="宋体" w:eastAsia="宋体" w:hint="default"/>
                <w:sz w:val="21"/>
                <w:szCs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1100"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企业取得子公司、联营企业及合</w:t>
            </w:r>
          </w:p>
          <w:p>
            <w:pPr>
              <w:pStyle w:val="TableParagraph"/>
              <w:spacing w:line="237" w:lineRule="auto"/>
              <w:ind w:left="103" w:right="197"/>
              <w:jc w:val="both"/>
              <w:rPr>
                <w:rFonts w:ascii="宋体" w:hAnsi="宋体" w:cs="宋体" w:eastAsia="宋体" w:hint="default"/>
                <w:sz w:val="21"/>
                <w:szCs w:val="21"/>
              </w:rPr>
            </w:pPr>
            <w:r>
              <w:rPr>
                <w:rFonts w:ascii="宋体" w:hAnsi="宋体" w:cs="宋体" w:eastAsia="宋体" w:hint="default"/>
                <w:spacing w:val="-2"/>
                <w:sz w:val="21"/>
                <w:szCs w:val="21"/>
              </w:rPr>
              <w:t>营企业的投资成本小于取得投资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时应享有被投资单位可辨认净资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产公允价值产生的收益</w:t>
            </w:r>
            <w:r>
              <w:rPr>
                <w:rFonts w:ascii="宋体" w:hAnsi="宋体" w:cs="宋体" w:eastAsia="宋体" w:hint="default"/>
                <w:sz w:val="21"/>
                <w:szCs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r>
              <w:rPr>
                <w:rFonts w:ascii="宋体" w:hAnsi="宋体" w:cs="宋体" w:eastAsia="宋体" w:hint="default"/>
                <w:sz w:val="21"/>
                <w:szCs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r>
              <w:rPr>
                <w:rFonts w:ascii="宋体" w:hAnsi="宋体" w:cs="宋体" w:eastAsia="宋体" w:hint="default"/>
                <w:sz w:val="21"/>
                <w:szCs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害而计提的各项资产减值准备</w:t>
            </w:r>
            <w:r>
              <w:rPr>
                <w:rFonts w:ascii="宋体" w:hAnsi="宋体" w:cs="宋体" w:eastAsia="宋体" w:hint="default"/>
                <w:sz w:val="21"/>
                <w:szCs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r>
              <w:rPr>
                <w:rFonts w:ascii="宋体" w:hAnsi="宋体" w:cs="宋体" w:eastAsia="宋体" w:hint="default"/>
                <w:sz w:val="21"/>
                <w:szCs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出、整合费用等</w:t>
            </w:r>
            <w:r>
              <w:rPr>
                <w:rFonts w:ascii="宋体" w:hAnsi="宋体" w:cs="宋体" w:eastAsia="宋体" w:hint="default"/>
                <w:sz w:val="21"/>
                <w:szCs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超过公允价值部分的损益</w:t>
            </w:r>
            <w:r>
              <w:rPr>
                <w:rFonts w:ascii="宋体" w:hAnsi="宋体" w:cs="宋体" w:eastAsia="宋体" w:hint="default"/>
                <w:sz w:val="21"/>
                <w:szCs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footerReference w:type="default" r:id="rId15"/>
          <w:pgSz w:w="11910" w:h="16840"/>
          <w:pgMar w:footer="1375" w:header="1048" w:top="1280" w:bottom="1560" w:left="1060" w:right="1660"/>
        </w:sectPr>
      </w:pPr>
    </w:p>
    <w:p>
      <w:pPr>
        <w:spacing w:line="240" w:lineRule="auto" w:before="5"/>
        <w:rPr>
          <w:rFonts w:ascii="宋体" w:hAnsi="宋体" w:cs="宋体" w:eastAsia="宋体" w:hint="default"/>
          <w:sz w:val="11"/>
          <w:szCs w:val="11"/>
        </w:rPr>
      </w:pPr>
    </w:p>
    <w:tbl>
      <w:tblPr>
        <w:tblW w:w="0" w:type="auto"/>
        <w:jc w:val="left"/>
        <w:tblInd w:w="216" w:type="dxa"/>
        <w:tblLayout w:type="fixed"/>
        <w:tblCellMar>
          <w:top w:w="0" w:type="dxa"/>
          <w:left w:w="0" w:type="dxa"/>
          <w:bottom w:w="0" w:type="dxa"/>
          <w:right w:w="0" w:type="dxa"/>
        </w:tblCellMar>
        <w:tblLook w:val="01E0"/>
      </w:tblPr>
      <w:tblGrid>
        <w:gridCol w:w="3258"/>
        <w:gridCol w:w="1663"/>
        <w:gridCol w:w="747"/>
        <w:gridCol w:w="1560"/>
        <w:gridCol w:w="1597"/>
      </w:tblGrid>
      <w:tr>
        <w:trPr>
          <w:trHeight w:val="555"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司期初至合并日的当期净损益</w:t>
            </w:r>
            <w:r>
              <w:rPr>
                <w:rFonts w:ascii="宋体" w:hAnsi="宋体" w:cs="宋体" w:eastAsia="宋体" w:hint="default"/>
                <w:sz w:val="21"/>
                <w:szCs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事项产生的损益</w:t>
            </w:r>
            <w:r>
              <w:rPr>
                <w:rFonts w:ascii="宋体" w:hAnsi="宋体" w:cs="宋体" w:eastAsia="宋体" w:hint="default"/>
                <w:sz w:val="21"/>
                <w:szCs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1918"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w:t>
            </w:r>
          </w:p>
          <w:p>
            <w:pPr>
              <w:pStyle w:val="TableParagraph"/>
              <w:spacing w:line="237" w:lineRule="auto" w:before="2"/>
              <w:ind w:left="103" w:right="197"/>
              <w:jc w:val="both"/>
              <w:rPr>
                <w:rFonts w:ascii="宋体" w:hAnsi="宋体" w:cs="宋体" w:eastAsia="宋体" w:hint="default"/>
                <w:sz w:val="21"/>
                <w:szCs w:val="21"/>
              </w:rPr>
            </w:pPr>
            <w:r>
              <w:rPr>
                <w:rFonts w:ascii="宋体" w:hAnsi="宋体" w:cs="宋体" w:eastAsia="宋体" w:hint="default"/>
                <w:spacing w:val="-2"/>
                <w:sz w:val="21"/>
                <w:szCs w:val="21"/>
              </w:rPr>
              <w:t>效套期保值业务外，持有交易性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金融资产、交易性金融负债产生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的公允价值变动损益，以及处置</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交易性金融资产、交易性金融负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债和可供出售金融资产取得的投</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资收益</w:t>
            </w:r>
            <w:r>
              <w:rPr>
                <w:rFonts w:ascii="宋体" w:hAnsi="宋体" w:cs="宋体" w:eastAsia="宋体" w:hint="default"/>
                <w:sz w:val="21"/>
                <w:szCs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pacing w:val="-2"/>
                <w:w w:val="100"/>
                <w:sz w:val="21"/>
              </w:rPr>
              <w:t> </w:t>
            </w: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8,947,093.80</w:t>
            </w:r>
            <w:r>
              <w:rPr>
                <w:rFonts w:ascii="宋体"/>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4"/>
                <w:sz w:val="21"/>
              </w:rPr>
              <w:t>7,277,504.33</w:t>
            </w:r>
            <w:r>
              <w:rPr>
                <w:rFonts w:ascii="宋体"/>
                <w:sz w:val="21"/>
              </w:rPr>
              <w:t> </w:t>
            </w:r>
          </w:p>
        </w:tc>
      </w:tr>
      <w:tr>
        <w:trPr>
          <w:trHeight w:val="2189"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w:t>
            </w:r>
          </w:p>
          <w:p>
            <w:pPr>
              <w:pStyle w:val="TableParagraph"/>
              <w:spacing w:line="237" w:lineRule="auto"/>
              <w:ind w:left="103" w:right="-3"/>
              <w:jc w:val="left"/>
              <w:rPr>
                <w:rFonts w:ascii="宋体" w:hAnsi="宋体" w:cs="宋体" w:eastAsia="宋体" w:hint="default"/>
                <w:sz w:val="21"/>
                <w:szCs w:val="21"/>
              </w:rPr>
            </w:pPr>
            <w:r>
              <w:rPr>
                <w:rFonts w:ascii="宋体" w:hAnsi="宋体" w:cs="宋体" w:eastAsia="宋体" w:hint="default"/>
                <w:sz w:val="21"/>
                <w:szCs w:val="21"/>
              </w:rPr>
              <w:t>效套期保值业务外，持有交易性</w:t>
            </w:r>
            <w:r>
              <w:rPr>
                <w:rFonts w:ascii="宋体" w:hAnsi="宋体" w:cs="宋体" w:eastAsia="宋体" w:hint="default"/>
                <w:w w:val="100"/>
                <w:sz w:val="21"/>
                <w:szCs w:val="21"/>
              </w:rPr>
              <w:t> </w:t>
            </w:r>
            <w:r>
              <w:rPr>
                <w:rFonts w:ascii="宋体" w:hAnsi="宋体" w:cs="宋体" w:eastAsia="宋体" w:hint="default"/>
                <w:sz w:val="21"/>
                <w:szCs w:val="21"/>
              </w:rPr>
              <w:t>金融资产、衍生金融资产、交易</w:t>
            </w:r>
            <w:r>
              <w:rPr>
                <w:rFonts w:ascii="宋体" w:hAnsi="宋体" w:cs="宋体" w:eastAsia="宋体" w:hint="default"/>
                <w:w w:val="100"/>
                <w:sz w:val="21"/>
                <w:szCs w:val="21"/>
              </w:rPr>
              <w:t> </w:t>
            </w:r>
            <w:r>
              <w:rPr>
                <w:rFonts w:ascii="宋体" w:hAnsi="宋体" w:cs="宋体" w:eastAsia="宋体" w:hint="default"/>
                <w:sz w:val="21"/>
                <w:szCs w:val="21"/>
              </w:rPr>
              <w:t>性金融负债、衍生金融负债产生</w:t>
            </w:r>
            <w:r>
              <w:rPr>
                <w:rFonts w:ascii="宋体" w:hAnsi="宋体" w:cs="宋体" w:eastAsia="宋体" w:hint="default"/>
                <w:w w:val="100"/>
                <w:sz w:val="21"/>
                <w:szCs w:val="21"/>
              </w:rPr>
              <w:t> </w:t>
            </w:r>
            <w:r>
              <w:rPr>
                <w:rFonts w:ascii="宋体" w:hAnsi="宋体" w:cs="宋体" w:eastAsia="宋体" w:hint="default"/>
                <w:sz w:val="21"/>
                <w:szCs w:val="21"/>
              </w:rPr>
              <w:t>的公允价值变动损益，以及处置</w:t>
            </w:r>
            <w:r>
              <w:rPr>
                <w:rFonts w:ascii="宋体" w:hAnsi="宋体" w:cs="宋体" w:eastAsia="宋体" w:hint="default"/>
                <w:w w:val="100"/>
                <w:sz w:val="21"/>
                <w:szCs w:val="21"/>
              </w:rPr>
              <w:t> </w:t>
            </w:r>
            <w:r>
              <w:rPr>
                <w:rFonts w:ascii="宋体" w:hAnsi="宋体" w:cs="宋体" w:eastAsia="宋体" w:hint="default"/>
                <w:spacing w:val="-2"/>
                <w:sz w:val="21"/>
                <w:szCs w:val="21"/>
              </w:rPr>
              <w:t>交易性金融资产、衍生金融资产、</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交易性金融负债、衍生金融负债</w:t>
            </w:r>
            <w:r>
              <w:rPr>
                <w:rFonts w:ascii="宋体" w:hAnsi="宋体" w:cs="宋体" w:eastAsia="宋体" w:hint="default"/>
                <w:w w:val="100"/>
                <w:sz w:val="21"/>
                <w:szCs w:val="21"/>
              </w:rPr>
              <w:t> </w:t>
            </w:r>
            <w:r>
              <w:rPr>
                <w:rFonts w:ascii="宋体" w:hAnsi="宋体" w:cs="宋体" w:eastAsia="宋体" w:hint="default"/>
                <w:sz w:val="21"/>
                <w:szCs w:val="21"/>
              </w:rPr>
              <w:t>和其他债权投资取得的投资收益</w:t>
            </w:r>
            <w:r>
              <w:rPr>
                <w:rFonts w:ascii="宋体" w:hAnsi="宋体" w:cs="宋体" w:eastAsia="宋体" w:hint="default"/>
                <w:sz w:val="21"/>
                <w:szCs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5,255,049.99</w:t>
            </w:r>
            <w:r>
              <w:rPr>
                <w:rFonts w:ascii="宋体"/>
                <w:sz w:val="21"/>
              </w:rPr>
              <w:t> </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pacing w:val="-2"/>
                <w:w w:val="100"/>
                <w:sz w:val="21"/>
              </w:rPr>
              <w:t> </w:t>
            </w: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554"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值准备转回</w:t>
            </w:r>
            <w:r>
              <w:rPr>
                <w:rFonts w:ascii="宋体" w:hAnsi="宋体" w:cs="宋体" w:eastAsia="宋体" w:hint="default"/>
                <w:sz w:val="21"/>
                <w:szCs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合同资产减值准备转回</w:t>
            </w:r>
            <w:r>
              <w:rPr>
                <w:rFonts w:ascii="宋体" w:hAnsi="宋体" w:cs="宋体" w:eastAsia="宋体" w:hint="default"/>
                <w:sz w:val="21"/>
                <w:szCs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283"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r>
              <w:rPr>
                <w:rFonts w:ascii="宋体" w:hAnsi="宋体" w:cs="宋体" w:eastAsia="宋体" w:hint="default"/>
                <w:sz w:val="21"/>
                <w:szCs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6"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w:t>
            </w:r>
          </w:p>
          <w:p>
            <w:pPr>
              <w:pStyle w:val="TableParagraph"/>
              <w:spacing w:line="240"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的投资性房地产公允价值变动产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生的损益</w:t>
            </w:r>
            <w:r>
              <w:rPr>
                <w:rFonts w:ascii="宋体" w:hAnsi="宋体" w:cs="宋体" w:eastAsia="宋体" w:hint="default"/>
                <w:sz w:val="21"/>
                <w:szCs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8"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w:t>
            </w:r>
          </w:p>
          <w:p>
            <w:pPr>
              <w:pStyle w:val="TableParagraph"/>
              <w:spacing w:line="272" w:lineRule="exact" w:before="27"/>
              <w:ind w:left="103" w:right="197"/>
              <w:jc w:val="left"/>
              <w:rPr>
                <w:rFonts w:ascii="宋体" w:hAnsi="宋体" w:cs="宋体" w:eastAsia="宋体" w:hint="default"/>
                <w:sz w:val="21"/>
                <w:szCs w:val="21"/>
              </w:rPr>
            </w:pPr>
            <w:r>
              <w:rPr>
                <w:rFonts w:ascii="宋体" w:hAnsi="宋体" w:cs="宋体" w:eastAsia="宋体" w:hint="default"/>
                <w:spacing w:val="-2"/>
                <w:sz w:val="21"/>
                <w:szCs w:val="21"/>
              </w:rPr>
              <w:t>要求对当期损益进行一次性调整</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对当期损益的影响</w:t>
            </w:r>
            <w:r>
              <w:rPr>
                <w:rFonts w:ascii="宋体" w:hAnsi="宋体" w:cs="宋体" w:eastAsia="宋体" w:hint="default"/>
                <w:sz w:val="21"/>
                <w:szCs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r>
              <w:rPr>
                <w:rFonts w:ascii="宋体" w:hAnsi="宋体" w:cs="宋体" w:eastAsia="宋体" w:hint="default"/>
                <w:sz w:val="21"/>
                <w:szCs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入和支出</w:t>
            </w:r>
            <w:r>
              <w:rPr>
                <w:rFonts w:ascii="宋体" w:hAnsi="宋体" w:cs="宋体" w:eastAsia="宋体" w:hint="default"/>
                <w:sz w:val="21"/>
                <w:szCs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-94,797.65</w:t>
            </w:r>
            <w:r>
              <w:rPr>
                <w:rFonts w:ascii="宋体"/>
                <w:sz w:val="21"/>
              </w:rPr>
              <w:t> </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4"/>
                <w:sz w:val="21"/>
              </w:rPr>
              <w:t>-82,274.13</w:t>
            </w:r>
            <w:r>
              <w:rPr>
                <w:rFonts w:ascii="宋体"/>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4"/>
                <w:sz w:val="21"/>
              </w:rPr>
              <w:t>-296,866.62</w:t>
            </w:r>
            <w:r>
              <w:rPr>
                <w:rFonts w:ascii="宋体"/>
                <w:sz w:val="21"/>
              </w:rPr>
              <w:t> </w:t>
            </w:r>
          </w:p>
        </w:tc>
      </w:tr>
      <w:tr>
        <w:trPr>
          <w:trHeight w:val="554"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益项目</w:t>
            </w:r>
            <w:r>
              <w:rPr>
                <w:rFonts w:ascii="宋体" w:hAnsi="宋体" w:cs="宋体" w:eastAsia="宋体" w:hint="default"/>
                <w:sz w:val="21"/>
                <w:szCs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5"/>
                <w:sz w:val="21"/>
              </w:rPr>
              <w:t>838,299.67</w:t>
            </w:r>
            <w:r>
              <w:rPr>
                <w:rFonts w:ascii="宋体"/>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r>
              <w:rPr>
                <w:rFonts w:ascii="宋体" w:hAnsi="宋体" w:cs="宋体" w:eastAsia="宋体" w:hint="default"/>
                <w:sz w:val="21"/>
                <w:szCs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-397,231.62</w:t>
            </w:r>
            <w:r>
              <w:rPr>
                <w:rFonts w:ascii="宋体"/>
                <w:sz w:val="21"/>
              </w:rPr>
              <w:t> </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4"/>
                <w:sz w:val="21"/>
              </w:rPr>
              <w:t>-250,613.34</w:t>
            </w:r>
            <w:r>
              <w:rPr>
                <w:rFonts w:ascii="宋体"/>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4"/>
                <w:sz w:val="21"/>
              </w:rPr>
              <w:t>-1,410.24</w:t>
            </w:r>
            <w:r>
              <w:rPr>
                <w:rFonts w:ascii="宋体"/>
                <w:sz w:val="21"/>
              </w:rPr>
              <w:t> </w:t>
            </w:r>
          </w:p>
        </w:tc>
      </w:tr>
      <w:tr>
        <w:trPr>
          <w:trHeight w:val="283"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r>
              <w:rPr>
                <w:rFonts w:ascii="宋体" w:hAnsi="宋体" w:cs="宋体" w:eastAsia="宋体" w:hint="default"/>
                <w:sz w:val="21"/>
                <w:szCs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-606,241.86</w:t>
            </w:r>
            <w:r>
              <w:rPr>
                <w:rFonts w:ascii="宋体"/>
                <w:sz w:val="21"/>
              </w:rPr>
              <w:t> </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4"/>
                <w:sz w:val="21"/>
              </w:rPr>
              <w:t>-1,142,699.98</w:t>
            </w:r>
            <w:r>
              <w:rPr>
                <w:rFonts w:ascii="宋体"/>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4"/>
                <w:sz w:val="21"/>
              </w:rPr>
              <w:t>-684,519.74</w:t>
            </w:r>
            <w:r>
              <w:rPr>
                <w:rFonts w:ascii="宋体"/>
                <w:sz w:val="21"/>
              </w:rPr>
              <w:t> </w:t>
            </w:r>
          </w:p>
        </w:tc>
      </w:tr>
      <w:tr>
        <w:trPr>
          <w:trHeight w:val="283"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5,053,202.13</w:t>
            </w:r>
            <w:r>
              <w:rPr>
                <w:rFonts w:ascii="宋体"/>
                <w:sz w:val="21"/>
              </w:rPr>
              <w:t> </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9,594,985.51</w:t>
            </w:r>
            <w:r>
              <w:rPr>
                <w:rFonts w:ascii="宋体"/>
                <w:b/>
                <w:w w:val="99"/>
                <w:sz w:val="21"/>
              </w:rPr>
              <w:t> </w:t>
            </w:r>
            <w:r>
              <w:rPr>
                <w:rFonts w:ascii="宋体"/>
                <w:sz w:val="21"/>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6,334,544.68</w:t>
            </w:r>
            <w:r>
              <w:rPr>
                <w:rFonts w:ascii="宋体"/>
                <w:sz w:val="21"/>
              </w:rPr>
              <w:t> </w:t>
            </w:r>
          </w:p>
        </w:tc>
      </w:tr>
    </w:tbl>
    <w:p>
      <w:pPr>
        <w:spacing w:line="240" w:lineRule="auto" w:before="9"/>
        <w:rPr>
          <w:rFonts w:ascii="宋体" w:hAnsi="宋体" w:cs="宋体" w:eastAsia="宋体" w:hint="default"/>
          <w:sz w:val="29"/>
          <w:szCs w:val="29"/>
        </w:rPr>
      </w:pPr>
    </w:p>
    <w:p>
      <w:pPr>
        <w:pStyle w:val="Heading2"/>
        <w:spacing w:line="240" w:lineRule="auto" w:before="36"/>
        <w:ind w:left="216" w:right="0"/>
        <w:jc w:val="left"/>
        <w:rPr>
          <w:b w:val="0"/>
          <w:bCs w:val="0"/>
        </w:rPr>
      </w:pPr>
      <w:r>
        <w:rPr/>
        <w:t>十、</w:t>
      </w:r>
      <w:r>
        <w:rPr>
          <w:spacing w:val="-31"/>
        </w:rPr>
        <w:t> </w:t>
      </w:r>
      <w:r>
        <w:rPr>
          <w:rFonts w:ascii="宋体" w:hAnsi="宋体" w:cs="宋体" w:eastAsia="宋体" w:hint="default"/>
          <w:spacing w:val="-31"/>
        </w:rPr>
      </w:r>
      <w:r>
        <w:rPr/>
        <w:t>采用公允价值计量的项目</w:t>
      </w:r>
      <w:r>
        <w:rPr>
          <w:b w:val="0"/>
          <w:bCs w:val="0"/>
        </w:rPr>
      </w:r>
    </w:p>
    <w:p>
      <w:pPr>
        <w:spacing w:line="240" w:lineRule="auto" w:before="6"/>
        <w:rPr>
          <w:rFonts w:ascii="宋体" w:hAnsi="宋体" w:cs="宋体" w:eastAsia="宋体" w:hint="default"/>
          <w:b/>
          <w:bCs/>
          <w:sz w:val="11"/>
          <w:szCs w:val="11"/>
        </w:rPr>
      </w:pPr>
    </w:p>
    <w:p>
      <w:pPr>
        <w:pStyle w:val="BodyText"/>
        <w:spacing w:line="240" w:lineRule="auto" w:before="36"/>
        <w:ind w:left="216" w:right="0"/>
        <w:jc w:val="left"/>
      </w:pPr>
      <w:r>
        <w:rPr/>
        <w:t>√适用 □不适用</w:t>
      </w:r>
    </w:p>
    <w:p>
      <w:pPr>
        <w:pStyle w:val="BodyText"/>
        <w:spacing w:line="240" w:lineRule="auto" w:before="126"/>
        <w:ind w:left="0" w:right="10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51"/>
        <w:gridCol w:w="1618"/>
        <w:gridCol w:w="1706"/>
        <w:gridCol w:w="1692"/>
        <w:gridCol w:w="1957"/>
      </w:tblGrid>
      <w:tr>
        <w:trPr>
          <w:trHeight w:val="554"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9"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0" w:right="0"/>
              <w:jc w:val="left"/>
              <w:rPr>
                <w:rFonts w:ascii="宋体" w:hAnsi="宋体" w:cs="宋体" w:eastAsia="宋体" w:hint="default"/>
                <w:sz w:val="21"/>
                <w:szCs w:val="21"/>
              </w:rPr>
            </w:pPr>
            <w:r>
              <w:rPr>
                <w:rFonts w:ascii="宋体" w:hAnsi="宋体" w:cs="宋体" w:eastAsia="宋体" w:hint="default"/>
                <w:sz w:val="21"/>
                <w:szCs w:val="21"/>
              </w:rPr>
              <w:t>当期变动</w:t>
            </w:r>
            <w:r>
              <w:rPr>
                <w:rFonts w:ascii="宋体" w:hAnsi="宋体" w:cs="宋体" w:eastAsia="宋体" w:hint="default"/>
                <w:sz w:val="21"/>
                <w:szCs w:val="21"/>
              </w:rPr>
              <w:t>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283"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w:t>
            </w:r>
            <w:r>
              <w:rPr>
                <w:rFonts w:ascii="宋体" w:hAnsi="宋体" w:cs="宋体" w:eastAsia="宋体" w:hint="default"/>
                <w:sz w:val="21"/>
                <w:szCs w:val="21"/>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14,180,000.00</w:t>
            </w:r>
            <w:r>
              <w:rPr>
                <w:rFonts w:ascii="宋体"/>
                <w:sz w:val="21"/>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745,585,827.52</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731,405,827.52</w:t>
            </w:r>
            <w:r>
              <w:rPr>
                <w:rFonts w:ascii="宋体"/>
                <w:sz w:val="21"/>
              </w:rPr>
              <w:t>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955,827.52</w:t>
            </w:r>
            <w:r>
              <w:rPr>
                <w:rFonts w:ascii="宋体"/>
                <w:sz w:val="21"/>
              </w:rPr>
              <w:t> </w:t>
            </w:r>
          </w:p>
        </w:tc>
      </w:tr>
      <w:tr>
        <w:trPr>
          <w:trHeight w:val="281"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40,280,960.00</w:t>
            </w:r>
            <w:r>
              <w:rPr>
                <w:rFonts w:ascii="宋体"/>
                <w:sz w:val="21"/>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5,612,156.26</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-34,668,803.74</w:t>
            </w:r>
            <w:r>
              <w:rPr>
                <w:rFonts w:ascii="宋体"/>
                <w:sz w:val="21"/>
              </w:rPr>
              <w:t>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0.00</w:t>
            </w:r>
            <w:r>
              <w:rPr>
                <w:rFonts w:ascii="宋体"/>
                <w:sz w:val="21"/>
              </w:rPr>
              <w:t> </w:t>
            </w:r>
          </w:p>
        </w:tc>
      </w:tr>
    </w:tbl>
    <w:p>
      <w:pPr>
        <w:spacing w:after="0" w:line="241" w:lineRule="exact"/>
        <w:jc w:val="right"/>
        <w:rPr>
          <w:rFonts w:ascii="宋体" w:hAnsi="宋体" w:cs="宋体" w:eastAsia="宋体" w:hint="default"/>
          <w:sz w:val="21"/>
          <w:szCs w:val="21"/>
        </w:rPr>
        <w:sectPr>
          <w:footerReference w:type="default" r:id="rId16"/>
          <w:pgSz w:w="11910" w:h="16840"/>
          <w:pgMar w:footer="1375" w:header="1048" w:top="1280" w:bottom="1560" w:left="1060" w:right="1580"/>
          <w:pgNumType w:start="11"/>
        </w:sectPr>
      </w:pPr>
    </w:p>
    <w:p>
      <w:pPr>
        <w:spacing w:line="240" w:lineRule="auto" w:before="5"/>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1851"/>
        <w:gridCol w:w="1618"/>
        <w:gridCol w:w="1706"/>
        <w:gridCol w:w="1692"/>
        <w:gridCol w:w="1957"/>
      </w:tblGrid>
      <w:tr>
        <w:trPr>
          <w:trHeight w:val="283"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3"/>
              <w:jc w:val="left"/>
              <w:rPr>
                <w:rFonts w:ascii="宋体" w:hAnsi="宋体" w:cs="宋体" w:eastAsia="宋体" w:hint="default"/>
                <w:sz w:val="21"/>
                <w:szCs w:val="21"/>
              </w:rPr>
            </w:pPr>
            <w:r>
              <w:rPr>
                <w:rFonts w:ascii="宋体"/>
                <w:sz w:val="21"/>
              </w:rPr>
              <w:t>54,460,960.00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3"/>
              <w:jc w:val="left"/>
              <w:rPr>
                <w:rFonts w:ascii="宋体" w:hAnsi="宋体" w:cs="宋体" w:eastAsia="宋体" w:hint="default"/>
                <w:sz w:val="21"/>
                <w:szCs w:val="21"/>
              </w:rPr>
            </w:pPr>
            <w:r>
              <w:rPr>
                <w:rFonts w:ascii="宋体"/>
                <w:sz w:val="21"/>
              </w:rPr>
              <w:t>751,197,983.78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3"/>
              <w:jc w:val="left"/>
              <w:rPr>
                <w:rFonts w:ascii="宋体" w:hAnsi="宋体" w:cs="宋体" w:eastAsia="宋体" w:hint="default"/>
                <w:sz w:val="21"/>
                <w:szCs w:val="21"/>
              </w:rPr>
            </w:pPr>
            <w:r>
              <w:rPr>
                <w:rFonts w:ascii="宋体"/>
                <w:sz w:val="21"/>
              </w:rPr>
              <w:t>696,737,023.78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9" w:right="-1"/>
              <w:jc w:val="left"/>
              <w:rPr>
                <w:rFonts w:ascii="宋体" w:hAnsi="宋体" w:cs="宋体" w:eastAsia="宋体" w:hint="default"/>
                <w:sz w:val="21"/>
                <w:szCs w:val="21"/>
              </w:rPr>
            </w:pPr>
            <w:r>
              <w:rPr>
                <w:rFonts w:ascii="宋体"/>
                <w:sz w:val="21"/>
              </w:rPr>
              <w:t>955,827.52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before="37"/>
        <w:ind w:left="216" w:right="139" w:firstLine="0"/>
        <w:jc w:val="left"/>
        <w:rPr>
          <w:rFonts w:ascii="宋体" w:hAnsi="宋体" w:cs="宋体" w:eastAsia="宋体" w:hint="default"/>
          <w:sz w:val="20"/>
          <w:szCs w:val="20"/>
        </w:rPr>
      </w:pPr>
      <w:r>
        <w:rPr>
          <w:rFonts w:ascii="宋体" w:hAnsi="宋体" w:cs="宋体" w:eastAsia="宋体" w:hint="default"/>
          <w:b/>
          <w:bCs/>
          <w:sz w:val="20"/>
          <w:szCs w:val="20"/>
        </w:rPr>
        <w:t>十一、 </w:t>
      </w:r>
      <w:r>
        <w:rPr>
          <w:rFonts w:ascii="宋体" w:hAnsi="宋体" w:cs="宋体" w:eastAsia="宋体" w:hint="default"/>
          <w:b/>
          <w:bCs/>
          <w:spacing w:val="35"/>
          <w:sz w:val="20"/>
          <w:szCs w:val="20"/>
        </w:rPr>
        <w:t> </w:t>
      </w:r>
      <w:r>
        <w:rPr>
          <w:rFonts w:ascii="宋体" w:hAnsi="宋体" w:cs="宋体" w:eastAsia="宋体" w:hint="default"/>
          <w:b/>
          <w:bCs/>
          <w:spacing w:val="35"/>
          <w:sz w:val="20"/>
          <w:szCs w:val="20"/>
        </w:rPr>
      </w:r>
      <w:r>
        <w:rPr>
          <w:rFonts w:ascii="宋体" w:hAnsi="宋体" w:cs="宋体" w:eastAsia="宋体" w:hint="default"/>
          <w:b/>
          <w:bCs/>
          <w:sz w:val="20"/>
          <w:szCs w:val="20"/>
        </w:rPr>
        <w:t>其他</w:t>
      </w:r>
      <w:r>
        <w:rPr>
          <w:rFonts w:ascii="宋体" w:hAnsi="宋体" w:cs="宋体" w:eastAsia="宋体" w:hint="default"/>
          <w:sz w:val="20"/>
          <w:szCs w:val="20"/>
        </w:rPr>
      </w:r>
    </w:p>
    <w:p>
      <w:pPr>
        <w:spacing w:line="240" w:lineRule="auto" w:before="2"/>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1048" w:footer="1375" w:top="1280" w:bottom="1560" w:left="1060" w:right="1660"/>
        </w:sectPr>
      </w:pPr>
    </w:p>
    <w:p>
      <w:pPr>
        <w:pStyle w:val="BodyText"/>
        <w:spacing w:line="240" w:lineRule="auto" w:before="36"/>
        <w:ind w:left="216" w:right="-18"/>
        <w:jc w:val="left"/>
      </w:pPr>
      <w:r>
        <w:rPr>
          <w:rFonts w:ascii="Calibri" w:hAnsi="Calibri" w:cs="Calibri" w:eastAsia="Calibri" w:hint="default"/>
        </w:rPr>
        <w:t>□</w:t>
      </w:r>
      <w:r>
        <w:rPr/>
        <w:t>适用</w:t>
      </w:r>
      <w:r>
        <w:rPr>
          <w:spacing w:val="2"/>
        </w:rPr>
        <w:t> </w:t>
      </w:r>
      <w:r>
        <w:rPr>
          <w:rFonts w:ascii="Calibri" w:hAnsi="Calibri" w:cs="Calibri" w:eastAsia="Calibri" w:hint="default"/>
        </w:rPr>
        <w:t>√</w:t>
      </w:r>
      <w:r>
        <w:rPr/>
        <w:t>不适用</w:t>
      </w:r>
    </w:p>
    <w:p>
      <w:pPr>
        <w:spacing w:line="240" w:lineRule="auto" w:before="2"/>
        <w:rPr>
          <w:rFonts w:ascii="宋体" w:hAnsi="宋体" w:cs="宋体" w:eastAsia="宋体" w:hint="default"/>
          <w:sz w:val="27"/>
          <w:szCs w:val="27"/>
        </w:rPr>
      </w:pPr>
      <w:r>
        <w:rPr/>
        <w:br w:type="column"/>
      </w:r>
      <w:r>
        <w:rPr>
          <w:rFonts w:ascii="宋体"/>
          <w:sz w:val="27"/>
        </w:rPr>
      </w:r>
    </w:p>
    <w:p>
      <w:pPr>
        <w:pStyle w:val="Heading1"/>
        <w:tabs>
          <w:tab w:pos="1476" w:val="left" w:leader="none"/>
        </w:tabs>
        <w:spacing w:line="240" w:lineRule="auto"/>
        <w:ind w:left="216" w:right="0"/>
        <w:jc w:val="left"/>
        <w:rPr>
          <w:b w:val="0"/>
          <w:bCs w:val="0"/>
        </w:rPr>
      </w:pPr>
      <w:bookmarkStart w:name="_bookmark2" w:id="3"/>
      <w:bookmarkEnd w:id="3"/>
      <w:r>
        <w:rPr>
          <w:b w:val="0"/>
          <w:bCs w:val="0"/>
        </w:rPr>
      </w:r>
      <w:r>
        <w:rPr>
          <w:w w:val="95"/>
        </w:rPr>
        <w:t>第三节</w:t>
      </w:r>
      <w:r>
        <w:rPr>
          <w:rFonts w:ascii="宋体" w:hAnsi="宋体" w:cs="宋体" w:eastAsia="宋体" w:hint="default"/>
          <w:w w:val="95"/>
        </w:rPr>
        <w:tab/>
      </w:r>
      <w:r>
        <w:rPr/>
        <w:t>公司业务概要</w:t>
      </w:r>
      <w:r>
        <w:rPr>
          <w:b w:val="0"/>
          <w:bCs w:val="0"/>
        </w:rPr>
      </w:r>
    </w:p>
    <w:p>
      <w:pPr>
        <w:spacing w:after="0" w:line="240" w:lineRule="auto"/>
        <w:jc w:val="left"/>
        <w:sectPr>
          <w:type w:val="continuous"/>
          <w:pgSz w:w="11910" w:h="16840"/>
          <w:pgMar w:top="1280" w:bottom="1560" w:left="1060" w:right="1660"/>
          <w:cols w:num="2" w:equalWidth="0">
            <w:col w:w="1607" w:space="1336"/>
            <w:col w:w="6247"/>
          </w:cols>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21"/>
          <w:szCs w:val="21"/>
        </w:rPr>
      </w:pPr>
    </w:p>
    <w:p>
      <w:pPr>
        <w:pStyle w:val="Heading2"/>
        <w:spacing w:line="240" w:lineRule="auto" w:before="36"/>
        <w:ind w:left="216" w:right="139"/>
        <w:jc w:val="left"/>
        <w:rPr>
          <w:rFonts w:ascii="宋体" w:hAnsi="宋体" w:cs="宋体" w:eastAsia="宋体" w:hint="default"/>
          <w:b w:val="0"/>
          <w:bCs w:val="0"/>
        </w:rPr>
      </w:pPr>
      <w:r>
        <w:rPr/>
        <w:t>一、报告期内公司所从事的主要业务、经营模式、行业情况及研发情况说明</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spacing w:line="314" w:lineRule="auto" w:before="0"/>
        <w:ind w:left="637" w:right="139" w:hanging="421"/>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主要业务、主要产品或服务情况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公司始终专注于企业级管理软件领域，为客户提供协同管理软件产品、解决方案、协同管理</w:t>
      </w:r>
    </w:p>
    <w:p>
      <w:pPr>
        <w:pStyle w:val="BodyText"/>
        <w:spacing w:line="355" w:lineRule="auto" w:before="68"/>
        <w:ind w:left="216" w:right="139"/>
        <w:jc w:val="left"/>
        <w:rPr>
          <w:rFonts w:ascii="宋体" w:hAnsi="宋体" w:cs="宋体" w:eastAsia="宋体" w:hint="default"/>
        </w:rPr>
      </w:pPr>
      <w:r>
        <w:rPr>
          <w:spacing w:val="-2"/>
        </w:rPr>
        <w:t>平台及云服务，集协同管理产品的设计、研发、销售及服务为一体，是中国领先的协同管理软件</w:t>
      </w:r>
      <w:r>
        <w:rPr>
          <w:spacing w:val="-25"/>
        </w:rPr>
        <w:t> </w:t>
      </w:r>
      <w:r>
        <w:rPr>
          <w:spacing w:val="-25"/>
        </w:rPr>
      </w:r>
      <w:r>
        <w:rPr/>
        <w:t>提供商。</w:t>
      </w:r>
      <w:r>
        <w:rPr>
          <w:rFonts w:ascii="宋体" w:hAnsi="宋体" w:cs="宋体" w:eastAsia="宋体" w:hint="default"/>
        </w:rPr>
        <w:t> </w:t>
      </w:r>
    </w:p>
    <w:p>
      <w:pPr>
        <w:pStyle w:val="BodyText"/>
        <w:spacing w:line="240" w:lineRule="auto" w:before="32"/>
        <w:ind w:left="637" w:right="139"/>
        <w:jc w:val="left"/>
        <w:rPr>
          <w:rFonts w:ascii="宋体" w:hAnsi="宋体" w:cs="宋体" w:eastAsia="宋体" w:hint="default"/>
        </w:rPr>
      </w:pPr>
      <w:r>
        <w:rPr>
          <w:rFonts w:ascii="宋体" w:hAnsi="宋体" w:cs="宋体" w:eastAsia="宋体" w:hint="default"/>
        </w:rPr>
        <w:t>1</w:t>
      </w:r>
      <w:r>
        <w:rPr/>
        <w:t>、协同管理软件产品</w:t>
      </w:r>
      <w:r>
        <w:rPr>
          <w:rFonts w:ascii="宋体" w:hAnsi="宋体" w:cs="宋体" w:eastAsia="宋体" w:hint="default"/>
        </w:rPr>
        <w:t> </w:t>
      </w:r>
    </w:p>
    <w:p>
      <w:pPr>
        <w:spacing w:line="240" w:lineRule="auto" w:before="13"/>
        <w:rPr>
          <w:rFonts w:ascii="宋体" w:hAnsi="宋体" w:cs="宋体" w:eastAsia="宋体" w:hint="default"/>
          <w:sz w:val="21"/>
          <w:szCs w:val="21"/>
        </w:rPr>
      </w:pPr>
    </w:p>
    <w:p>
      <w:pPr>
        <w:spacing w:line="4890" w:lineRule="exact"/>
        <w:ind w:left="636" w:right="0" w:firstLine="0"/>
        <w:rPr>
          <w:rFonts w:ascii="宋体" w:hAnsi="宋体" w:cs="宋体" w:eastAsia="宋体" w:hint="default"/>
          <w:sz w:val="20"/>
          <w:szCs w:val="20"/>
        </w:rPr>
      </w:pPr>
      <w:r>
        <w:rPr>
          <w:rFonts w:ascii="宋体" w:hAnsi="宋体" w:cs="宋体" w:eastAsia="宋体" w:hint="default"/>
          <w:position w:val="-97"/>
          <w:sz w:val="20"/>
          <w:szCs w:val="20"/>
        </w:rPr>
        <w:drawing>
          <wp:inline distT="0" distB="0" distL="0" distR="0">
            <wp:extent cx="5253683" cy="3105531"/>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7" cstate="print"/>
                    <a:stretch>
                      <a:fillRect/>
                    </a:stretch>
                  </pic:blipFill>
                  <pic:spPr>
                    <a:xfrm>
                      <a:off x="0" y="0"/>
                      <a:ext cx="5253683" cy="3105531"/>
                    </a:xfrm>
                    <a:prstGeom prst="rect">
                      <a:avLst/>
                    </a:prstGeom>
                  </pic:spPr>
                </pic:pic>
              </a:graphicData>
            </a:graphic>
          </wp:inline>
        </w:drawing>
      </w:r>
      <w:r>
        <w:rPr>
          <w:rFonts w:ascii="宋体" w:hAnsi="宋体" w:cs="宋体" w:eastAsia="宋体" w:hint="default"/>
          <w:position w:val="-97"/>
          <w:sz w:val="20"/>
          <w:szCs w:val="20"/>
        </w:rPr>
      </w:r>
    </w:p>
    <w:p>
      <w:pPr>
        <w:spacing w:line="240" w:lineRule="auto" w:before="5"/>
        <w:rPr>
          <w:rFonts w:ascii="宋体" w:hAnsi="宋体" w:cs="宋体" w:eastAsia="宋体" w:hint="default"/>
          <w:sz w:val="16"/>
          <w:szCs w:val="16"/>
        </w:rPr>
      </w:pPr>
    </w:p>
    <w:p>
      <w:pPr>
        <w:pStyle w:val="BodyText"/>
        <w:spacing w:line="348" w:lineRule="auto"/>
        <w:ind w:left="216" w:right="128" w:firstLine="420"/>
        <w:jc w:val="both"/>
      </w:pPr>
      <w:r>
        <w:rPr>
          <w:spacing w:val="-2"/>
        </w:rPr>
        <w:t>协同管理软件的产品化、标准化和规模化是协同管理软件厂商发展的基础，产品平台化是其</w:t>
      </w:r>
      <w:r>
        <w:rPr>
          <w:w w:val="100"/>
        </w:rPr>
        <w:t> </w:t>
      </w:r>
      <w:r>
        <w:rPr>
          <w:spacing w:val="-2"/>
        </w:rPr>
        <w:t>核心竞争力。公司在十余年的发展探索中，秉持“以人为中心”的产品设计理念，基于“组织行</w:t>
      </w:r>
      <w:r>
        <w:rPr>
          <w:spacing w:val="-25"/>
        </w:rPr>
        <w:t> </w:t>
      </w:r>
      <w:r>
        <w:rPr>
          <w:spacing w:val="-25"/>
        </w:rPr>
      </w:r>
      <w:r>
        <w:rPr>
          <w:spacing w:val="-2"/>
        </w:rPr>
        <w:t>为管理”理论，运用新一代信息技术，结合客户的成功应用实践，自主研发出了支撑应用定制、</w:t>
      </w:r>
      <w:r>
        <w:rPr>
          <w:spacing w:val="-25"/>
        </w:rPr>
        <w:t> </w:t>
      </w:r>
      <w:r>
        <w:rPr>
          <w:spacing w:val="-25"/>
        </w:rPr>
      </w:r>
      <w:r>
        <w:rPr/>
        <w:t>弹性应用部署的开放式数字化协同管理平台</w:t>
      </w:r>
      <w:r>
        <w:rPr>
          <w:spacing w:val="-44"/>
        </w:rPr>
        <w:t> </w:t>
      </w:r>
      <w:r>
        <w:rPr>
          <w:rFonts w:ascii="Times New Roman" w:hAnsi="Times New Roman" w:cs="Times New Roman" w:eastAsia="Times New Roman" w:hint="default"/>
          <w:spacing w:val="-4"/>
        </w:rPr>
        <w:t>V5</w:t>
      </w:r>
      <w:r>
        <w:rPr>
          <w:spacing w:val="-4"/>
        </w:rPr>
        <w:t>。在</w:t>
      </w:r>
      <w:r>
        <w:rPr>
          <w:spacing w:val="-44"/>
        </w:rPr>
        <w:t> </w:t>
      </w:r>
      <w:r>
        <w:rPr>
          <w:rFonts w:ascii="Times New Roman" w:hAnsi="Times New Roman" w:cs="Times New Roman" w:eastAsia="Times New Roman" w:hint="default"/>
        </w:rPr>
        <w:t>V5</w:t>
      </w:r>
      <w:r>
        <w:rPr>
          <w:rFonts w:ascii="Times New Roman" w:hAnsi="Times New Roman" w:cs="Times New Roman" w:eastAsia="Times New Roman" w:hint="default"/>
          <w:spacing w:val="8"/>
        </w:rPr>
        <w:t> </w:t>
      </w:r>
      <w:r>
        <w:rPr>
          <w:spacing w:val="-3"/>
        </w:rPr>
        <w:t>平台基础上，公司开发出了面向中小企业</w:t>
      </w:r>
      <w:r>
        <w:rPr>
          <w:spacing w:val="-100"/>
        </w:rPr>
        <w:t> </w:t>
      </w:r>
      <w:r>
        <w:rPr>
          <w:spacing w:val="-100"/>
        </w:rPr>
      </w:r>
      <w:r>
        <w:rPr/>
        <w:t>组织的</w:t>
      </w:r>
      <w:r>
        <w:rPr>
          <w:spacing w:val="-40"/>
        </w:rPr>
        <w:t> </w:t>
      </w:r>
      <w:r>
        <w:rPr>
          <w:rFonts w:ascii="Times New Roman" w:hAnsi="Times New Roman" w:cs="Times New Roman" w:eastAsia="Times New Roman" w:hint="default"/>
        </w:rPr>
        <w:t>A6</w:t>
      </w:r>
      <w:r>
        <w:rPr>
          <w:rFonts w:ascii="Times New Roman" w:hAnsi="Times New Roman" w:cs="Times New Roman" w:eastAsia="Times New Roman" w:hint="default"/>
          <w:spacing w:val="12"/>
        </w:rPr>
        <w:t> </w:t>
      </w:r>
      <w:r>
        <w:rPr>
          <w:spacing w:val="-4"/>
        </w:rPr>
        <w:t>产品、面向中大型企业和集团性企业组织的</w:t>
      </w:r>
      <w:r>
        <w:rPr>
          <w:spacing w:val="-41"/>
        </w:rPr>
        <w:t> </w:t>
      </w:r>
      <w:r>
        <w:rPr>
          <w:rFonts w:ascii="Times New Roman" w:hAnsi="Times New Roman" w:cs="Times New Roman" w:eastAsia="Times New Roman" w:hint="default"/>
        </w:rPr>
        <w:t>A8</w:t>
      </w:r>
      <w:r>
        <w:rPr>
          <w:rFonts w:ascii="Times New Roman" w:hAnsi="Times New Roman" w:cs="Times New Roman" w:eastAsia="Times New Roman" w:hint="default"/>
          <w:spacing w:val="12"/>
        </w:rPr>
        <w:t> </w:t>
      </w:r>
      <w:r>
        <w:rPr>
          <w:spacing w:val="-4"/>
        </w:rPr>
        <w:t>产品，以及面向政府组织及事业单位的</w:t>
      </w:r>
      <w:r>
        <w:rPr>
          <w:spacing w:val="-100"/>
        </w:rPr>
        <w:t> </w:t>
      </w:r>
      <w:r>
        <w:rPr>
          <w:spacing w:val="-100"/>
        </w:rPr>
      </w:r>
      <w:r>
        <w:rPr>
          <w:rFonts w:ascii="Times New Roman" w:hAnsi="Times New Roman" w:cs="Times New Roman" w:eastAsia="Times New Roman" w:hint="default"/>
        </w:rPr>
        <w:t>G6 </w:t>
      </w:r>
      <w:r>
        <w:rPr>
          <w:spacing w:val="-4"/>
        </w:rPr>
        <w:t>产品。上述产品系列可实现组织内的智能移动办公、可视化流程管理、组织“信息孤岛”的打</w:t>
      </w:r>
      <w:r>
        <w:rPr>
          <w:spacing w:val="-90"/>
        </w:rPr>
        <w:t> </w:t>
      </w:r>
      <w:r>
        <w:rPr>
          <w:spacing w:val="-90"/>
        </w:rPr>
      </w:r>
      <w:r>
        <w:rPr>
          <w:spacing w:val="-2"/>
        </w:rPr>
        <w:t>通以及跨组织的协同管理；可提供客户管理应用的个性化定制，以及协同数据的分析和云服务。</w:t>
      </w:r>
    </w:p>
    <w:p>
      <w:pPr>
        <w:spacing w:after="0" w:line="348" w:lineRule="auto"/>
        <w:jc w:val="both"/>
        <w:sectPr>
          <w:type w:val="continuous"/>
          <w:pgSz w:w="11910" w:h="16840"/>
          <w:pgMar w:top="1280" w:bottom="1560" w:left="1060" w:right="1660"/>
        </w:sectPr>
      </w:pPr>
    </w:p>
    <w:p>
      <w:pPr>
        <w:pStyle w:val="BodyText"/>
        <w:spacing w:line="336" w:lineRule="auto" w:before="114"/>
        <w:ind w:left="216" w:right="314" w:firstLine="42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年，公司又推出了支持云计算技术的</w:t>
      </w:r>
      <w:r>
        <w:rPr>
          <w:spacing w:val="-57"/>
        </w:rPr>
        <w:t> </w:t>
      </w:r>
      <w:r>
        <w:rPr>
          <w:rFonts w:ascii="Times New Roman" w:hAnsi="Times New Roman" w:cs="Times New Roman" w:eastAsia="Times New Roman" w:hint="default"/>
        </w:rPr>
        <w:t>PaaS</w:t>
      </w:r>
      <w:r>
        <w:rPr>
          <w:rFonts w:ascii="Times New Roman" w:hAnsi="Times New Roman" w:cs="Times New Roman" w:eastAsia="Times New Roman" w:hint="default"/>
          <w:spacing w:val="-2"/>
        </w:rPr>
        <w:t> </w:t>
      </w:r>
      <w:r>
        <w:rPr/>
        <w:t>协同云平台</w:t>
      </w:r>
      <w:r>
        <w:rPr>
          <w:spacing w:val="-55"/>
        </w:rPr>
        <w:t> </w:t>
      </w:r>
      <w:r>
        <w:rPr>
          <w:rFonts w:ascii="Times New Roman" w:hAnsi="Times New Roman" w:cs="Times New Roman" w:eastAsia="Times New Roman" w:hint="default"/>
        </w:rPr>
        <w:t>Formtalk</w:t>
      </w:r>
      <w:r>
        <w:rPr/>
        <w:t>，为企业和组织提供搭</w:t>
      </w:r>
      <w:r>
        <w:rPr>
          <w:w w:val="100"/>
        </w:rPr>
        <w:t> </w:t>
      </w:r>
      <w:r>
        <w:rPr/>
        <w:t>建场景化协同业务应用和云服务，同时可以与公司</w:t>
      </w:r>
      <w:r>
        <w:rPr>
          <w:spacing w:val="-56"/>
        </w:rPr>
        <w:t> </w:t>
      </w:r>
      <w:r>
        <w:rPr>
          <w:rFonts w:ascii="Times New Roman" w:hAnsi="Times New Roman" w:cs="Times New Roman" w:eastAsia="Times New Roman" w:hint="default"/>
        </w:rPr>
        <w:t>V5</w:t>
      </w:r>
      <w:r>
        <w:rPr>
          <w:rFonts w:ascii="Times New Roman" w:hAnsi="Times New Roman" w:cs="Times New Roman" w:eastAsia="Times New Roman" w:hint="default"/>
          <w:spacing w:val="-4"/>
        </w:rPr>
        <w:t> </w:t>
      </w:r>
      <w:r>
        <w:rPr/>
        <w:t>平台整合实现混合云部署。</w:t>
      </w:r>
    </w:p>
    <w:p>
      <w:pPr>
        <w:pStyle w:val="BodyText"/>
        <w:spacing w:line="240" w:lineRule="auto" w:before="144"/>
        <w:ind w:left="637" w:right="228"/>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）协同管理软件产品</w:t>
      </w:r>
      <w:r>
        <w:rPr>
          <w:spacing w:val="-58"/>
        </w:rPr>
        <w:t> </w:t>
      </w:r>
      <w:r>
        <w:rPr>
          <w:rFonts w:ascii="Times New Roman" w:hAnsi="Times New Roman" w:cs="Times New Roman" w:eastAsia="Times New Roman" w:hint="default"/>
        </w:rPr>
        <w:t>A6</w:t>
      </w:r>
    </w:p>
    <w:p>
      <w:pPr>
        <w:spacing w:line="240" w:lineRule="auto" w:before="10"/>
        <w:rPr>
          <w:rFonts w:ascii="Times New Roman" w:hAnsi="Times New Roman" w:cs="Times New Roman" w:eastAsia="Times New Roman" w:hint="default"/>
          <w:sz w:val="20"/>
          <w:szCs w:val="20"/>
        </w:rPr>
      </w:pPr>
    </w:p>
    <w:p>
      <w:pPr>
        <w:pStyle w:val="BodyText"/>
        <w:spacing w:line="343" w:lineRule="auto"/>
        <w:ind w:left="216" w:right="62" w:firstLine="420"/>
        <w:jc w:val="left"/>
      </w:pPr>
      <w:r>
        <w:rPr>
          <w:rFonts w:ascii="Times New Roman" w:hAnsi="Times New Roman" w:cs="Times New Roman" w:eastAsia="Times New Roman" w:hint="default"/>
        </w:rPr>
        <w:t>A6</w:t>
      </w:r>
      <w:r>
        <w:rPr>
          <w:rFonts w:ascii="Times New Roman" w:hAnsi="Times New Roman" w:cs="Times New Roman" w:eastAsia="Times New Roman" w:hint="default"/>
          <w:spacing w:val="15"/>
        </w:rPr>
        <w:t> </w:t>
      </w:r>
      <w:r>
        <w:rPr>
          <w:spacing w:val="-4"/>
        </w:rPr>
        <w:t>协同管理软件是以标准化、模块化、产品化方式提供适用于中小型企业或组织的统一、高</w:t>
      </w:r>
      <w:r>
        <w:rPr>
          <w:w w:val="100"/>
        </w:rPr>
        <w:t> </w:t>
      </w:r>
      <w:r>
        <w:rPr/>
        <w:t>效的协同工作管理软件。</w:t>
      </w:r>
      <w:r>
        <w:rPr>
          <w:rFonts w:ascii="Times New Roman" w:hAnsi="Times New Roman" w:cs="Times New Roman" w:eastAsia="Times New Roman" w:hint="default"/>
        </w:rPr>
        <w:t>A6 </w:t>
      </w:r>
      <w:r>
        <w:rPr/>
        <w:t>协同管理软件以协同工作为主线、利用工作流引擎及智能表单技术，</w:t>
      </w:r>
      <w:r>
        <w:rPr>
          <w:spacing w:val="-98"/>
        </w:rPr>
        <w:t> </w:t>
      </w:r>
      <w:r>
        <w:rPr>
          <w:spacing w:val="-98"/>
        </w:rPr>
      </w:r>
      <w:r>
        <w:rPr>
          <w:spacing w:val="-7"/>
        </w:rPr>
        <w:t>通过个人、部门、企业的目标任务管理、计划管理、沟通协作、知识文化等标准化协同功能模块，</w:t>
      </w:r>
      <w:r>
        <w:rPr>
          <w:spacing w:val="-14"/>
        </w:rPr>
        <w:t> </w:t>
      </w:r>
      <w:r>
        <w:rPr>
          <w:spacing w:val="-14"/>
        </w:rPr>
      </w:r>
      <w:r>
        <w:rPr/>
        <w:t>以及在 </w:t>
      </w:r>
      <w:r>
        <w:rPr>
          <w:rFonts w:ascii="Times New Roman" w:hAnsi="Times New Roman" w:cs="Times New Roman" w:eastAsia="Times New Roman" w:hint="default"/>
        </w:rPr>
        <w:t>V5 </w:t>
      </w:r>
      <w:r>
        <w:rPr>
          <w:spacing w:val="-6"/>
        </w:rPr>
        <w:t>开放协同平台上扩展适用于中小企业组织适用的包括合同管理、人事管理、费用控制、</w:t>
      </w:r>
      <w:r>
        <w:rPr>
          <w:spacing w:val="-77"/>
        </w:rPr>
        <w:t> </w:t>
      </w:r>
      <w:r>
        <w:rPr>
          <w:spacing w:val="-77"/>
        </w:rPr>
      </w:r>
      <w:r>
        <w:rPr/>
        <w:t>项目管理等业务应用插件，打通组织中人与人、人与事的工作互动机制，实现有效沟通和管理，</w:t>
      </w:r>
      <w:r>
        <w:rPr>
          <w:w w:val="100"/>
        </w:rPr>
        <w:t> </w:t>
      </w:r>
      <w:r>
        <w:rPr>
          <w:spacing w:val="-6"/>
        </w:rPr>
        <w:t>全面赋能国内数量众多的中小企业和组织，提高工作管理效率；同时</w:t>
      </w:r>
      <w:r>
        <w:rPr>
          <w:spacing w:val="-46"/>
        </w:rPr>
        <w:t> </w:t>
      </w:r>
      <w:r>
        <w:rPr>
          <w:rFonts w:ascii="Times New Roman" w:hAnsi="Times New Roman" w:cs="Times New Roman" w:eastAsia="Times New Roman" w:hint="default"/>
        </w:rPr>
        <w:t>A6</w:t>
      </w:r>
      <w:r>
        <w:rPr>
          <w:rFonts w:ascii="Times New Roman" w:hAnsi="Times New Roman" w:cs="Times New Roman" w:eastAsia="Times New Roman" w:hint="default"/>
          <w:spacing w:val="8"/>
        </w:rPr>
        <w:t> </w:t>
      </w:r>
      <w:r>
        <w:rPr/>
        <w:t>产品为客户提供标准化、</w:t>
      </w:r>
      <w:r>
        <w:rPr>
          <w:spacing w:val="-86"/>
        </w:rPr>
        <w:t> </w:t>
      </w:r>
      <w:r>
        <w:rPr>
          <w:spacing w:val="-86"/>
        </w:rPr>
      </w:r>
      <w:r>
        <w:rPr/>
        <w:t>可扩展的协同应用。</w:t>
      </w:r>
    </w:p>
    <w:p>
      <w:pPr>
        <w:spacing w:line="240" w:lineRule="auto" w:before="13"/>
        <w:rPr>
          <w:rFonts w:ascii="宋体" w:hAnsi="宋体" w:cs="宋体" w:eastAsia="宋体" w:hint="default"/>
          <w:sz w:val="14"/>
          <w:szCs w:val="14"/>
        </w:rPr>
      </w:pPr>
    </w:p>
    <w:p>
      <w:pPr>
        <w:spacing w:line="784" w:lineRule="exact"/>
        <w:ind w:left="1145"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349.3pt;height:39.25pt;mso-position-horizontal-relative:char;mso-position-vertical-relative:line" coordorigin="0,0" coordsize="6986,785">
            <v:shape style="position:absolute;left:4761;top:200;width:399;height:397" type="#_x0000_t75" stroked="false">
              <v:imagedata r:id="rId18" o:title=""/>
            </v:shape>
            <v:shape style="position:absolute;left:5630;top:173;width:446;height:446" type="#_x0000_t75" stroked="false">
              <v:imagedata r:id="rId19" o:title=""/>
            </v:shape>
            <v:shape style="position:absolute;left:3832;top:162;width:500;height:498" type="#_x0000_t75" stroked="false">
              <v:imagedata r:id="rId20" o:title=""/>
            </v:shape>
            <v:shape style="position:absolute;left:2919;top:119;width:537;height:537" type="#_x0000_t75" stroked="false">
              <v:imagedata r:id="rId21" o:title=""/>
            </v:shape>
            <v:shape style="position:absolute;left:854;top:145;width:736;height:485" type="#_x0000_t75" stroked="false">
              <v:imagedata r:id="rId22" o:title=""/>
            </v:shape>
            <v:shape style="position:absolute;left:946;top:222;width:539;height:330" type="#_x0000_t75" stroked="false">
              <v:imagedata r:id="rId23" o:title=""/>
            </v:shape>
            <v:shape style="position:absolute;left:2046;top:79;width:372;height:616" type="#_x0000_t75" stroked="false">
              <v:imagedata r:id="rId24" o:title=""/>
            </v:shape>
            <v:shape style="position:absolute;left:2089;top:157;width:286;height:465" type="#_x0000_t75" stroked="false">
              <v:imagedata r:id="rId25" o:title=""/>
            </v:shape>
            <v:group style="position:absolute;left:7;top:7;width:6972;height:771" coordorigin="7,7" coordsize="6972,771">
              <v:shape style="position:absolute;left:7;top:7;width:6972;height:771" coordorigin="7,7" coordsize="6972,771" path="m7,91l13,58,32,32,58,13,91,7,6894,7,6927,13,6954,32,6972,58,6979,91,6979,693,6972,726,6954,753,6927,771,6894,778,91,778,58,771,32,753,13,726,7,693,7,91xe" filled="false" stroked="true" strokeweight=".673208pt" strokecolor="#aeabab">
                <v:path arrowok="t"/>
              </v:shape>
            </v:group>
          </v:group>
        </w:pict>
      </w:r>
      <w:r>
        <w:rPr>
          <w:rFonts w:ascii="宋体" w:hAnsi="宋体" w:cs="宋体" w:eastAsia="宋体" w:hint="default"/>
          <w:position w:val="-15"/>
          <w:sz w:val="20"/>
          <w:szCs w:val="20"/>
        </w:rPr>
      </w:r>
    </w:p>
    <w:p>
      <w:pPr>
        <w:spacing w:line="240" w:lineRule="auto" w:before="1"/>
        <w:rPr>
          <w:rFonts w:ascii="宋体" w:hAnsi="宋体" w:cs="宋体" w:eastAsia="宋体" w:hint="default"/>
          <w:sz w:val="7"/>
          <w:szCs w:val="7"/>
        </w:rPr>
      </w:pPr>
    </w:p>
    <w:p>
      <w:pPr>
        <w:spacing w:line="890" w:lineRule="exact"/>
        <w:ind w:left="1152" w:right="0" w:firstLine="0"/>
        <w:rPr>
          <w:rFonts w:ascii="宋体" w:hAnsi="宋体" w:cs="宋体" w:eastAsia="宋体" w:hint="default"/>
          <w:sz w:val="20"/>
          <w:szCs w:val="20"/>
        </w:rPr>
      </w:pPr>
      <w:r>
        <w:rPr>
          <w:rFonts w:ascii="宋体" w:hAnsi="宋体" w:cs="宋体" w:eastAsia="宋体" w:hint="default"/>
          <w:position w:val="-17"/>
          <w:sz w:val="20"/>
          <w:szCs w:val="20"/>
        </w:rPr>
        <w:pict>
          <v:group style="width:348.6pt;height:44.55pt;mso-position-horizontal-relative:char;mso-position-vertical-relative:line" coordorigin="0,0" coordsize="6972,891">
            <v:group style="position:absolute;left:0;top:0;width:6972;height:891" coordorigin="0,0" coordsize="6972,891">
              <v:shape style="position:absolute;left:0;top:0;width:6972;height:891" coordorigin="0,0" coordsize="6972,891" path="m6874,0l98,0,60,8,29,29,8,60,0,98,0,793,8,831,29,862,60,883,98,890,6874,890,6912,883,6943,862,6964,831,6972,793,6972,98,6964,60,6943,29,6912,8,6874,0xe" filled="true" fillcolor="#f1f1f1" stroked="false">
                <v:path arrowok="t"/>
                <v:fill type="solid"/>
              </v:shape>
            </v:group>
            <v:group style="position:absolute;left:244;top:448;width:1129;height:319" coordorigin="244,448" coordsize="1129,319">
              <v:shape style="position:absolute;left:244;top:448;width:1129;height:319" coordorigin="244,448" coordsize="1129,319" path="m1341,448l275,448,263,450,253,457,247,467,244,479,244,735,247,747,253,757,263,763,275,766,1341,766,1353,763,1363,757,1370,747,1372,735,1372,479,1370,467,1363,457,1353,450,1341,448xe" filled="true" fillcolor="#4674c5" stroked="false">
                <v:path arrowok="t"/>
                <v:fill opacity="52428f" type="solid"/>
              </v:shape>
            </v:group>
            <v:group style="position:absolute;left:1571;top:448;width:1130;height:319" coordorigin="1571,448" coordsize="1130,319">
              <v:shape style="position:absolute;left:1571;top:448;width:1130;height:319" coordorigin="1571,448" coordsize="1130,319" path="m2669,448l1602,448,1590,450,1580,457,1573,467,1571,479,1571,735,1573,747,1580,757,1590,763,1602,766,2669,766,2682,763,2691,757,2698,747,2701,735,2701,479,2698,467,2691,457,2682,450,2669,448xe" filled="true" fillcolor="#4674c5" stroked="false">
                <v:path arrowok="t"/>
                <v:fill opacity="52428f" type="solid"/>
              </v:shape>
            </v:group>
            <v:group style="position:absolute;left:4226;top:448;width:1130;height:319" coordorigin="4226,448" coordsize="1130,319">
              <v:shape style="position:absolute;left:4226;top:448;width:1130;height:319" coordorigin="4226,448" coordsize="1130,319" path="m5325,448l4257,448,4245,450,4235,457,4228,467,4226,479,4226,735,4228,747,4235,757,4245,763,4257,766,5325,766,5337,763,5347,757,5353,747,5356,735,5356,479,5353,467,5347,457,5337,450,5325,448xe" filled="true" fillcolor="#4674c5" stroked="false">
                <v:path arrowok="t"/>
                <v:fill opacity="52428f" type="solid"/>
              </v:shape>
            </v:group>
            <v:group style="position:absolute;left:5554;top:448;width:1130;height:319" coordorigin="5554,448" coordsize="1130,319">
              <v:shape style="position:absolute;left:5554;top:448;width:1130;height:319" coordorigin="5554,448" coordsize="1130,319" path="m6653,448l5585,448,5573,450,5563,457,5557,467,5554,479,5554,735,5557,747,5563,757,5573,763,5585,766,6653,766,6665,763,6675,757,6682,747,6684,735,6684,479,6682,467,6675,457,6665,450,6653,448xe" filled="true" fillcolor="#4674c5" stroked="false">
                <v:path arrowok="t"/>
                <v:fill opacity="52428f" type="solid"/>
              </v:shape>
            </v:group>
            <v:group style="position:absolute;left:2899;top:448;width:1130;height:319" coordorigin="2899,448" coordsize="1130,319">
              <v:shape style="position:absolute;left:2899;top:448;width:1130;height:319" coordorigin="2899,448" coordsize="1130,319" path="m3998,448l2930,448,2918,450,2908,457,2902,467,2899,479,2899,735,2902,747,2908,757,2918,763,2930,766,3998,766,4010,763,4020,757,4027,747,4029,735,4029,479,4027,467,4020,457,4010,450,3998,448xe" filled="true" fillcolor="#4674c5" stroked="false">
                <v:path arrowok="t"/>
                <v:fill opacity="52428f" type="solid"/>
              </v:shape>
              <v:shape style="position:absolute;left:499;top:538;width:620;height:155" type="#_x0000_t202" filled="false" stroked="false">
                <v:textbox inset="0,0,0,0">
                  <w:txbxContent>
                    <w:p>
                      <w:pPr>
                        <w:spacing w:line="155" w:lineRule="exact" w:before="0"/>
                        <w:ind w:left="0" w:right="0" w:firstLine="0"/>
                        <w:jc w:val="left"/>
                        <w:rPr>
                          <w:rFonts w:ascii="微软雅黑" w:hAnsi="微软雅黑" w:cs="微软雅黑" w:eastAsia="微软雅黑" w:hint="default"/>
                          <w:sz w:val="15"/>
                          <w:szCs w:val="15"/>
                        </w:rPr>
                      </w:pPr>
                      <w:r>
                        <w:rPr>
                          <w:rFonts w:ascii="微软雅黑" w:hAnsi="微软雅黑" w:cs="微软雅黑" w:eastAsia="微软雅黑" w:hint="default"/>
                          <w:b/>
                          <w:bCs/>
                          <w:color w:val="FFFFFF"/>
                          <w:sz w:val="15"/>
                          <w:szCs w:val="15"/>
                        </w:rPr>
                        <w:t>企业门户</w:t>
                      </w:r>
                      <w:r>
                        <w:rPr>
                          <w:rFonts w:ascii="微软雅黑" w:hAnsi="微软雅黑" w:cs="微软雅黑" w:eastAsia="微软雅黑" w:hint="default"/>
                          <w:sz w:val="15"/>
                          <w:szCs w:val="15"/>
                        </w:rPr>
                      </w:r>
                    </w:p>
                  </w:txbxContent>
                </v:textbox>
                <w10:wrap type="none"/>
              </v:shape>
              <v:shape style="position:absolute;left:1827;top:538;width:620;height:155" type="#_x0000_t202" filled="false" stroked="false">
                <v:textbox inset="0,0,0,0">
                  <w:txbxContent>
                    <w:p>
                      <w:pPr>
                        <w:spacing w:line="155" w:lineRule="exact" w:before="0"/>
                        <w:ind w:left="0" w:right="0" w:firstLine="0"/>
                        <w:jc w:val="left"/>
                        <w:rPr>
                          <w:rFonts w:ascii="微软雅黑" w:hAnsi="微软雅黑" w:cs="微软雅黑" w:eastAsia="微软雅黑" w:hint="default"/>
                          <w:sz w:val="15"/>
                          <w:szCs w:val="15"/>
                        </w:rPr>
                      </w:pPr>
                      <w:r>
                        <w:rPr>
                          <w:rFonts w:ascii="微软雅黑" w:hAnsi="微软雅黑" w:cs="微软雅黑" w:eastAsia="微软雅黑" w:hint="default"/>
                          <w:b/>
                          <w:bCs/>
                          <w:color w:val="FFFFFF"/>
                          <w:sz w:val="15"/>
                          <w:szCs w:val="15"/>
                        </w:rPr>
                        <w:t>部门门户</w:t>
                      </w:r>
                      <w:r>
                        <w:rPr>
                          <w:rFonts w:ascii="微软雅黑" w:hAnsi="微软雅黑" w:cs="微软雅黑" w:eastAsia="微软雅黑" w:hint="default"/>
                          <w:sz w:val="15"/>
                          <w:szCs w:val="15"/>
                        </w:rPr>
                      </w:r>
                    </w:p>
                  </w:txbxContent>
                </v:textbox>
                <w10:wrap type="none"/>
              </v:shape>
              <v:shape style="position:absolute;left:3050;top:91;width:897;height:603" type="#_x0000_t202" filled="false" stroked="false">
                <v:textbox inset="0,0,0,0">
                  <w:txbxContent>
                    <w:p>
                      <w:pPr>
                        <w:spacing w:line="237" w:lineRule="exact" w:before="0"/>
                        <w:ind w:left="0" w:right="0" w:firstLine="0"/>
                        <w:jc w:val="center"/>
                        <w:rPr>
                          <w:rFonts w:ascii="微软雅黑" w:hAnsi="微软雅黑" w:cs="微软雅黑" w:eastAsia="微软雅黑" w:hint="default"/>
                          <w:sz w:val="22"/>
                          <w:szCs w:val="22"/>
                        </w:rPr>
                      </w:pPr>
                      <w:r>
                        <w:rPr>
                          <w:rFonts w:ascii="微软雅黑" w:hAnsi="微软雅黑" w:cs="微软雅黑" w:eastAsia="微软雅黑" w:hint="default"/>
                          <w:b/>
                          <w:bCs/>
                          <w:sz w:val="22"/>
                          <w:szCs w:val="22"/>
                        </w:rPr>
                        <w:t>协同门户</w:t>
                      </w:r>
                      <w:r>
                        <w:rPr>
                          <w:rFonts w:ascii="微软雅黑" w:hAnsi="微软雅黑" w:cs="微软雅黑" w:eastAsia="微软雅黑" w:hint="default"/>
                          <w:sz w:val="22"/>
                          <w:szCs w:val="22"/>
                        </w:rPr>
                      </w:r>
                    </w:p>
                    <w:p>
                      <w:pPr>
                        <w:spacing w:line="251" w:lineRule="exact" w:before="114"/>
                        <w:ind w:left="0" w:right="66" w:firstLine="0"/>
                        <w:jc w:val="center"/>
                        <w:rPr>
                          <w:rFonts w:ascii="微软雅黑" w:hAnsi="微软雅黑" w:cs="微软雅黑" w:eastAsia="微软雅黑" w:hint="default"/>
                          <w:sz w:val="15"/>
                          <w:szCs w:val="15"/>
                        </w:rPr>
                      </w:pPr>
                      <w:r>
                        <w:rPr>
                          <w:rFonts w:ascii="微软雅黑" w:hAnsi="微软雅黑" w:cs="微软雅黑" w:eastAsia="微软雅黑" w:hint="default"/>
                          <w:b/>
                          <w:bCs/>
                          <w:color w:val="FFFFFF"/>
                          <w:w w:val="105"/>
                          <w:sz w:val="15"/>
                          <w:szCs w:val="15"/>
                        </w:rPr>
                        <w:t>团队门户</w:t>
                      </w:r>
                      <w:r>
                        <w:rPr>
                          <w:rFonts w:ascii="微软雅黑" w:hAnsi="微软雅黑" w:cs="微软雅黑" w:eastAsia="微软雅黑" w:hint="default"/>
                          <w:sz w:val="15"/>
                          <w:szCs w:val="15"/>
                        </w:rPr>
                      </w:r>
                    </w:p>
                  </w:txbxContent>
                </v:textbox>
                <w10:wrap type="none"/>
              </v:shape>
              <v:shape style="position:absolute;left:4483;top:538;width:620;height:155" type="#_x0000_t202" filled="false" stroked="false">
                <v:textbox inset="0,0,0,0">
                  <w:txbxContent>
                    <w:p>
                      <w:pPr>
                        <w:spacing w:line="155" w:lineRule="exact" w:before="0"/>
                        <w:ind w:left="0" w:right="0" w:firstLine="0"/>
                        <w:jc w:val="left"/>
                        <w:rPr>
                          <w:rFonts w:ascii="微软雅黑" w:hAnsi="微软雅黑" w:cs="微软雅黑" w:eastAsia="微软雅黑" w:hint="default"/>
                          <w:sz w:val="15"/>
                          <w:szCs w:val="15"/>
                        </w:rPr>
                      </w:pPr>
                      <w:r>
                        <w:rPr>
                          <w:rFonts w:ascii="微软雅黑" w:hAnsi="微软雅黑" w:cs="微软雅黑" w:eastAsia="微软雅黑" w:hint="default"/>
                          <w:b/>
                          <w:bCs/>
                          <w:color w:val="FFFFFF"/>
                          <w:sz w:val="15"/>
                          <w:szCs w:val="15"/>
                        </w:rPr>
                        <w:t>个人门户</w:t>
                      </w:r>
                      <w:r>
                        <w:rPr>
                          <w:rFonts w:ascii="微软雅黑" w:hAnsi="微软雅黑" w:cs="微软雅黑" w:eastAsia="微软雅黑" w:hint="default"/>
                          <w:sz w:val="15"/>
                          <w:szCs w:val="15"/>
                        </w:rPr>
                      </w:r>
                    </w:p>
                  </w:txbxContent>
                </v:textbox>
                <w10:wrap type="none"/>
              </v:shape>
              <v:shape style="position:absolute;left:5811;top:538;width:620;height:155" type="#_x0000_t202" filled="false" stroked="false">
                <v:textbox inset="0,0,0,0">
                  <w:txbxContent>
                    <w:p>
                      <w:pPr>
                        <w:spacing w:line="155" w:lineRule="exact" w:before="0"/>
                        <w:ind w:left="0" w:right="0" w:firstLine="0"/>
                        <w:jc w:val="left"/>
                        <w:rPr>
                          <w:rFonts w:ascii="微软雅黑" w:hAnsi="微软雅黑" w:cs="微软雅黑" w:eastAsia="微软雅黑" w:hint="default"/>
                          <w:sz w:val="15"/>
                          <w:szCs w:val="15"/>
                        </w:rPr>
                      </w:pPr>
                      <w:r>
                        <w:rPr>
                          <w:rFonts w:ascii="微软雅黑" w:hAnsi="微软雅黑" w:cs="微软雅黑" w:eastAsia="微软雅黑" w:hint="default"/>
                          <w:b/>
                          <w:bCs/>
                          <w:color w:val="FFFFFF"/>
                          <w:sz w:val="15"/>
                          <w:szCs w:val="15"/>
                        </w:rPr>
                        <w:t>业务门户</w:t>
                      </w:r>
                      <w:r>
                        <w:rPr>
                          <w:rFonts w:ascii="微软雅黑" w:hAnsi="微软雅黑" w:cs="微软雅黑" w:eastAsia="微软雅黑" w:hint="default"/>
                          <w:sz w:val="15"/>
                          <w:szCs w:val="15"/>
                        </w:rPr>
                      </w:r>
                    </w:p>
                  </w:txbxContent>
                </v:textbox>
                <w10:wrap type="none"/>
              </v:shape>
            </v:group>
          </v:group>
        </w:pict>
      </w:r>
      <w:r>
        <w:rPr>
          <w:rFonts w:ascii="宋体" w:hAnsi="宋体" w:cs="宋体" w:eastAsia="宋体" w:hint="default"/>
          <w:position w:val="-17"/>
          <w:sz w:val="20"/>
          <w:szCs w:val="20"/>
        </w:rPr>
      </w:r>
    </w:p>
    <w:p>
      <w:pPr>
        <w:spacing w:line="240" w:lineRule="auto" w:before="1"/>
        <w:rPr>
          <w:rFonts w:ascii="宋体" w:hAnsi="宋体" w:cs="宋体" w:eastAsia="宋体" w:hint="default"/>
          <w:sz w:val="7"/>
          <w:szCs w:val="7"/>
        </w:rPr>
      </w:pPr>
    </w:p>
    <w:p>
      <w:pPr>
        <w:tabs>
          <w:tab w:pos="3799" w:val="left" w:leader="none"/>
          <w:tab w:pos="6375" w:val="left" w:leader="none"/>
        </w:tabs>
        <w:spacing w:line="1883" w:lineRule="exact"/>
        <w:ind w:left="1152" w:right="0" w:firstLine="0"/>
        <w:rPr>
          <w:rFonts w:ascii="宋体" w:hAnsi="宋体" w:cs="宋体" w:eastAsia="宋体" w:hint="default"/>
          <w:sz w:val="20"/>
          <w:szCs w:val="20"/>
        </w:rPr>
      </w:pPr>
      <w:r>
        <w:rPr>
          <w:rFonts w:ascii="宋体"/>
          <w:position w:val="-35"/>
          <w:sz w:val="20"/>
        </w:rPr>
        <w:pict>
          <v:group style="width:105.6pt;height:93.2pt;mso-position-horizontal-relative:char;mso-position-vertical-relative:line" coordorigin="0,0" coordsize="2112,1864">
            <v:group style="position:absolute;left:0;top:0;width:2112;height:1864" coordorigin="0,0" coordsize="2112,1864">
              <v:shape style="position:absolute;left:0;top:0;width:2112;height:1864" coordorigin="0,0" coordsize="2112,1864" path="m2030,0l81,0,49,6,24,24,6,50,0,81,0,1782,6,1814,24,1839,49,1857,81,1863,2030,1863,2062,1857,2088,1839,2105,1814,2111,1782,2111,81,2105,50,2088,24,2062,6,2030,0xe" filled="true" fillcolor="#deebf7" stroked="false">
                <v:path arrowok="t"/>
                <v:fill type="solid"/>
              </v:shape>
            </v:group>
            <v:group style="position:absolute;left:96;top:540;width:859;height:319" coordorigin="96,540" coordsize="859,319">
              <v:shape style="position:absolute;left:96;top:540;width:859;height:319" coordorigin="96,540" coordsize="859,319" path="m914,540l137,540,121,543,108,552,99,565,96,581,96,818,99,833,108,846,121,855,137,858,914,858,930,855,943,846,951,833,955,818,955,581,951,565,943,552,930,543,914,540xe" filled="true" fillcolor="#4674c5" stroked="false">
                <v:path arrowok="t"/>
                <v:fill opacity="52428f" type="solid"/>
              </v:shape>
            </v:group>
            <v:group style="position:absolute;left:1145;top:540;width:876;height:319" coordorigin="1145,540" coordsize="876,319">
              <v:shape style="position:absolute;left:1145;top:540;width:876;height:319" coordorigin="1145,540" coordsize="876,319" path="m1967,540l1198,540,1177,544,1160,556,1149,573,1145,593,1145,805,1149,826,1160,843,1177,854,1198,858,1967,858,1988,854,2005,843,2016,826,2020,805,2020,593,2016,573,2005,556,1988,544,1967,540xe" filled="true" fillcolor="#4674c5" stroked="false">
                <v:path arrowok="t"/>
                <v:fill opacity="52428f" type="solid"/>
              </v:shape>
            </v:group>
            <v:group style="position:absolute;left:96;top:941;width:876;height:319" coordorigin="96,941" coordsize="876,319">
              <v:shape style="position:absolute;left:96;top:941;width:876;height:319" coordorigin="96,941" coordsize="876,319" path="m894,941l173,941,143,947,119,963,102,988,96,1018,96,1181,102,1212,119,1236,143,1253,173,1259,894,1259,924,1253,949,1236,965,1212,971,1181,971,1018,965,988,949,963,924,947,894,941xe" filled="true" fillcolor="#4674c5" stroked="false">
                <v:path arrowok="t"/>
                <v:fill opacity="52428f" type="solid"/>
              </v:shape>
            </v:group>
            <v:group style="position:absolute;left:96;top:1372;width:876;height:319" coordorigin="96,1372" coordsize="876,319">
              <v:shape style="position:absolute;left:96;top:1372;width:876;height:319" coordorigin="96,1372" coordsize="876,319" path="m894,1372l173,1372,143,1378,119,1394,102,1419,96,1449,96,1612,102,1642,119,1667,143,1684,173,1690,894,1690,924,1684,949,1667,965,1642,971,1612,971,1449,965,1419,949,1394,924,1378,894,1372xe" filled="true" fillcolor="#4674c5" stroked="false">
                <v:path arrowok="t"/>
                <v:fill opacity="52428f" type="solid"/>
              </v:shape>
            </v:group>
            <v:group style="position:absolute;left:1145;top:966;width:874;height:319" coordorigin="1145,966" coordsize="874,319">
              <v:shape style="position:absolute;left:1145;top:966;width:874;height:319" coordorigin="1145,966" coordsize="874,319" path="m1941,966l1222,966,1192,972,1168,989,1151,1013,1145,1043,1145,1207,1151,1237,1168,1261,1192,1278,1222,1284,1941,1284,1971,1278,1996,1261,2013,1237,2019,1207,2019,1043,2013,1013,1996,989,1971,972,1941,966xe" filled="true" fillcolor="#4674c5" stroked="false">
                <v:path arrowok="t"/>
                <v:fill opacity="52428f" type="solid"/>
              </v:shape>
            </v:group>
            <v:group style="position:absolute;left:1145;top:1394;width:874;height:319" coordorigin="1145,1394" coordsize="874,319">
              <v:shape style="position:absolute;left:1145;top:1394;width:874;height:319" coordorigin="1145,1394" coordsize="874,319" path="m1941,1394l1222,1394,1192,1400,1168,1416,1151,1441,1145,1471,1145,1634,1151,1664,1168,1689,1192,1706,1222,1712,1941,1712,1971,1706,1996,1689,2013,1664,2019,1634,2019,1471,2013,1441,1996,1416,1971,1400,1941,1394xe" filled="true" fillcolor="#4674c5" stroked="false">
                <v:path arrowok="t"/>
                <v:fill opacity="52428f" type="solid"/>
              </v:shape>
              <v:shape style="position:absolute;left:657;top:173;width:896;height:225" type="#_x0000_t202" filled="false" stroked="false">
                <v:textbox inset="0,0,0,0">
                  <w:txbxContent>
                    <w:p>
                      <w:pPr>
                        <w:spacing w:line="224" w:lineRule="exact" w:before="0"/>
                        <w:ind w:left="0" w:right="0" w:firstLine="0"/>
                        <w:jc w:val="left"/>
                        <w:rPr>
                          <w:rFonts w:ascii="微软雅黑" w:hAnsi="微软雅黑" w:cs="微软雅黑" w:eastAsia="微软雅黑" w:hint="default"/>
                          <w:sz w:val="22"/>
                          <w:szCs w:val="22"/>
                        </w:rPr>
                      </w:pPr>
                      <w:r>
                        <w:rPr>
                          <w:rFonts w:ascii="微软雅黑" w:hAnsi="微软雅黑" w:cs="微软雅黑" w:eastAsia="微软雅黑" w:hint="default"/>
                          <w:b/>
                          <w:bCs/>
                          <w:sz w:val="22"/>
                          <w:szCs w:val="22"/>
                        </w:rPr>
                        <w:t>工作协同</w:t>
                      </w:r>
                      <w:r>
                        <w:rPr>
                          <w:rFonts w:ascii="微软雅黑" w:hAnsi="微软雅黑" w:cs="微软雅黑" w:eastAsia="微软雅黑" w:hint="default"/>
                          <w:sz w:val="22"/>
                          <w:szCs w:val="22"/>
                        </w:rPr>
                      </w:r>
                    </w:p>
                  </w:txbxContent>
                </v:textbox>
                <w10:wrap type="none"/>
              </v:shape>
              <v:shape style="position:absolute;left:214;top:632;width:620;height:156" type="#_x0000_t202" filled="false" stroked="false">
                <v:textbox inset="0,0,0,0">
                  <w:txbxContent>
                    <w:p>
                      <w:pPr>
                        <w:spacing w:line="155" w:lineRule="exact" w:before="0"/>
                        <w:ind w:left="0" w:right="0" w:firstLine="0"/>
                        <w:jc w:val="left"/>
                        <w:rPr>
                          <w:rFonts w:ascii="微软雅黑" w:hAnsi="微软雅黑" w:cs="微软雅黑" w:eastAsia="微软雅黑" w:hint="default"/>
                          <w:sz w:val="15"/>
                          <w:szCs w:val="15"/>
                        </w:rPr>
                      </w:pPr>
                      <w:r>
                        <w:rPr>
                          <w:rFonts w:ascii="微软雅黑" w:hAnsi="微软雅黑" w:cs="微软雅黑" w:eastAsia="微软雅黑" w:hint="default"/>
                          <w:b/>
                          <w:bCs/>
                          <w:color w:val="FFFFFF"/>
                          <w:sz w:val="15"/>
                          <w:szCs w:val="15"/>
                        </w:rPr>
                        <w:t>工作管理</w:t>
                      </w:r>
                      <w:r>
                        <w:rPr>
                          <w:rFonts w:ascii="微软雅黑" w:hAnsi="微软雅黑" w:cs="微软雅黑" w:eastAsia="微软雅黑" w:hint="default"/>
                          <w:sz w:val="15"/>
                          <w:szCs w:val="15"/>
                        </w:rPr>
                      </w:r>
                    </w:p>
                  </w:txbxContent>
                </v:textbox>
                <w10:wrap type="none"/>
              </v:shape>
              <v:shape style="position:absolute;left:1272;top:632;width:620;height:155" type="#_x0000_t202" filled="false" stroked="false">
                <v:textbox inset="0,0,0,0">
                  <w:txbxContent>
                    <w:p>
                      <w:pPr>
                        <w:spacing w:line="155" w:lineRule="exact" w:before="0"/>
                        <w:ind w:left="0" w:right="0" w:firstLine="0"/>
                        <w:jc w:val="left"/>
                        <w:rPr>
                          <w:rFonts w:ascii="微软雅黑" w:hAnsi="微软雅黑" w:cs="微软雅黑" w:eastAsia="微软雅黑" w:hint="default"/>
                          <w:sz w:val="15"/>
                          <w:szCs w:val="15"/>
                        </w:rPr>
                      </w:pPr>
                      <w:r>
                        <w:rPr>
                          <w:rFonts w:ascii="微软雅黑" w:hAnsi="微软雅黑" w:cs="微软雅黑" w:eastAsia="微软雅黑" w:hint="default"/>
                          <w:b/>
                          <w:bCs/>
                          <w:color w:val="FFFFFF"/>
                          <w:sz w:val="15"/>
                          <w:szCs w:val="15"/>
                        </w:rPr>
                        <w:t>任务管理</w:t>
                      </w:r>
                      <w:r>
                        <w:rPr>
                          <w:rFonts w:ascii="微软雅黑" w:hAnsi="微软雅黑" w:cs="微软雅黑" w:eastAsia="微软雅黑" w:hint="default"/>
                          <w:sz w:val="15"/>
                          <w:szCs w:val="15"/>
                        </w:rPr>
                      </w:r>
                    </w:p>
                  </w:txbxContent>
                </v:textbox>
                <w10:wrap type="none"/>
              </v:shape>
              <v:shape style="position:absolute;left:223;top:1031;width:620;height:155" type="#_x0000_t202" filled="false" stroked="false">
                <v:textbox inset="0,0,0,0">
                  <w:txbxContent>
                    <w:p>
                      <w:pPr>
                        <w:spacing w:line="155" w:lineRule="exact" w:before="0"/>
                        <w:ind w:left="0" w:right="0" w:firstLine="0"/>
                        <w:jc w:val="left"/>
                        <w:rPr>
                          <w:rFonts w:ascii="微软雅黑" w:hAnsi="微软雅黑" w:cs="微软雅黑" w:eastAsia="微软雅黑" w:hint="default"/>
                          <w:sz w:val="15"/>
                          <w:szCs w:val="15"/>
                        </w:rPr>
                      </w:pPr>
                      <w:r>
                        <w:rPr>
                          <w:rFonts w:ascii="微软雅黑" w:hAnsi="微软雅黑" w:cs="微软雅黑" w:eastAsia="微软雅黑" w:hint="default"/>
                          <w:b/>
                          <w:bCs/>
                          <w:color w:val="FFFFFF"/>
                          <w:sz w:val="15"/>
                          <w:szCs w:val="15"/>
                        </w:rPr>
                        <w:t>会议管理</w:t>
                      </w:r>
                      <w:r>
                        <w:rPr>
                          <w:rFonts w:ascii="微软雅黑" w:hAnsi="微软雅黑" w:cs="微软雅黑" w:eastAsia="微软雅黑" w:hint="default"/>
                          <w:sz w:val="15"/>
                          <w:szCs w:val="15"/>
                        </w:rPr>
                      </w:r>
                    </w:p>
                  </w:txbxContent>
                </v:textbox>
                <w10:wrap type="none"/>
              </v:shape>
              <v:shape style="position:absolute;left:1271;top:1058;width:620;height:155" type="#_x0000_t202" filled="false" stroked="false">
                <v:textbox inset="0,0,0,0">
                  <w:txbxContent>
                    <w:p>
                      <w:pPr>
                        <w:spacing w:line="155" w:lineRule="exact" w:before="0"/>
                        <w:ind w:left="0" w:right="0" w:firstLine="0"/>
                        <w:jc w:val="left"/>
                        <w:rPr>
                          <w:rFonts w:ascii="微软雅黑" w:hAnsi="微软雅黑" w:cs="微软雅黑" w:eastAsia="微软雅黑" w:hint="default"/>
                          <w:sz w:val="15"/>
                          <w:szCs w:val="15"/>
                        </w:rPr>
                      </w:pPr>
                      <w:r>
                        <w:rPr>
                          <w:rFonts w:ascii="微软雅黑" w:hAnsi="微软雅黑" w:cs="微软雅黑" w:eastAsia="微软雅黑" w:hint="default"/>
                          <w:b/>
                          <w:bCs/>
                          <w:color w:val="FFFFFF"/>
                          <w:sz w:val="15"/>
                          <w:szCs w:val="15"/>
                        </w:rPr>
                        <w:t>目标管理</w:t>
                      </w:r>
                      <w:r>
                        <w:rPr>
                          <w:rFonts w:ascii="微软雅黑" w:hAnsi="微软雅黑" w:cs="微软雅黑" w:eastAsia="微软雅黑" w:hint="default"/>
                          <w:sz w:val="15"/>
                          <w:szCs w:val="15"/>
                        </w:rPr>
                      </w:r>
                    </w:p>
                  </w:txbxContent>
                </v:textbox>
                <w10:wrap type="none"/>
              </v:shape>
              <v:shape style="position:absolute;left:223;top:1463;width:620;height:155" type="#_x0000_t202" filled="false" stroked="false">
                <v:textbox inset="0,0,0,0">
                  <w:txbxContent>
                    <w:p>
                      <w:pPr>
                        <w:spacing w:line="155" w:lineRule="exact" w:before="0"/>
                        <w:ind w:left="0" w:right="0" w:firstLine="0"/>
                        <w:jc w:val="left"/>
                        <w:rPr>
                          <w:rFonts w:ascii="微软雅黑" w:hAnsi="微软雅黑" w:cs="微软雅黑" w:eastAsia="微软雅黑" w:hint="default"/>
                          <w:sz w:val="15"/>
                          <w:szCs w:val="15"/>
                        </w:rPr>
                      </w:pPr>
                      <w:r>
                        <w:rPr>
                          <w:rFonts w:ascii="微软雅黑" w:hAnsi="微软雅黑" w:cs="微软雅黑" w:eastAsia="微软雅黑" w:hint="default"/>
                          <w:b/>
                          <w:bCs/>
                          <w:color w:val="FFFFFF"/>
                          <w:sz w:val="15"/>
                          <w:szCs w:val="15"/>
                        </w:rPr>
                        <w:t>知识管理</w:t>
                      </w:r>
                      <w:r>
                        <w:rPr>
                          <w:rFonts w:ascii="微软雅黑" w:hAnsi="微软雅黑" w:cs="微软雅黑" w:eastAsia="微软雅黑" w:hint="default"/>
                          <w:sz w:val="15"/>
                          <w:szCs w:val="15"/>
                        </w:rPr>
                      </w:r>
                    </w:p>
                  </w:txbxContent>
                </v:textbox>
                <w10:wrap type="none"/>
              </v:shape>
              <v:shape style="position:absolute;left:1507;top:1485;width:150;height:155" type="#_x0000_t202" filled="false" stroked="false">
                <v:textbox inset="0,0,0,0">
                  <w:txbxContent>
                    <w:p>
                      <w:pPr>
                        <w:spacing w:line="155" w:lineRule="exact" w:before="0"/>
                        <w:ind w:left="0" w:right="0" w:firstLine="0"/>
                        <w:jc w:val="left"/>
                        <w:rPr>
                          <w:rFonts w:ascii="微软雅黑" w:hAnsi="微软雅黑" w:cs="微软雅黑" w:eastAsia="微软雅黑" w:hint="default"/>
                          <w:sz w:val="15"/>
                          <w:szCs w:val="15"/>
                        </w:rPr>
                      </w:pPr>
                      <w:r>
                        <w:rPr>
                          <w:rFonts w:ascii="微软雅黑" w:hAnsi="微软雅黑" w:cs="微软雅黑" w:eastAsia="微软雅黑" w:hint="default"/>
                          <w:b/>
                          <w:bCs/>
                          <w:color w:val="FFFFFF"/>
                          <w:w w:val="103"/>
                          <w:sz w:val="15"/>
                          <w:szCs w:val="15"/>
                        </w:rPr>
                        <w:t>…</w:t>
                      </w:r>
                      <w:r>
                        <w:rPr>
                          <w:rFonts w:ascii="微软雅黑" w:hAnsi="微软雅黑" w:cs="微软雅黑" w:eastAsia="微软雅黑" w:hint="default"/>
                          <w:sz w:val="15"/>
                          <w:szCs w:val="15"/>
                        </w:rPr>
                      </w:r>
                    </w:p>
                  </w:txbxContent>
                </v:textbox>
                <w10:wrap type="none"/>
              </v:shape>
            </v:group>
          </v:group>
        </w:pict>
      </w:r>
      <w:r>
        <w:rPr>
          <w:rFonts w:ascii="宋体"/>
          <w:position w:val="-35"/>
          <w:sz w:val="20"/>
        </w:rPr>
      </w:r>
      <w:r>
        <w:rPr>
          <w:rFonts w:ascii="宋体"/>
          <w:position w:val="-35"/>
          <w:sz w:val="20"/>
        </w:rPr>
        <w:tab/>
      </w:r>
      <w:r>
        <w:rPr>
          <w:rFonts w:ascii="宋体"/>
          <w:position w:val="-37"/>
          <w:sz w:val="20"/>
        </w:rPr>
        <w:pict>
          <v:group style="width:105.4pt;height:93.2pt;mso-position-horizontal-relative:char;mso-position-vertical-relative:line" coordorigin="0,0" coordsize="2108,1864">
            <v:group style="position:absolute;left:0;top:0;width:2108;height:1864" coordorigin="0,0" coordsize="2108,1864">
              <v:shape style="position:absolute;left:0;top:0;width:2108;height:1864" coordorigin="0,0" coordsize="2108,1864" path="m2027,0l81,0,50,6,24,24,6,50,0,81,0,1782,6,1814,24,1839,50,1857,81,1863,2027,1863,2058,1857,2084,1839,2102,1814,2108,1782,2108,81,2102,50,2084,24,2058,6,2027,0xe" filled="true" fillcolor="#deebf7" stroked="false">
                <v:path arrowok="t"/>
                <v:fill type="solid"/>
              </v:shape>
            </v:group>
            <v:group style="position:absolute;left:114;top:522;width:876;height:319" coordorigin="114,522" coordsize="876,319">
              <v:shape style="position:absolute;left:114;top:522;width:876;height:319" coordorigin="114,522" coordsize="876,319" path="m959,522l146,522,133,524,124,531,117,541,114,553,114,809,117,821,124,831,133,837,146,840,959,840,971,837,981,831,988,821,990,809,990,553,988,541,981,531,971,524,959,522xe" filled="true" fillcolor="#4674c5" stroked="false">
                <v:path arrowok="t"/>
                <v:fill opacity="52428f" type="solid"/>
              </v:shape>
            </v:group>
            <v:group style="position:absolute;left:1081;top:520;width:876;height:319" coordorigin="1081,520" coordsize="876,319">
              <v:shape style="position:absolute;left:1081;top:520;width:876;height:319" coordorigin="1081,520" coordsize="876,319" path="m1925,520l1112,520,1100,522,1090,529,1083,539,1081,551,1081,807,1083,819,1090,829,1100,836,1112,838,1925,838,1937,836,1947,829,1954,819,1956,807,1956,551,1954,539,1947,529,1937,522,1925,520xe" filled="true" fillcolor="#4674c5" stroked="false">
                <v:path arrowok="t"/>
                <v:fill opacity="52428f" type="solid"/>
              </v:shape>
            </v:group>
            <v:group style="position:absolute;left:125;top:951;width:874;height:319" coordorigin="125,951" coordsize="874,319">
              <v:shape style="position:absolute;left:125;top:951;width:874;height:319" coordorigin="125,951" coordsize="874,319" path="m967,951l156,951,144,953,134,960,127,970,125,982,125,1238,127,1250,134,1260,144,1267,156,1269,967,1269,979,1267,989,1260,996,1250,998,1238,998,982,996,970,989,960,979,953,967,951xe" filled="true" fillcolor="#4674c5" stroked="false">
                <v:path arrowok="t"/>
                <v:fill opacity="52428f" type="solid"/>
              </v:shape>
            </v:group>
            <v:group style="position:absolute;left:1091;top:951;width:876;height:319" coordorigin="1091,951" coordsize="876,319">
              <v:shape style="position:absolute;left:1091;top:951;width:876;height:319" coordorigin="1091,951" coordsize="876,319" path="m1935,951l1122,951,1110,953,1100,960,1093,970,1091,982,1091,1238,1093,1250,1100,1260,1110,1267,1122,1269,1935,1269,1947,1267,1957,1260,1964,1250,1966,1238,1966,982,1964,970,1957,960,1947,953,1935,951xe" filled="true" fillcolor="#4674c5" stroked="false">
                <v:path arrowok="t"/>
                <v:fill opacity="52428f" type="solid"/>
              </v:shape>
            </v:group>
            <v:group style="position:absolute;left:125;top:1367;width:874;height:319" coordorigin="125,1367" coordsize="874,319">
              <v:shape style="position:absolute;left:125;top:1367;width:874;height:319" coordorigin="125,1367" coordsize="874,319" path="m967,1367l156,1367,144,1369,134,1376,127,1386,125,1398,125,1654,127,1666,134,1676,144,1682,156,1685,967,1685,979,1682,989,1676,996,1666,998,1654,998,1398,996,1386,989,1376,979,1369,967,1367xe" filled="true" fillcolor="#4674c5" stroked="false">
                <v:path arrowok="t"/>
                <v:fill opacity="52428f" type="solid"/>
              </v:shape>
              <v:shape style="position:absolute;left:0;top:0;width:2108;height:1864" type="#_x0000_t202" filled="false" stroked="false">
                <v:textbox inset="0,0,0,0">
                  <w:txbxContent>
                    <w:p>
                      <w:pPr>
                        <w:spacing w:before="10"/>
                        <w:ind w:left="0" w:right="162" w:firstLine="0"/>
                        <w:jc w:val="center"/>
                        <w:rPr>
                          <w:rFonts w:ascii="微软雅黑" w:hAnsi="微软雅黑" w:cs="微软雅黑" w:eastAsia="微软雅黑" w:hint="default"/>
                          <w:sz w:val="22"/>
                          <w:szCs w:val="22"/>
                        </w:rPr>
                      </w:pPr>
                      <w:r>
                        <w:rPr>
                          <w:rFonts w:ascii="微软雅黑" w:hAnsi="微软雅黑" w:cs="微软雅黑" w:eastAsia="微软雅黑" w:hint="default"/>
                          <w:b/>
                          <w:bCs/>
                          <w:sz w:val="22"/>
                          <w:szCs w:val="22"/>
                        </w:rPr>
                        <w:t>业务协同</w:t>
                      </w:r>
                      <w:r>
                        <w:rPr>
                          <w:rFonts w:ascii="微软雅黑" w:hAnsi="微软雅黑" w:cs="微软雅黑" w:eastAsia="微软雅黑" w:hint="default"/>
                          <w:sz w:val="22"/>
                          <w:szCs w:val="22"/>
                        </w:rPr>
                      </w:r>
                    </w:p>
                    <w:p>
                      <w:pPr>
                        <w:tabs>
                          <w:tab w:pos="966" w:val="left" w:leader="none"/>
                        </w:tabs>
                        <w:spacing w:before="127"/>
                        <w:ind w:left="0" w:right="33" w:firstLine="0"/>
                        <w:jc w:val="center"/>
                        <w:rPr>
                          <w:rFonts w:ascii="微软雅黑" w:hAnsi="微软雅黑" w:cs="微软雅黑" w:eastAsia="微软雅黑" w:hint="default"/>
                          <w:sz w:val="15"/>
                          <w:szCs w:val="15"/>
                        </w:rPr>
                      </w:pPr>
                      <w:r>
                        <w:rPr>
                          <w:rFonts w:ascii="微软雅黑" w:hAnsi="微软雅黑" w:cs="微软雅黑" w:eastAsia="微软雅黑" w:hint="default"/>
                          <w:b/>
                          <w:bCs/>
                          <w:color w:val="FFFFFF"/>
                          <w:sz w:val="15"/>
                          <w:szCs w:val="15"/>
                        </w:rPr>
                        <w:t>合同管理</w:t>
                        <w:tab/>
                      </w:r>
                      <w:r>
                        <w:rPr>
                          <w:rFonts w:ascii="微软雅黑" w:hAnsi="微软雅黑" w:cs="微软雅黑" w:eastAsia="微软雅黑" w:hint="default"/>
                          <w:b/>
                          <w:bCs/>
                          <w:color w:val="FFFFFF"/>
                          <w:w w:val="105"/>
                          <w:sz w:val="15"/>
                          <w:szCs w:val="15"/>
                        </w:rPr>
                        <w:t>费用管理</w:t>
                      </w:r>
                      <w:r>
                        <w:rPr>
                          <w:rFonts w:ascii="微软雅黑" w:hAnsi="微软雅黑" w:cs="微软雅黑" w:eastAsia="微软雅黑" w:hint="default"/>
                          <w:sz w:val="15"/>
                          <w:szCs w:val="15"/>
                        </w:rPr>
                      </w:r>
                    </w:p>
                    <w:p>
                      <w:pPr>
                        <w:spacing w:line="240" w:lineRule="auto" w:before="1"/>
                        <w:rPr>
                          <w:rFonts w:ascii="宋体" w:hAnsi="宋体" w:cs="宋体" w:eastAsia="宋体" w:hint="default"/>
                          <w:sz w:val="13"/>
                          <w:szCs w:val="13"/>
                        </w:rPr>
                      </w:pPr>
                    </w:p>
                    <w:p>
                      <w:pPr>
                        <w:tabs>
                          <w:tab w:pos="967" w:val="left" w:leader="none"/>
                        </w:tabs>
                        <w:spacing w:before="0"/>
                        <w:ind w:left="0" w:right="14" w:firstLine="0"/>
                        <w:jc w:val="center"/>
                        <w:rPr>
                          <w:rFonts w:ascii="微软雅黑" w:hAnsi="微软雅黑" w:cs="微软雅黑" w:eastAsia="微软雅黑" w:hint="default"/>
                          <w:sz w:val="15"/>
                          <w:szCs w:val="15"/>
                        </w:rPr>
                      </w:pPr>
                      <w:r>
                        <w:rPr>
                          <w:rFonts w:ascii="微软雅黑" w:hAnsi="微软雅黑" w:cs="微软雅黑" w:eastAsia="微软雅黑" w:hint="default"/>
                          <w:b/>
                          <w:bCs/>
                          <w:color w:val="FFFFFF"/>
                          <w:sz w:val="15"/>
                          <w:szCs w:val="15"/>
                        </w:rPr>
                        <w:t>客户管理</w:t>
                        <w:tab/>
                      </w:r>
                      <w:r>
                        <w:rPr>
                          <w:rFonts w:ascii="微软雅黑" w:hAnsi="微软雅黑" w:cs="微软雅黑" w:eastAsia="微软雅黑" w:hint="default"/>
                          <w:b/>
                          <w:bCs/>
                          <w:color w:val="FFFFFF"/>
                          <w:w w:val="105"/>
                          <w:sz w:val="15"/>
                          <w:szCs w:val="15"/>
                        </w:rPr>
                        <w:t>人事管理</w:t>
                      </w:r>
                      <w:r>
                        <w:rPr>
                          <w:rFonts w:ascii="微软雅黑" w:hAnsi="微软雅黑" w:cs="微软雅黑" w:eastAsia="微软雅黑" w:hint="default"/>
                          <w:sz w:val="15"/>
                          <w:szCs w:val="15"/>
                        </w:rPr>
                      </w:r>
                    </w:p>
                    <w:p>
                      <w:pPr>
                        <w:spacing w:line="240" w:lineRule="auto" w:before="12"/>
                        <w:rPr>
                          <w:rFonts w:ascii="宋体" w:hAnsi="宋体" w:cs="宋体" w:eastAsia="宋体" w:hint="default"/>
                          <w:sz w:val="11"/>
                          <w:szCs w:val="11"/>
                        </w:rPr>
                      </w:pPr>
                    </w:p>
                    <w:p>
                      <w:pPr>
                        <w:spacing w:before="0"/>
                        <w:ind w:left="486" w:right="0" w:firstLine="0"/>
                        <w:jc w:val="left"/>
                        <w:rPr>
                          <w:rFonts w:ascii="微软雅黑" w:hAnsi="微软雅黑" w:cs="微软雅黑" w:eastAsia="微软雅黑" w:hint="default"/>
                          <w:sz w:val="15"/>
                          <w:szCs w:val="15"/>
                        </w:rPr>
                      </w:pPr>
                      <w:r>
                        <w:rPr>
                          <w:rFonts w:ascii="微软雅黑" w:hAnsi="微软雅黑" w:cs="微软雅黑" w:eastAsia="微软雅黑" w:hint="default"/>
                          <w:b/>
                          <w:bCs/>
                          <w:color w:val="FFFFFF"/>
                          <w:w w:val="103"/>
                          <w:sz w:val="15"/>
                          <w:szCs w:val="15"/>
                        </w:rPr>
                        <w:t>…</w:t>
                      </w:r>
                      <w:r>
                        <w:rPr>
                          <w:rFonts w:ascii="微软雅黑" w:hAnsi="微软雅黑" w:cs="微软雅黑" w:eastAsia="微软雅黑" w:hint="default"/>
                          <w:sz w:val="15"/>
                          <w:szCs w:val="15"/>
                        </w:rPr>
                      </w:r>
                    </w:p>
                  </w:txbxContent>
                </v:textbox>
                <w10:wrap type="none"/>
              </v:shape>
            </v:group>
          </v:group>
        </w:pict>
      </w:r>
      <w:r>
        <w:rPr>
          <w:rFonts w:ascii="宋体"/>
          <w:position w:val="-37"/>
          <w:sz w:val="20"/>
        </w:rPr>
      </w:r>
      <w:r>
        <w:rPr>
          <w:rFonts w:ascii="宋体"/>
          <w:position w:val="-37"/>
          <w:sz w:val="20"/>
        </w:rPr>
        <w:tab/>
      </w:r>
      <w:r>
        <w:rPr>
          <w:rFonts w:ascii="宋体"/>
          <w:position w:val="-35"/>
          <w:sz w:val="20"/>
        </w:rPr>
        <w:pict>
          <v:group style="width:87.5pt;height:93.2pt;mso-position-horizontal-relative:char;mso-position-vertical-relative:line" coordorigin="0,0" coordsize="1750,1864">
            <v:group style="position:absolute;left:0;top:0;width:1750;height:1864" coordorigin="0,0" coordsize="1750,1864">
              <v:shape style="position:absolute;left:0;top:0;width:1750;height:1864" coordorigin="0,0" coordsize="1750,1864" path="m1673,0l76,0,46,6,22,22,6,46,0,76,0,1787,6,1817,22,1841,46,1857,76,1863,1673,1863,1703,1857,1727,1841,1743,1817,1749,1787,1749,76,1743,46,1727,22,1703,6,1673,0xe" filled="true" fillcolor="#deebf7" stroked="false">
                <v:path arrowok="t"/>
                <v:fill type="solid"/>
              </v:shape>
            </v:group>
            <v:group style="position:absolute;left:288;top:517;width:1245;height:345" coordorigin="288,517" coordsize="1245,345">
              <v:shape style="position:absolute;left:288;top:517;width:1245;height:345" coordorigin="288,517" coordsize="1245,345" path="m1498,517l322,517,309,519,298,527,291,537,288,550,288,828,291,841,298,852,309,859,322,862,1498,862,1512,859,1522,852,1529,841,1532,828,1532,550,1529,537,1522,527,1512,519,1498,517xe" filled="true" fillcolor="#4674c5" stroked="false">
                <v:path arrowok="t"/>
                <v:fill opacity="52428f" type="solid"/>
              </v:shape>
            </v:group>
            <v:group style="position:absolute;left:288;top:969;width:1245;height:347" coordorigin="288,969" coordsize="1245,347">
              <v:shape style="position:absolute;left:288;top:969;width:1245;height:347" coordorigin="288,969" coordsize="1245,347" path="m1498,969l322,969,309,972,298,979,291,990,288,1003,288,1282,291,1295,298,1306,309,1313,322,1316,1498,1316,1511,1313,1522,1306,1529,1295,1532,1282,1532,1003,1529,990,1522,979,1511,972,1498,969xe" filled="true" fillcolor="#4674c5" stroked="false">
                <v:path arrowok="t"/>
                <v:fill opacity="52428f" type="solid"/>
              </v:shape>
            </v:group>
            <v:group style="position:absolute;left:283;top:1395;width:876;height:319" coordorigin="283,1395" coordsize="876,319">
              <v:shape style="position:absolute;left:283;top:1395;width:876;height:319" coordorigin="283,1395" coordsize="876,319" path="m1127,1395l314,1395,302,1398,292,1404,285,1414,283,1426,283,1682,285,1694,292,1704,302,1711,314,1713,1127,1713,1139,1711,1149,1704,1156,1694,1158,1682,1158,1426,1156,1414,1149,1404,1139,1398,1127,1395xe" filled="true" fillcolor="#4674c5" stroked="false">
                <v:path arrowok="t"/>
                <v:fill opacity="52428f" type="solid"/>
              </v:shape>
              <v:shape style="position:absolute;left:0;top:0;width:1750;height:1864" type="#_x0000_t202" filled="false" stroked="false">
                <v:textbox inset="0,0,0,0">
                  <w:txbxContent>
                    <w:p>
                      <w:pPr>
                        <w:spacing w:line="377" w:lineRule="exact" w:before="0"/>
                        <w:ind w:left="508" w:right="0" w:firstLine="0"/>
                        <w:jc w:val="left"/>
                        <w:rPr>
                          <w:rFonts w:ascii="微软雅黑" w:hAnsi="微软雅黑" w:cs="微软雅黑" w:eastAsia="微软雅黑" w:hint="default"/>
                          <w:sz w:val="22"/>
                          <w:szCs w:val="22"/>
                        </w:rPr>
                      </w:pPr>
                      <w:r>
                        <w:rPr>
                          <w:rFonts w:ascii="微软雅黑" w:hAnsi="微软雅黑" w:cs="微软雅黑" w:eastAsia="微软雅黑" w:hint="default"/>
                          <w:b/>
                          <w:bCs/>
                          <w:sz w:val="22"/>
                          <w:szCs w:val="22"/>
                        </w:rPr>
                        <w:t>智能协同</w:t>
                      </w:r>
                      <w:r>
                        <w:rPr>
                          <w:rFonts w:ascii="微软雅黑" w:hAnsi="微软雅黑" w:cs="微软雅黑" w:eastAsia="微软雅黑" w:hint="default"/>
                          <w:sz w:val="22"/>
                          <w:szCs w:val="22"/>
                        </w:rPr>
                      </w:r>
                    </w:p>
                    <w:p>
                      <w:pPr>
                        <w:spacing w:before="149"/>
                        <w:ind w:left="445" w:right="0" w:firstLine="0"/>
                        <w:jc w:val="left"/>
                        <w:rPr>
                          <w:rFonts w:ascii="微软雅黑" w:hAnsi="微软雅黑" w:cs="微软雅黑" w:eastAsia="微软雅黑" w:hint="default"/>
                          <w:sz w:val="15"/>
                          <w:szCs w:val="15"/>
                        </w:rPr>
                      </w:pPr>
                      <w:r>
                        <w:rPr>
                          <w:rFonts w:ascii="微软雅黑" w:hAnsi="微软雅黑" w:cs="微软雅黑" w:eastAsia="微软雅黑" w:hint="default"/>
                          <w:b/>
                          <w:bCs/>
                          <w:color w:val="FFFFFF"/>
                          <w:w w:val="105"/>
                          <w:sz w:val="15"/>
                          <w:szCs w:val="15"/>
                        </w:rPr>
                        <w:t>财务分析工具</w:t>
                      </w:r>
                      <w:r>
                        <w:rPr>
                          <w:rFonts w:ascii="微软雅黑" w:hAnsi="微软雅黑" w:cs="微软雅黑" w:eastAsia="微软雅黑" w:hint="default"/>
                          <w:sz w:val="15"/>
                          <w:szCs w:val="15"/>
                        </w:rPr>
                      </w:r>
                    </w:p>
                    <w:p>
                      <w:pPr>
                        <w:spacing w:line="240" w:lineRule="auto" w:before="11"/>
                        <w:rPr>
                          <w:rFonts w:ascii="宋体" w:hAnsi="宋体" w:cs="宋体" w:eastAsia="宋体" w:hint="default"/>
                          <w:sz w:val="14"/>
                          <w:szCs w:val="14"/>
                        </w:rPr>
                      </w:pPr>
                    </w:p>
                    <w:p>
                      <w:pPr>
                        <w:spacing w:before="0"/>
                        <w:ind w:left="445" w:right="0" w:firstLine="0"/>
                        <w:jc w:val="left"/>
                        <w:rPr>
                          <w:rFonts w:ascii="微软雅黑" w:hAnsi="微软雅黑" w:cs="微软雅黑" w:eastAsia="微软雅黑" w:hint="default"/>
                          <w:sz w:val="15"/>
                          <w:szCs w:val="15"/>
                        </w:rPr>
                      </w:pPr>
                      <w:r>
                        <w:rPr>
                          <w:rFonts w:ascii="微软雅黑" w:hAnsi="微软雅黑" w:cs="微软雅黑" w:eastAsia="微软雅黑" w:hint="default"/>
                          <w:b/>
                          <w:bCs/>
                          <w:color w:val="FFFFFF"/>
                          <w:w w:val="105"/>
                          <w:sz w:val="15"/>
                          <w:szCs w:val="15"/>
                        </w:rPr>
                        <w:t>智能协同助手</w:t>
                      </w:r>
                      <w:r>
                        <w:rPr>
                          <w:rFonts w:ascii="微软雅黑" w:hAnsi="微软雅黑" w:cs="微软雅黑" w:eastAsia="微软雅黑" w:hint="default"/>
                          <w:sz w:val="15"/>
                          <w:szCs w:val="15"/>
                        </w:rPr>
                      </w:r>
                    </w:p>
                    <w:p>
                      <w:pPr>
                        <w:spacing w:line="240" w:lineRule="auto" w:before="9"/>
                        <w:rPr>
                          <w:rFonts w:ascii="宋体" w:hAnsi="宋体" w:cs="宋体" w:eastAsia="宋体" w:hint="default"/>
                          <w:sz w:val="11"/>
                          <w:szCs w:val="11"/>
                        </w:rPr>
                      </w:pPr>
                    </w:p>
                    <w:p>
                      <w:pPr>
                        <w:spacing w:before="0"/>
                        <w:ind w:left="0" w:right="307" w:firstLine="0"/>
                        <w:jc w:val="center"/>
                        <w:rPr>
                          <w:rFonts w:ascii="微软雅黑" w:hAnsi="微软雅黑" w:cs="微软雅黑" w:eastAsia="微软雅黑" w:hint="default"/>
                          <w:sz w:val="15"/>
                          <w:szCs w:val="15"/>
                        </w:rPr>
                      </w:pPr>
                      <w:r>
                        <w:rPr>
                          <w:rFonts w:ascii="微软雅黑" w:hAnsi="微软雅黑" w:cs="微软雅黑" w:eastAsia="微软雅黑" w:hint="default"/>
                          <w:b/>
                          <w:bCs/>
                          <w:color w:val="FFFFFF"/>
                          <w:w w:val="103"/>
                          <w:sz w:val="15"/>
                          <w:szCs w:val="15"/>
                        </w:rPr>
                        <w:t>…</w:t>
                      </w:r>
                      <w:r>
                        <w:rPr>
                          <w:rFonts w:ascii="微软雅黑" w:hAnsi="微软雅黑" w:cs="微软雅黑" w:eastAsia="微软雅黑" w:hint="default"/>
                          <w:sz w:val="15"/>
                          <w:szCs w:val="15"/>
                        </w:rPr>
                      </w:r>
                    </w:p>
                  </w:txbxContent>
                </v:textbox>
                <w10:wrap type="none"/>
              </v:shape>
            </v:group>
          </v:group>
        </w:pict>
      </w:r>
      <w:r>
        <w:rPr>
          <w:rFonts w:ascii="宋体"/>
          <w:position w:val="-35"/>
          <w:sz w:val="20"/>
        </w:rPr>
      </w:r>
    </w:p>
    <w:p>
      <w:pPr>
        <w:spacing w:line="240" w:lineRule="auto" w:before="5"/>
        <w:rPr>
          <w:rFonts w:ascii="宋体" w:hAnsi="宋体" w:cs="宋体" w:eastAsia="宋体" w:hint="default"/>
          <w:sz w:val="8"/>
          <w:szCs w:val="8"/>
        </w:rPr>
      </w:pPr>
    </w:p>
    <w:p>
      <w:pPr>
        <w:spacing w:line="966" w:lineRule="exact"/>
        <w:ind w:left="1152"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348.6pt;height:48.35pt;mso-position-horizontal-relative:char;mso-position-vertical-relative:line" coordorigin="0,0" coordsize="6972,967">
            <v:group style="position:absolute;left:0;top:0;width:6972;height:967" coordorigin="0,0" coordsize="6972,967">
              <v:shape style="position:absolute;left:0;top:0;width:6972;height:967" coordorigin="0,0" coordsize="6972,967" path="m6937,0l35,0,21,3,10,10,3,21,0,35,0,931,3,945,10,956,21,963,35,966,6937,966,6951,963,6962,956,6969,945,6972,931,6972,35,6969,21,6962,10,6951,3,6937,0xe" filled="true" fillcolor="#bcd6ed" stroked="false">
                <v:path arrowok="t"/>
                <v:fill type="solid"/>
              </v:shape>
            </v:group>
            <v:group style="position:absolute;left:96;top:503;width:6775;height:366" coordorigin="96,503" coordsize="6775,366">
              <v:shape style="position:absolute;left:96;top:503;width:6775;height:366" coordorigin="96,503" coordsize="6775,366" path="m6863,503l104,503,96,511,96,860,104,868,6863,868,6871,860,6871,511,6863,503xe" filled="true" fillcolor="#2d75b6" stroked="false">
                <v:path arrowok="t"/>
                <v:fill opacity="52428f" type="solid"/>
              </v:shape>
              <v:shape style="position:absolute;left:0;top:0;width:6972;height:967" type="#_x0000_t202" filled="false" stroked="false">
                <v:textbox inset="0,0,0,0">
                  <w:txbxContent>
                    <w:p>
                      <w:pPr>
                        <w:spacing w:before="32"/>
                        <w:ind w:left="112" w:right="0" w:firstLine="0"/>
                        <w:jc w:val="center"/>
                        <w:rPr>
                          <w:rFonts w:ascii="微软雅黑" w:hAnsi="微软雅黑" w:cs="微软雅黑" w:eastAsia="微软雅黑" w:hint="default"/>
                          <w:sz w:val="22"/>
                          <w:szCs w:val="22"/>
                        </w:rPr>
                      </w:pPr>
                      <w:r>
                        <w:rPr>
                          <w:rFonts w:ascii="微软雅黑" w:hAnsi="微软雅黑" w:cs="微软雅黑" w:eastAsia="微软雅黑" w:hint="default"/>
                          <w:b/>
                          <w:bCs/>
                          <w:sz w:val="22"/>
                          <w:szCs w:val="22"/>
                        </w:rPr>
                        <w:t>V5</w:t>
                      </w:r>
                      <w:r>
                        <w:rPr>
                          <w:rFonts w:ascii="微软雅黑" w:hAnsi="微软雅黑" w:cs="微软雅黑" w:eastAsia="微软雅黑" w:hint="default"/>
                          <w:b/>
                          <w:bCs/>
                          <w:spacing w:val="30"/>
                          <w:sz w:val="22"/>
                          <w:szCs w:val="22"/>
                        </w:rPr>
                        <w:t> </w:t>
                      </w:r>
                      <w:r>
                        <w:rPr>
                          <w:rFonts w:ascii="微软雅黑" w:hAnsi="微软雅黑" w:cs="微软雅黑" w:eastAsia="微软雅黑" w:hint="default"/>
                          <w:b/>
                          <w:bCs/>
                          <w:sz w:val="22"/>
                          <w:szCs w:val="22"/>
                        </w:rPr>
                        <w:t>协同管理平台</w:t>
                      </w:r>
                      <w:r>
                        <w:rPr>
                          <w:rFonts w:ascii="微软雅黑" w:hAnsi="微软雅黑" w:cs="微软雅黑" w:eastAsia="微软雅黑" w:hint="default"/>
                          <w:sz w:val="22"/>
                          <w:szCs w:val="22"/>
                        </w:rPr>
                      </w:r>
                    </w:p>
                    <w:p>
                      <w:pPr>
                        <w:spacing w:before="111"/>
                        <w:ind w:left="0" w:right="2" w:firstLine="0"/>
                        <w:jc w:val="center"/>
                        <w:rPr>
                          <w:rFonts w:ascii="微软雅黑" w:hAnsi="微软雅黑" w:cs="微软雅黑" w:eastAsia="微软雅黑" w:hint="default"/>
                          <w:sz w:val="15"/>
                          <w:szCs w:val="15"/>
                        </w:rPr>
                      </w:pPr>
                      <w:r>
                        <w:rPr>
                          <w:rFonts w:ascii="微软雅黑" w:hAnsi="微软雅黑" w:cs="微软雅黑" w:eastAsia="微软雅黑" w:hint="default"/>
                          <w:b/>
                          <w:bCs/>
                          <w:color w:val="FFFFFF"/>
                          <w:w w:val="105"/>
                          <w:sz w:val="15"/>
                          <w:szCs w:val="15"/>
                        </w:rPr>
                        <w:t>单组织机构</w:t>
                      </w:r>
                      <w:r>
                        <w:rPr>
                          <w:rFonts w:ascii="微软雅黑" w:hAnsi="微软雅黑" w:cs="微软雅黑" w:eastAsia="微软雅黑" w:hint="default"/>
                          <w:b/>
                          <w:bCs/>
                          <w:color w:val="FFFFFF"/>
                          <w:w w:val="105"/>
                          <w:sz w:val="15"/>
                          <w:szCs w:val="15"/>
                        </w:rPr>
                        <w:t>+</w:t>
                      </w:r>
                      <w:r>
                        <w:rPr>
                          <w:rFonts w:ascii="微软雅黑" w:hAnsi="微软雅黑" w:cs="微软雅黑" w:eastAsia="微软雅黑" w:hint="default"/>
                          <w:b/>
                          <w:bCs/>
                          <w:color w:val="FFFFFF"/>
                          <w:w w:val="105"/>
                          <w:sz w:val="15"/>
                          <w:szCs w:val="15"/>
                        </w:rPr>
                        <w:t>工作流引擎</w:t>
                      </w:r>
                      <w:r>
                        <w:rPr>
                          <w:rFonts w:ascii="微软雅黑" w:hAnsi="微软雅黑" w:cs="微软雅黑" w:eastAsia="微软雅黑" w:hint="default"/>
                          <w:b/>
                          <w:bCs/>
                          <w:color w:val="FFFFFF"/>
                          <w:w w:val="105"/>
                          <w:sz w:val="15"/>
                          <w:szCs w:val="15"/>
                        </w:rPr>
                        <w:t>+CAP</w:t>
                      </w:r>
                      <w:r>
                        <w:rPr>
                          <w:rFonts w:ascii="微软雅黑" w:hAnsi="微软雅黑" w:cs="微软雅黑" w:eastAsia="微软雅黑" w:hint="default"/>
                          <w:b/>
                          <w:bCs/>
                          <w:color w:val="FFFFFF"/>
                          <w:w w:val="105"/>
                          <w:sz w:val="15"/>
                          <w:szCs w:val="15"/>
                        </w:rPr>
                        <w:t>运行容器</w:t>
                      </w:r>
                      <w:r>
                        <w:rPr>
                          <w:rFonts w:ascii="微软雅黑" w:hAnsi="微软雅黑" w:cs="微软雅黑" w:eastAsia="微软雅黑" w:hint="default"/>
                          <w:sz w:val="15"/>
                          <w:szCs w:val="15"/>
                        </w:rPr>
                      </w:r>
                    </w:p>
                  </w:txbxContent>
                </v:textbox>
                <w10:wrap type="none"/>
              </v:shape>
            </v:group>
          </v:group>
        </w:pict>
      </w:r>
      <w:r>
        <w:rPr>
          <w:rFonts w:ascii="宋体" w:hAnsi="宋体" w:cs="宋体" w:eastAsia="宋体" w:hint="default"/>
          <w:position w:val="-18"/>
          <w:sz w:val="20"/>
          <w:szCs w:val="20"/>
        </w:rPr>
      </w:r>
    </w:p>
    <w:p>
      <w:pPr>
        <w:spacing w:line="240" w:lineRule="auto" w:before="10"/>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304"/>
        <w:gridCol w:w="3711"/>
        <w:gridCol w:w="4035"/>
      </w:tblGrid>
      <w:tr>
        <w:trPr>
          <w:trHeight w:val="410"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6" w:right="0"/>
              <w:jc w:val="left"/>
              <w:rPr>
                <w:rFonts w:ascii="宋体" w:hAnsi="宋体" w:cs="宋体" w:eastAsia="宋体" w:hint="default"/>
                <w:sz w:val="21"/>
                <w:szCs w:val="21"/>
              </w:rPr>
            </w:pPr>
            <w:r>
              <w:rPr>
                <w:rFonts w:ascii="宋体" w:hAnsi="宋体" w:cs="宋体" w:eastAsia="宋体" w:hint="default"/>
                <w:b/>
                <w:bCs/>
                <w:sz w:val="21"/>
                <w:szCs w:val="21"/>
              </w:rPr>
              <w:t>功能类别</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center"/>
              <w:rPr>
                <w:rFonts w:ascii="宋体" w:hAnsi="宋体" w:cs="宋体" w:eastAsia="宋体" w:hint="default"/>
                <w:sz w:val="21"/>
                <w:szCs w:val="21"/>
              </w:rPr>
            </w:pPr>
            <w:r>
              <w:rPr>
                <w:rFonts w:ascii="宋体" w:hAnsi="宋体" w:cs="宋体" w:eastAsia="宋体" w:hint="default"/>
                <w:b/>
                <w:bCs/>
                <w:sz w:val="21"/>
                <w:szCs w:val="21"/>
              </w:rPr>
              <w:t>主要功能</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center"/>
              <w:rPr>
                <w:rFonts w:ascii="宋体" w:hAnsi="宋体" w:cs="宋体" w:eastAsia="宋体" w:hint="default"/>
                <w:sz w:val="21"/>
                <w:szCs w:val="21"/>
              </w:rPr>
            </w:pPr>
            <w:r>
              <w:rPr>
                <w:rFonts w:ascii="宋体" w:hAnsi="宋体" w:cs="宋体" w:eastAsia="宋体" w:hint="default"/>
                <w:b/>
                <w:bCs/>
                <w:sz w:val="21"/>
                <w:szCs w:val="21"/>
              </w:rPr>
              <w:t>应用价值</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408"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组织模型</w:t>
            </w:r>
            <w:r>
              <w:rPr>
                <w:rFonts w:ascii="宋体" w:hAnsi="宋体" w:cs="宋体" w:eastAsia="宋体" w:hint="default"/>
                <w:sz w:val="21"/>
                <w:szCs w:val="21"/>
              </w:rPr>
              <w:t> </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单组织机构及权限管理模型</w:t>
            </w:r>
            <w:r>
              <w:rPr>
                <w:rFonts w:ascii="宋体" w:hAnsi="宋体" w:cs="宋体" w:eastAsia="宋体" w:hint="default"/>
                <w:sz w:val="21"/>
                <w:szCs w:val="21"/>
              </w:rPr>
              <w:t> </w:t>
            </w:r>
          </w:p>
        </w:tc>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适合中小企业的组织管理模式</w:t>
            </w:r>
            <w:r>
              <w:rPr>
                <w:rFonts w:ascii="宋体" w:hAnsi="宋体" w:cs="宋体" w:eastAsia="宋体" w:hint="default"/>
                <w:sz w:val="21"/>
                <w:szCs w:val="21"/>
              </w:rPr>
              <w:t> </w:t>
            </w:r>
          </w:p>
        </w:tc>
      </w:tr>
      <w:tr>
        <w:trPr>
          <w:trHeight w:val="1213"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工作协同</w:t>
            </w:r>
            <w:r>
              <w:rPr>
                <w:rFonts w:ascii="宋体" w:hAnsi="宋体" w:cs="宋体" w:eastAsia="宋体" w:hint="default"/>
                <w:sz w:val="21"/>
                <w:szCs w:val="21"/>
              </w:rPr>
              <w:t> </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5"/>
              <w:ind w:left="103" w:right="-5"/>
              <w:jc w:val="left"/>
              <w:rPr>
                <w:rFonts w:ascii="宋体" w:hAnsi="宋体" w:cs="宋体" w:eastAsia="宋体" w:hint="default"/>
                <w:sz w:val="21"/>
                <w:szCs w:val="21"/>
              </w:rPr>
            </w:pPr>
            <w:r>
              <w:rPr>
                <w:rFonts w:ascii="宋体" w:hAnsi="宋体" w:cs="宋体" w:eastAsia="宋体" w:hint="default"/>
                <w:spacing w:val="-12"/>
                <w:w w:val="100"/>
                <w:sz w:val="21"/>
                <w:szCs w:val="21"/>
              </w:rPr>
              <w:t>预置了综合办公、表单审批、会议管理、</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6"/>
                <w:sz w:val="21"/>
                <w:szCs w:val="21"/>
              </w:rPr>
              <w:t>公文管理、文档知识管理、目标任务管</w:t>
            </w:r>
          </w:p>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z w:val="21"/>
                <w:szCs w:val="21"/>
              </w:rPr>
              <w:t>理、综合办公、文化建设等应用。</w:t>
            </w:r>
            <w:r>
              <w:rPr>
                <w:rFonts w:ascii="宋体" w:hAnsi="宋体" w:cs="宋体" w:eastAsia="宋体" w:hint="default"/>
                <w:sz w:val="21"/>
                <w:szCs w:val="21"/>
              </w:rPr>
              <w:t> </w:t>
            </w:r>
          </w:p>
        </w:tc>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5"/>
              <w:ind w:left="100" w:right="137"/>
              <w:jc w:val="left"/>
              <w:rPr>
                <w:rFonts w:ascii="宋体" w:hAnsi="宋体" w:cs="宋体" w:eastAsia="宋体" w:hint="default"/>
                <w:sz w:val="21"/>
                <w:szCs w:val="21"/>
              </w:rPr>
            </w:pPr>
            <w:r>
              <w:rPr>
                <w:rFonts w:ascii="宋体" w:hAnsi="宋体" w:cs="宋体" w:eastAsia="宋体" w:hint="default"/>
                <w:spacing w:val="-2"/>
                <w:sz w:val="21"/>
                <w:szCs w:val="21"/>
              </w:rPr>
              <w:t>通过预置通用性较高的标准化应用供用户</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选择使用，实现企业协同工作应用的即装</w:t>
            </w:r>
          </w:p>
          <w:p>
            <w:pPr>
              <w:pStyle w:val="TableParagraph"/>
              <w:spacing w:line="240" w:lineRule="auto" w:before="31"/>
              <w:ind w:left="100" w:right="0"/>
              <w:jc w:val="left"/>
              <w:rPr>
                <w:rFonts w:ascii="宋体" w:hAnsi="宋体" w:cs="宋体" w:eastAsia="宋体" w:hint="default"/>
                <w:sz w:val="21"/>
                <w:szCs w:val="21"/>
              </w:rPr>
            </w:pPr>
            <w:r>
              <w:rPr>
                <w:rFonts w:ascii="宋体" w:hAnsi="宋体" w:cs="宋体" w:eastAsia="宋体" w:hint="default"/>
                <w:sz w:val="21"/>
                <w:szCs w:val="21"/>
              </w:rPr>
              <w:t>即用。</w:t>
            </w:r>
            <w:r>
              <w:rPr>
                <w:rFonts w:ascii="宋体" w:hAnsi="宋体" w:cs="宋体" w:eastAsia="宋体" w:hint="default"/>
                <w:sz w:val="21"/>
                <w:szCs w:val="21"/>
              </w:rPr>
              <w:t> </w:t>
            </w:r>
          </w:p>
        </w:tc>
      </w:tr>
      <w:tr>
        <w:trPr>
          <w:trHeight w:val="1210"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业务协同</w:t>
            </w:r>
            <w:r>
              <w:rPr>
                <w:rFonts w:ascii="宋体" w:hAnsi="宋体" w:cs="宋体" w:eastAsia="宋体" w:hint="default"/>
                <w:sz w:val="21"/>
                <w:szCs w:val="21"/>
              </w:rPr>
              <w:t> </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3" w:right="98"/>
              <w:jc w:val="left"/>
              <w:rPr>
                <w:rFonts w:ascii="宋体" w:hAnsi="宋体" w:cs="宋体" w:eastAsia="宋体" w:hint="default"/>
                <w:sz w:val="21"/>
                <w:szCs w:val="21"/>
              </w:rPr>
            </w:pPr>
            <w:r>
              <w:rPr>
                <w:rFonts w:ascii="宋体" w:hAnsi="宋体" w:cs="宋体" w:eastAsia="宋体" w:hint="default"/>
                <w:spacing w:val="-6"/>
                <w:sz w:val="21"/>
                <w:szCs w:val="21"/>
              </w:rPr>
              <w:t>可选配适合中小企业的人事管理、合同</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6"/>
                <w:sz w:val="21"/>
                <w:szCs w:val="21"/>
              </w:rPr>
              <w:t>管理、费用管理、客户管理、工作计划</w:t>
            </w:r>
          </w:p>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z w:val="21"/>
                <w:szCs w:val="21"/>
              </w:rPr>
              <w:t>管理等应用。</w:t>
            </w:r>
            <w:r>
              <w:rPr>
                <w:rFonts w:ascii="宋体" w:hAnsi="宋体" w:cs="宋体" w:eastAsia="宋体" w:hint="default"/>
                <w:sz w:val="21"/>
                <w:szCs w:val="21"/>
              </w:rPr>
              <w:t> </w:t>
            </w:r>
          </w:p>
        </w:tc>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0" w:right="137"/>
              <w:jc w:val="left"/>
              <w:rPr>
                <w:rFonts w:ascii="宋体" w:hAnsi="宋体" w:cs="宋体" w:eastAsia="宋体" w:hint="default"/>
                <w:sz w:val="21"/>
                <w:szCs w:val="21"/>
              </w:rPr>
            </w:pPr>
            <w:r>
              <w:rPr>
                <w:rFonts w:ascii="宋体" w:hAnsi="宋体" w:cs="宋体" w:eastAsia="宋体" w:hint="default"/>
                <w:spacing w:val="-2"/>
                <w:sz w:val="21"/>
                <w:szCs w:val="21"/>
              </w:rPr>
              <w:t>提供可扩展的协同业务应用和定制服务，</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帮助企业按需构建业务应用系统，保证企</w:t>
            </w:r>
          </w:p>
          <w:p>
            <w:pPr>
              <w:pStyle w:val="TableParagraph"/>
              <w:spacing w:line="240" w:lineRule="auto" w:before="31"/>
              <w:ind w:left="100" w:right="0"/>
              <w:jc w:val="left"/>
              <w:rPr>
                <w:rFonts w:ascii="宋体" w:hAnsi="宋体" w:cs="宋体" w:eastAsia="宋体" w:hint="default"/>
                <w:sz w:val="21"/>
                <w:szCs w:val="21"/>
              </w:rPr>
            </w:pPr>
            <w:r>
              <w:rPr>
                <w:rFonts w:ascii="宋体" w:hAnsi="宋体" w:cs="宋体" w:eastAsia="宋体" w:hint="default"/>
                <w:sz w:val="21"/>
                <w:szCs w:val="21"/>
              </w:rPr>
              <w:t>业业务系统的灵活性和扩展性。</w:t>
            </w:r>
            <w:r>
              <w:rPr>
                <w:rFonts w:ascii="宋体" w:hAnsi="宋体" w:cs="宋体" w:eastAsia="宋体" w:hint="default"/>
                <w:sz w:val="21"/>
                <w:szCs w:val="21"/>
              </w:rPr>
              <w:t> </w:t>
            </w:r>
          </w:p>
        </w:tc>
      </w:tr>
      <w:tr>
        <w:trPr>
          <w:trHeight w:val="809"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智能协同</w:t>
            </w:r>
            <w:r>
              <w:rPr>
                <w:rFonts w:ascii="宋体" w:hAnsi="宋体" w:cs="宋体" w:eastAsia="宋体" w:hint="default"/>
                <w:sz w:val="21"/>
                <w:szCs w:val="21"/>
              </w:rPr>
              <w:t> </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98"/>
              <w:jc w:val="left"/>
              <w:rPr>
                <w:rFonts w:ascii="宋体" w:hAnsi="宋体" w:cs="宋体" w:eastAsia="宋体" w:hint="default"/>
                <w:sz w:val="21"/>
                <w:szCs w:val="21"/>
              </w:rPr>
            </w:pPr>
            <w:r>
              <w:rPr>
                <w:rFonts w:ascii="宋体" w:hAnsi="宋体" w:cs="宋体" w:eastAsia="宋体" w:hint="default"/>
                <w:spacing w:val="-6"/>
                <w:sz w:val="21"/>
                <w:szCs w:val="21"/>
              </w:rPr>
              <w:t>智能移动办公助手“小致”可实现智能</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6"/>
                <w:sz w:val="21"/>
                <w:szCs w:val="21"/>
              </w:rPr>
              <w:t>问答、智能流程发起、智能提醒、智能</w:t>
            </w:r>
          </w:p>
        </w:tc>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0" w:right="137"/>
              <w:jc w:val="left"/>
              <w:rPr>
                <w:rFonts w:ascii="宋体" w:hAnsi="宋体" w:cs="宋体" w:eastAsia="宋体" w:hint="default"/>
                <w:sz w:val="21"/>
                <w:szCs w:val="21"/>
              </w:rPr>
            </w:pPr>
            <w:r>
              <w:rPr>
                <w:rFonts w:ascii="宋体" w:hAnsi="宋体" w:cs="宋体" w:eastAsia="宋体" w:hint="default"/>
                <w:spacing w:val="-2"/>
                <w:sz w:val="21"/>
                <w:szCs w:val="21"/>
              </w:rPr>
              <w:t>结合人工智能技术，提升员工协同工作效</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率和组织协同的智能化程度；</w:t>
            </w:r>
            <w:r>
              <w:rPr>
                <w:rFonts w:ascii="宋体" w:hAnsi="宋体" w:cs="宋体" w:eastAsia="宋体" w:hint="default"/>
                <w:sz w:val="21"/>
                <w:szCs w:val="21"/>
              </w:rPr>
              <w:t> </w:t>
            </w:r>
          </w:p>
        </w:tc>
      </w:tr>
    </w:tbl>
    <w:p>
      <w:pPr>
        <w:spacing w:after="0" w:line="400" w:lineRule="exact"/>
        <w:jc w:val="left"/>
        <w:rPr>
          <w:rFonts w:ascii="宋体" w:hAnsi="宋体" w:cs="宋体" w:eastAsia="宋体" w:hint="default"/>
          <w:sz w:val="21"/>
          <w:szCs w:val="21"/>
        </w:rPr>
        <w:sectPr>
          <w:pgSz w:w="11910" w:h="16840"/>
          <w:pgMar w:header="1048" w:footer="1375" w:top="1280" w:bottom="1560" w:left="1060" w:right="1560"/>
        </w:sectPr>
      </w:pPr>
    </w:p>
    <w:p>
      <w:pPr>
        <w:spacing w:line="240" w:lineRule="auto" w:before="5"/>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1304"/>
        <w:gridCol w:w="3711"/>
        <w:gridCol w:w="4035"/>
      </w:tblGrid>
      <w:tr>
        <w:trPr>
          <w:trHeight w:val="411"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6" w:right="0"/>
              <w:jc w:val="left"/>
              <w:rPr>
                <w:rFonts w:ascii="宋体" w:hAnsi="宋体" w:cs="宋体" w:eastAsia="宋体" w:hint="default"/>
                <w:sz w:val="21"/>
                <w:szCs w:val="21"/>
              </w:rPr>
            </w:pPr>
            <w:r>
              <w:rPr>
                <w:rFonts w:ascii="宋体" w:hAnsi="宋体" w:cs="宋体" w:eastAsia="宋体" w:hint="default"/>
                <w:b/>
                <w:bCs/>
                <w:sz w:val="21"/>
                <w:szCs w:val="21"/>
              </w:rPr>
              <w:t>功能类别</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center"/>
              <w:rPr>
                <w:rFonts w:ascii="宋体" w:hAnsi="宋体" w:cs="宋体" w:eastAsia="宋体" w:hint="default"/>
                <w:sz w:val="21"/>
                <w:szCs w:val="21"/>
              </w:rPr>
            </w:pPr>
            <w:r>
              <w:rPr>
                <w:rFonts w:ascii="宋体" w:hAnsi="宋体" w:cs="宋体" w:eastAsia="宋体" w:hint="default"/>
                <w:b/>
                <w:bCs/>
                <w:sz w:val="21"/>
                <w:szCs w:val="21"/>
              </w:rPr>
              <w:t>主要功能</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center"/>
              <w:rPr>
                <w:rFonts w:ascii="宋体" w:hAnsi="宋体" w:cs="宋体" w:eastAsia="宋体" w:hint="default"/>
                <w:sz w:val="21"/>
                <w:szCs w:val="21"/>
              </w:rPr>
            </w:pPr>
            <w:r>
              <w:rPr>
                <w:rFonts w:ascii="宋体" w:hAnsi="宋体" w:cs="宋体" w:eastAsia="宋体" w:hint="default"/>
                <w:b/>
                <w:bCs/>
                <w:sz w:val="21"/>
                <w:szCs w:val="21"/>
              </w:rPr>
              <w:t>应用价值</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809" w:hRule="exact"/>
        </w:trPr>
        <w:tc>
          <w:tcPr>
            <w:tcW w:w="1304" w:type="dxa"/>
            <w:tcBorders>
              <w:top w:val="single" w:sz="4" w:space="0" w:color="000000"/>
              <w:left w:val="single" w:sz="4" w:space="0" w:color="000000"/>
              <w:bottom w:val="single" w:sz="4" w:space="0" w:color="000000"/>
              <w:right w:val="single" w:sz="4" w:space="0" w:color="000000"/>
            </w:tcBorders>
          </w:tcPr>
          <w:p>
            <w:pP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98"/>
              <w:jc w:val="left"/>
              <w:rPr>
                <w:rFonts w:ascii="宋体" w:hAnsi="宋体" w:cs="宋体" w:eastAsia="宋体" w:hint="default"/>
                <w:sz w:val="21"/>
                <w:szCs w:val="21"/>
              </w:rPr>
            </w:pPr>
            <w:r>
              <w:rPr>
                <w:rFonts w:ascii="宋体" w:hAnsi="宋体" w:cs="宋体" w:eastAsia="宋体" w:hint="default"/>
                <w:spacing w:val="-6"/>
                <w:sz w:val="21"/>
                <w:szCs w:val="21"/>
              </w:rPr>
              <w:t>播报等功能和服务。系统预置财务分析</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工具，提供基础</w:t>
            </w:r>
            <w:r>
              <w:rPr>
                <w:rFonts w:ascii="宋体" w:hAnsi="宋体" w:cs="宋体" w:eastAsia="宋体" w:hint="default"/>
                <w:spacing w:val="-53"/>
                <w:sz w:val="21"/>
                <w:szCs w:val="21"/>
              </w:rPr>
              <w:t> </w:t>
            </w:r>
            <w:r>
              <w:rPr>
                <w:rFonts w:ascii="宋体" w:hAnsi="宋体" w:cs="宋体" w:eastAsia="宋体" w:hint="default"/>
                <w:sz w:val="21"/>
                <w:szCs w:val="21"/>
              </w:rPr>
              <w:t>BI</w:t>
            </w:r>
            <w:r>
              <w:rPr>
                <w:rFonts w:ascii="宋体" w:hAnsi="宋体" w:cs="宋体" w:eastAsia="宋体" w:hint="default"/>
                <w:spacing w:val="-56"/>
                <w:sz w:val="21"/>
                <w:szCs w:val="21"/>
              </w:rPr>
              <w:t> </w:t>
            </w:r>
            <w:r>
              <w:rPr>
                <w:rFonts w:ascii="宋体" w:hAnsi="宋体" w:cs="宋体" w:eastAsia="宋体" w:hint="default"/>
                <w:sz w:val="21"/>
                <w:szCs w:val="21"/>
              </w:rPr>
              <w:t>功能。</w:t>
            </w:r>
            <w:r>
              <w:rPr>
                <w:rFonts w:ascii="宋体" w:hAnsi="宋体" w:cs="宋体" w:eastAsia="宋体" w:hint="default"/>
                <w:sz w:val="21"/>
                <w:szCs w:val="21"/>
              </w:rPr>
              <w:t> </w:t>
            </w:r>
          </w:p>
        </w:tc>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0" w:right="36"/>
              <w:jc w:val="left"/>
              <w:rPr>
                <w:rFonts w:ascii="宋体" w:hAnsi="宋体" w:cs="宋体" w:eastAsia="宋体" w:hint="default"/>
                <w:sz w:val="21"/>
                <w:szCs w:val="21"/>
              </w:rPr>
            </w:pPr>
            <w:r>
              <w:rPr>
                <w:rFonts w:ascii="宋体" w:hAnsi="宋体" w:cs="宋体" w:eastAsia="宋体" w:hint="default"/>
                <w:sz w:val="21"/>
                <w:szCs w:val="21"/>
              </w:rPr>
              <w:t>支持从</w:t>
            </w:r>
            <w:r>
              <w:rPr>
                <w:rFonts w:ascii="宋体" w:hAnsi="宋体" w:cs="宋体" w:eastAsia="宋体" w:hint="default"/>
                <w:spacing w:val="-54"/>
                <w:sz w:val="21"/>
                <w:szCs w:val="21"/>
              </w:rPr>
              <w:t> </w:t>
            </w:r>
            <w:r>
              <w:rPr>
                <w:rFonts w:ascii="宋体" w:hAnsi="宋体" w:cs="宋体" w:eastAsia="宋体" w:hint="default"/>
                <w:sz w:val="21"/>
                <w:szCs w:val="21"/>
              </w:rPr>
              <w:t>Excel</w:t>
            </w:r>
            <w:r>
              <w:rPr>
                <w:rFonts w:ascii="宋体" w:hAnsi="宋体" w:cs="宋体" w:eastAsia="宋体" w:hint="default"/>
                <w:sz w:val="21"/>
                <w:szCs w:val="21"/>
              </w:rPr>
              <w:t>、</w:t>
            </w:r>
            <w:r>
              <w:rPr>
                <w:rFonts w:ascii="宋体" w:hAnsi="宋体" w:cs="宋体" w:eastAsia="宋体" w:hint="default"/>
                <w:sz w:val="21"/>
                <w:szCs w:val="21"/>
              </w:rPr>
              <w:t>ERP</w:t>
            </w:r>
            <w:r>
              <w:rPr>
                <w:rFonts w:ascii="宋体" w:hAnsi="宋体" w:cs="宋体" w:eastAsia="宋体" w:hint="default"/>
                <w:spacing w:val="-57"/>
                <w:sz w:val="21"/>
                <w:szCs w:val="21"/>
              </w:rPr>
              <w:t> </w:t>
            </w:r>
            <w:r>
              <w:rPr>
                <w:rFonts w:ascii="宋体" w:hAnsi="宋体" w:cs="宋体" w:eastAsia="宋体" w:hint="default"/>
                <w:sz w:val="21"/>
                <w:szCs w:val="21"/>
              </w:rPr>
              <w:t>系统导入和抽取数据，</w:t>
            </w:r>
            <w:r>
              <w:rPr>
                <w:rFonts w:ascii="宋体" w:hAnsi="宋体" w:cs="宋体" w:eastAsia="宋体" w:hint="default"/>
                <w:w w:val="100"/>
                <w:sz w:val="21"/>
                <w:szCs w:val="21"/>
              </w:rPr>
              <w:t> </w:t>
            </w:r>
            <w:r>
              <w:rPr>
                <w:rFonts w:ascii="宋体" w:hAnsi="宋体" w:cs="宋体" w:eastAsia="宋体" w:hint="default"/>
                <w:sz w:val="21"/>
                <w:szCs w:val="21"/>
              </w:rPr>
              <w:t>进行财务</w:t>
            </w:r>
            <w:r>
              <w:rPr>
                <w:rFonts w:ascii="宋体" w:hAnsi="宋体" w:cs="宋体" w:eastAsia="宋体" w:hint="default"/>
                <w:sz w:val="21"/>
                <w:szCs w:val="21"/>
              </w:rPr>
              <w:t>/</w:t>
            </w:r>
            <w:r>
              <w:rPr>
                <w:rFonts w:ascii="宋体" w:hAnsi="宋体" w:cs="宋体" w:eastAsia="宋体" w:hint="default"/>
                <w:sz w:val="21"/>
                <w:szCs w:val="21"/>
              </w:rPr>
              <w:t>业务分析及可视化报表呈现。</w:t>
            </w:r>
            <w:r>
              <w:rPr>
                <w:rFonts w:ascii="宋体" w:hAnsi="宋体" w:cs="宋体" w:eastAsia="宋体" w:hint="default"/>
                <w:sz w:val="21"/>
                <w:szCs w:val="21"/>
              </w:rPr>
              <w:t> </w:t>
            </w:r>
          </w:p>
        </w:tc>
      </w:tr>
      <w:tr>
        <w:trPr>
          <w:trHeight w:val="1212"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协同门户</w:t>
            </w:r>
            <w:r>
              <w:rPr>
                <w:rFonts w:ascii="宋体" w:hAnsi="宋体" w:cs="宋体" w:eastAsia="宋体" w:hint="default"/>
                <w:sz w:val="21"/>
                <w:szCs w:val="21"/>
              </w:rPr>
              <w:t> </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5"/>
              <w:ind w:left="103" w:right="98"/>
              <w:jc w:val="left"/>
              <w:rPr>
                <w:rFonts w:ascii="宋体" w:hAnsi="宋体" w:cs="宋体" w:eastAsia="宋体" w:hint="default"/>
                <w:sz w:val="21"/>
                <w:szCs w:val="21"/>
              </w:rPr>
            </w:pPr>
            <w:r>
              <w:rPr>
                <w:rFonts w:ascii="宋体" w:hAnsi="宋体" w:cs="宋体" w:eastAsia="宋体" w:hint="default"/>
                <w:spacing w:val="-6"/>
                <w:sz w:val="21"/>
                <w:szCs w:val="21"/>
              </w:rPr>
              <w:t>提供按组织分层、业务分类呈现的门户</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9"/>
                <w:sz w:val="21"/>
                <w:szCs w:val="21"/>
              </w:rPr>
              <w:t>应用；预置多种风格的门户模板供；可</w:t>
            </w:r>
            <w:r>
              <w:rPr>
                <w:rFonts w:ascii="宋体" w:hAnsi="宋体" w:cs="宋体" w:eastAsia="宋体" w:hint="default"/>
                <w:sz w:val="21"/>
                <w:szCs w:val="21"/>
              </w:rPr>
            </w:r>
          </w:p>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z w:val="21"/>
                <w:szCs w:val="21"/>
              </w:rPr>
              <w:t>自适应适配</w:t>
            </w:r>
            <w:r>
              <w:rPr>
                <w:rFonts w:ascii="宋体" w:hAnsi="宋体" w:cs="宋体" w:eastAsia="宋体" w:hint="default"/>
                <w:spacing w:val="-55"/>
                <w:sz w:val="21"/>
                <w:szCs w:val="21"/>
              </w:rPr>
              <w:t> </w:t>
            </w:r>
            <w:r>
              <w:rPr>
                <w:rFonts w:ascii="宋体" w:hAnsi="宋体" w:cs="宋体" w:eastAsia="宋体" w:hint="default"/>
                <w:sz w:val="21"/>
                <w:szCs w:val="21"/>
              </w:rPr>
              <w:t>PC/</w:t>
            </w:r>
            <w:r>
              <w:rPr>
                <w:rFonts w:ascii="宋体" w:hAnsi="宋体" w:cs="宋体" w:eastAsia="宋体" w:hint="default"/>
                <w:sz w:val="21"/>
                <w:szCs w:val="21"/>
              </w:rPr>
              <w:t>移动终端。</w:t>
            </w:r>
            <w:r>
              <w:rPr>
                <w:rFonts w:ascii="宋体" w:hAnsi="宋体" w:cs="宋体" w:eastAsia="宋体" w:hint="default"/>
                <w:sz w:val="21"/>
                <w:szCs w:val="21"/>
              </w:rPr>
              <w:t> </w:t>
            </w:r>
          </w:p>
        </w:tc>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5"/>
              <w:ind w:left="100" w:right="137"/>
              <w:jc w:val="left"/>
              <w:rPr>
                <w:rFonts w:ascii="宋体" w:hAnsi="宋体" w:cs="宋体" w:eastAsia="宋体" w:hint="default"/>
                <w:sz w:val="21"/>
                <w:szCs w:val="21"/>
              </w:rPr>
            </w:pPr>
            <w:r>
              <w:rPr>
                <w:rFonts w:ascii="宋体" w:hAnsi="宋体" w:cs="宋体" w:eastAsia="宋体" w:hint="default"/>
                <w:spacing w:val="-2"/>
                <w:sz w:val="21"/>
                <w:szCs w:val="21"/>
              </w:rPr>
              <w:t>实现了按不同组织层级和业务类别的场景</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化工作入口，聚合并统一展示各种数据、</w:t>
            </w:r>
          </w:p>
          <w:p>
            <w:pPr>
              <w:pStyle w:val="TableParagraph"/>
              <w:spacing w:line="240" w:lineRule="auto" w:before="31"/>
              <w:ind w:left="100" w:right="0"/>
              <w:jc w:val="left"/>
              <w:rPr>
                <w:rFonts w:ascii="宋体" w:hAnsi="宋体" w:cs="宋体" w:eastAsia="宋体" w:hint="default"/>
                <w:sz w:val="21"/>
                <w:szCs w:val="21"/>
              </w:rPr>
            </w:pPr>
            <w:r>
              <w:rPr>
                <w:rFonts w:ascii="宋体" w:hAnsi="宋体" w:cs="宋体" w:eastAsia="宋体" w:hint="default"/>
                <w:sz w:val="21"/>
                <w:szCs w:val="21"/>
              </w:rPr>
              <w:t>信息、知识、关联应用等。</w:t>
            </w:r>
            <w:r>
              <w:rPr>
                <w:rFonts w:ascii="宋体" w:hAnsi="宋体" w:cs="宋体" w:eastAsia="宋体" w:hint="default"/>
                <w:sz w:val="21"/>
                <w:szCs w:val="21"/>
              </w:rPr>
              <w:t> </w:t>
            </w:r>
          </w:p>
        </w:tc>
      </w:tr>
      <w:tr>
        <w:trPr>
          <w:trHeight w:val="2009"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移动协同</w:t>
            </w:r>
            <w:r>
              <w:rPr>
                <w:rFonts w:ascii="宋体" w:hAnsi="宋体" w:cs="宋体" w:eastAsia="宋体" w:hint="default"/>
                <w:sz w:val="21"/>
                <w:szCs w:val="21"/>
              </w:rPr>
              <w:t> </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3"/>
              <w:jc w:val="left"/>
              <w:rPr>
                <w:rFonts w:ascii="宋体" w:hAnsi="宋体" w:cs="宋体" w:eastAsia="宋体" w:hint="default"/>
                <w:sz w:val="21"/>
                <w:szCs w:val="21"/>
              </w:rPr>
            </w:pPr>
            <w:r>
              <w:rPr>
                <w:rFonts w:ascii="宋体" w:hAnsi="宋体" w:cs="宋体" w:eastAsia="宋体" w:hint="default"/>
                <w:sz w:val="21"/>
                <w:szCs w:val="21"/>
              </w:rPr>
              <w:t>提供移动 </w:t>
            </w:r>
            <w:r>
              <w:rPr>
                <w:rFonts w:ascii="宋体" w:hAnsi="宋体" w:cs="宋体" w:eastAsia="宋体" w:hint="default"/>
                <w:sz w:val="21"/>
                <w:szCs w:val="21"/>
              </w:rPr>
              <w:t>APP</w:t>
            </w:r>
            <w:r>
              <w:rPr>
                <w:rFonts w:ascii="宋体" w:hAnsi="宋体" w:cs="宋体" w:eastAsia="宋体" w:hint="default"/>
                <w:spacing w:val="-54"/>
                <w:sz w:val="21"/>
                <w:szCs w:val="21"/>
              </w:rPr>
              <w:t> </w:t>
            </w:r>
            <w:r>
              <w:rPr>
                <w:rFonts w:ascii="宋体" w:hAnsi="宋体" w:cs="宋体" w:eastAsia="宋体" w:hint="default"/>
                <w:sz w:val="21"/>
                <w:szCs w:val="21"/>
              </w:rPr>
              <w:t>M3</w:t>
            </w:r>
            <w:r>
              <w:rPr>
                <w:rFonts w:ascii="宋体" w:hAnsi="宋体" w:cs="宋体" w:eastAsia="宋体" w:hint="default"/>
                <w:sz w:val="21"/>
                <w:szCs w:val="21"/>
              </w:rPr>
              <w:t>，支持各类业务应用</w:t>
            </w:r>
            <w:r>
              <w:rPr>
                <w:rFonts w:ascii="宋体" w:hAnsi="宋体" w:cs="宋体" w:eastAsia="宋体" w:hint="default"/>
                <w:w w:val="100"/>
                <w:sz w:val="21"/>
                <w:szCs w:val="21"/>
              </w:rPr>
              <w:t> </w:t>
            </w:r>
            <w:r>
              <w:rPr>
                <w:rFonts w:ascii="宋体" w:hAnsi="宋体" w:cs="宋体" w:eastAsia="宋体" w:hint="default"/>
                <w:sz w:val="21"/>
                <w:szCs w:val="21"/>
              </w:rPr>
              <w:t>的移动工作入口和个性化移动应用场</w:t>
            </w:r>
            <w:r>
              <w:rPr>
                <w:rFonts w:ascii="宋体" w:hAnsi="宋体" w:cs="宋体" w:eastAsia="宋体" w:hint="default"/>
                <w:w w:val="100"/>
                <w:sz w:val="21"/>
                <w:szCs w:val="21"/>
              </w:rPr>
              <w:t> </w:t>
            </w:r>
            <w:r>
              <w:rPr>
                <w:rFonts w:ascii="宋体" w:hAnsi="宋体" w:cs="宋体" w:eastAsia="宋体" w:hint="default"/>
                <w:sz w:val="21"/>
                <w:szCs w:val="21"/>
              </w:rPr>
              <w:t>景配置。</w:t>
            </w:r>
            <w:r>
              <w:rPr>
                <w:rFonts w:ascii="宋体" w:hAnsi="宋体" w:cs="宋体" w:eastAsia="宋体" w:hint="default"/>
                <w:w w:val="100"/>
                <w:sz w:val="21"/>
                <w:szCs w:val="21"/>
              </w:rPr>
              <w:t> </w:t>
            </w:r>
            <w:r>
              <w:rPr>
                <w:rFonts w:ascii="宋体" w:hAnsi="宋体" w:cs="宋体" w:eastAsia="宋体" w:hint="default"/>
                <w:sz w:val="21"/>
                <w:szCs w:val="21"/>
              </w:rPr>
              <w:t>支持微协同入口（微信</w:t>
            </w:r>
            <w:r>
              <w:rPr>
                <w:rFonts w:ascii="宋体" w:hAnsi="宋体" w:cs="宋体" w:eastAsia="宋体" w:hint="default"/>
                <w:sz w:val="21"/>
                <w:szCs w:val="21"/>
              </w:rPr>
              <w:t>/</w:t>
            </w:r>
            <w:r>
              <w:rPr>
                <w:rFonts w:ascii="宋体" w:hAnsi="宋体" w:cs="宋体" w:eastAsia="宋体" w:hint="default"/>
                <w:sz w:val="21"/>
                <w:szCs w:val="21"/>
              </w:rPr>
              <w:t>企业微信集成</w:t>
            </w:r>
          </w:p>
          <w:p>
            <w:pPr>
              <w:pStyle w:val="TableParagraph"/>
              <w:spacing w:line="240" w:lineRule="auto" w:before="27"/>
              <w:ind w:left="103" w:right="-3"/>
              <w:jc w:val="left"/>
              <w:rPr>
                <w:rFonts w:ascii="宋体" w:hAnsi="宋体" w:cs="宋体" w:eastAsia="宋体" w:hint="default"/>
                <w:sz w:val="21"/>
                <w:szCs w:val="21"/>
              </w:rPr>
            </w:pPr>
            <w:r>
              <w:rPr>
                <w:rFonts w:ascii="宋体" w:hAnsi="宋体" w:cs="宋体" w:eastAsia="宋体" w:hint="default"/>
                <w:spacing w:val="-6"/>
                <w:sz w:val="21"/>
                <w:szCs w:val="21"/>
              </w:rPr>
              <w:t>连接）及第三方移动应用的集成连接。</w:t>
            </w:r>
            <w:r>
              <w:rPr>
                <w:rFonts w:ascii="宋体" w:hAnsi="宋体" w:cs="宋体" w:eastAsia="宋体" w:hint="default"/>
                <w:sz w:val="21"/>
                <w:szCs w:val="21"/>
              </w:rPr>
              <w:t> </w:t>
            </w:r>
          </w:p>
        </w:tc>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350" w:lineRule="auto"/>
              <w:ind w:left="100" w:right="101"/>
              <w:jc w:val="left"/>
              <w:rPr>
                <w:rFonts w:ascii="宋体" w:hAnsi="宋体" w:cs="宋体" w:eastAsia="宋体" w:hint="default"/>
                <w:sz w:val="21"/>
                <w:szCs w:val="21"/>
              </w:rPr>
            </w:pPr>
            <w:r>
              <w:rPr>
                <w:rFonts w:ascii="宋体" w:hAnsi="宋体" w:cs="宋体" w:eastAsia="宋体" w:hint="default"/>
                <w:sz w:val="21"/>
                <w:szCs w:val="21"/>
              </w:rPr>
              <w:t>为企业提供统一的移动协同工作门户，实</w:t>
            </w:r>
            <w:r>
              <w:rPr>
                <w:rFonts w:ascii="宋体" w:hAnsi="宋体" w:cs="宋体" w:eastAsia="宋体" w:hint="default"/>
                <w:w w:val="100"/>
                <w:sz w:val="21"/>
                <w:szCs w:val="21"/>
              </w:rPr>
              <w:t> </w:t>
            </w:r>
            <w:r>
              <w:rPr>
                <w:rFonts w:ascii="宋体" w:hAnsi="宋体" w:cs="宋体" w:eastAsia="宋体" w:hint="default"/>
                <w:sz w:val="21"/>
                <w:szCs w:val="21"/>
              </w:rPr>
              <w:t>现多业务场景的实时协同工作。</w:t>
            </w:r>
            <w:r>
              <w:rPr>
                <w:rFonts w:ascii="宋体" w:hAnsi="宋体" w:cs="宋体" w:eastAsia="宋体" w:hint="default"/>
                <w:w w:val="100"/>
                <w:sz w:val="21"/>
                <w:szCs w:val="21"/>
              </w:rPr>
              <w:t> </w:t>
            </w:r>
            <w:r>
              <w:rPr>
                <w:rFonts w:ascii="宋体" w:hAnsi="宋体" w:cs="宋体" w:eastAsia="宋体" w:hint="default"/>
                <w:spacing w:val="-5"/>
                <w:sz w:val="21"/>
                <w:szCs w:val="21"/>
              </w:rPr>
              <w:t>利用微信</w:t>
            </w:r>
            <w:r>
              <w:rPr>
                <w:rFonts w:ascii="宋体" w:hAnsi="宋体" w:cs="宋体" w:eastAsia="宋体" w:hint="default"/>
                <w:spacing w:val="-5"/>
                <w:sz w:val="21"/>
                <w:szCs w:val="21"/>
              </w:rPr>
              <w:t>/</w:t>
            </w:r>
            <w:r>
              <w:rPr>
                <w:rFonts w:ascii="宋体" w:hAnsi="宋体" w:cs="宋体" w:eastAsia="宋体" w:hint="default"/>
                <w:spacing w:val="-5"/>
                <w:sz w:val="21"/>
                <w:szCs w:val="21"/>
              </w:rPr>
              <w:t>企业微信、钉钉入口，方便、快</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捷的使用</w:t>
            </w:r>
            <w:r>
              <w:rPr>
                <w:rFonts w:ascii="宋体" w:hAnsi="宋体" w:cs="宋体" w:eastAsia="宋体" w:hint="default"/>
                <w:spacing w:val="-56"/>
                <w:sz w:val="21"/>
                <w:szCs w:val="21"/>
              </w:rPr>
              <w:t> </w:t>
            </w:r>
            <w:r>
              <w:rPr>
                <w:rFonts w:ascii="宋体" w:hAnsi="宋体" w:cs="宋体" w:eastAsia="宋体" w:hint="default"/>
                <w:sz w:val="21"/>
                <w:szCs w:val="21"/>
              </w:rPr>
              <w:t>A6</w:t>
            </w:r>
            <w:r>
              <w:rPr>
                <w:rFonts w:ascii="宋体" w:hAnsi="宋体" w:cs="宋体" w:eastAsia="宋体" w:hint="default"/>
                <w:spacing w:val="-57"/>
                <w:sz w:val="21"/>
                <w:szCs w:val="21"/>
              </w:rPr>
              <w:t> </w:t>
            </w:r>
            <w:r>
              <w:rPr>
                <w:rFonts w:ascii="宋体" w:hAnsi="宋体" w:cs="宋体" w:eastAsia="宋体" w:hint="default"/>
                <w:sz w:val="21"/>
                <w:szCs w:val="21"/>
              </w:rPr>
              <w:t>协同工作及协同业务应用。</w:t>
            </w:r>
            <w:r>
              <w:rPr>
                <w:rFonts w:ascii="宋体" w:hAnsi="宋体" w:cs="宋体" w:eastAsia="宋体" w:hint="default"/>
                <w:sz w:val="21"/>
                <w:szCs w:val="21"/>
              </w:rPr>
              <w:t> </w:t>
            </w:r>
          </w:p>
        </w:tc>
      </w:tr>
    </w:tbl>
    <w:p>
      <w:pPr>
        <w:pStyle w:val="BodyText"/>
        <w:spacing w:line="240" w:lineRule="auto" w:before="86"/>
        <w:ind w:left="637" w:right="228"/>
        <w:jc w:val="left"/>
        <w:rPr>
          <w:rFonts w:ascii="宋体" w:hAnsi="宋体" w:cs="宋体" w:eastAsia="宋体" w:hint="default"/>
        </w:rPr>
      </w:pPr>
      <w:r>
        <w:rPr/>
        <w:t>（</w:t>
      </w:r>
      <w:r>
        <w:rPr>
          <w:rFonts w:ascii="宋体" w:hAnsi="宋体" w:cs="宋体" w:eastAsia="宋体" w:hint="default"/>
        </w:rPr>
        <w:t>2</w:t>
      </w:r>
      <w:r>
        <w:rPr/>
        <w:t>）协同管理软件产品</w:t>
      </w:r>
      <w:r>
        <w:rPr>
          <w:spacing w:val="-58"/>
        </w:rPr>
        <w:t> </w:t>
      </w:r>
      <w:r>
        <w:rPr>
          <w:rFonts w:ascii="宋体" w:hAnsi="宋体" w:cs="宋体" w:eastAsia="宋体" w:hint="default"/>
        </w:rPr>
        <w:t>A8 </w:t>
      </w:r>
    </w:p>
    <w:p>
      <w:pPr>
        <w:spacing w:line="240" w:lineRule="auto" w:before="5"/>
        <w:rPr>
          <w:rFonts w:ascii="宋体" w:hAnsi="宋体" w:cs="宋体" w:eastAsia="宋体" w:hint="default"/>
          <w:sz w:val="19"/>
          <w:szCs w:val="19"/>
        </w:rPr>
      </w:pPr>
    </w:p>
    <w:p>
      <w:pPr>
        <w:pStyle w:val="BodyText"/>
        <w:spacing w:line="357" w:lineRule="auto"/>
        <w:ind w:left="216" w:right="62" w:firstLine="420"/>
        <w:jc w:val="left"/>
        <w:rPr>
          <w:rFonts w:ascii="宋体" w:hAnsi="宋体" w:cs="宋体" w:eastAsia="宋体" w:hint="default"/>
        </w:rPr>
      </w:pPr>
      <w:r>
        <w:rPr>
          <w:rFonts w:ascii="宋体" w:hAnsi="宋体" w:cs="宋体" w:eastAsia="宋体" w:hint="default"/>
        </w:rPr>
        <w:t>A8</w:t>
      </w:r>
      <w:r>
        <w:rPr>
          <w:rFonts w:ascii="宋体" w:hAnsi="宋体" w:cs="宋体" w:eastAsia="宋体" w:hint="default"/>
          <w:spacing w:val="-35"/>
        </w:rPr>
        <w:t> </w:t>
      </w:r>
      <w:r>
        <w:rPr>
          <w:spacing w:val="-3"/>
        </w:rPr>
        <w:t>协同管理软件是公司核心的中高端协同管理软件产品系列，主要客户为中大型、集团型企</w:t>
      </w:r>
      <w:r>
        <w:rPr>
          <w:w w:val="100"/>
        </w:rPr>
        <w:t> </w:t>
      </w:r>
      <w:r>
        <w:rPr/>
        <w:t>业和组织。随着国内企业数字化转型步伐的加快，特别是中大型企业为适应新经济运行模式需要</w:t>
      </w:r>
      <w:r>
        <w:rPr>
          <w:w w:val="100"/>
        </w:rPr>
        <w:t> </w:t>
      </w:r>
      <w:r>
        <w:rPr>
          <w:spacing w:val="-3"/>
        </w:rPr>
        <w:t>快速部署构建个性化的业务应用。</w:t>
      </w:r>
      <w:r>
        <w:rPr>
          <w:rFonts w:ascii="宋体" w:hAnsi="宋体" w:cs="宋体" w:eastAsia="宋体" w:hint="default"/>
          <w:spacing w:val="-3"/>
        </w:rPr>
        <w:t>A8 </w:t>
      </w:r>
      <w:r>
        <w:rPr>
          <w:spacing w:val="-3"/>
        </w:rPr>
        <w:t>协同管理软件在提供协同工作管理的功能和应用基础上，通</w:t>
      </w:r>
      <w:r>
        <w:rPr>
          <w:spacing w:val="-75"/>
        </w:rPr>
        <w:t> </w:t>
      </w:r>
      <w:r>
        <w:rPr>
          <w:spacing w:val="-75"/>
        </w:rPr>
      </w:r>
      <w:r>
        <w:rPr/>
        <w:t>过复杂组织模型、权限管理、业务引擎、数据交换、应用集成等平台技术和工具，结合客户的不</w:t>
      </w:r>
      <w:r>
        <w:rPr>
          <w:w w:val="100"/>
        </w:rPr>
        <w:t> </w:t>
      </w:r>
      <w:r>
        <w:rPr/>
        <w:t>同需求提供个性化应用定制和系统集成，满足客户多样化、场景化、个性化的应用需求，增强企</w:t>
      </w:r>
      <w:r>
        <w:rPr>
          <w:w w:val="100"/>
        </w:rPr>
        <w:t> </w:t>
      </w:r>
      <w:r>
        <w:rPr/>
        <w:t>业的业务弹性和敏捷性，以适应自身行业的快速变化；同时公司通过集成交换技术实现不同信息</w:t>
      </w:r>
      <w:r>
        <w:rPr>
          <w:w w:val="100"/>
        </w:rPr>
        <w:t> </w:t>
      </w:r>
      <w:r>
        <w:rPr>
          <w:spacing w:val="-4"/>
          <w:w w:val="100"/>
        </w:rPr>
        <w:t>系统之间的数据集成和业务连接，在企业统一的工作入口和门户上形成企业和组织管理运营中台，</w:t>
      </w:r>
      <w:r>
        <w:rPr>
          <w:spacing w:val="-85"/>
          <w:w w:val="100"/>
        </w:rPr>
        <w:t> </w:t>
      </w:r>
      <w:r>
        <w:rPr>
          <w:spacing w:val="-85"/>
          <w:w w:val="100"/>
        </w:rPr>
      </w:r>
      <w:r>
        <w:rPr/>
        <w:t>实现基于前、中、后台的高效的协同价值，助力中大型与集团企业客户实现数字化转型升级。</w:t>
      </w:r>
      <w:r>
        <w:rPr>
          <w:rFonts w:ascii="宋体" w:hAnsi="宋体" w:cs="宋体" w:eastAsia="宋体" w:hint="default"/>
        </w:rPr>
        <w:t> </w:t>
      </w:r>
    </w:p>
    <w:p>
      <w:pPr>
        <w:spacing w:after="0" w:line="357" w:lineRule="auto"/>
        <w:jc w:val="left"/>
        <w:rPr>
          <w:rFonts w:ascii="宋体" w:hAnsi="宋体" w:cs="宋体" w:eastAsia="宋体" w:hint="default"/>
        </w:rPr>
        <w:sectPr>
          <w:pgSz w:w="11910" w:h="16840"/>
          <w:pgMar w:header="1048" w:footer="1375" w:top="1280" w:bottom="1560" w:left="1060" w:right="1560"/>
        </w:sectPr>
      </w:pPr>
    </w:p>
    <w:p>
      <w:pPr>
        <w:spacing w:line="240" w:lineRule="auto" w:before="5"/>
        <w:rPr>
          <w:rFonts w:ascii="宋体" w:hAnsi="宋体" w:cs="宋体" w:eastAsia="宋体" w:hint="default"/>
          <w:sz w:val="11"/>
          <w:szCs w:val="11"/>
        </w:rPr>
      </w:pPr>
    </w:p>
    <w:p>
      <w:pPr>
        <w:spacing w:line="1744" w:lineRule="exact"/>
        <w:ind w:left="882" w:right="0" w:firstLine="0"/>
        <w:rPr>
          <w:rFonts w:ascii="宋体" w:hAnsi="宋体" w:cs="宋体" w:eastAsia="宋体" w:hint="default"/>
          <w:sz w:val="20"/>
          <w:szCs w:val="20"/>
        </w:rPr>
      </w:pPr>
      <w:r>
        <w:rPr>
          <w:rFonts w:ascii="宋体" w:hAnsi="宋体" w:cs="宋体" w:eastAsia="宋体" w:hint="default"/>
          <w:position w:val="-34"/>
          <w:sz w:val="20"/>
          <w:szCs w:val="20"/>
        </w:rPr>
        <w:pict>
          <v:group style="width:375.5pt;height:87.25pt;mso-position-horizontal-relative:char;mso-position-vertical-relative:line" coordorigin="0,0" coordsize="7510,1745">
            <v:group style="position:absolute;left:0;top:858;width:7503;height:888" coordorigin="0,858" coordsize="7503,888">
              <v:shape style="position:absolute;left:0;top:858;width:7503;height:888" coordorigin="0,858" coordsize="7503,888" path="m7405,858l97,858,60,865,29,886,8,917,0,955,0,1647,8,1685,29,1716,60,1737,97,1745,7405,1745,7443,1737,7474,1716,7495,1685,7503,1647,7503,955,7495,917,7474,886,7443,865,7405,858xe" filled="true" fillcolor="#f1f1f1" stroked="false">
                <v:path arrowok="t"/>
                <v:fill type="solid"/>
              </v:shape>
            </v:group>
            <v:group style="position:absolute;left:1467;top:1298;width:927;height:310" coordorigin="1467,1298" coordsize="927,310">
              <v:shape style="position:absolute;left:1467;top:1298;width:927;height:310" coordorigin="1467,1298" coordsize="927,310" path="m2364,1298l1497,1298,1486,1300,1476,1307,1470,1316,1467,1328,1467,1577,1470,1589,1476,1599,1486,1605,1497,1607,2364,1607,2375,1605,2385,1599,2392,1589,2394,1577,2394,1328,2392,1316,2385,1307,2375,1300,2364,1298xe" filled="true" fillcolor="#4674c5" stroked="false">
                <v:path arrowok="t"/>
                <v:fill opacity="52428f" type="solid"/>
              </v:shape>
            </v:group>
            <v:group style="position:absolute;left:2672;top:1298;width:926;height:310" coordorigin="2672,1298" coordsize="926,310">
              <v:shape style="position:absolute;left:2672;top:1298;width:926;height:310" coordorigin="2672,1298" coordsize="926,310" path="m3567,1298l2703,1298,2691,1300,2681,1307,2675,1316,2672,1328,2672,1577,2675,1589,2681,1599,2691,1605,2703,1607,3567,1607,3579,1605,3589,1599,3595,1589,3597,1577,3597,1328,3595,1316,3589,1307,3579,1300,3567,1298xe" filled="true" fillcolor="#4674c5" stroked="false">
                <v:path arrowok="t"/>
                <v:fill opacity="52428f" type="solid"/>
              </v:shape>
            </v:group>
            <v:group style="position:absolute;left:5081;top:1298;width:927;height:310" coordorigin="5081,1298" coordsize="927,310">
              <v:shape style="position:absolute;left:5081;top:1298;width:927;height:310" coordorigin="5081,1298" coordsize="927,310" path="m5977,1298l5111,1298,5099,1300,5090,1307,5083,1316,5081,1328,5081,1577,5083,1589,5090,1599,5099,1605,5111,1607,5977,1607,5989,1605,5999,1599,6005,1589,6008,1577,6008,1328,6005,1316,5999,1307,5989,1300,5977,1298xe" filled="true" fillcolor="#4674c5" stroked="false">
                <v:path arrowok="t"/>
                <v:fill opacity="52428f" type="solid"/>
              </v:shape>
            </v:group>
            <v:group style="position:absolute;left:6286;top:1298;width:927;height:310" coordorigin="6286,1298" coordsize="927,310">
              <v:shape style="position:absolute;left:6286;top:1298;width:927;height:310" coordorigin="6286,1298" coordsize="927,310" path="m7183,1298l6316,1298,6305,1300,6295,1307,6288,1316,6286,1328,6286,1577,6288,1589,6295,1599,6305,1605,6316,1607,7183,1607,7194,1605,7204,1599,7211,1589,7213,1577,7213,1328,7211,1316,7204,1307,7194,1300,7183,1298xe" filled="true" fillcolor="#4674c5" stroked="false">
                <v:path arrowok="t"/>
                <v:fill opacity="52428f" type="solid"/>
              </v:shape>
            </v:group>
            <v:group style="position:absolute;left:3876;top:1298;width:927;height:310" coordorigin="3876,1298" coordsize="927,310">
              <v:shape style="position:absolute;left:3876;top:1298;width:927;height:310" coordorigin="3876,1298" coordsize="927,310" path="m4772,1298l3906,1298,3894,1300,3885,1307,3878,1316,3876,1328,3876,1577,3878,1589,3885,1599,3894,1605,3906,1607,4772,1607,4784,1605,4794,1599,4800,1589,4803,1577,4803,1328,4800,1316,4794,1307,4784,1300,4772,1298xe" filled="true" fillcolor="#4674c5" stroked="false">
                <v:path arrowok="t"/>
                <v:fill opacity="52428f" type="solid"/>
              </v:shape>
            </v:group>
            <v:group style="position:absolute;left:262;top:1298;width:927;height:310" coordorigin="262,1298" coordsize="927,310">
              <v:shape style="position:absolute;left:262;top:1298;width:927;height:310" coordorigin="262,1298" coordsize="927,310" path="m1159,1298l292,1298,280,1300,271,1307,264,1316,262,1328,262,1577,264,1589,271,1599,280,1605,292,1607,1159,1607,1170,1605,1180,1599,1186,1589,1189,1577,1189,1328,1186,1316,1180,1307,1170,1300,1159,1298xe" filled="true" fillcolor="#4674c5" stroked="false">
                <v:path arrowok="t"/>
                <v:fill opacity="52428f" type="solid"/>
              </v:shape>
              <v:shape style="position:absolute;left:5197;top:201;width:388;height:388" type="#_x0000_t75" stroked="false">
                <v:imagedata r:id="rId18" o:title=""/>
              </v:shape>
              <v:shape style="position:absolute;left:6162;top:201;width:386;height:388" type="#_x0000_t75" stroked="false">
                <v:imagedata r:id="rId19" o:title=""/>
              </v:shape>
              <v:shape style="position:absolute;left:4198;top:118;width:553;height:553" type="#_x0000_t75" stroked="false">
                <v:imagedata r:id="rId20" o:title=""/>
              </v:shape>
              <v:shape style="position:absolute;left:3278;top:106;width:529;height:529" type="#_x0000_t75" stroked="false">
                <v:imagedata r:id="rId21" o:title=""/>
              </v:shape>
              <v:shape style="position:absolute;left:1076;top:164;width:717;height:471" type="#_x0000_t75" stroked="false">
                <v:imagedata r:id="rId22" o:title=""/>
              </v:shape>
              <v:shape style="position:absolute;left:1166;top:239;width:526;height:321" type="#_x0000_t75" stroked="false">
                <v:imagedata r:id="rId23" o:title=""/>
              </v:shape>
              <v:shape style="position:absolute;left:2364;top:69;width:362;height:599" type="#_x0000_t75" stroked="false">
                <v:imagedata r:id="rId24" o:title=""/>
              </v:shape>
              <v:shape style="position:absolute;left:2407;top:144;width:278;height:450" type="#_x0000_t75" stroked="false">
                <v:imagedata r:id="rId25" o:title=""/>
              </v:shape>
            </v:group>
            <v:group style="position:absolute;left:20;top:7;width:7484;height:786" coordorigin="20,7" coordsize="7484,786">
              <v:shape style="position:absolute;left:20;top:7;width:7484;height:786" coordorigin="20,7" coordsize="7484,786" path="m20,137l30,87,58,45,100,17,151,7,7372,7,7423,17,7464,45,7492,87,7503,137,7503,661,7492,712,7464,754,7423,782,7372,792,151,792,100,782,58,754,30,712,20,661,20,137xe" filled="false" stroked="true" strokeweight=".654752pt" strokecolor="#aeabab">
                <v:path arrowok="t"/>
              </v:shape>
              <v:shape style="position:absolute;left:3232;top:951;width:872;height:218" type="#_x0000_t202" filled="false" stroked="false">
                <v:textbox inset="0,0,0,0">
                  <w:txbxContent>
                    <w:p>
                      <w:pPr>
                        <w:spacing w:line="218" w:lineRule="exact" w:before="0"/>
                        <w:ind w:left="0"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协同门户</w:t>
                      </w:r>
                      <w:r>
                        <w:rPr>
                          <w:rFonts w:ascii="微软雅黑" w:hAnsi="微软雅黑" w:cs="微软雅黑" w:eastAsia="微软雅黑" w:hint="default"/>
                          <w:sz w:val="21"/>
                          <w:szCs w:val="21"/>
                        </w:rPr>
                      </w:r>
                    </w:p>
                  </w:txbxContent>
                </v:textbox>
                <w10:wrap type="none"/>
              </v:shape>
              <v:shape style="position:absolute;left:424;top:1387;width:603;height:151" type="#_x0000_t202" filled="false" stroked="false">
                <v:textbox inset="0,0,0,0">
                  <w:txbxContent>
                    <w:p>
                      <w:pPr>
                        <w:spacing w:line="151" w:lineRule="exact" w:before="0"/>
                        <w:ind w:left="0" w:right="0" w:firstLine="0"/>
                        <w:jc w:val="left"/>
                        <w:rPr>
                          <w:rFonts w:ascii="微软雅黑" w:hAnsi="微软雅黑" w:cs="微软雅黑" w:eastAsia="微软雅黑" w:hint="default"/>
                          <w:sz w:val="15"/>
                          <w:szCs w:val="15"/>
                        </w:rPr>
                      </w:pPr>
                      <w:r>
                        <w:rPr>
                          <w:rFonts w:ascii="微软雅黑" w:hAnsi="微软雅黑" w:cs="微软雅黑" w:eastAsia="微软雅黑" w:hint="default"/>
                          <w:b/>
                          <w:bCs/>
                          <w:color w:val="FFFFFF"/>
                          <w:sz w:val="15"/>
                          <w:szCs w:val="15"/>
                        </w:rPr>
                        <w:t>集团门户</w:t>
                      </w:r>
                      <w:r>
                        <w:rPr>
                          <w:rFonts w:ascii="微软雅黑" w:hAnsi="微软雅黑" w:cs="微软雅黑" w:eastAsia="微软雅黑" w:hint="default"/>
                          <w:sz w:val="15"/>
                          <w:szCs w:val="15"/>
                        </w:rPr>
                      </w:r>
                    </w:p>
                  </w:txbxContent>
                </v:textbox>
                <w10:wrap type="none"/>
              </v:shape>
              <v:shape style="position:absolute;left:1629;top:1387;width:603;height:151" type="#_x0000_t202" filled="false" stroked="false">
                <v:textbox inset="0,0,0,0">
                  <w:txbxContent>
                    <w:p>
                      <w:pPr>
                        <w:spacing w:line="151" w:lineRule="exact" w:before="0"/>
                        <w:ind w:left="0" w:right="0" w:firstLine="0"/>
                        <w:jc w:val="left"/>
                        <w:rPr>
                          <w:rFonts w:ascii="微软雅黑" w:hAnsi="微软雅黑" w:cs="微软雅黑" w:eastAsia="微软雅黑" w:hint="default"/>
                          <w:sz w:val="15"/>
                          <w:szCs w:val="15"/>
                        </w:rPr>
                      </w:pPr>
                      <w:r>
                        <w:rPr>
                          <w:rFonts w:ascii="微软雅黑" w:hAnsi="微软雅黑" w:cs="微软雅黑" w:eastAsia="微软雅黑" w:hint="default"/>
                          <w:b/>
                          <w:bCs/>
                          <w:color w:val="FFFFFF"/>
                          <w:sz w:val="15"/>
                          <w:szCs w:val="15"/>
                        </w:rPr>
                        <w:t>企业门户</w:t>
                      </w:r>
                      <w:r>
                        <w:rPr>
                          <w:rFonts w:ascii="微软雅黑" w:hAnsi="微软雅黑" w:cs="微软雅黑" w:eastAsia="微软雅黑" w:hint="default"/>
                          <w:sz w:val="15"/>
                          <w:szCs w:val="15"/>
                        </w:rPr>
                      </w:r>
                    </w:p>
                  </w:txbxContent>
                </v:textbox>
                <w10:wrap type="none"/>
              </v:shape>
              <v:shape style="position:absolute;left:2834;top:1387;width:603;height:151" type="#_x0000_t202" filled="false" stroked="false">
                <v:textbox inset="0,0,0,0">
                  <w:txbxContent>
                    <w:p>
                      <w:pPr>
                        <w:spacing w:line="151" w:lineRule="exact" w:before="0"/>
                        <w:ind w:left="0" w:right="0" w:firstLine="0"/>
                        <w:jc w:val="left"/>
                        <w:rPr>
                          <w:rFonts w:ascii="微软雅黑" w:hAnsi="微软雅黑" w:cs="微软雅黑" w:eastAsia="微软雅黑" w:hint="default"/>
                          <w:sz w:val="15"/>
                          <w:szCs w:val="15"/>
                        </w:rPr>
                      </w:pPr>
                      <w:r>
                        <w:rPr>
                          <w:rFonts w:ascii="微软雅黑" w:hAnsi="微软雅黑" w:cs="微软雅黑" w:eastAsia="微软雅黑" w:hint="default"/>
                          <w:b/>
                          <w:bCs/>
                          <w:color w:val="FFFFFF"/>
                          <w:sz w:val="15"/>
                          <w:szCs w:val="15"/>
                        </w:rPr>
                        <w:t>部门门户</w:t>
                      </w:r>
                      <w:r>
                        <w:rPr>
                          <w:rFonts w:ascii="微软雅黑" w:hAnsi="微软雅黑" w:cs="微软雅黑" w:eastAsia="微软雅黑" w:hint="default"/>
                          <w:sz w:val="15"/>
                          <w:szCs w:val="15"/>
                        </w:rPr>
                      </w:r>
                    </w:p>
                  </w:txbxContent>
                </v:textbox>
                <w10:wrap type="none"/>
              </v:shape>
              <v:shape style="position:absolute;left:4039;top:1387;width:603;height:151" type="#_x0000_t202" filled="false" stroked="false">
                <v:textbox inset="0,0,0,0">
                  <w:txbxContent>
                    <w:p>
                      <w:pPr>
                        <w:spacing w:line="151" w:lineRule="exact" w:before="0"/>
                        <w:ind w:left="0" w:right="0" w:firstLine="0"/>
                        <w:jc w:val="left"/>
                        <w:rPr>
                          <w:rFonts w:ascii="微软雅黑" w:hAnsi="微软雅黑" w:cs="微软雅黑" w:eastAsia="微软雅黑" w:hint="default"/>
                          <w:sz w:val="15"/>
                          <w:szCs w:val="15"/>
                        </w:rPr>
                      </w:pPr>
                      <w:r>
                        <w:rPr>
                          <w:rFonts w:ascii="微软雅黑" w:hAnsi="微软雅黑" w:cs="微软雅黑" w:eastAsia="微软雅黑" w:hint="default"/>
                          <w:b/>
                          <w:bCs/>
                          <w:color w:val="FFFFFF"/>
                          <w:sz w:val="15"/>
                          <w:szCs w:val="15"/>
                        </w:rPr>
                        <w:t>团队门户</w:t>
                      </w:r>
                      <w:r>
                        <w:rPr>
                          <w:rFonts w:ascii="微软雅黑" w:hAnsi="微软雅黑" w:cs="微软雅黑" w:eastAsia="微软雅黑" w:hint="default"/>
                          <w:sz w:val="15"/>
                          <w:szCs w:val="15"/>
                        </w:rPr>
                      </w:r>
                    </w:p>
                  </w:txbxContent>
                </v:textbox>
                <w10:wrap type="none"/>
              </v:shape>
              <v:shape style="position:absolute;left:5244;top:1387;width:603;height:151" type="#_x0000_t202" filled="false" stroked="false">
                <v:textbox inset="0,0,0,0">
                  <w:txbxContent>
                    <w:p>
                      <w:pPr>
                        <w:spacing w:line="151" w:lineRule="exact" w:before="0"/>
                        <w:ind w:left="0" w:right="0" w:firstLine="0"/>
                        <w:jc w:val="left"/>
                        <w:rPr>
                          <w:rFonts w:ascii="微软雅黑" w:hAnsi="微软雅黑" w:cs="微软雅黑" w:eastAsia="微软雅黑" w:hint="default"/>
                          <w:sz w:val="15"/>
                          <w:szCs w:val="15"/>
                        </w:rPr>
                      </w:pPr>
                      <w:r>
                        <w:rPr>
                          <w:rFonts w:ascii="微软雅黑" w:hAnsi="微软雅黑" w:cs="微软雅黑" w:eastAsia="微软雅黑" w:hint="default"/>
                          <w:b/>
                          <w:bCs/>
                          <w:color w:val="FFFFFF"/>
                          <w:sz w:val="15"/>
                          <w:szCs w:val="15"/>
                        </w:rPr>
                        <w:t>个人门户</w:t>
                      </w:r>
                      <w:r>
                        <w:rPr>
                          <w:rFonts w:ascii="微软雅黑" w:hAnsi="微软雅黑" w:cs="微软雅黑" w:eastAsia="微软雅黑" w:hint="default"/>
                          <w:sz w:val="15"/>
                          <w:szCs w:val="15"/>
                        </w:rPr>
                      </w:r>
                    </w:p>
                  </w:txbxContent>
                </v:textbox>
                <w10:wrap type="none"/>
              </v:shape>
              <v:shape style="position:absolute;left:6450;top:1387;width:603;height:151" type="#_x0000_t202" filled="false" stroked="false">
                <v:textbox inset="0,0,0,0">
                  <w:txbxContent>
                    <w:p>
                      <w:pPr>
                        <w:spacing w:line="151" w:lineRule="exact" w:before="0"/>
                        <w:ind w:left="0" w:right="0" w:firstLine="0"/>
                        <w:jc w:val="left"/>
                        <w:rPr>
                          <w:rFonts w:ascii="微软雅黑" w:hAnsi="微软雅黑" w:cs="微软雅黑" w:eastAsia="微软雅黑" w:hint="default"/>
                          <w:sz w:val="15"/>
                          <w:szCs w:val="15"/>
                        </w:rPr>
                      </w:pPr>
                      <w:r>
                        <w:rPr>
                          <w:rFonts w:ascii="微软雅黑" w:hAnsi="微软雅黑" w:cs="微软雅黑" w:eastAsia="微软雅黑" w:hint="default"/>
                          <w:b/>
                          <w:bCs/>
                          <w:color w:val="FFFFFF"/>
                          <w:sz w:val="15"/>
                          <w:szCs w:val="15"/>
                        </w:rPr>
                        <w:t>业务门户</w:t>
                      </w:r>
                      <w:r>
                        <w:rPr>
                          <w:rFonts w:ascii="微软雅黑" w:hAnsi="微软雅黑" w:cs="微软雅黑" w:eastAsia="微软雅黑" w:hint="default"/>
                          <w:sz w:val="15"/>
                          <w:szCs w:val="15"/>
                        </w:rPr>
                      </w:r>
                    </w:p>
                  </w:txbxContent>
                </v:textbox>
                <w10:wrap type="none"/>
              </v:shape>
            </v:group>
          </v:group>
        </w:pict>
      </w:r>
      <w:r>
        <w:rPr>
          <w:rFonts w:ascii="宋体" w:hAnsi="宋体" w:cs="宋体" w:eastAsia="宋体" w:hint="default"/>
          <w:position w:val="-34"/>
          <w:sz w:val="20"/>
          <w:szCs w:val="20"/>
        </w:rPr>
      </w:r>
    </w:p>
    <w:p>
      <w:pPr>
        <w:spacing w:line="240" w:lineRule="auto" w:before="3"/>
        <w:rPr>
          <w:rFonts w:ascii="宋体" w:hAnsi="宋体" w:cs="宋体" w:eastAsia="宋体" w:hint="default"/>
          <w:sz w:val="7"/>
          <w:szCs w:val="7"/>
        </w:rPr>
      </w:pPr>
    </w:p>
    <w:p>
      <w:pPr>
        <w:spacing w:line="2195" w:lineRule="exact"/>
        <w:ind w:left="901" w:right="0" w:firstLine="0"/>
        <w:rPr>
          <w:rFonts w:ascii="宋体" w:hAnsi="宋体" w:cs="宋体" w:eastAsia="宋体" w:hint="default"/>
          <w:sz w:val="20"/>
          <w:szCs w:val="20"/>
        </w:rPr>
      </w:pPr>
      <w:r>
        <w:rPr>
          <w:rFonts w:ascii="宋体"/>
          <w:position w:val="-43"/>
          <w:sz w:val="20"/>
        </w:rPr>
        <w:pict>
          <v:group style="width:106.8pt;height:109.75pt;mso-position-horizontal-relative:char;mso-position-vertical-relative:line" coordorigin="0,0" coordsize="2136,2195">
            <v:group style="position:absolute;left:0;top:0;width:2136;height:2195" coordorigin="0,0" coordsize="2136,2195">
              <v:shape style="position:absolute;left:0;top:0;width:2136;height:2195" coordorigin="0,0" coordsize="2136,2195" path="m2042,0l93,0,57,7,27,27,7,57,0,93,0,2102,7,2138,27,2168,57,2188,93,2195,2042,2195,2079,2188,2108,2168,2128,2138,2135,2102,2135,93,2128,57,2108,27,2079,7,2042,0xe" filled="true" fillcolor="#deebf7" stroked="false">
                <v:path arrowok="t"/>
                <v:fill type="solid"/>
              </v:shape>
            </v:group>
            <v:group style="position:absolute;left:182;top:558;width:852;height:310" coordorigin="182,558" coordsize="852,310">
              <v:shape style="position:absolute;left:182;top:558;width:852;height:310" coordorigin="182,558" coordsize="852,310" path="m994,558l221,558,206,561,193,570,185,582,182,598,182,828,185,843,193,856,206,864,221,868,994,868,1009,864,1022,856,1030,843,1033,828,1033,598,1030,582,1022,570,1009,561,994,558xe" filled="true" fillcolor="#4674c5" stroked="false">
                <v:path arrowok="t"/>
                <v:fill opacity="52428f" type="solid"/>
              </v:shape>
            </v:group>
            <v:group style="position:absolute;left:1104;top:558;width:850;height:310" coordorigin="1104,558" coordsize="850,310">
              <v:shape style="position:absolute;left:1104;top:558;width:850;height:310" coordorigin="1104,558" coordsize="850,310" path="m1902,558l1155,558,1135,562,1119,573,1108,590,1104,610,1104,816,1108,836,1119,852,1135,863,1155,868,1902,868,1922,863,1938,852,1949,836,1953,816,1953,610,1949,590,1938,573,1922,562,1902,558xe" filled="true" fillcolor="#4674c5" stroked="false">
                <v:path arrowok="t"/>
                <v:fill opacity="52428f" type="solid"/>
              </v:shape>
            </v:group>
            <v:group style="position:absolute;left:183;top:1380;width:852;height:308" coordorigin="183,1380" coordsize="852,308">
              <v:shape style="position:absolute;left:183;top:1380;width:852;height:308" coordorigin="183,1380" coordsize="852,308" path="m960,1380l258,1380,229,1386,205,1402,189,1426,183,1455,183,1613,189,1642,205,1666,229,1682,258,1688,960,1688,989,1682,1013,1666,1029,1642,1035,1613,1035,1455,1029,1426,1013,1402,989,1386,960,1380xe" filled="true" fillcolor="#4674c5" stroked="false">
                <v:path arrowok="t"/>
                <v:fill opacity="52428f" type="solid"/>
              </v:shape>
            </v:group>
            <v:group style="position:absolute;left:182;top:976;width:852;height:310" coordorigin="182,976" coordsize="852,310">
              <v:shape style="position:absolute;left:182;top:976;width:852;height:310" coordorigin="182,976" coordsize="852,310" path="m958,976l257,976,228,981,204,998,188,1022,182,1051,182,1210,188,1239,204,1263,228,1279,257,1285,958,1285,987,1279,1011,1263,1027,1239,1033,1210,1033,1051,1027,1022,1011,998,987,981,958,976xe" filled="true" fillcolor="#4674c5" stroked="false">
                <v:path arrowok="t"/>
                <v:fill opacity="52428f" type="solid"/>
              </v:shape>
            </v:group>
            <v:group style="position:absolute;left:1112;top:976;width:852;height:310" coordorigin="1112,976" coordsize="852,310">
              <v:shape style="position:absolute;left:1112;top:976;width:852;height:310" coordorigin="1112,976" coordsize="852,310" path="m1888,976l1187,976,1158,981,1134,998,1118,1022,1112,1051,1112,1210,1118,1239,1134,1263,1158,1279,1187,1285,1888,1285,1917,1279,1941,1263,1957,1239,1963,1210,1963,1051,1957,1022,1941,998,1917,981,1888,976xe" filled="true" fillcolor="#4674c5" stroked="false">
                <v:path arrowok="t"/>
                <v:fill opacity="52428f" type="solid"/>
              </v:shape>
            </v:group>
            <v:group style="position:absolute;left:1104;top:1380;width:850;height:308" coordorigin="1104,1380" coordsize="850,308">
              <v:shape style="position:absolute;left:1104;top:1380;width:850;height:308" coordorigin="1104,1380" coordsize="850,308" path="m1879,1380l1179,1380,1149,1386,1126,1402,1110,1426,1104,1455,1104,1613,1110,1642,1126,1666,1149,1682,1179,1688,1879,1688,1908,1682,1932,1666,1948,1642,1953,1613,1953,1455,1948,1426,1932,1402,1908,1386,1879,1380xe" filled="true" fillcolor="#4674c5" stroked="false">
                <v:path arrowok="t"/>
                <v:fill opacity="52428f" type="solid"/>
              </v:shape>
            </v:group>
            <v:group style="position:absolute;left:188;top:1796;width:852;height:310" coordorigin="188,1796" coordsize="852,310">
              <v:shape style="position:absolute;left:188;top:1796;width:852;height:310" coordorigin="188,1796" coordsize="852,310" path="m964,1796l264,1796,234,1802,210,1818,194,1842,188,1871,188,2030,194,2059,210,2083,234,2099,264,2105,964,2105,994,2099,1018,2083,1034,2059,1040,2030,1040,1871,1034,1842,1018,1818,994,1802,964,1796xe" filled="true" fillcolor="#4674c5" stroked="false">
                <v:path arrowok="t"/>
                <v:fill opacity="52428f" type="solid"/>
              </v:shape>
              <v:shape style="position:absolute;left:0;top:0;width:2136;height:2195" type="#_x0000_t202" filled="false" stroked="false">
                <v:textbox inset="0,0,0,0">
                  <w:txbxContent>
                    <w:p>
                      <w:pPr>
                        <w:spacing w:before="19"/>
                        <w:ind w:left="93" w:right="0" w:firstLine="0"/>
                        <w:jc w:val="center"/>
                        <w:rPr>
                          <w:rFonts w:ascii="微软雅黑" w:hAnsi="微软雅黑" w:cs="微软雅黑" w:eastAsia="微软雅黑" w:hint="default"/>
                          <w:sz w:val="21"/>
                          <w:szCs w:val="21"/>
                        </w:rPr>
                      </w:pPr>
                      <w:r>
                        <w:rPr>
                          <w:rFonts w:ascii="微软雅黑" w:hAnsi="微软雅黑" w:cs="微软雅黑" w:eastAsia="微软雅黑" w:hint="default"/>
                          <w:b/>
                          <w:bCs/>
                          <w:w w:val="105"/>
                          <w:sz w:val="21"/>
                          <w:szCs w:val="21"/>
                        </w:rPr>
                        <w:t>工作协同</w:t>
                      </w:r>
                      <w:r>
                        <w:rPr>
                          <w:rFonts w:ascii="微软雅黑" w:hAnsi="微软雅黑" w:cs="微软雅黑" w:eastAsia="微软雅黑" w:hint="default"/>
                          <w:sz w:val="21"/>
                          <w:szCs w:val="21"/>
                        </w:rPr>
                      </w:r>
                    </w:p>
                    <w:p>
                      <w:pPr>
                        <w:tabs>
                          <w:tab w:pos="922" w:val="left" w:leader="none"/>
                        </w:tabs>
                        <w:spacing w:before="166"/>
                        <w:ind w:left="0" w:right="1" w:firstLine="0"/>
                        <w:jc w:val="center"/>
                        <w:rPr>
                          <w:rFonts w:ascii="微软雅黑" w:hAnsi="微软雅黑" w:cs="微软雅黑" w:eastAsia="微软雅黑" w:hint="default"/>
                          <w:sz w:val="15"/>
                          <w:szCs w:val="15"/>
                        </w:rPr>
                      </w:pPr>
                      <w:r>
                        <w:rPr>
                          <w:rFonts w:ascii="微软雅黑" w:hAnsi="微软雅黑" w:cs="微软雅黑" w:eastAsia="微软雅黑" w:hint="default"/>
                          <w:b/>
                          <w:bCs/>
                          <w:color w:val="FFFFFF"/>
                          <w:sz w:val="15"/>
                          <w:szCs w:val="15"/>
                        </w:rPr>
                        <w:t>工作管理</w:t>
                        <w:tab/>
                        <w:t>公文管理</w:t>
                      </w:r>
                      <w:r>
                        <w:rPr>
                          <w:rFonts w:ascii="微软雅黑" w:hAnsi="微软雅黑" w:cs="微软雅黑" w:eastAsia="微软雅黑" w:hint="default"/>
                          <w:sz w:val="15"/>
                          <w:szCs w:val="15"/>
                        </w:rPr>
                      </w:r>
                    </w:p>
                    <w:p>
                      <w:pPr>
                        <w:spacing w:line="240" w:lineRule="auto" w:before="2"/>
                        <w:rPr>
                          <w:rFonts w:ascii="宋体" w:hAnsi="宋体" w:cs="宋体" w:eastAsia="宋体" w:hint="default"/>
                          <w:sz w:val="12"/>
                          <w:szCs w:val="12"/>
                        </w:rPr>
                      </w:pPr>
                    </w:p>
                    <w:p>
                      <w:pPr>
                        <w:tabs>
                          <w:tab w:pos="939" w:val="left" w:leader="none"/>
                        </w:tabs>
                        <w:spacing w:before="0"/>
                        <w:ind w:left="8" w:right="0" w:firstLine="0"/>
                        <w:jc w:val="center"/>
                        <w:rPr>
                          <w:rFonts w:ascii="微软雅黑" w:hAnsi="微软雅黑" w:cs="微软雅黑" w:eastAsia="微软雅黑" w:hint="default"/>
                          <w:sz w:val="15"/>
                          <w:szCs w:val="15"/>
                        </w:rPr>
                      </w:pPr>
                      <w:r>
                        <w:rPr>
                          <w:rFonts w:ascii="微软雅黑" w:hAnsi="微软雅黑" w:cs="微软雅黑" w:eastAsia="微软雅黑" w:hint="default"/>
                          <w:b/>
                          <w:bCs/>
                          <w:color w:val="FFFFFF"/>
                          <w:sz w:val="15"/>
                          <w:szCs w:val="15"/>
                        </w:rPr>
                        <w:t>知识管理</w:t>
                        <w:tab/>
                        <w:t>目标管理</w:t>
                      </w:r>
                      <w:r>
                        <w:rPr>
                          <w:rFonts w:ascii="微软雅黑" w:hAnsi="微软雅黑" w:cs="微软雅黑" w:eastAsia="微软雅黑" w:hint="default"/>
                          <w:sz w:val="15"/>
                          <w:szCs w:val="15"/>
                        </w:rPr>
                      </w:r>
                    </w:p>
                    <w:p>
                      <w:pPr>
                        <w:spacing w:line="240" w:lineRule="auto" w:before="0"/>
                        <w:rPr>
                          <w:rFonts w:ascii="宋体" w:hAnsi="宋体" w:cs="宋体" w:eastAsia="宋体" w:hint="default"/>
                          <w:sz w:val="11"/>
                          <w:szCs w:val="11"/>
                        </w:rPr>
                      </w:pPr>
                    </w:p>
                    <w:p>
                      <w:pPr>
                        <w:tabs>
                          <w:tab w:pos="921" w:val="left" w:leader="none"/>
                        </w:tabs>
                        <w:spacing w:before="0"/>
                        <w:ind w:left="1" w:right="0" w:firstLine="0"/>
                        <w:jc w:val="center"/>
                        <w:rPr>
                          <w:rFonts w:ascii="微软雅黑" w:hAnsi="微软雅黑" w:cs="微软雅黑" w:eastAsia="微软雅黑" w:hint="default"/>
                          <w:sz w:val="15"/>
                          <w:szCs w:val="15"/>
                        </w:rPr>
                      </w:pPr>
                      <w:r>
                        <w:rPr>
                          <w:rFonts w:ascii="微软雅黑" w:hAnsi="微软雅黑" w:cs="微软雅黑" w:eastAsia="微软雅黑" w:hint="default"/>
                          <w:b/>
                          <w:bCs/>
                          <w:color w:val="FFFFFF"/>
                          <w:spacing w:val="-1"/>
                          <w:sz w:val="15"/>
                          <w:szCs w:val="15"/>
                        </w:rPr>
                        <w:t>会议管理</w:t>
                        <w:tab/>
                        <w:t>文化建设</w:t>
                      </w:r>
                      <w:r>
                        <w:rPr>
                          <w:rFonts w:ascii="微软雅黑" w:hAnsi="微软雅黑" w:cs="微软雅黑" w:eastAsia="微软雅黑" w:hint="default"/>
                          <w:sz w:val="15"/>
                          <w:szCs w:val="15"/>
                        </w:rPr>
                      </w:r>
                    </w:p>
                    <w:p>
                      <w:pPr>
                        <w:spacing w:line="240" w:lineRule="auto" w:before="0"/>
                        <w:rPr>
                          <w:rFonts w:ascii="宋体" w:hAnsi="宋体" w:cs="宋体" w:eastAsia="宋体" w:hint="default"/>
                          <w:sz w:val="12"/>
                          <w:szCs w:val="12"/>
                        </w:rPr>
                      </w:pPr>
                    </w:p>
                    <w:p>
                      <w:pPr>
                        <w:spacing w:before="0"/>
                        <w:ind w:left="541" w:right="0" w:firstLine="0"/>
                        <w:jc w:val="left"/>
                        <w:rPr>
                          <w:rFonts w:ascii="微软雅黑" w:hAnsi="微软雅黑" w:cs="微软雅黑" w:eastAsia="微软雅黑" w:hint="default"/>
                          <w:sz w:val="15"/>
                          <w:szCs w:val="15"/>
                        </w:rPr>
                      </w:pPr>
                      <w:r>
                        <w:rPr>
                          <w:rFonts w:ascii="微软雅黑" w:hAnsi="微软雅黑" w:cs="微软雅黑" w:eastAsia="微软雅黑" w:hint="default"/>
                          <w:b/>
                          <w:bCs/>
                          <w:color w:val="FFFFFF"/>
                          <w:w w:val="100"/>
                          <w:sz w:val="15"/>
                          <w:szCs w:val="15"/>
                        </w:rPr>
                        <w:t>…</w:t>
                      </w:r>
                      <w:r>
                        <w:rPr>
                          <w:rFonts w:ascii="微软雅黑" w:hAnsi="微软雅黑" w:cs="微软雅黑" w:eastAsia="微软雅黑" w:hint="default"/>
                          <w:w w:val="100"/>
                          <w:sz w:val="15"/>
                          <w:szCs w:val="15"/>
                        </w:rPr>
                      </w:r>
                    </w:p>
                  </w:txbxContent>
                </v:textbox>
                <w10:wrap type="none"/>
              </v:shape>
            </v:group>
          </v:group>
        </w:pict>
      </w:r>
      <w:r>
        <w:rPr>
          <w:rFonts w:ascii="宋体"/>
          <w:position w:val="-43"/>
          <w:sz w:val="20"/>
        </w:rPr>
      </w:r>
      <w:r>
        <w:rPr>
          <w:rFonts w:ascii="Times New Roman"/>
          <w:spacing w:val="68"/>
          <w:position w:val="-43"/>
          <w:sz w:val="20"/>
        </w:rPr>
        <w:t> </w:t>
      </w:r>
      <w:r>
        <w:rPr>
          <w:rFonts w:ascii="宋体"/>
          <w:spacing w:val="68"/>
          <w:position w:val="-43"/>
          <w:sz w:val="20"/>
        </w:rPr>
        <w:pict>
          <v:group style="width:104.75pt;height:109.45pt;mso-position-horizontal-relative:char;mso-position-vertical-relative:line" coordorigin="0,0" coordsize="2095,2189">
            <v:group style="position:absolute;left:0;top:0;width:2095;height:2189" coordorigin="0,0" coordsize="2095,2189">
              <v:shape style="position:absolute;left:0;top:0;width:2095;height:2189" coordorigin="0,0" coordsize="2095,2189" path="m2003,0l91,0,56,7,27,27,7,56,0,91,0,2097,7,2133,27,2162,56,2181,91,2188,2003,2188,2039,2181,2068,2162,2087,2133,2094,2097,2094,91,2087,56,2068,27,2039,7,2003,0xe" filled="true" fillcolor="#deebf7" stroked="false">
                <v:path arrowok="t"/>
                <v:fill type="solid"/>
              </v:shape>
            </v:group>
            <v:group style="position:absolute;left:121;top:992;width:852;height:310" coordorigin="121,992" coordsize="852,310">
              <v:shape style="position:absolute;left:121;top:992;width:852;height:310" coordorigin="121,992" coordsize="852,310" path="m942,992l151,992,140,994,130,1001,124,1010,121,1022,121,1271,124,1283,130,1292,140,1299,151,1301,942,1301,954,1299,964,1292,970,1283,973,1271,973,1022,970,1010,964,1001,954,994,942,992xe" filled="true" fillcolor="#4674c5" stroked="false">
                <v:path arrowok="t"/>
                <v:fill opacity="52428f" type="solid"/>
              </v:shape>
            </v:group>
            <v:group style="position:absolute;left:1089;top:990;width:852;height:310" coordorigin="1089,990" coordsize="852,310">
              <v:shape style="position:absolute;left:1089;top:990;width:852;height:310" coordorigin="1089,990" coordsize="852,310" path="m1910,990l1119,990,1107,993,1098,999,1091,1009,1089,1020,1089,1269,1091,1281,1098,1291,1107,1297,1119,1300,1910,1300,1922,1297,1932,1291,1938,1281,1940,1269,1940,1020,1938,1009,1932,999,1922,993,1910,990xe" filled="true" fillcolor="#4674c5" stroked="false">
                <v:path arrowok="t"/>
                <v:fill opacity="52428f" type="solid"/>
              </v:shape>
            </v:group>
            <v:group style="position:absolute;left:123;top:1373;width:850;height:308" coordorigin="123,1373" coordsize="850,308">
              <v:shape style="position:absolute;left:123;top:1373;width:850;height:308" coordorigin="123,1373" coordsize="850,308" path="m943,1373l153,1373,141,1376,132,1382,125,1392,123,1403,123,1651,125,1663,132,1672,141,1679,153,1681,943,1681,954,1679,964,1672,970,1663,973,1651,973,1403,970,1392,964,1382,954,1376,943,1373xe" filled="true" fillcolor="#4674c5" stroked="false">
                <v:path arrowok="t"/>
                <v:fill opacity="52428f" type="solid"/>
              </v:shape>
            </v:group>
            <v:group style="position:absolute;left:1089;top:1373;width:852;height:308" coordorigin="1089,1373" coordsize="852,308">
              <v:shape style="position:absolute;left:1089;top:1373;width:852;height:308" coordorigin="1089,1373" coordsize="852,308" path="m1910,1373l1119,1373,1107,1376,1098,1382,1091,1392,1089,1403,1089,1651,1091,1663,1098,1672,1107,1679,1119,1681,1910,1681,1922,1679,1932,1672,1938,1663,1940,1651,1940,1403,1938,1392,1932,1382,1922,1376,1910,1373xe" filled="true" fillcolor="#4674c5" stroked="false">
                <v:path arrowok="t"/>
                <v:fill opacity="52428f" type="solid"/>
              </v:shape>
            </v:group>
            <v:group style="position:absolute;left:120;top:552;width:1821;height:331" coordorigin="120,552" coordsize="1821,331">
              <v:shape style="position:absolute;left:120;top:552;width:1821;height:331" coordorigin="120,552" coordsize="1821,331" path="m1908,552l152,552,139,554,129,561,122,571,120,584,120,850,122,863,129,873,139,880,152,882,1908,882,1921,880,1931,873,1938,863,1940,850,1940,584,1938,571,1931,561,1921,554,1908,552xe" filled="true" fillcolor="#4674c5" stroked="false">
                <v:path arrowok="t"/>
                <v:fill opacity="52428f" type="solid"/>
              </v:shape>
            </v:group>
            <v:group style="position:absolute;left:139;top:1773;width:852;height:310" coordorigin="139,1773" coordsize="852,310">
              <v:shape style="position:absolute;left:139;top:1773;width:852;height:310" coordorigin="139,1773" coordsize="852,310" path="m915,1773l215,1773,185,1779,161,1795,145,1819,139,1848,139,2007,145,2036,161,2060,185,2076,215,2082,915,2082,945,2076,969,2060,985,2036,991,2007,991,1848,985,1819,969,1795,945,1779,915,1773xe" filled="true" fillcolor="#4674c5" stroked="false">
                <v:path arrowok="t"/>
                <v:fill opacity="52428f" type="solid"/>
              </v:shape>
              <v:shape style="position:absolute;left:246;top:146;width:1571;height:1086" type="#_x0000_t202" filled="false" stroked="false">
                <v:textbox inset="0,0,0,0">
                  <w:txbxContent>
                    <w:p>
                      <w:pPr>
                        <w:spacing w:line="229" w:lineRule="exact" w:before="0"/>
                        <w:ind w:left="42" w:right="0" w:firstLine="0"/>
                        <w:jc w:val="center"/>
                        <w:rPr>
                          <w:rFonts w:ascii="微软雅黑" w:hAnsi="微软雅黑" w:cs="微软雅黑" w:eastAsia="微软雅黑" w:hint="default"/>
                          <w:sz w:val="21"/>
                          <w:szCs w:val="21"/>
                        </w:rPr>
                      </w:pPr>
                      <w:r>
                        <w:rPr>
                          <w:rFonts w:ascii="微软雅黑" w:hAnsi="微软雅黑" w:cs="微软雅黑" w:eastAsia="微软雅黑" w:hint="default"/>
                          <w:b/>
                          <w:bCs/>
                          <w:w w:val="105"/>
                          <w:sz w:val="21"/>
                          <w:szCs w:val="21"/>
                        </w:rPr>
                        <w:t>业务协同</w:t>
                      </w:r>
                      <w:r>
                        <w:rPr>
                          <w:rFonts w:ascii="微软雅黑" w:hAnsi="微软雅黑" w:cs="微软雅黑" w:eastAsia="微软雅黑" w:hint="default"/>
                          <w:sz w:val="21"/>
                          <w:szCs w:val="21"/>
                        </w:rPr>
                      </w:r>
                    </w:p>
                    <w:p>
                      <w:pPr>
                        <w:tabs>
                          <w:tab w:pos="967" w:val="left" w:leader="none"/>
                        </w:tabs>
                        <w:spacing w:line="430" w:lineRule="atLeast" w:before="6"/>
                        <w:ind w:left="0" w:right="0" w:hanging="4"/>
                        <w:jc w:val="center"/>
                        <w:rPr>
                          <w:rFonts w:ascii="微软雅黑" w:hAnsi="微软雅黑" w:cs="微软雅黑" w:eastAsia="微软雅黑" w:hint="default"/>
                          <w:sz w:val="15"/>
                          <w:szCs w:val="15"/>
                        </w:rPr>
                      </w:pPr>
                      <w:r>
                        <w:rPr>
                          <w:rFonts w:ascii="微软雅黑" w:hAnsi="微软雅黑" w:cs="微软雅黑" w:eastAsia="微软雅黑" w:hint="default"/>
                          <w:b/>
                          <w:bCs/>
                          <w:color w:val="FFFFFF"/>
                          <w:sz w:val="15"/>
                          <w:szCs w:val="15"/>
                        </w:rPr>
                        <w:t>可扩展定制应用…</w:t>
                      </w:r>
                      <w:r>
                        <w:rPr>
                          <w:rFonts w:ascii="微软雅黑" w:hAnsi="微软雅黑" w:cs="微软雅黑" w:eastAsia="微软雅黑" w:hint="default"/>
                          <w:b/>
                          <w:bCs/>
                          <w:color w:val="FFFFFF"/>
                          <w:w w:val="100"/>
                          <w:sz w:val="15"/>
                          <w:szCs w:val="15"/>
                        </w:rPr>
                        <w:t> </w:t>
                      </w:r>
                      <w:r>
                        <w:rPr>
                          <w:rFonts w:ascii="微软雅黑" w:hAnsi="微软雅黑" w:cs="微软雅黑" w:eastAsia="微软雅黑" w:hint="default"/>
                          <w:b/>
                          <w:bCs/>
                          <w:color w:val="FFFFFF"/>
                          <w:sz w:val="15"/>
                          <w:szCs w:val="15"/>
                        </w:rPr>
                        <w:t>合同管理</w:t>
                        <w:tab/>
                        <w:t>预算管理</w:t>
                      </w:r>
                      <w:r>
                        <w:rPr>
                          <w:rFonts w:ascii="微软雅黑" w:hAnsi="微软雅黑" w:cs="微软雅黑" w:eastAsia="微软雅黑" w:hint="default"/>
                          <w:sz w:val="15"/>
                          <w:szCs w:val="15"/>
                        </w:rPr>
                      </w:r>
                    </w:p>
                  </w:txbxContent>
                </v:textbox>
                <w10:wrap type="none"/>
              </v:shape>
              <v:shape style="position:absolute;left:247;top:1461;width:603;height:151" type="#_x0000_t202" filled="false" stroked="false">
                <v:textbox inset="0,0,0,0">
                  <w:txbxContent>
                    <w:p>
                      <w:pPr>
                        <w:spacing w:line="151" w:lineRule="exact" w:before="0"/>
                        <w:ind w:left="0" w:right="0" w:firstLine="0"/>
                        <w:jc w:val="left"/>
                        <w:rPr>
                          <w:rFonts w:ascii="微软雅黑" w:hAnsi="微软雅黑" w:cs="微软雅黑" w:eastAsia="微软雅黑" w:hint="default"/>
                          <w:sz w:val="15"/>
                          <w:szCs w:val="15"/>
                        </w:rPr>
                      </w:pPr>
                      <w:r>
                        <w:rPr>
                          <w:rFonts w:ascii="微软雅黑" w:hAnsi="微软雅黑" w:cs="微软雅黑" w:eastAsia="微软雅黑" w:hint="default"/>
                          <w:b/>
                          <w:bCs/>
                          <w:color w:val="FFFFFF"/>
                          <w:sz w:val="15"/>
                          <w:szCs w:val="15"/>
                        </w:rPr>
                        <w:t>项目管理</w:t>
                      </w:r>
                      <w:r>
                        <w:rPr>
                          <w:rFonts w:ascii="微软雅黑" w:hAnsi="微软雅黑" w:cs="微软雅黑" w:eastAsia="微软雅黑" w:hint="default"/>
                          <w:sz w:val="15"/>
                          <w:szCs w:val="15"/>
                        </w:rPr>
                      </w:r>
                    </w:p>
                  </w:txbxContent>
                </v:textbox>
                <w10:wrap type="none"/>
              </v:shape>
              <v:shape style="position:absolute;left:1250;top:1461;width:531;height:151" type="#_x0000_t202" filled="false" stroked="false">
                <v:textbox inset="0,0,0,0">
                  <w:txbxContent>
                    <w:p>
                      <w:pPr>
                        <w:spacing w:line="151" w:lineRule="exact" w:before="0"/>
                        <w:ind w:left="0" w:right="0" w:firstLine="0"/>
                        <w:jc w:val="left"/>
                        <w:rPr>
                          <w:rFonts w:ascii="微软雅黑" w:hAnsi="微软雅黑" w:cs="微软雅黑" w:eastAsia="微软雅黑" w:hint="default"/>
                          <w:sz w:val="15"/>
                          <w:szCs w:val="15"/>
                        </w:rPr>
                      </w:pPr>
                      <w:r>
                        <w:rPr>
                          <w:rFonts w:ascii="微软雅黑" w:hAnsi="微软雅黑" w:cs="微软雅黑" w:eastAsia="微软雅黑" w:hint="default"/>
                          <w:b/>
                          <w:bCs/>
                          <w:color w:val="FFFFFF"/>
                          <w:sz w:val="15"/>
                          <w:szCs w:val="15"/>
                        </w:rPr>
                        <w:t>HR</w:t>
                      </w:r>
                      <w:r>
                        <w:rPr>
                          <w:rFonts w:ascii="微软雅黑" w:hAnsi="微软雅黑" w:cs="微软雅黑" w:eastAsia="微软雅黑" w:hint="default"/>
                          <w:b/>
                          <w:bCs/>
                          <w:color w:val="FFFFFF"/>
                          <w:sz w:val="15"/>
                          <w:szCs w:val="15"/>
                        </w:rPr>
                        <w:t>管理</w:t>
                      </w:r>
                      <w:r>
                        <w:rPr>
                          <w:rFonts w:ascii="微软雅黑" w:hAnsi="微软雅黑" w:cs="微软雅黑" w:eastAsia="微软雅黑" w:hint="default"/>
                          <w:sz w:val="15"/>
                          <w:szCs w:val="15"/>
                        </w:rPr>
                      </w:r>
                    </w:p>
                  </w:txbxContent>
                </v:textbox>
                <w10:wrap type="none"/>
              </v:shape>
              <v:shape style="position:absolute;left:493;top:1863;width:146;height:151" type="#_x0000_t202" filled="false" stroked="false">
                <v:textbox inset="0,0,0,0">
                  <w:txbxContent>
                    <w:p>
                      <w:pPr>
                        <w:spacing w:line="151" w:lineRule="exact" w:before="0"/>
                        <w:ind w:left="0" w:right="0" w:firstLine="0"/>
                        <w:jc w:val="left"/>
                        <w:rPr>
                          <w:rFonts w:ascii="微软雅黑" w:hAnsi="微软雅黑" w:cs="微软雅黑" w:eastAsia="微软雅黑" w:hint="default"/>
                          <w:sz w:val="15"/>
                          <w:szCs w:val="15"/>
                        </w:rPr>
                      </w:pPr>
                      <w:r>
                        <w:rPr>
                          <w:rFonts w:ascii="微软雅黑" w:hAnsi="微软雅黑" w:cs="微软雅黑" w:eastAsia="微软雅黑" w:hint="default"/>
                          <w:b/>
                          <w:bCs/>
                          <w:color w:val="FFFFFF"/>
                          <w:w w:val="100"/>
                          <w:sz w:val="15"/>
                          <w:szCs w:val="15"/>
                        </w:rPr>
                        <w:t>…</w:t>
                      </w:r>
                      <w:r>
                        <w:rPr>
                          <w:rFonts w:ascii="微软雅黑" w:hAnsi="微软雅黑" w:cs="微软雅黑" w:eastAsia="微软雅黑" w:hint="default"/>
                          <w:w w:val="100"/>
                          <w:sz w:val="15"/>
                          <w:szCs w:val="15"/>
                        </w:rPr>
                      </w:r>
                    </w:p>
                  </w:txbxContent>
                </v:textbox>
                <w10:wrap type="none"/>
              </v:shape>
            </v:group>
          </v:group>
        </w:pict>
      </w:r>
      <w:r>
        <w:rPr>
          <w:rFonts w:ascii="宋体"/>
          <w:spacing w:val="68"/>
          <w:position w:val="-43"/>
          <w:sz w:val="20"/>
        </w:rPr>
      </w:r>
      <w:r>
        <w:rPr>
          <w:rFonts w:ascii="Times New Roman"/>
          <w:spacing w:val="57"/>
          <w:position w:val="-43"/>
          <w:sz w:val="20"/>
        </w:rPr>
        <w:t> </w:t>
      </w:r>
      <w:r>
        <w:rPr>
          <w:rFonts w:ascii="宋体"/>
          <w:spacing w:val="57"/>
          <w:position w:val="-41"/>
          <w:sz w:val="20"/>
        </w:rPr>
        <w:pict>
          <v:group style="width:72.8pt;height:108.65pt;mso-position-horizontal-relative:char;mso-position-vertical-relative:line" coordorigin="0,0" coordsize="1456,2173">
            <v:group style="position:absolute;left:0;top:0;width:1456;height:2173" coordorigin="0,0" coordsize="1456,2173">
              <v:shape style="position:absolute;left:0;top:0;width:1456;height:2173" coordorigin="0,0" coordsize="1456,2173" path="m1392,0l63,0,39,5,19,19,5,39,0,63,0,2109,5,2133,19,2154,39,2167,63,2172,1392,2172,1417,2167,1437,2154,1451,2133,1456,2109,1456,63,1451,39,1437,19,1417,5,1392,0xe" filled="true" fillcolor="#deebf7" stroked="false">
                <v:path arrowok="t"/>
                <v:fill type="solid"/>
              </v:shape>
            </v:group>
            <v:group style="position:absolute;left:170;top:1295;width:1088;height:436" coordorigin="170,1295" coordsize="1088,436">
              <v:shape style="position:absolute;left:170;top:1295;width:1088;height:436" coordorigin="170,1295" coordsize="1088,436" path="m1215,1295l213,1295,196,1298,183,1307,174,1321,170,1337,170,1688,174,1704,183,1718,196,1727,213,1730,1215,1730,1232,1727,1245,1718,1254,1704,1258,1688,1258,1337,1254,1321,1245,1307,1232,1298,1215,1295xe" filled="true" fillcolor="#4674c5" stroked="false">
                <v:path arrowok="t"/>
                <v:fill opacity="52428f" type="solid"/>
              </v:shape>
            </v:group>
            <v:group style="position:absolute;left:175;top:836;width:1065;height:410" coordorigin="175,836" coordsize="1065,410">
              <v:shape style="position:absolute;left:175;top:836;width:1065;height:410" coordorigin="175,836" coordsize="1065,410" path="m1200,836l215,836,200,840,187,848,178,861,175,876,175,1206,178,1221,187,1234,200,1243,215,1246,1200,1246,1215,1243,1228,1234,1236,1221,1240,1206,1240,876,1236,861,1228,848,1215,840,1200,836xe" filled="true" fillcolor="#4674c5" stroked="false">
                <v:path arrowok="t"/>
                <v:fill opacity="52428f" type="solid"/>
              </v:shape>
            </v:group>
            <v:group style="position:absolute;left:175;top:470;width:1065;height:310" coordorigin="175,470" coordsize="1065,310">
              <v:shape style="position:absolute;left:175;top:470;width:1065;height:310" coordorigin="175,470" coordsize="1065,310" path="m1209,470l205,470,194,472,184,479,178,488,175,500,175,749,178,761,184,770,194,777,205,779,1209,779,1221,777,1231,770,1237,761,1240,749,1240,500,1237,488,1231,479,1221,472,1209,470xe" filled="true" fillcolor="#4674c5" stroked="false">
                <v:path arrowok="t"/>
                <v:fill opacity="52428f" type="solid"/>
              </v:shape>
            </v:group>
            <v:group style="position:absolute;left:200;top:1802;width:850;height:310" coordorigin="200,1802" coordsize="850,310">
              <v:shape style="position:absolute;left:200;top:1802;width:850;height:310" coordorigin="200,1802" coordsize="850,310" path="m974,1802l275,1802,246,1808,222,1824,206,1848,200,1877,200,2036,206,2066,222,2089,246,2106,275,2112,974,2112,1004,2106,1028,2089,1044,2066,1050,2036,1050,1877,1044,1848,1028,1824,1004,1808,974,1802xe" filled="true" fillcolor="#4674c5" stroked="false">
                <v:path arrowok="t"/>
                <v:fill opacity="52428f" type="solid"/>
              </v:shape>
              <v:shape style="position:absolute;left:0;top:0;width:1456;height:2173" type="#_x0000_t202" filled="false" stroked="false">
                <v:textbox inset="0,0,0,0">
                  <w:txbxContent>
                    <w:p>
                      <w:pPr>
                        <w:spacing w:before="14"/>
                        <w:ind w:left="0" w:right="50" w:firstLine="0"/>
                        <w:jc w:val="center"/>
                        <w:rPr>
                          <w:rFonts w:ascii="微软雅黑" w:hAnsi="微软雅黑" w:cs="微软雅黑" w:eastAsia="微软雅黑" w:hint="default"/>
                          <w:sz w:val="21"/>
                          <w:szCs w:val="21"/>
                        </w:rPr>
                      </w:pPr>
                      <w:r>
                        <w:rPr>
                          <w:rFonts w:ascii="微软雅黑" w:hAnsi="微软雅黑" w:cs="微软雅黑" w:eastAsia="微软雅黑" w:hint="default"/>
                          <w:b/>
                          <w:bCs/>
                          <w:w w:val="105"/>
                          <w:sz w:val="21"/>
                          <w:szCs w:val="21"/>
                        </w:rPr>
                        <w:t>跨组织协同</w:t>
                      </w:r>
                      <w:r>
                        <w:rPr>
                          <w:rFonts w:ascii="微软雅黑" w:hAnsi="微软雅黑" w:cs="微软雅黑" w:eastAsia="微软雅黑" w:hint="default"/>
                          <w:sz w:val="21"/>
                          <w:szCs w:val="21"/>
                        </w:rPr>
                      </w:r>
                    </w:p>
                    <w:p>
                      <w:pPr>
                        <w:spacing w:before="83"/>
                        <w:ind w:left="0" w:right="37" w:firstLine="0"/>
                        <w:jc w:val="center"/>
                        <w:rPr>
                          <w:rFonts w:ascii="微软雅黑" w:hAnsi="微软雅黑" w:cs="微软雅黑" w:eastAsia="微软雅黑" w:hint="default"/>
                          <w:sz w:val="15"/>
                          <w:szCs w:val="15"/>
                        </w:rPr>
                      </w:pPr>
                      <w:r>
                        <w:rPr>
                          <w:rFonts w:ascii="微软雅黑" w:hAnsi="微软雅黑" w:cs="微软雅黑" w:eastAsia="微软雅黑" w:hint="default"/>
                          <w:b/>
                          <w:bCs/>
                          <w:color w:val="FFFFFF"/>
                          <w:sz w:val="15"/>
                          <w:szCs w:val="15"/>
                        </w:rPr>
                        <w:t>ERP</w:t>
                      </w:r>
                      <w:r>
                        <w:rPr>
                          <w:rFonts w:ascii="微软雅黑" w:hAnsi="微软雅黑" w:cs="微软雅黑" w:eastAsia="微软雅黑" w:hint="default"/>
                          <w:b/>
                          <w:bCs/>
                          <w:color w:val="FFFFFF"/>
                          <w:sz w:val="15"/>
                          <w:szCs w:val="15"/>
                        </w:rPr>
                        <w:t>集成</w:t>
                      </w:r>
                      <w:r>
                        <w:rPr>
                          <w:rFonts w:ascii="微软雅黑" w:hAnsi="微软雅黑" w:cs="微软雅黑" w:eastAsia="微软雅黑" w:hint="default"/>
                          <w:sz w:val="15"/>
                          <w:szCs w:val="15"/>
                        </w:rPr>
                      </w:r>
                    </w:p>
                    <w:p>
                      <w:pPr>
                        <w:spacing w:line="240" w:lineRule="auto" w:before="7"/>
                        <w:rPr>
                          <w:rFonts w:ascii="Times New Roman" w:hAnsi="Times New Roman" w:cs="Times New Roman" w:eastAsia="Times New Roman" w:hint="default"/>
                          <w:sz w:val="11"/>
                          <w:szCs w:val="11"/>
                        </w:rPr>
                      </w:pPr>
                    </w:p>
                    <w:p>
                      <w:pPr>
                        <w:spacing w:line="168" w:lineRule="auto" w:before="0"/>
                        <w:ind w:left="370" w:right="407" w:firstLine="0"/>
                        <w:jc w:val="center"/>
                        <w:rPr>
                          <w:rFonts w:ascii="微软雅黑" w:hAnsi="微软雅黑" w:cs="微软雅黑" w:eastAsia="微软雅黑" w:hint="default"/>
                          <w:sz w:val="15"/>
                          <w:szCs w:val="15"/>
                        </w:rPr>
                      </w:pPr>
                      <w:r>
                        <w:rPr>
                          <w:rFonts w:ascii="微软雅黑" w:hAnsi="微软雅黑" w:cs="微软雅黑" w:eastAsia="微软雅黑" w:hint="default"/>
                          <w:b/>
                          <w:bCs/>
                          <w:color w:val="FFFFFF"/>
                          <w:spacing w:val="-1"/>
                          <w:sz w:val="15"/>
                          <w:szCs w:val="15"/>
                        </w:rPr>
                        <w:t>Formtalk</w:t>
                      </w:r>
                      <w:r>
                        <w:rPr>
                          <w:rFonts w:ascii="微软雅黑" w:hAnsi="微软雅黑" w:cs="微软雅黑" w:eastAsia="微软雅黑" w:hint="default"/>
                          <w:b/>
                          <w:bCs/>
                          <w:color w:val="FFFFFF"/>
                          <w:spacing w:val="-40"/>
                          <w:sz w:val="15"/>
                          <w:szCs w:val="15"/>
                        </w:rPr>
                        <w:t> </w:t>
                      </w:r>
                      <w:r>
                        <w:rPr>
                          <w:rFonts w:ascii="微软雅黑" w:hAnsi="微软雅黑" w:cs="微软雅黑" w:eastAsia="微软雅黑" w:hint="default"/>
                          <w:b/>
                          <w:bCs/>
                          <w:color w:val="FFFFFF"/>
                          <w:spacing w:val="-40"/>
                          <w:sz w:val="15"/>
                          <w:szCs w:val="15"/>
                        </w:rPr>
                      </w:r>
                      <w:r>
                        <w:rPr>
                          <w:rFonts w:ascii="微软雅黑" w:hAnsi="微软雅黑" w:cs="微软雅黑" w:eastAsia="微软雅黑" w:hint="default"/>
                          <w:b/>
                          <w:bCs/>
                          <w:color w:val="FFFFFF"/>
                          <w:sz w:val="15"/>
                          <w:szCs w:val="15"/>
                        </w:rPr>
                        <w:t>云连接</w:t>
                      </w:r>
                      <w:r>
                        <w:rPr>
                          <w:rFonts w:ascii="微软雅黑" w:hAnsi="微软雅黑" w:cs="微软雅黑" w:eastAsia="微软雅黑" w:hint="default"/>
                          <w:sz w:val="15"/>
                          <w:szCs w:val="15"/>
                        </w:rPr>
                      </w:r>
                    </w:p>
                    <w:p>
                      <w:pPr>
                        <w:spacing w:line="168" w:lineRule="auto" w:before="109"/>
                        <w:ind w:left="338" w:right="362" w:hanging="3"/>
                        <w:jc w:val="center"/>
                        <w:rPr>
                          <w:rFonts w:ascii="微软雅黑" w:hAnsi="微软雅黑" w:cs="微软雅黑" w:eastAsia="微软雅黑" w:hint="default"/>
                          <w:sz w:val="15"/>
                          <w:szCs w:val="15"/>
                        </w:rPr>
                      </w:pPr>
                      <w:r>
                        <w:rPr>
                          <w:rFonts w:ascii="微软雅黑" w:hAnsi="微软雅黑" w:cs="微软雅黑" w:eastAsia="微软雅黑" w:hint="default"/>
                          <w:b/>
                          <w:bCs/>
                          <w:color w:val="FFFFFF"/>
                          <w:sz w:val="15"/>
                          <w:szCs w:val="15"/>
                        </w:rPr>
                        <w:t>V-join</w:t>
                      </w:r>
                      <w:r>
                        <w:rPr>
                          <w:rFonts w:ascii="微软雅黑" w:hAnsi="微软雅黑" w:cs="微软雅黑" w:eastAsia="微软雅黑" w:hint="default"/>
                          <w:b/>
                          <w:bCs/>
                          <w:color w:val="FFFFFF"/>
                          <w:w w:val="100"/>
                          <w:sz w:val="15"/>
                          <w:szCs w:val="15"/>
                        </w:rPr>
                        <w:t> </w:t>
                      </w:r>
                      <w:r>
                        <w:rPr>
                          <w:rFonts w:ascii="微软雅黑" w:hAnsi="微软雅黑" w:cs="微软雅黑" w:eastAsia="微软雅黑" w:hint="default"/>
                          <w:b/>
                          <w:bCs/>
                          <w:color w:val="FFFFFF"/>
                          <w:sz w:val="15"/>
                          <w:szCs w:val="15"/>
                        </w:rPr>
                        <w:t>跨组织连接</w:t>
                      </w:r>
                      <w:r>
                        <w:rPr>
                          <w:rFonts w:ascii="微软雅黑" w:hAnsi="微软雅黑" w:cs="微软雅黑" w:eastAsia="微软雅黑" w:hint="default"/>
                          <w:sz w:val="15"/>
                          <w:szCs w:val="15"/>
                        </w:rPr>
                      </w:r>
                    </w:p>
                    <w:p>
                      <w:pPr>
                        <w:spacing w:before="108"/>
                        <w:ind w:left="0" w:right="201" w:firstLine="0"/>
                        <w:jc w:val="center"/>
                        <w:rPr>
                          <w:rFonts w:ascii="微软雅黑" w:hAnsi="微软雅黑" w:cs="微软雅黑" w:eastAsia="微软雅黑" w:hint="default"/>
                          <w:sz w:val="15"/>
                          <w:szCs w:val="15"/>
                        </w:rPr>
                      </w:pPr>
                      <w:r>
                        <w:rPr>
                          <w:rFonts w:ascii="微软雅黑" w:hAnsi="微软雅黑" w:cs="微软雅黑" w:eastAsia="微软雅黑" w:hint="default"/>
                          <w:b/>
                          <w:bCs/>
                          <w:color w:val="FFFFFF"/>
                          <w:w w:val="100"/>
                          <w:sz w:val="15"/>
                          <w:szCs w:val="15"/>
                        </w:rPr>
                        <w:t>…</w:t>
                      </w:r>
                      <w:r>
                        <w:rPr>
                          <w:rFonts w:ascii="微软雅黑" w:hAnsi="微软雅黑" w:cs="微软雅黑" w:eastAsia="微软雅黑" w:hint="default"/>
                          <w:w w:val="100"/>
                          <w:sz w:val="15"/>
                          <w:szCs w:val="15"/>
                        </w:rPr>
                      </w:r>
                    </w:p>
                  </w:txbxContent>
                </v:textbox>
                <w10:wrap type="none"/>
              </v:shape>
            </v:group>
          </v:group>
        </w:pict>
      </w:r>
      <w:r>
        <w:rPr>
          <w:rFonts w:ascii="宋体"/>
          <w:spacing w:val="57"/>
          <w:position w:val="-41"/>
          <w:sz w:val="20"/>
        </w:rPr>
      </w:r>
      <w:r>
        <w:rPr>
          <w:rFonts w:ascii="Times New Roman"/>
          <w:spacing w:val="78"/>
          <w:position w:val="-41"/>
          <w:sz w:val="20"/>
        </w:rPr>
        <w:t> </w:t>
      </w:r>
      <w:r>
        <w:rPr>
          <w:rFonts w:ascii="宋体"/>
          <w:spacing w:val="78"/>
          <w:position w:val="-41"/>
          <w:sz w:val="20"/>
        </w:rPr>
        <w:pict>
          <v:group style="width:70.6pt;height:108.65pt;mso-position-horizontal-relative:char;mso-position-vertical-relative:line" coordorigin="0,0" coordsize="1412,2173">
            <v:group style="position:absolute;left:0;top:0;width:1412;height:2173" coordorigin="0,0" coordsize="1412,2173">
              <v:shape style="position:absolute;left:0;top:0;width:1412;height:2173" coordorigin="0,0" coordsize="1412,2173" path="m1350,0l61,0,37,5,18,18,5,37,0,61,0,2111,5,2135,18,2154,37,2167,61,2172,1350,2172,1374,2167,1394,2154,1407,2135,1411,2111,1411,61,1407,37,1394,18,1374,5,1350,0xe" filled="true" fillcolor="#deebf7" stroked="false">
                <v:path arrowok="t"/>
                <v:fill type="solid"/>
              </v:shape>
            </v:group>
            <v:group style="position:absolute;left:174;top:511;width:1017;height:271" coordorigin="174,511" coordsize="1017,271">
              <v:shape style="position:absolute;left:174;top:511;width:1017;height:271" coordorigin="174,511" coordsize="1017,271" path="m1179,511l185,511,174,522,174,769,185,781,1179,781,1190,769,1190,522,1179,511xe" filled="true" fillcolor="#4674c5" stroked="false">
                <v:path arrowok="t"/>
                <v:fill opacity="52428f" type="solid"/>
              </v:shape>
            </v:group>
            <v:group style="position:absolute;left:174;top:928;width:1017;height:287" coordorigin="174,928" coordsize="1017,287">
              <v:shape style="position:absolute;left:174;top:928;width:1017;height:287" coordorigin="174,928" coordsize="1017,287" path="m1178,928l186,928,174,941,174,1202,186,1215,1178,1215,1190,1202,1190,941,1178,928xe" filled="true" fillcolor="#4674c5" stroked="false">
                <v:path arrowok="t"/>
                <v:fill opacity="52428f" type="solid"/>
              </v:shape>
            </v:group>
            <v:group style="position:absolute;left:174;top:1331;width:1017;height:310" coordorigin="174,1331" coordsize="1017,310">
              <v:shape style="position:absolute;left:174;top:1331;width:1017;height:310" coordorigin="174,1331" coordsize="1017,310" path="m1160,1331l204,1331,192,1333,182,1340,176,1349,174,1361,174,1610,176,1622,182,1631,192,1638,204,1640,1160,1640,1172,1638,1182,1631,1188,1622,1190,1610,1190,1361,1188,1349,1182,1340,1172,1333,1160,1331xe" filled="true" fillcolor="#4674c5" stroked="false">
                <v:path arrowok="t"/>
                <v:fill opacity="52428f" type="solid"/>
              </v:shape>
            </v:group>
            <v:group style="position:absolute;left:182;top:1760;width:850;height:310" coordorigin="182,1760" coordsize="850,310">
              <v:shape style="position:absolute;left:182;top:1760;width:850;height:310" coordorigin="182,1760" coordsize="850,310" path="m956,1760l257,1760,228,1766,204,1782,188,1806,182,1835,182,1994,188,2023,204,2047,228,2063,257,2069,956,2069,986,2063,1010,2047,1026,2023,1032,1994,1032,1835,1026,1806,1010,1782,986,1766,956,1760xe" filled="true" fillcolor="#4674c5" stroked="false">
                <v:path arrowok="t"/>
                <v:fill opacity="52428f" type="solid"/>
              </v:shape>
              <v:shape style="position:absolute;left:0;top:0;width:1412;height:2173" type="#_x0000_t202" filled="false" stroked="false">
                <v:textbox inset="0,0,0,0">
                  <w:txbxContent>
                    <w:p>
                      <w:pPr>
                        <w:spacing w:before="14"/>
                        <w:ind w:left="221" w:right="0" w:firstLine="0"/>
                        <w:jc w:val="both"/>
                        <w:rPr>
                          <w:rFonts w:ascii="微软雅黑" w:hAnsi="微软雅黑" w:cs="微软雅黑" w:eastAsia="微软雅黑" w:hint="default"/>
                          <w:sz w:val="21"/>
                          <w:szCs w:val="21"/>
                        </w:rPr>
                      </w:pPr>
                      <w:r>
                        <w:rPr>
                          <w:rFonts w:ascii="微软雅黑" w:hAnsi="微软雅黑" w:cs="微软雅黑" w:eastAsia="微软雅黑" w:hint="default"/>
                          <w:b/>
                          <w:bCs/>
                          <w:w w:val="105"/>
                          <w:sz w:val="21"/>
                          <w:szCs w:val="21"/>
                        </w:rPr>
                        <w:t>智能协同</w:t>
                      </w:r>
                      <w:r>
                        <w:rPr>
                          <w:rFonts w:ascii="微软雅黑" w:hAnsi="微软雅黑" w:cs="微软雅黑" w:eastAsia="微软雅黑" w:hint="default"/>
                          <w:sz w:val="21"/>
                          <w:szCs w:val="21"/>
                        </w:rPr>
                      </w:r>
                    </w:p>
                    <w:p>
                      <w:pPr>
                        <w:spacing w:line="388" w:lineRule="auto" w:before="104"/>
                        <w:ind w:left="230" w:right="274" w:firstLine="23"/>
                        <w:jc w:val="both"/>
                        <w:rPr>
                          <w:rFonts w:ascii="微软雅黑" w:hAnsi="微软雅黑" w:cs="微软雅黑" w:eastAsia="微软雅黑" w:hint="default"/>
                          <w:sz w:val="15"/>
                          <w:szCs w:val="15"/>
                        </w:rPr>
                      </w:pPr>
                      <w:r>
                        <w:rPr>
                          <w:rFonts w:ascii="微软雅黑" w:hAnsi="微软雅黑" w:cs="微软雅黑" w:eastAsia="微软雅黑" w:hint="default"/>
                          <w:b/>
                          <w:bCs/>
                          <w:color w:val="FFFFFF"/>
                          <w:sz w:val="15"/>
                          <w:szCs w:val="15"/>
                        </w:rPr>
                        <w:t>CBI</w:t>
                      </w:r>
                      <w:r>
                        <w:rPr>
                          <w:rFonts w:ascii="微软雅黑" w:hAnsi="微软雅黑" w:cs="微软雅黑" w:eastAsia="微软雅黑" w:hint="default"/>
                          <w:b/>
                          <w:bCs/>
                          <w:color w:val="FFFFFF"/>
                          <w:sz w:val="15"/>
                          <w:szCs w:val="15"/>
                        </w:rPr>
                        <w:t>商业智能</w:t>
                      </w:r>
                      <w:r>
                        <w:rPr>
                          <w:rFonts w:ascii="微软雅黑" w:hAnsi="微软雅黑" w:cs="微软雅黑" w:eastAsia="微软雅黑" w:hint="default"/>
                          <w:b/>
                          <w:bCs/>
                          <w:color w:val="FFFFFF"/>
                          <w:w w:val="100"/>
                          <w:sz w:val="15"/>
                          <w:szCs w:val="15"/>
                        </w:rPr>
                        <w:t> </w:t>
                      </w:r>
                      <w:r>
                        <w:rPr>
                          <w:rFonts w:ascii="微软雅黑" w:hAnsi="微软雅黑" w:cs="微软雅黑" w:eastAsia="微软雅黑" w:hint="default"/>
                          <w:b/>
                          <w:bCs/>
                          <w:color w:val="FFFFFF"/>
                          <w:sz w:val="15"/>
                          <w:szCs w:val="15"/>
                        </w:rPr>
                        <w:t>协同行为绩效</w:t>
                      </w:r>
                      <w:r>
                        <w:rPr>
                          <w:rFonts w:ascii="微软雅黑" w:hAnsi="微软雅黑" w:cs="微软雅黑" w:eastAsia="微软雅黑" w:hint="default"/>
                          <w:b/>
                          <w:bCs/>
                          <w:color w:val="FFFFFF"/>
                          <w:spacing w:val="-41"/>
                          <w:sz w:val="15"/>
                          <w:szCs w:val="15"/>
                        </w:rPr>
                        <w:t> </w:t>
                      </w:r>
                      <w:r>
                        <w:rPr>
                          <w:rFonts w:ascii="微软雅黑" w:hAnsi="微软雅黑" w:cs="微软雅黑" w:eastAsia="微软雅黑" w:hint="default"/>
                          <w:b/>
                          <w:bCs/>
                          <w:color w:val="FFFFFF"/>
                          <w:sz w:val="15"/>
                          <w:szCs w:val="15"/>
                        </w:rPr>
                        <w:t>智能协同助手</w:t>
                      </w:r>
                      <w:r>
                        <w:rPr>
                          <w:rFonts w:ascii="微软雅黑" w:hAnsi="微软雅黑" w:cs="微软雅黑" w:eastAsia="微软雅黑" w:hint="default"/>
                          <w:sz w:val="15"/>
                          <w:szCs w:val="15"/>
                        </w:rPr>
                      </w:r>
                    </w:p>
                    <w:p>
                      <w:pPr>
                        <w:spacing w:before="46"/>
                        <w:ind w:left="0" w:right="194" w:firstLine="0"/>
                        <w:jc w:val="center"/>
                        <w:rPr>
                          <w:rFonts w:ascii="微软雅黑" w:hAnsi="微软雅黑" w:cs="微软雅黑" w:eastAsia="微软雅黑" w:hint="default"/>
                          <w:sz w:val="15"/>
                          <w:szCs w:val="15"/>
                        </w:rPr>
                      </w:pPr>
                      <w:r>
                        <w:rPr>
                          <w:rFonts w:ascii="微软雅黑" w:hAnsi="微软雅黑" w:cs="微软雅黑" w:eastAsia="微软雅黑" w:hint="default"/>
                          <w:b/>
                          <w:bCs/>
                          <w:color w:val="FFFFFF"/>
                          <w:w w:val="100"/>
                          <w:sz w:val="15"/>
                          <w:szCs w:val="15"/>
                        </w:rPr>
                        <w:t>…</w:t>
                      </w:r>
                      <w:r>
                        <w:rPr>
                          <w:rFonts w:ascii="微软雅黑" w:hAnsi="微软雅黑" w:cs="微软雅黑" w:eastAsia="微软雅黑" w:hint="default"/>
                          <w:w w:val="100"/>
                          <w:sz w:val="15"/>
                          <w:szCs w:val="15"/>
                        </w:rPr>
                      </w:r>
                    </w:p>
                  </w:txbxContent>
                </v:textbox>
                <w10:wrap type="none"/>
              </v:shape>
            </v:group>
          </v:group>
        </w:pict>
      </w:r>
      <w:r>
        <w:rPr>
          <w:rFonts w:ascii="宋体"/>
          <w:spacing w:val="78"/>
          <w:position w:val="-41"/>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before="36"/>
        <w:ind w:left="0" w:right="795"/>
        <w:jc w:val="right"/>
        <w:rPr>
          <w:rFonts w:ascii="宋体" w:hAnsi="宋体" w:cs="宋体" w:eastAsia="宋体" w:hint="default"/>
        </w:rPr>
      </w:pPr>
      <w:r>
        <w:rPr/>
        <w:pict>
          <v:group style="position:absolute;margin-left:98.092461pt;margin-top:-35.688042pt;width:374.2pt;height:50.05pt;mso-position-horizontal-relative:page;mso-position-vertical-relative:paragraph;z-index:-1077808" coordorigin="1962,-714" coordsize="7484,1001">
            <v:group style="position:absolute;left:1962;top:-714;width:7484;height:1001" coordorigin="1962,-714" coordsize="7484,1001">
              <v:shape style="position:absolute;left:1962;top:-714;width:7484;height:1001" coordorigin="1962,-714" coordsize="7484,1001" path="m9409,-714l1998,-714,1984,-711,1972,-703,1965,-692,1962,-678,1962,250,1965,264,1972,276,1984,284,1998,286,9409,286,9423,284,9434,276,9442,264,9445,250,9445,-678,9442,-692,9434,-703,9423,-711,9409,-714xe" filled="true" fillcolor="#bcd6ed" stroked="false">
                <v:path arrowok="t"/>
                <v:fill type="solid"/>
              </v:shape>
            </v:group>
            <v:group style="position:absolute;left:2022;top:-215;width:7362;height:431" coordorigin="2022,-215" coordsize="7362,431">
              <v:shape style="position:absolute;left:2022;top:-215;width:7362;height:431" coordorigin="2022,-215" coordsize="7362,431" path="m9375,-215l2032,-215,2022,-205,2022,207,2032,216,9375,216,9384,207,9384,-205,9375,-215xe" filled="true" fillcolor="#2d75b6" stroked="false">
                <v:path arrowok="t"/>
                <v:fill type="solid"/>
              </v:shape>
              <v:shape style="position:absolute;left:1962;top:-714;width:7484;height:1001" type="#_x0000_t202" filled="false" stroked="false">
                <v:textbox inset="0,0,0,0">
                  <w:txbxContent>
                    <w:p>
                      <w:pPr>
                        <w:spacing w:before="53"/>
                        <w:ind w:left="111" w:right="0" w:firstLine="0"/>
                        <w:jc w:val="center"/>
                        <w:rPr>
                          <w:rFonts w:ascii="微软雅黑" w:hAnsi="微软雅黑" w:cs="微软雅黑" w:eastAsia="微软雅黑" w:hint="default"/>
                          <w:sz w:val="21"/>
                          <w:szCs w:val="21"/>
                        </w:rPr>
                      </w:pPr>
                      <w:r>
                        <w:rPr>
                          <w:rFonts w:ascii="微软雅黑" w:hAnsi="微软雅黑" w:cs="微软雅黑" w:eastAsia="微软雅黑" w:hint="default"/>
                          <w:b/>
                          <w:bCs/>
                          <w:w w:val="105"/>
                          <w:sz w:val="21"/>
                          <w:szCs w:val="21"/>
                        </w:rPr>
                        <w:t>V5</w:t>
                      </w:r>
                      <w:r>
                        <w:rPr>
                          <w:rFonts w:ascii="微软雅黑" w:hAnsi="微软雅黑" w:cs="微软雅黑" w:eastAsia="微软雅黑" w:hint="default"/>
                          <w:b/>
                          <w:bCs/>
                          <w:spacing w:val="-21"/>
                          <w:w w:val="105"/>
                          <w:sz w:val="21"/>
                          <w:szCs w:val="21"/>
                        </w:rPr>
                        <w:t> </w:t>
                      </w:r>
                      <w:r>
                        <w:rPr>
                          <w:rFonts w:ascii="微软雅黑" w:hAnsi="微软雅黑" w:cs="微软雅黑" w:eastAsia="微软雅黑" w:hint="default"/>
                          <w:b/>
                          <w:bCs/>
                          <w:w w:val="105"/>
                          <w:sz w:val="21"/>
                          <w:szCs w:val="21"/>
                        </w:rPr>
                        <w:t>协同管理平台</w:t>
                      </w:r>
                      <w:r>
                        <w:rPr>
                          <w:rFonts w:ascii="微软雅黑" w:hAnsi="微软雅黑" w:cs="微软雅黑" w:eastAsia="微软雅黑" w:hint="default"/>
                          <w:sz w:val="21"/>
                          <w:szCs w:val="21"/>
                        </w:rPr>
                      </w:r>
                    </w:p>
                    <w:p>
                      <w:pPr>
                        <w:spacing w:before="124"/>
                        <w:ind w:left="2" w:right="0" w:firstLine="0"/>
                        <w:jc w:val="center"/>
                        <w:rPr>
                          <w:rFonts w:ascii="微软雅黑" w:hAnsi="微软雅黑" w:cs="微软雅黑" w:eastAsia="微软雅黑" w:hint="default"/>
                          <w:sz w:val="16"/>
                          <w:szCs w:val="16"/>
                        </w:rPr>
                      </w:pPr>
                      <w:r>
                        <w:rPr>
                          <w:rFonts w:ascii="微软雅黑" w:hAnsi="微软雅黑" w:cs="微软雅黑" w:eastAsia="微软雅黑" w:hint="default"/>
                          <w:b/>
                          <w:bCs/>
                          <w:color w:val="FFFFFF"/>
                          <w:sz w:val="16"/>
                          <w:szCs w:val="16"/>
                        </w:rPr>
                        <w:t>多级组织及集团机构</w:t>
                      </w:r>
                      <w:r>
                        <w:rPr>
                          <w:rFonts w:ascii="微软雅黑" w:hAnsi="微软雅黑" w:cs="微软雅黑" w:eastAsia="微软雅黑" w:hint="default"/>
                          <w:b/>
                          <w:bCs/>
                          <w:color w:val="FFFFFF"/>
                          <w:sz w:val="16"/>
                          <w:szCs w:val="16"/>
                        </w:rPr>
                        <w:t>+</w:t>
                      </w:r>
                      <w:r>
                        <w:rPr>
                          <w:rFonts w:ascii="微软雅黑" w:hAnsi="微软雅黑" w:cs="微软雅黑" w:eastAsia="微软雅黑" w:hint="default"/>
                          <w:b/>
                          <w:bCs/>
                          <w:color w:val="FFFFFF"/>
                          <w:sz w:val="16"/>
                          <w:szCs w:val="16"/>
                        </w:rPr>
                        <w:t>协同</w:t>
                      </w:r>
                      <w:r>
                        <w:rPr>
                          <w:rFonts w:ascii="微软雅黑" w:hAnsi="微软雅黑" w:cs="微软雅黑" w:eastAsia="微软雅黑" w:hint="default"/>
                          <w:b/>
                          <w:bCs/>
                          <w:color w:val="FFFFFF"/>
                          <w:sz w:val="16"/>
                          <w:szCs w:val="16"/>
                        </w:rPr>
                        <w:t>BPM</w:t>
                      </w:r>
                      <w:r>
                        <w:rPr>
                          <w:rFonts w:ascii="微软雅黑" w:hAnsi="微软雅黑" w:cs="微软雅黑" w:eastAsia="微软雅黑" w:hint="default"/>
                          <w:b/>
                          <w:bCs/>
                          <w:color w:val="FFFFFF"/>
                          <w:sz w:val="16"/>
                          <w:szCs w:val="16"/>
                        </w:rPr>
                        <w:t>引擎  </w:t>
                      </w:r>
                      <w:r>
                        <w:rPr>
                          <w:rFonts w:ascii="微软雅黑" w:hAnsi="微软雅黑" w:cs="微软雅黑" w:eastAsia="微软雅黑" w:hint="default"/>
                          <w:b/>
                          <w:bCs/>
                          <w:color w:val="FFFFFF"/>
                          <w:sz w:val="16"/>
                          <w:szCs w:val="16"/>
                        </w:rPr>
                        <w:t>+</w:t>
                      </w:r>
                      <w:r>
                        <w:rPr>
                          <w:rFonts w:ascii="微软雅黑" w:hAnsi="微软雅黑" w:cs="微软雅黑" w:eastAsia="微软雅黑" w:hint="default"/>
                          <w:b/>
                          <w:bCs/>
                          <w:color w:val="FFFFFF"/>
                          <w:spacing w:val="38"/>
                          <w:sz w:val="16"/>
                          <w:szCs w:val="16"/>
                        </w:rPr>
                        <w:t> </w:t>
                      </w:r>
                      <w:r>
                        <w:rPr>
                          <w:rFonts w:ascii="微软雅黑" w:hAnsi="微软雅黑" w:cs="微软雅黑" w:eastAsia="微软雅黑" w:hint="default"/>
                          <w:b/>
                          <w:bCs/>
                          <w:color w:val="FFFFFF"/>
                          <w:sz w:val="16"/>
                          <w:szCs w:val="16"/>
                        </w:rPr>
                        <w:t>CAP</w:t>
                      </w:r>
                      <w:r>
                        <w:rPr>
                          <w:rFonts w:ascii="微软雅黑" w:hAnsi="微软雅黑" w:cs="微软雅黑" w:eastAsia="微软雅黑" w:hint="default"/>
                          <w:b/>
                          <w:bCs/>
                          <w:color w:val="FFFFFF"/>
                          <w:sz w:val="16"/>
                          <w:szCs w:val="16"/>
                        </w:rPr>
                        <w:t>定制平台</w:t>
                      </w:r>
                      <w:r>
                        <w:rPr>
                          <w:rFonts w:ascii="微软雅黑" w:hAnsi="微软雅黑" w:cs="微软雅黑" w:eastAsia="微软雅黑" w:hint="default"/>
                          <w:sz w:val="16"/>
                          <w:szCs w:val="16"/>
                        </w:rPr>
                      </w:r>
                    </w:p>
                  </w:txbxContent>
                </v:textbox>
                <w10:wrap type="none"/>
              </v:shape>
            </v:group>
            <w10:wrap type="none"/>
          </v:group>
        </w:pict>
      </w:r>
      <w:r>
        <w:rPr>
          <w:rFonts w:ascii="宋体"/>
          <w:w w:val="100"/>
        </w:rPr>
        <w:t> </w:t>
      </w:r>
    </w:p>
    <w:p>
      <w:pPr>
        <w:spacing w:line="240" w:lineRule="auto" w:before="3"/>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222"/>
        <w:gridCol w:w="3915"/>
        <w:gridCol w:w="3913"/>
      </w:tblGrid>
      <w:tr>
        <w:trPr>
          <w:trHeight w:val="410"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77"/>
              <w:jc w:val="right"/>
              <w:rPr>
                <w:rFonts w:ascii="宋体" w:hAnsi="宋体" w:cs="宋体" w:eastAsia="宋体" w:hint="default"/>
                <w:sz w:val="21"/>
                <w:szCs w:val="21"/>
              </w:rPr>
            </w:pPr>
            <w:r>
              <w:rPr>
                <w:rFonts w:ascii="宋体" w:hAnsi="宋体" w:cs="宋体" w:eastAsia="宋体" w:hint="default"/>
                <w:b/>
                <w:bCs/>
                <w:spacing w:val="-1"/>
                <w:sz w:val="21"/>
                <w:szCs w:val="21"/>
              </w:rPr>
              <w:t>功能类别</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1" w:right="0"/>
              <w:jc w:val="center"/>
              <w:rPr>
                <w:rFonts w:ascii="宋体" w:hAnsi="宋体" w:cs="宋体" w:eastAsia="宋体" w:hint="default"/>
                <w:sz w:val="21"/>
                <w:szCs w:val="21"/>
              </w:rPr>
            </w:pPr>
            <w:r>
              <w:rPr>
                <w:rFonts w:ascii="宋体" w:hAnsi="宋体" w:cs="宋体" w:eastAsia="宋体" w:hint="default"/>
                <w:b/>
                <w:bCs/>
                <w:sz w:val="21"/>
                <w:szCs w:val="21"/>
              </w:rPr>
              <w:t>主要功能</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2" w:right="0"/>
              <w:jc w:val="center"/>
              <w:rPr>
                <w:rFonts w:ascii="宋体" w:hAnsi="宋体" w:cs="宋体" w:eastAsia="宋体" w:hint="default"/>
                <w:sz w:val="21"/>
                <w:szCs w:val="21"/>
              </w:rPr>
            </w:pPr>
            <w:r>
              <w:rPr>
                <w:rFonts w:ascii="宋体" w:hAnsi="宋体" w:cs="宋体" w:eastAsia="宋体" w:hint="default"/>
                <w:b/>
                <w:bCs/>
                <w:sz w:val="21"/>
                <w:szCs w:val="21"/>
              </w:rPr>
              <w:t>应用价值</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1210"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79"/>
              <w:jc w:val="right"/>
              <w:rPr>
                <w:rFonts w:ascii="宋体" w:hAnsi="宋体" w:cs="宋体" w:eastAsia="宋体" w:hint="default"/>
                <w:sz w:val="21"/>
                <w:szCs w:val="21"/>
              </w:rPr>
            </w:pPr>
            <w:r>
              <w:rPr>
                <w:rFonts w:ascii="宋体" w:hAnsi="宋体" w:cs="宋体" w:eastAsia="宋体" w:hint="default"/>
                <w:spacing w:val="-2"/>
                <w:sz w:val="21"/>
                <w:szCs w:val="21"/>
              </w:rPr>
              <w:t>组织模型</w:t>
            </w:r>
            <w:r>
              <w:rPr>
                <w:rFonts w:ascii="宋体" w:hAnsi="宋体" w:cs="宋体" w:eastAsia="宋体" w:hint="default"/>
                <w:sz w:val="21"/>
                <w:szCs w:val="21"/>
              </w:rPr>
              <w:t> </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348" w:lineRule="auto"/>
              <w:ind w:left="100" w:right="100"/>
              <w:jc w:val="left"/>
              <w:rPr>
                <w:rFonts w:ascii="宋体" w:hAnsi="宋体" w:cs="宋体" w:eastAsia="宋体" w:hint="default"/>
                <w:sz w:val="21"/>
                <w:szCs w:val="21"/>
              </w:rPr>
            </w:pPr>
            <w:r>
              <w:rPr>
                <w:rFonts w:ascii="宋体" w:hAnsi="宋体" w:cs="宋体" w:eastAsia="宋体" w:hint="default"/>
                <w:spacing w:val="-6"/>
                <w:sz w:val="21"/>
                <w:szCs w:val="21"/>
              </w:rPr>
              <w:t>支持多维组织、集团组织及其权限管理模</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型。</w:t>
            </w:r>
            <w:r>
              <w:rPr>
                <w:rFonts w:ascii="宋体" w:hAnsi="宋体" w:cs="宋体" w:eastAsia="宋体" w:hint="default"/>
                <w:sz w:val="21"/>
                <w:szCs w:val="21"/>
              </w:rPr>
              <w:t> </w:t>
            </w:r>
          </w:p>
        </w:tc>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0" w:right="101"/>
              <w:jc w:val="left"/>
              <w:rPr>
                <w:rFonts w:ascii="宋体" w:hAnsi="宋体" w:cs="宋体" w:eastAsia="宋体" w:hint="default"/>
                <w:sz w:val="21"/>
                <w:szCs w:val="21"/>
              </w:rPr>
            </w:pPr>
            <w:r>
              <w:rPr>
                <w:rFonts w:ascii="宋体" w:hAnsi="宋体" w:cs="宋体" w:eastAsia="宋体" w:hint="default"/>
                <w:spacing w:val="-7"/>
                <w:sz w:val="21"/>
                <w:szCs w:val="21"/>
              </w:rPr>
              <w:t>支持矩阵式管理架构，支持一人多岗、跨</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单位兼职等多种机制，更好地满足中大</w:t>
            </w:r>
            <w:r>
              <w:rPr>
                <w:rFonts w:ascii="宋体" w:hAnsi="宋体" w:cs="宋体" w:eastAsia="宋体" w:hint="default"/>
                <w:spacing w:val="-3"/>
                <w:w w:val="100"/>
                <w:sz w:val="21"/>
                <w:szCs w:val="21"/>
              </w:rPr>
              <w:t> </w:t>
            </w:r>
            <w:r>
              <w:rPr>
                <w:rFonts w:ascii="宋体" w:hAnsi="宋体" w:cs="宋体" w:eastAsia="宋体" w:hint="default"/>
                <w:sz w:val="21"/>
                <w:szCs w:val="21"/>
              </w:rPr>
              <w:t>型、集团化组织的复杂管理需求。</w:t>
            </w:r>
            <w:r>
              <w:rPr>
                <w:rFonts w:ascii="宋体" w:hAnsi="宋体" w:cs="宋体" w:eastAsia="宋体" w:hint="default"/>
                <w:sz w:val="21"/>
                <w:szCs w:val="21"/>
              </w:rPr>
              <w:t> </w:t>
            </w:r>
          </w:p>
        </w:tc>
      </w:tr>
      <w:tr>
        <w:trPr>
          <w:trHeight w:val="1212"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79"/>
              <w:jc w:val="right"/>
              <w:rPr>
                <w:rFonts w:ascii="宋体" w:hAnsi="宋体" w:cs="宋体" w:eastAsia="宋体" w:hint="default"/>
                <w:sz w:val="21"/>
                <w:szCs w:val="21"/>
              </w:rPr>
            </w:pPr>
            <w:r>
              <w:rPr>
                <w:rFonts w:ascii="宋体" w:hAnsi="宋体" w:cs="宋体" w:eastAsia="宋体" w:hint="default"/>
                <w:spacing w:val="-2"/>
                <w:sz w:val="21"/>
                <w:szCs w:val="21"/>
              </w:rPr>
              <w:t>工作协同</w:t>
            </w:r>
            <w:r>
              <w:rPr>
                <w:rFonts w:ascii="宋体" w:hAnsi="宋体" w:cs="宋体" w:eastAsia="宋体" w:hint="default"/>
                <w:sz w:val="21"/>
                <w:szCs w:val="21"/>
              </w:rPr>
              <w:t> </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5"/>
              <w:ind w:left="100" w:right="-3"/>
              <w:jc w:val="left"/>
              <w:rPr>
                <w:rFonts w:ascii="宋体" w:hAnsi="宋体" w:cs="宋体" w:eastAsia="宋体" w:hint="default"/>
                <w:sz w:val="21"/>
                <w:szCs w:val="21"/>
              </w:rPr>
            </w:pPr>
            <w:r>
              <w:rPr>
                <w:rFonts w:ascii="宋体" w:hAnsi="宋体" w:cs="宋体" w:eastAsia="宋体" w:hint="default"/>
                <w:spacing w:val="-6"/>
                <w:w w:val="100"/>
                <w:sz w:val="21"/>
                <w:szCs w:val="21"/>
              </w:rPr>
              <w:t>预置适合集团型企业的协同工作、综合办</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12"/>
                <w:sz w:val="21"/>
                <w:szCs w:val="21"/>
              </w:rPr>
              <w:t>公、会议管理、公文管理、文档知识管理、</w:t>
            </w:r>
          </w:p>
          <w:p>
            <w:pPr>
              <w:pStyle w:val="TableParagraph"/>
              <w:spacing w:line="240" w:lineRule="auto" w:before="31"/>
              <w:ind w:left="100" w:right="0"/>
              <w:jc w:val="left"/>
              <w:rPr>
                <w:rFonts w:ascii="宋体" w:hAnsi="宋体" w:cs="宋体" w:eastAsia="宋体" w:hint="default"/>
                <w:sz w:val="21"/>
                <w:szCs w:val="21"/>
              </w:rPr>
            </w:pPr>
            <w:r>
              <w:rPr>
                <w:rFonts w:ascii="宋体" w:hAnsi="宋体" w:cs="宋体" w:eastAsia="宋体" w:hint="default"/>
                <w:sz w:val="21"/>
                <w:szCs w:val="21"/>
              </w:rPr>
              <w:t>目标任务管理、文化建设等应用。</w:t>
            </w:r>
            <w:r>
              <w:rPr>
                <w:rFonts w:ascii="宋体" w:hAnsi="宋体" w:cs="宋体" w:eastAsia="宋体" w:hint="default"/>
                <w:sz w:val="21"/>
                <w:szCs w:val="21"/>
              </w:rPr>
              <w:t> </w:t>
            </w:r>
          </w:p>
        </w:tc>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5"/>
              <w:ind w:left="100" w:right="98"/>
              <w:jc w:val="left"/>
              <w:rPr>
                <w:rFonts w:ascii="宋体" w:hAnsi="宋体" w:cs="宋体" w:eastAsia="宋体" w:hint="default"/>
                <w:sz w:val="21"/>
                <w:szCs w:val="21"/>
              </w:rPr>
            </w:pPr>
            <w:r>
              <w:rPr>
                <w:rFonts w:ascii="宋体" w:hAnsi="宋体" w:cs="宋体" w:eastAsia="宋体" w:hint="default"/>
                <w:sz w:val="21"/>
                <w:szCs w:val="21"/>
              </w:rPr>
              <w:t>通过预置标准化功能应用供用户自主选</w:t>
            </w:r>
            <w:r>
              <w:rPr>
                <w:rFonts w:ascii="宋体" w:hAnsi="宋体" w:cs="宋体" w:eastAsia="宋体" w:hint="default"/>
                <w:w w:val="100"/>
                <w:sz w:val="21"/>
                <w:szCs w:val="21"/>
              </w:rPr>
              <w:t> </w:t>
            </w:r>
            <w:r>
              <w:rPr>
                <w:rFonts w:ascii="宋体" w:hAnsi="宋体" w:cs="宋体" w:eastAsia="宋体" w:hint="default"/>
                <w:spacing w:val="-6"/>
                <w:w w:val="100"/>
                <w:sz w:val="21"/>
                <w:szCs w:val="21"/>
              </w:rPr>
              <w:t>择使用，实现企业协工作应用的快速部署</w:t>
            </w:r>
          </w:p>
          <w:p>
            <w:pPr>
              <w:pStyle w:val="TableParagraph"/>
              <w:spacing w:line="240" w:lineRule="auto" w:before="31"/>
              <w:ind w:left="100" w:right="0"/>
              <w:jc w:val="left"/>
              <w:rPr>
                <w:rFonts w:ascii="宋体" w:hAnsi="宋体" w:cs="宋体" w:eastAsia="宋体" w:hint="default"/>
                <w:sz w:val="21"/>
                <w:szCs w:val="21"/>
              </w:rPr>
            </w:pPr>
            <w:r>
              <w:rPr>
                <w:rFonts w:ascii="宋体" w:hAnsi="宋体" w:cs="宋体" w:eastAsia="宋体" w:hint="default"/>
                <w:sz w:val="21"/>
                <w:szCs w:val="21"/>
              </w:rPr>
              <w:t>和应用。</w:t>
            </w:r>
            <w:r>
              <w:rPr>
                <w:rFonts w:ascii="宋体" w:hAnsi="宋体" w:cs="宋体" w:eastAsia="宋体" w:hint="default"/>
                <w:sz w:val="21"/>
                <w:szCs w:val="21"/>
              </w:rPr>
              <w:t> </w:t>
            </w:r>
          </w:p>
        </w:tc>
      </w:tr>
      <w:tr>
        <w:trPr>
          <w:trHeight w:val="1608" w:hRule="exact"/>
        </w:trPr>
        <w:tc>
          <w:tcPr>
            <w:tcW w:w="12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85" w:right="0"/>
              <w:jc w:val="left"/>
              <w:rPr>
                <w:rFonts w:ascii="宋体" w:hAnsi="宋体" w:cs="宋体" w:eastAsia="宋体" w:hint="default"/>
                <w:sz w:val="21"/>
                <w:szCs w:val="21"/>
              </w:rPr>
            </w:pPr>
            <w:r>
              <w:rPr>
                <w:rFonts w:ascii="宋体" w:hAnsi="宋体" w:cs="宋体" w:eastAsia="宋体" w:hint="default"/>
                <w:sz w:val="21"/>
                <w:szCs w:val="21"/>
              </w:rPr>
              <w:t>业务协同</w:t>
            </w:r>
            <w:r>
              <w:rPr>
                <w:rFonts w:ascii="宋体" w:hAnsi="宋体" w:cs="宋体" w:eastAsia="宋体" w:hint="default"/>
                <w:sz w:val="21"/>
                <w:szCs w:val="21"/>
              </w:rPr>
              <w:t> </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348" w:lineRule="auto"/>
              <w:ind w:left="100" w:right="-3"/>
              <w:jc w:val="left"/>
              <w:rPr>
                <w:rFonts w:ascii="宋体" w:hAnsi="宋体" w:cs="宋体" w:eastAsia="宋体" w:hint="default"/>
                <w:sz w:val="21"/>
                <w:szCs w:val="21"/>
              </w:rPr>
            </w:pPr>
            <w:r>
              <w:rPr>
                <w:rFonts w:ascii="宋体" w:hAnsi="宋体" w:cs="宋体" w:eastAsia="宋体" w:hint="default"/>
                <w:spacing w:val="-6"/>
                <w:sz w:val="21"/>
                <w:szCs w:val="21"/>
              </w:rPr>
              <w:t>提供了适合集团型企业的人事管理、合同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2"/>
                <w:sz w:val="21"/>
                <w:szCs w:val="21"/>
              </w:rPr>
              <w:t>管理、费用管理、客户管理、供应商管理、</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资产管理、计划管理等应用。</w:t>
            </w:r>
            <w:r>
              <w:rPr>
                <w:rFonts w:ascii="宋体" w:hAnsi="宋体" w:cs="宋体" w:eastAsia="宋体" w:hint="default"/>
                <w:sz w:val="21"/>
                <w:szCs w:val="21"/>
              </w:rPr>
              <w:t> </w:t>
            </w:r>
          </w:p>
        </w:tc>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0" w:right="17"/>
              <w:jc w:val="left"/>
              <w:rPr>
                <w:rFonts w:ascii="宋体" w:hAnsi="宋体" w:cs="宋体" w:eastAsia="宋体" w:hint="default"/>
                <w:sz w:val="21"/>
                <w:szCs w:val="21"/>
              </w:rPr>
            </w:pPr>
            <w:r>
              <w:rPr>
                <w:rFonts w:ascii="宋体" w:hAnsi="宋体" w:cs="宋体" w:eastAsia="宋体" w:hint="default"/>
                <w:spacing w:val="-2"/>
                <w:sz w:val="21"/>
                <w:szCs w:val="21"/>
              </w:rPr>
              <w:t>可满足不同行业和企业的业务场景需求；</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支持复杂组织企业或复杂业务企业的数</w:t>
            </w:r>
            <w:r>
              <w:rPr>
                <w:rFonts w:ascii="宋体" w:hAnsi="宋体" w:cs="宋体" w:eastAsia="宋体" w:hint="default"/>
                <w:w w:val="100"/>
                <w:sz w:val="21"/>
                <w:szCs w:val="21"/>
              </w:rPr>
              <w:t> </w:t>
            </w:r>
            <w:r>
              <w:rPr>
                <w:rFonts w:ascii="宋体" w:hAnsi="宋体" w:cs="宋体" w:eastAsia="宋体" w:hint="default"/>
                <w:spacing w:val="-6"/>
                <w:w w:val="100"/>
                <w:sz w:val="21"/>
                <w:szCs w:val="21"/>
              </w:rPr>
              <w:t>据处理需求，保证各项业务应用的高性能</w:t>
            </w:r>
          </w:p>
          <w:p>
            <w:pPr>
              <w:pStyle w:val="TableParagraph"/>
              <w:spacing w:line="240" w:lineRule="auto" w:before="31"/>
              <w:ind w:left="100" w:right="0"/>
              <w:jc w:val="left"/>
              <w:rPr>
                <w:rFonts w:ascii="宋体" w:hAnsi="宋体" w:cs="宋体" w:eastAsia="宋体" w:hint="default"/>
                <w:sz w:val="21"/>
                <w:szCs w:val="21"/>
              </w:rPr>
            </w:pPr>
            <w:r>
              <w:rPr>
                <w:rFonts w:ascii="宋体" w:hAnsi="宋体" w:cs="宋体" w:eastAsia="宋体" w:hint="default"/>
                <w:sz w:val="21"/>
                <w:szCs w:val="21"/>
              </w:rPr>
              <w:t>和稳定性。</w:t>
            </w:r>
            <w:r>
              <w:rPr>
                <w:rFonts w:ascii="宋体" w:hAnsi="宋体" w:cs="宋体" w:eastAsia="宋体" w:hint="default"/>
                <w:sz w:val="21"/>
                <w:szCs w:val="21"/>
              </w:rPr>
              <w:t> </w:t>
            </w:r>
          </w:p>
        </w:tc>
      </w:tr>
      <w:tr>
        <w:trPr>
          <w:trHeight w:val="1611" w:hRule="exact"/>
        </w:trPr>
        <w:tc>
          <w:tcPr>
            <w:tcW w:w="1222" w:type="dxa"/>
            <w:vMerge/>
            <w:tcBorders>
              <w:left w:val="single" w:sz="4" w:space="0" w:color="000000"/>
              <w:bottom w:val="single" w:sz="4" w:space="0" w:color="000000"/>
              <w:right w:val="single" w:sz="4" w:space="0" w:color="000000"/>
            </w:tcBorders>
          </w:tcPr>
          <w:p>
            <w:pP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5"/>
              <w:ind w:left="100" w:right="19"/>
              <w:jc w:val="left"/>
              <w:rPr>
                <w:rFonts w:ascii="宋体" w:hAnsi="宋体" w:cs="宋体" w:eastAsia="宋体" w:hint="default"/>
                <w:sz w:val="21"/>
                <w:szCs w:val="21"/>
              </w:rPr>
            </w:pPr>
            <w:r>
              <w:rPr>
                <w:rFonts w:ascii="宋体" w:hAnsi="宋体" w:cs="宋体" w:eastAsia="宋体" w:hint="default"/>
                <w:sz w:val="21"/>
                <w:szCs w:val="21"/>
              </w:rPr>
              <w:t>提供完整的</w:t>
            </w:r>
            <w:r>
              <w:rPr>
                <w:rFonts w:ascii="宋体" w:hAnsi="宋体" w:cs="宋体" w:eastAsia="宋体" w:hint="default"/>
                <w:spacing w:val="-49"/>
                <w:sz w:val="21"/>
                <w:szCs w:val="21"/>
              </w:rPr>
              <w:t> </w:t>
            </w:r>
            <w:r>
              <w:rPr>
                <w:rFonts w:ascii="宋体" w:hAnsi="宋体" w:cs="宋体" w:eastAsia="宋体" w:hint="default"/>
                <w:sz w:val="21"/>
                <w:szCs w:val="21"/>
              </w:rPr>
              <w:t>CAP</w:t>
            </w:r>
            <w:r>
              <w:rPr>
                <w:rFonts w:ascii="宋体" w:hAnsi="宋体" w:cs="宋体" w:eastAsia="宋体" w:hint="default"/>
                <w:spacing w:val="-50"/>
                <w:sz w:val="21"/>
                <w:szCs w:val="21"/>
              </w:rPr>
              <w:t> </w:t>
            </w:r>
            <w:r>
              <w:rPr>
                <w:rFonts w:ascii="宋体" w:hAnsi="宋体" w:cs="宋体" w:eastAsia="宋体" w:hint="default"/>
                <w:spacing w:val="-9"/>
                <w:sz w:val="21"/>
                <w:szCs w:val="21"/>
              </w:rPr>
              <w:t>协同应用平台技术，包括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设计中心、运维检测中心、运行容器等。</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实现企业或组织业务应用的弹性构建与</w:t>
            </w:r>
          </w:p>
          <w:p>
            <w:pPr>
              <w:pStyle w:val="TableParagraph"/>
              <w:spacing w:line="240" w:lineRule="auto" w:before="29"/>
              <w:ind w:left="100" w:right="0"/>
              <w:jc w:val="left"/>
              <w:rPr>
                <w:rFonts w:ascii="宋体" w:hAnsi="宋体" w:cs="宋体" w:eastAsia="宋体" w:hint="default"/>
                <w:sz w:val="21"/>
                <w:szCs w:val="21"/>
              </w:rPr>
            </w:pPr>
            <w:r>
              <w:rPr>
                <w:rFonts w:ascii="宋体" w:hAnsi="宋体" w:cs="宋体" w:eastAsia="宋体" w:hint="default"/>
                <w:sz w:val="21"/>
                <w:szCs w:val="21"/>
              </w:rPr>
              <w:t>扩展。</w:t>
            </w:r>
            <w:r>
              <w:rPr>
                <w:rFonts w:ascii="宋体" w:hAnsi="宋体" w:cs="宋体" w:eastAsia="宋体" w:hint="default"/>
                <w:sz w:val="21"/>
                <w:szCs w:val="21"/>
              </w:rPr>
              <w:t> </w:t>
            </w:r>
          </w:p>
        </w:tc>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350" w:lineRule="auto"/>
              <w:ind w:left="100" w:right="17"/>
              <w:jc w:val="both"/>
              <w:rPr>
                <w:rFonts w:ascii="宋体" w:hAnsi="宋体" w:cs="宋体" w:eastAsia="宋体" w:hint="default"/>
                <w:sz w:val="21"/>
                <w:szCs w:val="21"/>
              </w:rPr>
            </w:pPr>
            <w:r>
              <w:rPr>
                <w:rFonts w:ascii="宋体" w:hAnsi="宋体" w:cs="宋体" w:eastAsia="宋体" w:hint="default"/>
                <w:spacing w:val="-2"/>
                <w:sz w:val="21"/>
                <w:szCs w:val="21"/>
              </w:rPr>
              <w:t>支持客户对原有业务应用的修改和优化，</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2"/>
                <w:sz w:val="21"/>
                <w:szCs w:val="21"/>
              </w:rPr>
              <w:t>实现零代码或低代码自行搭建业务应用，</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低成本快速构建场景化业务应用系统。</w:t>
            </w:r>
            <w:r>
              <w:rPr>
                <w:rFonts w:ascii="宋体" w:hAnsi="宋体" w:cs="宋体" w:eastAsia="宋体" w:hint="default"/>
                <w:sz w:val="21"/>
                <w:szCs w:val="21"/>
              </w:rPr>
              <w:t> </w:t>
            </w:r>
          </w:p>
        </w:tc>
      </w:tr>
      <w:tr>
        <w:trPr>
          <w:trHeight w:val="1210" w:hRule="exact"/>
        </w:trPr>
        <w:tc>
          <w:tcPr>
            <w:tcW w:w="12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85" w:right="0"/>
              <w:jc w:val="left"/>
              <w:rPr>
                <w:rFonts w:ascii="宋体" w:hAnsi="宋体" w:cs="宋体" w:eastAsia="宋体" w:hint="default"/>
                <w:sz w:val="21"/>
                <w:szCs w:val="21"/>
              </w:rPr>
            </w:pPr>
            <w:r>
              <w:rPr>
                <w:rFonts w:ascii="宋体" w:hAnsi="宋体" w:cs="宋体" w:eastAsia="宋体" w:hint="default"/>
                <w:sz w:val="21"/>
                <w:szCs w:val="21"/>
              </w:rPr>
              <w:t>智能协同</w:t>
            </w:r>
            <w:r>
              <w:rPr>
                <w:rFonts w:ascii="宋体" w:hAnsi="宋体" w:cs="宋体" w:eastAsia="宋体" w:hint="default"/>
                <w:sz w:val="21"/>
                <w:szCs w:val="21"/>
              </w:rPr>
              <w:t> </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0" w:right="101"/>
              <w:jc w:val="both"/>
              <w:rPr>
                <w:rFonts w:ascii="宋体" w:hAnsi="宋体" w:cs="宋体" w:eastAsia="宋体" w:hint="default"/>
                <w:sz w:val="21"/>
                <w:szCs w:val="21"/>
              </w:rPr>
            </w:pPr>
            <w:r>
              <w:rPr>
                <w:rFonts w:ascii="宋体" w:hAnsi="宋体" w:cs="宋体" w:eastAsia="宋体" w:hint="default"/>
                <w:spacing w:val="-6"/>
                <w:sz w:val="21"/>
                <w:szCs w:val="21"/>
              </w:rPr>
              <w:t>智能移动办公助手“小致”融合人工智能</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6"/>
                <w:sz w:val="21"/>
                <w:szCs w:val="21"/>
              </w:rPr>
              <w:t>技术，实现智能问答、智能流程发起、智</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能提醒、智能播报服务等功能。</w:t>
            </w:r>
            <w:r>
              <w:rPr>
                <w:rFonts w:ascii="宋体" w:hAnsi="宋体" w:cs="宋体" w:eastAsia="宋体" w:hint="default"/>
                <w:sz w:val="21"/>
                <w:szCs w:val="21"/>
              </w:rPr>
              <w:t> </w:t>
            </w:r>
          </w:p>
        </w:tc>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0" w:right="19"/>
              <w:jc w:val="left"/>
              <w:rPr>
                <w:rFonts w:ascii="宋体" w:hAnsi="宋体" w:cs="宋体" w:eastAsia="宋体" w:hint="default"/>
                <w:sz w:val="21"/>
                <w:szCs w:val="21"/>
              </w:rPr>
            </w:pPr>
            <w:r>
              <w:rPr>
                <w:rFonts w:ascii="宋体" w:hAnsi="宋体" w:cs="宋体" w:eastAsia="宋体" w:hint="default"/>
                <w:spacing w:val="-6"/>
                <w:w w:val="100"/>
                <w:sz w:val="21"/>
                <w:szCs w:val="21"/>
              </w:rPr>
              <w:t>结合人工智能等新兴技术，可有效提升员</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2"/>
                <w:sz w:val="21"/>
                <w:szCs w:val="21"/>
              </w:rPr>
              <w:t>工协同工作效率及智能化工作管理程度，</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改善企业整体工作管理效率。</w:t>
            </w:r>
            <w:r>
              <w:rPr>
                <w:rFonts w:ascii="宋体" w:hAnsi="宋体" w:cs="宋体" w:eastAsia="宋体" w:hint="default"/>
                <w:sz w:val="21"/>
                <w:szCs w:val="21"/>
              </w:rPr>
              <w:t> </w:t>
            </w:r>
          </w:p>
        </w:tc>
      </w:tr>
      <w:tr>
        <w:trPr>
          <w:trHeight w:val="811" w:hRule="exact"/>
        </w:trPr>
        <w:tc>
          <w:tcPr>
            <w:tcW w:w="1222" w:type="dxa"/>
            <w:vMerge/>
            <w:tcBorders>
              <w:left w:val="single" w:sz="4" w:space="0" w:color="000000"/>
              <w:bottom w:val="single" w:sz="4" w:space="0" w:color="000000"/>
              <w:right w:val="single" w:sz="4" w:space="0" w:color="000000"/>
            </w:tcBorders>
          </w:tcPr>
          <w:p>
            <w:pP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2"/>
              <w:ind w:left="100" w:right="19"/>
              <w:jc w:val="left"/>
              <w:rPr>
                <w:rFonts w:ascii="宋体" w:hAnsi="宋体" w:cs="宋体" w:eastAsia="宋体" w:hint="default"/>
                <w:sz w:val="21"/>
                <w:szCs w:val="21"/>
              </w:rPr>
            </w:pPr>
            <w:r>
              <w:rPr>
                <w:rFonts w:ascii="宋体" w:hAnsi="宋体" w:cs="宋体" w:eastAsia="宋体" w:hint="default"/>
                <w:spacing w:val="-6"/>
                <w:sz w:val="21"/>
                <w:szCs w:val="21"/>
              </w:rPr>
              <w:t>协同行为绩效分析：基于组织行为绩效模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型，通过对企业行为数据的采集和分析，</w:t>
            </w:r>
          </w:p>
        </w:tc>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2"/>
              <w:ind w:left="100" w:right="99"/>
              <w:jc w:val="left"/>
              <w:rPr>
                <w:rFonts w:ascii="宋体" w:hAnsi="宋体" w:cs="宋体" w:eastAsia="宋体" w:hint="default"/>
                <w:sz w:val="21"/>
                <w:szCs w:val="21"/>
              </w:rPr>
            </w:pPr>
            <w:r>
              <w:rPr>
                <w:rFonts w:ascii="宋体" w:hAnsi="宋体" w:cs="宋体" w:eastAsia="宋体" w:hint="default"/>
                <w:w w:val="100"/>
                <w:sz w:val="21"/>
                <w:szCs w:val="21"/>
              </w:rPr>
              <w:t>帮助</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衡</w:t>
            </w:r>
            <w:r>
              <w:rPr>
                <w:rFonts w:ascii="宋体" w:hAnsi="宋体" w:cs="宋体" w:eastAsia="宋体" w:hint="default"/>
                <w:w w:val="100"/>
                <w:sz w:val="21"/>
                <w:szCs w:val="21"/>
              </w:rPr>
              <w:t>量</w:t>
            </w:r>
            <w:r>
              <w:rPr>
                <w:rFonts w:ascii="宋体" w:hAnsi="宋体" w:cs="宋体" w:eastAsia="宋体" w:hint="default"/>
                <w:spacing w:val="-3"/>
                <w:w w:val="100"/>
                <w:sz w:val="21"/>
                <w:szCs w:val="21"/>
              </w:rPr>
              <w:t>各</w:t>
            </w:r>
            <w:r>
              <w:rPr>
                <w:rFonts w:ascii="宋体" w:hAnsi="宋体" w:cs="宋体" w:eastAsia="宋体" w:hint="default"/>
                <w:w w:val="100"/>
                <w:sz w:val="21"/>
                <w:szCs w:val="21"/>
              </w:rPr>
              <w:t>业</w:t>
            </w:r>
            <w:r>
              <w:rPr>
                <w:rFonts w:ascii="宋体" w:hAnsi="宋体" w:cs="宋体" w:eastAsia="宋体" w:hint="default"/>
                <w:spacing w:val="-3"/>
                <w:w w:val="100"/>
                <w:sz w:val="21"/>
                <w:szCs w:val="21"/>
              </w:rPr>
              <w:t>务</w:t>
            </w:r>
            <w:r>
              <w:rPr>
                <w:rFonts w:ascii="宋体" w:hAnsi="宋体" w:cs="宋体" w:eastAsia="宋体" w:hint="default"/>
                <w:w w:val="100"/>
                <w:sz w:val="21"/>
                <w:szCs w:val="21"/>
              </w:rPr>
              <w:t>流</w:t>
            </w:r>
            <w:r>
              <w:rPr>
                <w:rFonts w:ascii="宋体" w:hAnsi="宋体" w:cs="宋体" w:eastAsia="宋体" w:hint="default"/>
                <w:spacing w:val="-3"/>
                <w:w w:val="100"/>
                <w:sz w:val="21"/>
                <w:szCs w:val="21"/>
              </w:rPr>
              <w:t>程</w:t>
            </w:r>
            <w:r>
              <w:rPr>
                <w:rFonts w:ascii="宋体" w:hAnsi="宋体" w:cs="宋体" w:eastAsia="宋体" w:hint="default"/>
                <w:w w:val="100"/>
                <w:sz w:val="21"/>
                <w:szCs w:val="21"/>
              </w:rPr>
              <w:t>的执</w:t>
            </w:r>
            <w:r>
              <w:rPr>
                <w:rFonts w:ascii="宋体" w:hAnsi="宋体" w:cs="宋体" w:eastAsia="宋体" w:hint="default"/>
                <w:spacing w:val="-3"/>
                <w:w w:val="100"/>
                <w:sz w:val="21"/>
                <w:szCs w:val="21"/>
              </w:rPr>
              <w:t>行</w:t>
            </w:r>
            <w:r>
              <w:rPr>
                <w:rFonts w:ascii="宋体" w:hAnsi="宋体" w:cs="宋体" w:eastAsia="宋体" w:hint="default"/>
                <w:w w:val="100"/>
                <w:sz w:val="21"/>
                <w:szCs w:val="21"/>
              </w:rPr>
              <w:t>效</w:t>
            </w:r>
            <w:r>
              <w:rPr>
                <w:rFonts w:ascii="宋体" w:hAnsi="宋体" w:cs="宋体" w:eastAsia="宋体" w:hint="default"/>
                <w:spacing w:val="-3"/>
                <w:w w:val="100"/>
                <w:sz w:val="21"/>
                <w:szCs w:val="21"/>
              </w:rPr>
              <w:t>率</w:t>
            </w:r>
            <w:r>
              <w:rPr>
                <w:rFonts w:ascii="宋体" w:hAnsi="宋体" w:cs="宋体" w:eastAsia="宋体" w:hint="default"/>
                <w:spacing w:val="-85"/>
                <w:w w:val="100"/>
                <w:sz w:val="21"/>
                <w:szCs w:val="21"/>
              </w:rPr>
              <w:t>，</w:t>
            </w:r>
            <w:r>
              <w:rPr>
                <w:rFonts w:ascii="宋体" w:hAnsi="宋体" w:cs="宋体" w:eastAsia="宋体" w:hint="default"/>
                <w:w w:val="100"/>
                <w:sz w:val="21"/>
                <w:szCs w:val="21"/>
              </w:rPr>
              <w:t>支</w:t>
            </w:r>
            <w:r>
              <w:rPr>
                <w:rFonts w:ascii="宋体" w:hAnsi="宋体" w:cs="宋体" w:eastAsia="宋体" w:hint="default"/>
                <w:w w:val="100"/>
                <w:sz w:val="21"/>
                <w:szCs w:val="21"/>
              </w:rPr>
              <w:t> 持企</w:t>
            </w:r>
            <w:r>
              <w:rPr>
                <w:rFonts w:ascii="宋体" w:hAnsi="宋体" w:cs="宋体" w:eastAsia="宋体" w:hint="default"/>
                <w:spacing w:val="-3"/>
                <w:w w:val="100"/>
                <w:sz w:val="21"/>
                <w:szCs w:val="21"/>
              </w:rPr>
              <w:t>业</w:t>
            </w:r>
            <w:r>
              <w:rPr>
                <w:rFonts w:ascii="宋体" w:hAnsi="宋体" w:cs="宋体" w:eastAsia="宋体" w:hint="default"/>
                <w:w w:val="100"/>
                <w:sz w:val="21"/>
                <w:szCs w:val="21"/>
              </w:rPr>
              <w:t>对</w:t>
            </w:r>
            <w:r>
              <w:rPr>
                <w:rFonts w:ascii="宋体" w:hAnsi="宋体" w:cs="宋体" w:eastAsia="宋体" w:hint="default"/>
                <w:spacing w:val="-3"/>
                <w:w w:val="100"/>
                <w:sz w:val="21"/>
                <w:szCs w:val="21"/>
              </w:rPr>
              <w:t>业</w:t>
            </w:r>
            <w:r>
              <w:rPr>
                <w:rFonts w:ascii="宋体" w:hAnsi="宋体" w:cs="宋体" w:eastAsia="宋体" w:hint="default"/>
                <w:w w:val="100"/>
                <w:sz w:val="21"/>
                <w:szCs w:val="21"/>
              </w:rPr>
              <w:t>务</w:t>
            </w:r>
            <w:r>
              <w:rPr>
                <w:rFonts w:ascii="宋体" w:hAnsi="宋体" w:cs="宋体" w:eastAsia="宋体" w:hint="default"/>
                <w:spacing w:val="-3"/>
                <w:w w:val="100"/>
                <w:sz w:val="21"/>
                <w:szCs w:val="21"/>
              </w:rPr>
              <w:t>流</w:t>
            </w:r>
            <w:r>
              <w:rPr>
                <w:rFonts w:ascii="宋体" w:hAnsi="宋体" w:cs="宋体" w:eastAsia="宋体" w:hint="default"/>
                <w:w w:val="100"/>
                <w:sz w:val="21"/>
                <w:szCs w:val="21"/>
              </w:rPr>
              <w:t>程</w:t>
            </w:r>
            <w:r>
              <w:rPr>
                <w:rFonts w:ascii="宋体" w:hAnsi="宋体" w:cs="宋体" w:eastAsia="宋体" w:hint="default"/>
                <w:spacing w:val="-3"/>
                <w:w w:val="100"/>
                <w:sz w:val="21"/>
                <w:szCs w:val="21"/>
              </w:rPr>
              <w:t>的</w:t>
            </w:r>
            <w:r>
              <w:rPr>
                <w:rFonts w:ascii="宋体" w:hAnsi="宋体" w:cs="宋体" w:eastAsia="宋体" w:hint="default"/>
                <w:w w:val="100"/>
                <w:sz w:val="21"/>
                <w:szCs w:val="21"/>
              </w:rPr>
              <w:t>持</w:t>
            </w:r>
            <w:r>
              <w:rPr>
                <w:rFonts w:ascii="宋体" w:hAnsi="宋体" w:cs="宋体" w:eastAsia="宋体" w:hint="default"/>
                <w:spacing w:val="-3"/>
                <w:w w:val="100"/>
                <w:sz w:val="21"/>
                <w:szCs w:val="21"/>
              </w:rPr>
              <w:t>续</w:t>
            </w:r>
            <w:r>
              <w:rPr>
                <w:rFonts w:ascii="宋体" w:hAnsi="宋体" w:cs="宋体" w:eastAsia="宋体" w:hint="default"/>
                <w:w w:val="100"/>
                <w:sz w:val="21"/>
                <w:szCs w:val="21"/>
              </w:rPr>
              <w:t>优化</w:t>
            </w:r>
            <w:r>
              <w:rPr>
                <w:rFonts w:ascii="宋体" w:hAnsi="宋体" w:cs="宋体" w:eastAsia="宋体" w:hint="default"/>
                <w:spacing w:val="-3"/>
                <w:w w:val="100"/>
                <w:sz w:val="21"/>
                <w:szCs w:val="21"/>
              </w:rPr>
              <w:t>和</w:t>
            </w:r>
            <w:r>
              <w:rPr>
                <w:rFonts w:ascii="宋体" w:hAnsi="宋体" w:cs="宋体" w:eastAsia="宋体" w:hint="default"/>
                <w:w w:val="100"/>
                <w:sz w:val="21"/>
                <w:szCs w:val="21"/>
              </w:rPr>
              <w:t>改</w:t>
            </w:r>
            <w:r>
              <w:rPr>
                <w:rFonts w:ascii="宋体" w:hAnsi="宋体" w:cs="宋体" w:eastAsia="宋体" w:hint="default"/>
                <w:spacing w:val="-3"/>
                <w:w w:val="100"/>
                <w:sz w:val="21"/>
                <w:szCs w:val="21"/>
              </w:rPr>
              <w:t>进</w:t>
            </w:r>
            <w:r>
              <w:rPr>
                <w:rFonts w:ascii="宋体" w:hAnsi="宋体" w:cs="宋体" w:eastAsia="宋体" w:hint="default"/>
                <w:spacing w:val="-85"/>
                <w:w w:val="100"/>
                <w:sz w:val="21"/>
                <w:szCs w:val="21"/>
              </w:rPr>
              <w:t>。</w:t>
            </w:r>
            <w:r>
              <w:rPr>
                <w:rFonts w:ascii="宋体" w:hAnsi="宋体" w:cs="宋体" w:eastAsia="宋体" w:hint="default"/>
                <w:w w:val="100"/>
                <w:sz w:val="21"/>
                <w:szCs w:val="21"/>
              </w:rPr>
              <w:t>对</w:t>
            </w:r>
          </w:p>
        </w:tc>
      </w:tr>
    </w:tbl>
    <w:p>
      <w:pPr>
        <w:spacing w:after="0" w:line="398" w:lineRule="exact"/>
        <w:jc w:val="left"/>
        <w:rPr>
          <w:rFonts w:ascii="宋体" w:hAnsi="宋体" w:cs="宋体" w:eastAsia="宋体" w:hint="default"/>
          <w:sz w:val="21"/>
          <w:szCs w:val="21"/>
        </w:rPr>
        <w:sectPr>
          <w:pgSz w:w="11910" w:h="16840"/>
          <w:pgMar w:header="1048" w:footer="1375" w:top="1280" w:bottom="1560" w:left="1060" w:right="1560"/>
        </w:sectPr>
      </w:pPr>
    </w:p>
    <w:p>
      <w:pPr>
        <w:spacing w:line="240" w:lineRule="auto" w:before="5"/>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1222"/>
        <w:gridCol w:w="3915"/>
        <w:gridCol w:w="3913"/>
      </w:tblGrid>
      <w:tr>
        <w:trPr>
          <w:trHeight w:val="411"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77"/>
              <w:jc w:val="right"/>
              <w:rPr>
                <w:rFonts w:ascii="宋体" w:hAnsi="宋体" w:cs="宋体" w:eastAsia="宋体" w:hint="default"/>
                <w:sz w:val="21"/>
                <w:szCs w:val="21"/>
              </w:rPr>
            </w:pPr>
            <w:r>
              <w:rPr>
                <w:rFonts w:ascii="宋体" w:hAnsi="宋体" w:cs="宋体" w:eastAsia="宋体" w:hint="default"/>
                <w:b/>
                <w:bCs/>
                <w:spacing w:val="-1"/>
                <w:sz w:val="21"/>
                <w:szCs w:val="21"/>
              </w:rPr>
              <w:t>功能类别</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center"/>
              <w:rPr>
                <w:rFonts w:ascii="宋体" w:hAnsi="宋体" w:cs="宋体" w:eastAsia="宋体" w:hint="default"/>
                <w:sz w:val="21"/>
                <w:szCs w:val="21"/>
              </w:rPr>
            </w:pPr>
            <w:r>
              <w:rPr>
                <w:rFonts w:ascii="宋体" w:hAnsi="宋体" w:cs="宋体" w:eastAsia="宋体" w:hint="default"/>
                <w:b/>
                <w:bCs/>
                <w:sz w:val="21"/>
                <w:szCs w:val="21"/>
              </w:rPr>
              <w:t>主要功能</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 w:right="0"/>
              <w:jc w:val="center"/>
              <w:rPr>
                <w:rFonts w:ascii="宋体" w:hAnsi="宋体" w:cs="宋体" w:eastAsia="宋体" w:hint="default"/>
                <w:sz w:val="21"/>
                <w:szCs w:val="21"/>
              </w:rPr>
            </w:pPr>
            <w:r>
              <w:rPr>
                <w:rFonts w:ascii="宋体" w:hAnsi="宋体" w:cs="宋体" w:eastAsia="宋体" w:hint="default"/>
                <w:b/>
                <w:bCs/>
                <w:sz w:val="21"/>
                <w:szCs w:val="21"/>
              </w:rPr>
              <w:t>应用价值</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1210" w:hRule="exact"/>
        </w:trPr>
        <w:tc>
          <w:tcPr>
            <w:tcW w:w="1222" w:type="dxa"/>
            <w:vMerge w:val="restart"/>
            <w:tcBorders>
              <w:top w:val="single" w:sz="4" w:space="0" w:color="000000"/>
              <w:left w:val="single" w:sz="4" w:space="0" w:color="000000"/>
              <w:right w:val="single" w:sz="4" w:space="0" w:color="000000"/>
            </w:tcBorders>
          </w:tcPr>
          <w:p>
            <w:pP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从流程执行效率和协同行为等维度分析</w:t>
            </w:r>
          </w:p>
          <w:p>
            <w:pPr>
              <w:pStyle w:val="TableParagraph"/>
              <w:spacing w:line="400" w:lineRule="atLeast"/>
              <w:ind w:left="100" w:right="125"/>
              <w:jc w:val="left"/>
              <w:rPr>
                <w:rFonts w:ascii="宋体" w:hAnsi="宋体" w:cs="宋体" w:eastAsia="宋体" w:hint="default"/>
                <w:sz w:val="21"/>
                <w:szCs w:val="21"/>
              </w:rPr>
            </w:pPr>
            <w:r>
              <w:rPr>
                <w:rFonts w:ascii="宋体" w:hAnsi="宋体" w:cs="宋体" w:eastAsia="宋体" w:hint="default"/>
                <w:spacing w:val="-2"/>
                <w:sz w:val="21"/>
                <w:szCs w:val="21"/>
              </w:rPr>
              <w:t>和呈现员工、部门</w:t>
            </w:r>
            <w:r>
              <w:rPr>
                <w:rFonts w:ascii="宋体" w:hAnsi="宋体" w:cs="宋体" w:eastAsia="宋体" w:hint="default"/>
                <w:spacing w:val="-2"/>
                <w:sz w:val="21"/>
                <w:szCs w:val="21"/>
              </w:rPr>
              <w:t>/</w:t>
            </w:r>
            <w:r>
              <w:rPr>
                <w:rFonts w:ascii="宋体" w:hAnsi="宋体" w:cs="宋体" w:eastAsia="宋体" w:hint="default"/>
                <w:spacing w:val="-2"/>
                <w:sz w:val="21"/>
                <w:szCs w:val="21"/>
              </w:rPr>
              <w:t>单位的行为特征及工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作效率。</w:t>
            </w:r>
            <w:r>
              <w:rPr>
                <w:rFonts w:ascii="宋体" w:hAnsi="宋体" w:cs="宋体" w:eastAsia="宋体" w:hint="default"/>
                <w:sz w:val="21"/>
                <w:szCs w:val="21"/>
              </w:rPr>
              <w:t> </w:t>
            </w:r>
          </w:p>
        </w:tc>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0" w:right="-3"/>
              <w:jc w:val="left"/>
              <w:rPr>
                <w:rFonts w:ascii="宋体" w:hAnsi="宋体" w:cs="宋体" w:eastAsia="宋体" w:hint="default"/>
                <w:sz w:val="21"/>
                <w:szCs w:val="21"/>
              </w:rPr>
            </w:pPr>
            <w:r>
              <w:rPr>
                <w:rFonts w:ascii="宋体" w:hAnsi="宋体" w:cs="宋体" w:eastAsia="宋体" w:hint="default"/>
                <w:spacing w:val="-6"/>
                <w:sz w:val="21"/>
                <w:szCs w:val="21"/>
              </w:rPr>
              <w:t>流程和协同行为的绩效评估，有助于企业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7"/>
                <w:sz w:val="21"/>
                <w:szCs w:val="21"/>
              </w:rPr>
              <w:t>改善个体协同行为、提升组织工作效率。</w:t>
            </w:r>
            <w:r>
              <w:rPr>
                <w:rFonts w:ascii="宋体" w:hAnsi="宋体" w:cs="宋体" w:eastAsia="宋体" w:hint="default"/>
                <w:sz w:val="21"/>
                <w:szCs w:val="21"/>
              </w:rPr>
              <w:t> </w:t>
            </w:r>
          </w:p>
        </w:tc>
      </w:tr>
      <w:tr>
        <w:trPr>
          <w:trHeight w:val="1610" w:hRule="exact"/>
        </w:trPr>
        <w:tc>
          <w:tcPr>
            <w:tcW w:w="1222" w:type="dxa"/>
            <w:vMerge/>
            <w:tcBorders>
              <w:left w:val="single" w:sz="4" w:space="0" w:color="000000"/>
              <w:bottom w:val="single" w:sz="4" w:space="0" w:color="000000"/>
              <w:right w:val="single" w:sz="4" w:space="0" w:color="000000"/>
            </w:tcBorders>
          </w:tcPr>
          <w:p>
            <w:pP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0" w:right="-1"/>
              <w:jc w:val="both"/>
              <w:rPr>
                <w:rFonts w:ascii="宋体" w:hAnsi="宋体" w:cs="宋体" w:eastAsia="宋体" w:hint="default"/>
                <w:sz w:val="21"/>
                <w:szCs w:val="21"/>
              </w:rPr>
            </w:pPr>
            <w:r>
              <w:rPr>
                <w:rFonts w:ascii="宋体" w:hAnsi="宋体" w:cs="宋体" w:eastAsia="宋体" w:hint="default"/>
                <w:sz w:val="21"/>
                <w:szCs w:val="21"/>
              </w:rPr>
              <w:t>CBI</w:t>
            </w:r>
            <w:r>
              <w:rPr>
                <w:rFonts w:ascii="宋体" w:hAnsi="宋体" w:cs="宋体" w:eastAsia="宋体" w:hint="default"/>
                <w:spacing w:val="-44"/>
                <w:sz w:val="21"/>
                <w:szCs w:val="21"/>
              </w:rPr>
              <w:t> </w:t>
            </w:r>
            <w:r>
              <w:rPr>
                <w:rFonts w:ascii="宋体" w:hAnsi="宋体" w:cs="宋体" w:eastAsia="宋体" w:hint="default"/>
                <w:spacing w:val="-4"/>
                <w:sz w:val="21"/>
                <w:szCs w:val="21"/>
              </w:rPr>
              <w:t>商业智能工具：提供从数据集成、数</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6"/>
                <w:sz w:val="21"/>
                <w:szCs w:val="21"/>
              </w:rPr>
              <w:t>据仓库、业务建模、可视化展示、业务分</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6"/>
                <w:sz w:val="21"/>
                <w:szCs w:val="21"/>
              </w:rPr>
              <w:t>析预等一体化的商业智能解决方案。内置</w:t>
            </w:r>
          </w:p>
          <w:p>
            <w:pPr>
              <w:pStyle w:val="TableParagraph"/>
              <w:spacing w:line="240" w:lineRule="auto" w:before="27"/>
              <w:ind w:left="100" w:right="0"/>
              <w:jc w:val="both"/>
              <w:rPr>
                <w:rFonts w:ascii="宋体" w:hAnsi="宋体" w:cs="宋体" w:eastAsia="宋体" w:hint="default"/>
                <w:sz w:val="21"/>
                <w:szCs w:val="21"/>
              </w:rPr>
            </w:pPr>
            <w:r>
              <w:rPr>
                <w:rFonts w:ascii="宋体" w:hAnsi="宋体" w:cs="宋体" w:eastAsia="宋体" w:hint="default"/>
                <w:w w:val="100"/>
                <w:sz w:val="21"/>
                <w:szCs w:val="21"/>
              </w:rPr>
              <w:t>数据</w:t>
            </w:r>
            <w:r>
              <w:rPr>
                <w:rFonts w:ascii="宋体" w:hAnsi="宋体" w:cs="宋体" w:eastAsia="宋体" w:hint="default"/>
                <w:spacing w:val="-3"/>
                <w:w w:val="100"/>
                <w:sz w:val="21"/>
                <w:szCs w:val="21"/>
              </w:rPr>
              <w:t>模</w:t>
            </w:r>
            <w:r>
              <w:rPr>
                <w:rFonts w:ascii="宋体" w:hAnsi="宋体" w:cs="宋体" w:eastAsia="宋体" w:hint="default"/>
                <w:w w:val="100"/>
                <w:sz w:val="21"/>
                <w:szCs w:val="21"/>
              </w:rPr>
              <w:t>型</w:t>
            </w:r>
            <w:r>
              <w:rPr>
                <w:rFonts w:ascii="宋体" w:hAnsi="宋体" w:cs="宋体" w:eastAsia="宋体" w:hint="default"/>
                <w:spacing w:val="-3"/>
                <w:w w:val="100"/>
                <w:sz w:val="21"/>
                <w:szCs w:val="21"/>
              </w:rPr>
              <w:t>，</w:t>
            </w:r>
            <w:r>
              <w:rPr>
                <w:rFonts w:ascii="宋体" w:hAnsi="宋体" w:cs="宋体" w:eastAsia="宋体" w:hint="default"/>
                <w:w w:val="100"/>
                <w:sz w:val="21"/>
                <w:szCs w:val="21"/>
              </w:rPr>
              <w:t>提</w:t>
            </w:r>
            <w:r>
              <w:rPr>
                <w:rFonts w:ascii="宋体" w:hAnsi="宋体" w:cs="宋体" w:eastAsia="宋体" w:hint="default"/>
                <w:spacing w:val="-3"/>
                <w:w w:val="100"/>
                <w:sz w:val="21"/>
                <w:szCs w:val="21"/>
              </w:rPr>
              <w:t>供</w:t>
            </w:r>
            <w:r>
              <w:rPr>
                <w:rFonts w:ascii="宋体" w:hAnsi="宋体" w:cs="宋体" w:eastAsia="宋体" w:hint="default"/>
                <w:w w:val="100"/>
                <w:sz w:val="21"/>
                <w:szCs w:val="21"/>
              </w:rPr>
              <w:t>与</w:t>
            </w:r>
            <w:r>
              <w:rPr>
                <w:rFonts w:ascii="宋体" w:hAnsi="宋体" w:cs="宋体" w:eastAsia="宋体" w:hint="default"/>
                <w:spacing w:val="-3"/>
                <w:w w:val="100"/>
                <w:sz w:val="21"/>
                <w:szCs w:val="21"/>
              </w:rPr>
              <w:t>主</w:t>
            </w:r>
            <w:r>
              <w:rPr>
                <w:rFonts w:ascii="宋体" w:hAnsi="宋体" w:cs="宋体" w:eastAsia="宋体" w:hint="default"/>
                <w:w w:val="100"/>
                <w:sz w:val="21"/>
                <w:szCs w:val="21"/>
              </w:rPr>
              <w:t>流</w:t>
            </w:r>
            <w:r>
              <w:rPr>
                <w:rFonts w:ascii="宋体" w:hAnsi="宋体" w:cs="宋体" w:eastAsia="宋体" w:hint="default"/>
                <w:spacing w:val="-52"/>
                <w:sz w:val="21"/>
                <w:szCs w:val="21"/>
              </w:rPr>
              <w:t> </w:t>
            </w:r>
            <w:r>
              <w:rPr>
                <w:rFonts w:ascii="宋体" w:hAnsi="宋体" w:cs="宋体" w:eastAsia="宋体" w:hint="default"/>
                <w:spacing w:val="-3"/>
                <w:w w:val="100"/>
                <w:sz w:val="21"/>
                <w:szCs w:val="21"/>
              </w:rPr>
              <w:t>ER</w:t>
            </w:r>
            <w:r>
              <w:rPr>
                <w:rFonts w:ascii="宋体" w:hAnsi="宋体" w:cs="宋体" w:eastAsia="宋体" w:hint="default"/>
                <w:w w:val="100"/>
                <w:sz w:val="21"/>
                <w:szCs w:val="21"/>
              </w:rPr>
              <w:t>P</w:t>
            </w:r>
            <w:r>
              <w:rPr>
                <w:rFonts w:ascii="宋体" w:hAnsi="宋体" w:cs="宋体" w:eastAsia="宋体" w:hint="default"/>
                <w:spacing w:val="-53"/>
                <w:sz w:val="21"/>
                <w:szCs w:val="21"/>
              </w:rPr>
              <w:t> </w:t>
            </w:r>
            <w:r>
              <w:rPr>
                <w:rFonts w:ascii="宋体" w:hAnsi="宋体" w:cs="宋体" w:eastAsia="宋体" w:hint="default"/>
                <w:w w:val="100"/>
                <w:sz w:val="21"/>
                <w:szCs w:val="21"/>
              </w:rPr>
              <w:t>的</w:t>
            </w:r>
            <w:r>
              <w:rPr>
                <w:rFonts w:ascii="宋体" w:hAnsi="宋体" w:cs="宋体" w:eastAsia="宋体" w:hint="default"/>
                <w:spacing w:val="-3"/>
                <w:w w:val="100"/>
                <w:sz w:val="21"/>
                <w:szCs w:val="21"/>
              </w:rPr>
              <w:t>数</w:t>
            </w:r>
            <w:r>
              <w:rPr>
                <w:rFonts w:ascii="宋体" w:hAnsi="宋体" w:cs="宋体" w:eastAsia="宋体" w:hint="default"/>
                <w:w w:val="100"/>
                <w:sz w:val="21"/>
                <w:szCs w:val="21"/>
              </w:rPr>
              <w:t>据</w:t>
            </w:r>
            <w:r>
              <w:rPr>
                <w:rFonts w:ascii="宋体" w:hAnsi="宋体" w:cs="宋体" w:eastAsia="宋体" w:hint="default"/>
                <w:spacing w:val="-3"/>
                <w:w w:val="100"/>
                <w:sz w:val="21"/>
                <w:szCs w:val="21"/>
              </w:rPr>
              <w:t>接</w:t>
            </w:r>
            <w:r>
              <w:rPr>
                <w:rFonts w:ascii="宋体" w:hAnsi="宋体" w:cs="宋体" w:eastAsia="宋体" w:hint="default"/>
                <w:w w:val="100"/>
                <w:sz w:val="21"/>
                <w:szCs w:val="21"/>
              </w:rPr>
              <w:t>口</w:t>
            </w:r>
            <w:r>
              <w:rPr>
                <w:rFonts w:ascii="宋体" w:hAnsi="宋体" w:cs="宋体" w:eastAsia="宋体" w:hint="default"/>
                <w:spacing w:val="-85"/>
                <w:w w:val="100"/>
                <w:sz w:val="21"/>
                <w:szCs w:val="21"/>
              </w:rPr>
              <w:t>。</w:t>
            </w:r>
            <w:r>
              <w:rPr>
                <w:rFonts w:ascii="宋体" w:hAnsi="宋体" w:cs="宋体" w:eastAsia="宋体" w:hint="default"/>
                <w:w w:val="100"/>
                <w:sz w:val="21"/>
                <w:szCs w:val="21"/>
              </w:rPr>
              <w:t> </w:t>
            </w:r>
          </w:p>
        </w:tc>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348" w:lineRule="auto"/>
              <w:ind w:left="100" w:right="101"/>
              <w:jc w:val="both"/>
              <w:rPr>
                <w:rFonts w:ascii="宋体" w:hAnsi="宋体" w:cs="宋体" w:eastAsia="宋体" w:hint="default"/>
                <w:sz w:val="21"/>
                <w:szCs w:val="21"/>
              </w:rPr>
            </w:pPr>
            <w:r>
              <w:rPr>
                <w:rFonts w:ascii="宋体" w:hAnsi="宋体" w:cs="宋体" w:eastAsia="宋体" w:hint="default"/>
                <w:spacing w:val="-7"/>
                <w:sz w:val="21"/>
                <w:szCs w:val="21"/>
              </w:rPr>
              <w:t>帮助企业透视业务、财务等运营状况，动</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6"/>
                <w:w w:val="100"/>
                <w:sz w:val="21"/>
                <w:szCs w:val="21"/>
              </w:rPr>
              <w:t>态掌控企业经营管理问题，预测未来业务</w:t>
            </w:r>
            <w:r>
              <w:rPr>
                <w:rFonts w:ascii="宋体" w:hAnsi="宋体" w:cs="宋体" w:eastAsia="宋体" w:hint="default"/>
                <w:spacing w:val="-3"/>
                <w:w w:val="100"/>
                <w:sz w:val="21"/>
                <w:szCs w:val="21"/>
              </w:rPr>
              <w:t> </w:t>
            </w:r>
            <w:r>
              <w:rPr>
                <w:rFonts w:ascii="宋体" w:hAnsi="宋体" w:cs="宋体" w:eastAsia="宋体" w:hint="default"/>
                <w:sz w:val="21"/>
                <w:szCs w:val="21"/>
              </w:rPr>
              <w:t>发展趋势。</w:t>
            </w:r>
            <w:r>
              <w:rPr>
                <w:rFonts w:ascii="宋体" w:hAnsi="宋体" w:cs="宋体" w:eastAsia="宋体" w:hint="default"/>
                <w:sz w:val="21"/>
                <w:szCs w:val="21"/>
              </w:rPr>
              <w:t> </w:t>
            </w:r>
          </w:p>
        </w:tc>
      </w:tr>
      <w:tr>
        <w:trPr>
          <w:trHeight w:val="1611" w:hRule="exact"/>
        </w:trPr>
        <w:tc>
          <w:tcPr>
            <w:tcW w:w="12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350" w:lineRule="auto" w:before="134"/>
              <w:ind w:left="290" w:right="131" w:hanging="159"/>
              <w:jc w:val="left"/>
              <w:rPr>
                <w:rFonts w:ascii="宋体" w:hAnsi="宋体" w:cs="宋体" w:eastAsia="宋体" w:hint="default"/>
                <w:sz w:val="21"/>
                <w:szCs w:val="21"/>
              </w:rPr>
            </w:pPr>
            <w:r>
              <w:rPr>
                <w:rFonts w:ascii="宋体" w:hAnsi="宋体" w:cs="宋体" w:eastAsia="宋体" w:hint="default"/>
                <w:sz w:val="21"/>
                <w:szCs w:val="21"/>
              </w:rPr>
              <w:t>跨组织</w:t>
            </w:r>
            <w:r>
              <w:rPr>
                <w:rFonts w:ascii="宋体" w:hAnsi="宋体" w:cs="宋体" w:eastAsia="宋体" w:hint="default"/>
                <w:sz w:val="21"/>
                <w:szCs w:val="21"/>
              </w:rPr>
              <w:t>/</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用协同</w:t>
            </w:r>
            <w:r>
              <w:rPr>
                <w:rFonts w:ascii="宋体" w:hAnsi="宋体" w:cs="宋体" w:eastAsia="宋体" w:hint="default"/>
                <w:sz w:val="21"/>
                <w:szCs w:val="21"/>
              </w:rPr>
              <w:t> </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0" w:right="-1"/>
              <w:jc w:val="left"/>
              <w:rPr>
                <w:rFonts w:ascii="宋体" w:hAnsi="宋体" w:cs="宋体" w:eastAsia="宋体" w:hint="default"/>
                <w:sz w:val="21"/>
                <w:szCs w:val="21"/>
              </w:rPr>
            </w:pPr>
            <w:r>
              <w:rPr>
                <w:rFonts w:ascii="宋体" w:hAnsi="宋体" w:cs="宋体" w:eastAsia="宋体" w:hint="default"/>
                <w:sz w:val="21"/>
                <w:szCs w:val="21"/>
              </w:rPr>
              <w:t>ERP</w:t>
            </w:r>
            <w:r>
              <w:rPr>
                <w:rFonts w:ascii="宋体" w:hAnsi="宋体" w:cs="宋体" w:eastAsia="宋体" w:hint="default"/>
                <w:spacing w:val="-48"/>
                <w:sz w:val="21"/>
                <w:szCs w:val="21"/>
              </w:rPr>
              <w:t> </w:t>
            </w:r>
            <w:r>
              <w:rPr>
                <w:rFonts w:ascii="宋体" w:hAnsi="宋体" w:cs="宋体" w:eastAsia="宋体" w:hint="default"/>
                <w:spacing w:val="-11"/>
                <w:sz w:val="21"/>
                <w:szCs w:val="21"/>
              </w:rPr>
              <w:t>集成：实现与用友、金蝶、</w:t>
            </w:r>
            <w:r>
              <w:rPr>
                <w:rFonts w:ascii="宋体" w:hAnsi="宋体" w:cs="宋体" w:eastAsia="宋体" w:hint="default"/>
                <w:spacing w:val="-11"/>
                <w:sz w:val="21"/>
                <w:szCs w:val="21"/>
              </w:rPr>
              <w:t>SAP</w:t>
            </w:r>
            <w:r>
              <w:rPr>
                <w:rFonts w:ascii="宋体" w:hAnsi="宋体" w:cs="宋体" w:eastAsia="宋体" w:hint="default"/>
                <w:spacing w:val="-48"/>
                <w:sz w:val="21"/>
                <w:szCs w:val="21"/>
              </w:rPr>
              <w:t> </w:t>
            </w:r>
            <w:r>
              <w:rPr>
                <w:rFonts w:ascii="宋体" w:hAnsi="宋体" w:cs="宋体" w:eastAsia="宋体" w:hint="default"/>
                <w:sz w:val="21"/>
                <w:szCs w:val="21"/>
              </w:rPr>
              <w:t>等</w:t>
            </w:r>
            <w:r>
              <w:rPr>
                <w:rFonts w:ascii="宋体" w:hAnsi="宋体" w:cs="宋体" w:eastAsia="宋体" w:hint="default"/>
                <w:spacing w:val="-48"/>
                <w:sz w:val="21"/>
                <w:szCs w:val="21"/>
              </w:rPr>
              <w:t> </w:t>
            </w:r>
            <w:r>
              <w:rPr>
                <w:rFonts w:ascii="宋体" w:hAnsi="宋体" w:cs="宋体" w:eastAsia="宋体" w:hint="default"/>
                <w:sz w:val="21"/>
                <w:szCs w:val="21"/>
              </w:rPr>
              <w:t>ERP</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系统的连接，具有完整的内外开放接口</w:t>
            </w:r>
            <w:r>
              <w:rPr>
                <w:rFonts w:ascii="宋体" w:hAnsi="宋体" w:cs="宋体" w:eastAsia="宋体" w:hint="default"/>
                <w:w w:val="100"/>
                <w:sz w:val="21"/>
                <w:szCs w:val="21"/>
              </w:rPr>
              <w:t> </w:t>
            </w:r>
            <w:r>
              <w:rPr>
                <w:rFonts w:ascii="宋体" w:hAnsi="宋体" w:cs="宋体" w:eastAsia="宋体" w:hint="default"/>
                <w:sz w:val="21"/>
                <w:szCs w:val="21"/>
              </w:rPr>
              <w:t>库、组织机构同步、消息</w:t>
            </w:r>
            <w:r>
              <w:rPr>
                <w:rFonts w:ascii="宋体" w:hAnsi="宋体" w:cs="宋体" w:eastAsia="宋体" w:hint="default"/>
                <w:sz w:val="21"/>
                <w:szCs w:val="21"/>
              </w:rPr>
              <w:t>/</w:t>
            </w:r>
            <w:r>
              <w:rPr>
                <w:rFonts w:ascii="宋体" w:hAnsi="宋体" w:cs="宋体" w:eastAsia="宋体" w:hint="default"/>
                <w:sz w:val="21"/>
                <w:szCs w:val="21"/>
              </w:rPr>
              <w:t>待办、单点登</w:t>
            </w:r>
          </w:p>
          <w:p>
            <w:pPr>
              <w:pStyle w:val="TableParagraph"/>
              <w:spacing w:line="240" w:lineRule="auto" w:before="29"/>
              <w:ind w:left="100" w:right="-1"/>
              <w:jc w:val="left"/>
              <w:rPr>
                <w:rFonts w:ascii="宋体" w:hAnsi="宋体" w:cs="宋体" w:eastAsia="宋体" w:hint="default"/>
                <w:sz w:val="21"/>
                <w:szCs w:val="21"/>
              </w:rPr>
            </w:pPr>
            <w:r>
              <w:rPr>
                <w:rFonts w:ascii="宋体" w:hAnsi="宋体" w:cs="宋体" w:eastAsia="宋体" w:hint="default"/>
                <w:w w:val="100"/>
                <w:sz w:val="21"/>
                <w:szCs w:val="21"/>
              </w:rPr>
              <w:t>录</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信</w:t>
            </w:r>
            <w:r>
              <w:rPr>
                <w:rFonts w:ascii="宋体" w:hAnsi="宋体" w:cs="宋体" w:eastAsia="宋体" w:hint="default"/>
                <w:w w:val="100"/>
                <w:sz w:val="21"/>
                <w:szCs w:val="21"/>
              </w:rPr>
              <w:t>息</w:t>
            </w:r>
            <w:r>
              <w:rPr>
                <w:rFonts w:ascii="宋体" w:hAnsi="宋体" w:cs="宋体" w:eastAsia="宋体" w:hint="default"/>
                <w:spacing w:val="-3"/>
                <w:w w:val="100"/>
                <w:sz w:val="21"/>
                <w:szCs w:val="21"/>
              </w:rPr>
              <w:t>门</w:t>
            </w:r>
            <w:r>
              <w:rPr>
                <w:rFonts w:ascii="宋体" w:hAnsi="宋体" w:cs="宋体" w:eastAsia="宋体" w:hint="default"/>
                <w:w w:val="100"/>
                <w:sz w:val="21"/>
                <w:szCs w:val="21"/>
              </w:rPr>
              <w:t>户</w:t>
            </w:r>
            <w:r>
              <w:rPr>
                <w:rFonts w:ascii="宋体" w:hAnsi="宋体" w:cs="宋体" w:eastAsia="宋体" w:hint="default"/>
                <w:spacing w:val="-97"/>
                <w:w w:val="100"/>
                <w:sz w:val="21"/>
                <w:szCs w:val="21"/>
              </w:rPr>
              <w:t>、</w:t>
            </w:r>
            <w:r>
              <w:rPr>
                <w:rFonts w:ascii="宋体" w:hAnsi="宋体" w:cs="宋体" w:eastAsia="宋体" w:hint="default"/>
                <w:w w:val="100"/>
                <w:sz w:val="21"/>
                <w:szCs w:val="21"/>
              </w:rPr>
              <w:t>数</w:t>
            </w:r>
            <w:r>
              <w:rPr>
                <w:rFonts w:ascii="宋体" w:hAnsi="宋体" w:cs="宋体" w:eastAsia="宋体" w:hint="default"/>
                <w:spacing w:val="-3"/>
                <w:w w:val="100"/>
                <w:sz w:val="21"/>
                <w:szCs w:val="21"/>
              </w:rPr>
              <w:t>据</w:t>
            </w:r>
            <w:r>
              <w:rPr>
                <w:rFonts w:ascii="宋体" w:hAnsi="宋体" w:cs="宋体" w:eastAsia="宋体" w:hint="default"/>
                <w:w w:val="100"/>
                <w:sz w:val="21"/>
                <w:szCs w:val="21"/>
              </w:rPr>
              <w:t>交</w:t>
            </w:r>
            <w:r>
              <w:rPr>
                <w:rFonts w:ascii="宋体" w:hAnsi="宋体" w:cs="宋体" w:eastAsia="宋体" w:hint="default"/>
                <w:spacing w:val="-3"/>
                <w:w w:val="100"/>
                <w:sz w:val="21"/>
                <w:szCs w:val="21"/>
              </w:rPr>
              <w:t>换等</w:t>
            </w:r>
            <w:r>
              <w:rPr>
                <w:rFonts w:ascii="宋体" w:hAnsi="宋体" w:cs="宋体" w:eastAsia="宋体" w:hint="default"/>
                <w:w w:val="100"/>
                <w:sz w:val="21"/>
                <w:szCs w:val="21"/>
              </w:rPr>
              <w:t>集成</w:t>
            </w:r>
            <w:r>
              <w:rPr>
                <w:rFonts w:ascii="宋体" w:hAnsi="宋体" w:cs="宋体" w:eastAsia="宋体" w:hint="default"/>
                <w:spacing w:val="-3"/>
                <w:w w:val="100"/>
                <w:sz w:val="21"/>
                <w:szCs w:val="21"/>
              </w:rPr>
              <w:t>服</w:t>
            </w:r>
            <w:r>
              <w:rPr>
                <w:rFonts w:ascii="宋体" w:hAnsi="宋体" w:cs="宋体" w:eastAsia="宋体" w:hint="default"/>
                <w:w w:val="100"/>
                <w:sz w:val="21"/>
                <w:szCs w:val="21"/>
              </w:rPr>
              <w:t>务</w:t>
            </w:r>
            <w:r>
              <w:rPr>
                <w:rFonts w:ascii="宋体" w:hAnsi="宋体" w:cs="宋体" w:eastAsia="宋体" w:hint="default"/>
                <w:spacing w:val="-3"/>
                <w:w w:val="100"/>
                <w:sz w:val="21"/>
                <w:szCs w:val="21"/>
              </w:rPr>
              <w:t>支</w:t>
            </w:r>
            <w:r>
              <w:rPr>
                <w:rFonts w:ascii="宋体" w:hAnsi="宋体" w:cs="宋体" w:eastAsia="宋体" w:hint="default"/>
                <w:w w:val="100"/>
                <w:sz w:val="21"/>
                <w:szCs w:val="21"/>
              </w:rPr>
              <w:t>持</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350" w:lineRule="auto"/>
              <w:ind w:left="100" w:right="99"/>
              <w:jc w:val="both"/>
              <w:rPr>
                <w:rFonts w:ascii="宋体" w:hAnsi="宋体" w:cs="宋体" w:eastAsia="宋体" w:hint="default"/>
                <w:sz w:val="21"/>
                <w:szCs w:val="21"/>
              </w:rPr>
            </w:pPr>
            <w:r>
              <w:rPr>
                <w:rFonts w:ascii="宋体" w:hAnsi="宋体" w:cs="宋体" w:eastAsia="宋体" w:hint="default"/>
                <w:spacing w:val="-10"/>
                <w:sz w:val="21"/>
                <w:szCs w:val="21"/>
              </w:rPr>
              <w:t>消除企业信息孤岛，将</w:t>
            </w:r>
            <w:r>
              <w:rPr>
                <w:rFonts w:ascii="宋体" w:hAnsi="宋体" w:cs="宋体" w:eastAsia="宋体" w:hint="default"/>
                <w:spacing w:val="-46"/>
                <w:sz w:val="21"/>
                <w:szCs w:val="21"/>
              </w:rPr>
              <w:t> </w:t>
            </w:r>
            <w:r>
              <w:rPr>
                <w:rFonts w:ascii="宋体" w:hAnsi="宋体" w:cs="宋体" w:eastAsia="宋体" w:hint="default"/>
                <w:sz w:val="21"/>
                <w:szCs w:val="21"/>
              </w:rPr>
              <w:t>ERP</w:t>
            </w:r>
            <w:r>
              <w:rPr>
                <w:rFonts w:ascii="宋体" w:hAnsi="宋体" w:cs="宋体" w:eastAsia="宋体" w:hint="default"/>
                <w:spacing w:val="-48"/>
                <w:sz w:val="21"/>
                <w:szCs w:val="21"/>
              </w:rPr>
              <w:t> </w:t>
            </w:r>
            <w:r>
              <w:rPr>
                <w:rFonts w:ascii="宋体" w:hAnsi="宋体" w:cs="宋体" w:eastAsia="宋体" w:hint="default"/>
                <w:sz w:val="21"/>
                <w:szCs w:val="21"/>
              </w:rPr>
              <w:t>的业务管理与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6"/>
                <w:sz w:val="21"/>
                <w:szCs w:val="21"/>
              </w:rPr>
              <w:t>协同工作管理高效结合，丰富企业的业务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应用场景、提升企业管理效率。</w:t>
            </w:r>
            <w:r>
              <w:rPr>
                <w:rFonts w:ascii="宋体" w:hAnsi="宋体" w:cs="宋体" w:eastAsia="宋体" w:hint="default"/>
                <w:sz w:val="21"/>
                <w:szCs w:val="21"/>
              </w:rPr>
              <w:t> </w:t>
            </w:r>
          </w:p>
        </w:tc>
      </w:tr>
      <w:tr>
        <w:trPr>
          <w:trHeight w:val="1210" w:hRule="exact"/>
        </w:trPr>
        <w:tc>
          <w:tcPr>
            <w:tcW w:w="1222" w:type="dxa"/>
            <w:vMerge/>
            <w:tcBorders>
              <w:left w:val="single" w:sz="4" w:space="0" w:color="000000"/>
              <w:right w:val="single" w:sz="4" w:space="0" w:color="000000"/>
            </w:tcBorders>
          </w:tcPr>
          <w:p>
            <w:pP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V-join</w:t>
            </w:r>
            <w:r>
              <w:rPr>
                <w:rFonts w:ascii="宋体" w:hAnsi="宋体" w:cs="宋体" w:eastAsia="宋体" w:hint="default"/>
                <w:spacing w:val="-25"/>
                <w:sz w:val="21"/>
                <w:szCs w:val="21"/>
              </w:rPr>
              <w:t> </w:t>
            </w:r>
            <w:r>
              <w:rPr>
                <w:rFonts w:ascii="宋体" w:hAnsi="宋体" w:cs="宋体" w:eastAsia="宋体" w:hint="default"/>
                <w:spacing w:val="-4"/>
                <w:sz w:val="21"/>
                <w:szCs w:val="21"/>
              </w:rPr>
              <w:t>连接：支持企业与上下游经销商</w:t>
            </w:r>
            <w:r>
              <w:rPr>
                <w:rFonts w:ascii="宋体" w:hAnsi="宋体" w:cs="宋体" w:eastAsia="宋体" w:hint="default"/>
                <w:spacing w:val="-4"/>
                <w:sz w:val="21"/>
                <w:szCs w:val="21"/>
              </w:rPr>
              <w:t>/</w:t>
            </w:r>
          </w:p>
          <w:p>
            <w:pPr>
              <w:pStyle w:val="TableParagraph"/>
              <w:spacing w:line="400" w:lineRule="atLeast"/>
              <w:ind w:left="100" w:right="101"/>
              <w:jc w:val="left"/>
              <w:rPr>
                <w:rFonts w:ascii="宋体" w:hAnsi="宋体" w:cs="宋体" w:eastAsia="宋体" w:hint="default"/>
                <w:sz w:val="21"/>
                <w:szCs w:val="21"/>
              </w:rPr>
            </w:pPr>
            <w:r>
              <w:rPr>
                <w:rFonts w:ascii="宋体" w:hAnsi="宋体" w:cs="宋体" w:eastAsia="宋体" w:hint="default"/>
                <w:spacing w:val="-6"/>
                <w:sz w:val="21"/>
                <w:szCs w:val="21"/>
              </w:rPr>
              <w:t>供应商等实现表单、数据报表等的集成与</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交换，实现跨组织的沟通协作。</w:t>
            </w:r>
            <w:r>
              <w:rPr>
                <w:rFonts w:ascii="宋体" w:hAnsi="宋体" w:cs="宋体" w:eastAsia="宋体" w:hint="default"/>
                <w:sz w:val="21"/>
                <w:szCs w:val="21"/>
              </w:rPr>
              <w:t> </w:t>
            </w:r>
          </w:p>
        </w:tc>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350" w:lineRule="auto"/>
              <w:ind w:left="100" w:right="228"/>
              <w:jc w:val="left"/>
              <w:rPr>
                <w:rFonts w:ascii="宋体" w:hAnsi="宋体" w:cs="宋体" w:eastAsia="宋体" w:hint="default"/>
                <w:sz w:val="21"/>
                <w:szCs w:val="21"/>
              </w:rPr>
            </w:pPr>
            <w:r>
              <w:rPr>
                <w:rFonts w:ascii="宋体" w:hAnsi="宋体" w:cs="宋体" w:eastAsia="宋体" w:hint="default"/>
                <w:spacing w:val="-2"/>
                <w:sz w:val="21"/>
                <w:szCs w:val="21"/>
              </w:rPr>
              <w:t>帮助企业实现与产业链上下游之间的业</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务协同和数据交换。</w:t>
            </w:r>
            <w:r>
              <w:rPr>
                <w:rFonts w:ascii="宋体" w:hAnsi="宋体" w:cs="宋体" w:eastAsia="宋体" w:hint="default"/>
                <w:sz w:val="21"/>
                <w:szCs w:val="21"/>
              </w:rPr>
              <w:t> </w:t>
            </w:r>
          </w:p>
        </w:tc>
      </w:tr>
      <w:tr>
        <w:trPr>
          <w:trHeight w:val="1210" w:hRule="exact"/>
        </w:trPr>
        <w:tc>
          <w:tcPr>
            <w:tcW w:w="1222" w:type="dxa"/>
            <w:vMerge/>
            <w:tcBorders>
              <w:left w:val="single" w:sz="4" w:space="0" w:color="000000"/>
              <w:bottom w:val="single" w:sz="4" w:space="0" w:color="000000"/>
              <w:right w:val="single" w:sz="4" w:space="0" w:color="000000"/>
            </w:tcBorders>
          </w:tcPr>
          <w:p>
            <w:pP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Formtalk</w:t>
            </w:r>
            <w:r>
              <w:rPr>
                <w:rFonts w:ascii="宋体" w:hAnsi="宋体" w:cs="宋体" w:eastAsia="宋体" w:hint="default"/>
                <w:spacing w:val="-56"/>
                <w:sz w:val="21"/>
                <w:szCs w:val="21"/>
              </w:rPr>
              <w:t> </w:t>
            </w:r>
            <w:r>
              <w:rPr>
                <w:rFonts w:ascii="宋体" w:hAnsi="宋体" w:cs="宋体" w:eastAsia="宋体" w:hint="default"/>
                <w:sz w:val="21"/>
                <w:szCs w:val="21"/>
              </w:rPr>
              <w:t>集成：帮助企业快速构建场景</w:t>
            </w:r>
          </w:p>
          <w:p>
            <w:pPr>
              <w:pStyle w:val="TableParagraph"/>
              <w:spacing w:line="400" w:lineRule="atLeast" w:before="1"/>
              <w:ind w:left="100" w:right="228"/>
              <w:jc w:val="left"/>
              <w:rPr>
                <w:rFonts w:ascii="宋体" w:hAnsi="宋体" w:cs="宋体" w:eastAsia="宋体" w:hint="default"/>
                <w:sz w:val="21"/>
                <w:szCs w:val="21"/>
              </w:rPr>
            </w:pPr>
            <w:r>
              <w:rPr>
                <w:rFonts w:ascii="宋体" w:hAnsi="宋体" w:cs="宋体" w:eastAsia="宋体" w:hint="default"/>
                <w:spacing w:val="-2"/>
                <w:sz w:val="21"/>
                <w:szCs w:val="21"/>
              </w:rPr>
              <w:t>化轻应用，实现组织内外业务数据的采</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集、分析和应用。</w:t>
            </w:r>
            <w:r>
              <w:rPr>
                <w:rFonts w:ascii="宋体" w:hAnsi="宋体" w:cs="宋体" w:eastAsia="宋体" w:hint="default"/>
                <w:sz w:val="21"/>
                <w:szCs w:val="21"/>
              </w:rPr>
              <w:t> </w:t>
            </w:r>
          </w:p>
        </w:tc>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pacing w:val="-2"/>
                <w:sz w:val="21"/>
                <w:szCs w:val="21"/>
              </w:rPr>
              <w:t>帮助企业快速创建各种轻应用业务场景，</w:t>
            </w:r>
            <w:r>
              <w:rPr>
                <w:rFonts w:ascii="宋体" w:hAnsi="宋体" w:cs="宋体" w:eastAsia="宋体" w:hint="default"/>
                <w:sz w:val="21"/>
                <w:szCs w:val="21"/>
              </w:rPr>
            </w:r>
          </w:p>
          <w:p>
            <w:pPr>
              <w:pStyle w:val="TableParagraph"/>
              <w:spacing w:line="400" w:lineRule="atLeast" w:before="1"/>
              <w:ind w:left="100" w:right="123"/>
              <w:jc w:val="left"/>
              <w:rPr>
                <w:rFonts w:ascii="宋体" w:hAnsi="宋体" w:cs="宋体" w:eastAsia="宋体" w:hint="default"/>
                <w:sz w:val="21"/>
                <w:szCs w:val="21"/>
              </w:rPr>
            </w:pPr>
            <w:r>
              <w:rPr>
                <w:rFonts w:ascii="宋体" w:hAnsi="宋体" w:cs="宋体" w:eastAsia="宋体" w:hint="default"/>
                <w:sz w:val="21"/>
                <w:szCs w:val="21"/>
              </w:rPr>
              <w:t>支持与</w:t>
            </w:r>
            <w:r>
              <w:rPr>
                <w:rFonts w:ascii="宋体" w:hAnsi="宋体" w:cs="宋体" w:eastAsia="宋体" w:hint="default"/>
                <w:spacing w:val="-55"/>
                <w:sz w:val="21"/>
                <w:szCs w:val="21"/>
              </w:rPr>
              <w:t> </w:t>
            </w:r>
            <w:r>
              <w:rPr>
                <w:rFonts w:ascii="宋体" w:hAnsi="宋体" w:cs="宋体" w:eastAsia="宋体" w:hint="default"/>
                <w:sz w:val="21"/>
                <w:szCs w:val="21"/>
              </w:rPr>
              <w:t>A6/A8/G6</w:t>
            </w:r>
            <w:r>
              <w:rPr>
                <w:rFonts w:ascii="宋体" w:hAnsi="宋体" w:cs="宋体" w:eastAsia="宋体" w:hint="default"/>
                <w:spacing w:val="-55"/>
                <w:sz w:val="21"/>
                <w:szCs w:val="21"/>
              </w:rPr>
              <w:t> </w:t>
            </w:r>
            <w:r>
              <w:rPr>
                <w:rFonts w:ascii="宋体" w:hAnsi="宋体" w:cs="宋体" w:eastAsia="宋体" w:hint="default"/>
                <w:sz w:val="21"/>
                <w:szCs w:val="21"/>
              </w:rPr>
              <w:t>后台系统的集成，实现</w:t>
            </w:r>
            <w:r>
              <w:rPr>
                <w:rFonts w:ascii="宋体" w:hAnsi="宋体" w:cs="宋体" w:eastAsia="宋体" w:hint="default"/>
                <w:w w:val="100"/>
                <w:sz w:val="21"/>
                <w:szCs w:val="21"/>
              </w:rPr>
              <w:t> </w:t>
            </w:r>
            <w:r>
              <w:rPr>
                <w:rFonts w:ascii="宋体" w:hAnsi="宋体" w:cs="宋体" w:eastAsia="宋体" w:hint="default"/>
                <w:sz w:val="21"/>
                <w:szCs w:val="21"/>
              </w:rPr>
              <w:t>前后端业务一体化管理。</w:t>
            </w:r>
            <w:r>
              <w:rPr>
                <w:rFonts w:ascii="宋体" w:hAnsi="宋体" w:cs="宋体" w:eastAsia="宋体" w:hint="default"/>
                <w:sz w:val="21"/>
                <w:szCs w:val="21"/>
              </w:rPr>
              <w:t> </w:t>
            </w:r>
          </w:p>
        </w:tc>
      </w:tr>
      <w:tr>
        <w:trPr>
          <w:trHeight w:val="2410"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79"/>
              <w:jc w:val="right"/>
              <w:rPr>
                <w:rFonts w:ascii="宋体" w:hAnsi="宋体" w:cs="宋体" w:eastAsia="宋体" w:hint="default"/>
                <w:sz w:val="21"/>
                <w:szCs w:val="21"/>
              </w:rPr>
            </w:pPr>
            <w:r>
              <w:rPr>
                <w:rFonts w:ascii="宋体" w:hAnsi="宋体" w:cs="宋体" w:eastAsia="宋体" w:hint="default"/>
                <w:spacing w:val="-2"/>
                <w:sz w:val="21"/>
                <w:szCs w:val="21"/>
              </w:rPr>
              <w:t>协同门户</w:t>
            </w:r>
            <w:r>
              <w:rPr>
                <w:rFonts w:ascii="宋体" w:hAnsi="宋体" w:cs="宋体" w:eastAsia="宋体" w:hint="default"/>
                <w:sz w:val="21"/>
                <w:szCs w:val="21"/>
              </w:rPr>
              <w:t> </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0" w:right="19"/>
              <w:jc w:val="left"/>
              <w:rPr>
                <w:rFonts w:ascii="宋体" w:hAnsi="宋体" w:cs="宋体" w:eastAsia="宋体" w:hint="default"/>
                <w:sz w:val="21"/>
                <w:szCs w:val="21"/>
              </w:rPr>
            </w:pPr>
            <w:r>
              <w:rPr>
                <w:rFonts w:ascii="宋体" w:hAnsi="宋体" w:cs="宋体" w:eastAsia="宋体" w:hint="default"/>
                <w:sz w:val="21"/>
                <w:szCs w:val="21"/>
              </w:rPr>
              <w:t>提供按组织分层级呈现和按业务分类呈</w:t>
            </w:r>
            <w:r>
              <w:rPr>
                <w:rFonts w:ascii="宋体" w:hAnsi="宋体" w:cs="宋体" w:eastAsia="宋体" w:hint="default"/>
                <w:w w:val="100"/>
                <w:sz w:val="21"/>
                <w:szCs w:val="21"/>
              </w:rPr>
              <w:t> </w:t>
            </w:r>
            <w:r>
              <w:rPr>
                <w:rFonts w:ascii="宋体" w:hAnsi="宋体" w:cs="宋体" w:eastAsia="宋体" w:hint="default"/>
                <w:spacing w:val="-6"/>
                <w:sz w:val="21"/>
                <w:szCs w:val="21"/>
              </w:rPr>
              <w:t>现的门户应用；预置多种风格的门户模板</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供用户配置，支持用户自定义门户风格；</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自适应适配</w:t>
            </w:r>
            <w:r>
              <w:rPr>
                <w:rFonts w:ascii="宋体" w:hAnsi="宋体" w:cs="宋体" w:eastAsia="宋体" w:hint="default"/>
                <w:spacing w:val="-54"/>
                <w:sz w:val="21"/>
                <w:szCs w:val="21"/>
              </w:rPr>
              <w:t> </w:t>
            </w:r>
            <w:r>
              <w:rPr>
                <w:rFonts w:ascii="宋体" w:hAnsi="宋体" w:cs="宋体" w:eastAsia="宋体" w:hint="default"/>
                <w:sz w:val="21"/>
                <w:szCs w:val="21"/>
              </w:rPr>
              <w:t>PC/</w:t>
            </w:r>
            <w:r>
              <w:rPr>
                <w:rFonts w:ascii="宋体" w:hAnsi="宋体" w:cs="宋体" w:eastAsia="宋体" w:hint="default"/>
                <w:sz w:val="21"/>
                <w:szCs w:val="21"/>
              </w:rPr>
              <w:t>移动终端；</w:t>
            </w:r>
            <w:r>
              <w:rPr>
                <w:rFonts w:ascii="宋体" w:hAnsi="宋体" w:cs="宋体" w:eastAsia="宋体" w:hint="default"/>
                <w:w w:val="100"/>
                <w:sz w:val="21"/>
                <w:szCs w:val="21"/>
              </w:rPr>
              <w:t> </w:t>
            </w:r>
            <w:r>
              <w:rPr>
                <w:rFonts w:ascii="宋体" w:hAnsi="宋体" w:cs="宋体" w:eastAsia="宋体" w:hint="default"/>
                <w:sz w:val="21"/>
                <w:szCs w:val="21"/>
              </w:rPr>
              <w:t>提供信息大屏展示功能和登录前门户应</w:t>
            </w:r>
          </w:p>
          <w:p>
            <w:pPr>
              <w:pStyle w:val="TableParagraph"/>
              <w:spacing w:line="240" w:lineRule="auto" w:before="29"/>
              <w:ind w:left="100" w:right="0"/>
              <w:jc w:val="left"/>
              <w:rPr>
                <w:rFonts w:ascii="宋体" w:hAnsi="宋体" w:cs="宋体" w:eastAsia="宋体" w:hint="default"/>
                <w:sz w:val="21"/>
                <w:szCs w:val="21"/>
              </w:rPr>
            </w:pPr>
            <w:r>
              <w:rPr>
                <w:rFonts w:ascii="宋体" w:hAnsi="宋体" w:cs="宋体" w:eastAsia="宋体" w:hint="default"/>
                <w:sz w:val="21"/>
                <w:szCs w:val="21"/>
              </w:rPr>
              <w:t>用。</w:t>
            </w:r>
            <w:r>
              <w:rPr>
                <w:rFonts w:ascii="宋体" w:hAnsi="宋体" w:cs="宋体" w:eastAsia="宋体" w:hint="default"/>
                <w:sz w:val="21"/>
                <w:szCs w:val="21"/>
              </w:rPr>
              <w:t> </w:t>
            </w:r>
          </w:p>
        </w:tc>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348" w:lineRule="auto"/>
              <w:ind w:left="100" w:right="-3"/>
              <w:jc w:val="left"/>
              <w:rPr>
                <w:rFonts w:ascii="宋体" w:hAnsi="宋体" w:cs="宋体" w:eastAsia="宋体" w:hint="default"/>
                <w:sz w:val="21"/>
                <w:szCs w:val="21"/>
              </w:rPr>
            </w:pPr>
            <w:r>
              <w:rPr>
                <w:rFonts w:ascii="宋体" w:hAnsi="宋体" w:cs="宋体" w:eastAsia="宋体" w:hint="default"/>
                <w:sz w:val="21"/>
                <w:szCs w:val="21"/>
              </w:rPr>
              <w:t>实现了不同组织层级和业务类别的场景</w:t>
            </w:r>
            <w:r>
              <w:rPr>
                <w:rFonts w:ascii="宋体" w:hAnsi="宋体" w:cs="宋体" w:eastAsia="宋体" w:hint="default"/>
                <w:w w:val="100"/>
                <w:sz w:val="21"/>
                <w:szCs w:val="21"/>
              </w:rPr>
              <w:t> </w:t>
            </w:r>
            <w:r>
              <w:rPr>
                <w:rFonts w:ascii="宋体" w:hAnsi="宋体" w:cs="宋体" w:eastAsia="宋体" w:hint="default"/>
                <w:sz w:val="21"/>
                <w:szCs w:val="21"/>
              </w:rPr>
              <w:t>化工作入口，聚合并统一展示各种数据、</w:t>
            </w:r>
            <w:r>
              <w:rPr>
                <w:rFonts w:ascii="宋体" w:hAnsi="宋体" w:cs="宋体" w:eastAsia="宋体" w:hint="default"/>
                <w:w w:val="100"/>
                <w:sz w:val="21"/>
                <w:szCs w:val="21"/>
              </w:rPr>
              <w:t> </w:t>
            </w:r>
            <w:r>
              <w:rPr>
                <w:rFonts w:ascii="宋体" w:hAnsi="宋体" w:cs="宋体" w:eastAsia="宋体" w:hint="default"/>
                <w:spacing w:val="-6"/>
                <w:sz w:val="21"/>
                <w:szCs w:val="21"/>
              </w:rPr>
              <w:t>信息、知识、关联应用以及关联资源等。</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6"/>
                <w:w w:val="100"/>
                <w:sz w:val="21"/>
                <w:szCs w:val="21"/>
              </w:rPr>
              <w:t>提供了更加灵活的门户风格定制能力，满</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足客户个性化需求。</w:t>
            </w:r>
            <w:r>
              <w:rPr>
                <w:rFonts w:ascii="宋体" w:hAnsi="宋体" w:cs="宋体" w:eastAsia="宋体" w:hint="default"/>
                <w:sz w:val="21"/>
                <w:szCs w:val="21"/>
              </w:rPr>
              <w:t> </w:t>
            </w:r>
          </w:p>
        </w:tc>
      </w:tr>
      <w:tr>
        <w:trPr>
          <w:trHeight w:val="1210" w:hRule="exact"/>
        </w:trPr>
        <w:tc>
          <w:tcPr>
            <w:tcW w:w="12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185" w:right="0"/>
              <w:jc w:val="left"/>
              <w:rPr>
                <w:rFonts w:ascii="宋体" w:hAnsi="宋体" w:cs="宋体" w:eastAsia="宋体" w:hint="default"/>
                <w:sz w:val="21"/>
                <w:szCs w:val="21"/>
              </w:rPr>
            </w:pPr>
            <w:r>
              <w:rPr>
                <w:rFonts w:ascii="宋体" w:hAnsi="宋体" w:cs="宋体" w:eastAsia="宋体" w:hint="default"/>
                <w:sz w:val="21"/>
                <w:szCs w:val="21"/>
              </w:rPr>
              <w:t>移动协同</w:t>
            </w:r>
            <w:r>
              <w:rPr>
                <w:rFonts w:ascii="宋体" w:hAnsi="宋体" w:cs="宋体" w:eastAsia="宋体" w:hint="default"/>
                <w:sz w:val="21"/>
                <w:szCs w:val="21"/>
              </w:rPr>
              <w:t> </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0" w:right="101"/>
              <w:jc w:val="left"/>
              <w:rPr>
                <w:rFonts w:ascii="宋体" w:hAnsi="宋体" w:cs="宋体" w:eastAsia="宋体" w:hint="default"/>
                <w:sz w:val="21"/>
                <w:szCs w:val="21"/>
              </w:rPr>
            </w:pPr>
            <w:r>
              <w:rPr>
                <w:rFonts w:ascii="宋体" w:hAnsi="宋体" w:cs="宋体" w:eastAsia="宋体" w:hint="default"/>
                <w:spacing w:val="-1"/>
                <w:w w:val="100"/>
                <w:sz w:val="21"/>
                <w:szCs w:val="21"/>
              </w:rPr>
              <w:t>提供移动</w:t>
            </w:r>
            <w:r>
              <w:rPr>
                <w:rFonts w:ascii="宋体" w:hAnsi="宋体" w:cs="宋体" w:eastAsia="宋体" w:hint="default"/>
                <w:w w:val="100"/>
                <w:sz w:val="21"/>
                <w:szCs w:val="21"/>
              </w:rPr>
              <w:t> </w:t>
            </w:r>
            <w:r>
              <w:rPr>
                <w:rFonts w:ascii="宋体" w:hAnsi="宋体" w:cs="宋体" w:eastAsia="宋体" w:hint="default"/>
                <w:spacing w:val="-1"/>
                <w:w w:val="100"/>
                <w:sz w:val="21"/>
                <w:szCs w:val="21"/>
              </w:rPr>
              <w:t>APP</w:t>
            </w:r>
            <w:r>
              <w:rPr>
                <w:rFonts w:ascii="宋体" w:hAnsi="宋体" w:cs="宋体" w:eastAsia="宋体" w:hint="default"/>
                <w:spacing w:val="-77"/>
                <w:w w:val="100"/>
                <w:sz w:val="21"/>
                <w:szCs w:val="21"/>
              </w:rPr>
              <w:t> </w:t>
            </w:r>
            <w:r>
              <w:rPr>
                <w:rFonts w:ascii="宋体" w:hAnsi="宋体" w:cs="宋体" w:eastAsia="宋体" w:hint="default"/>
                <w:spacing w:val="-10"/>
                <w:w w:val="100"/>
                <w:sz w:val="21"/>
                <w:szCs w:val="21"/>
              </w:rPr>
              <w:t>M3</w:t>
            </w:r>
            <w:r>
              <w:rPr>
                <w:rFonts w:ascii="宋体" w:hAnsi="宋体" w:cs="宋体" w:eastAsia="宋体" w:hint="default"/>
                <w:spacing w:val="-10"/>
                <w:w w:val="100"/>
                <w:sz w:val="21"/>
                <w:szCs w:val="21"/>
              </w:rPr>
              <w:t>，支持高度业务化、、个</w:t>
            </w:r>
            <w:r>
              <w:rPr>
                <w:rFonts w:ascii="宋体" w:hAnsi="宋体" w:cs="宋体" w:eastAsia="宋体" w:hint="default"/>
                <w:w w:val="100"/>
                <w:sz w:val="21"/>
                <w:szCs w:val="21"/>
              </w:rPr>
              <w:t> </w:t>
            </w:r>
            <w:r>
              <w:rPr>
                <w:rFonts w:ascii="宋体" w:hAnsi="宋体" w:cs="宋体" w:eastAsia="宋体" w:hint="default"/>
                <w:spacing w:val="-6"/>
                <w:sz w:val="21"/>
                <w:szCs w:val="21"/>
              </w:rPr>
              <w:t>性化、安全可靠的移动工作入口与应用场</w:t>
            </w:r>
          </w:p>
          <w:p>
            <w:pPr>
              <w:pStyle w:val="TableParagraph"/>
              <w:spacing w:line="240" w:lineRule="auto" w:before="30"/>
              <w:ind w:left="100" w:right="0"/>
              <w:jc w:val="left"/>
              <w:rPr>
                <w:rFonts w:ascii="宋体" w:hAnsi="宋体" w:cs="宋体" w:eastAsia="宋体" w:hint="default"/>
                <w:sz w:val="21"/>
                <w:szCs w:val="21"/>
              </w:rPr>
            </w:pPr>
            <w:r>
              <w:rPr>
                <w:rFonts w:ascii="宋体" w:hAnsi="宋体" w:cs="宋体" w:eastAsia="宋体" w:hint="default"/>
                <w:sz w:val="21"/>
                <w:szCs w:val="21"/>
              </w:rPr>
              <w:t>景。</w:t>
            </w:r>
            <w:r>
              <w:rPr>
                <w:rFonts w:ascii="宋体" w:hAnsi="宋体" w:cs="宋体" w:eastAsia="宋体" w:hint="default"/>
                <w:sz w:val="21"/>
                <w:szCs w:val="21"/>
              </w:rPr>
              <w:t> </w:t>
            </w:r>
          </w:p>
        </w:tc>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0" w:right="99"/>
              <w:jc w:val="left"/>
              <w:rPr>
                <w:rFonts w:ascii="宋体" w:hAnsi="宋体" w:cs="宋体" w:eastAsia="宋体" w:hint="default"/>
                <w:sz w:val="21"/>
                <w:szCs w:val="21"/>
              </w:rPr>
            </w:pPr>
            <w:r>
              <w:rPr>
                <w:rFonts w:ascii="宋体" w:hAnsi="宋体" w:cs="宋体" w:eastAsia="宋体" w:hint="default"/>
                <w:spacing w:val="-6"/>
                <w:sz w:val="21"/>
                <w:szCs w:val="21"/>
              </w:rPr>
              <w:t>为企业提供统一、灵活的移动协同工作门</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6"/>
                <w:w w:val="100"/>
                <w:sz w:val="21"/>
                <w:szCs w:val="21"/>
              </w:rPr>
              <w:t>户，实现多业务场景的随时随地协同工作</w:t>
            </w:r>
          </w:p>
          <w:p>
            <w:pPr>
              <w:pStyle w:val="TableParagraph"/>
              <w:spacing w:line="240" w:lineRule="auto" w:before="30"/>
              <w:ind w:left="100" w:right="0"/>
              <w:jc w:val="left"/>
              <w:rPr>
                <w:rFonts w:ascii="宋体" w:hAnsi="宋体" w:cs="宋体" w:eastAsia="宋体" w:hint="default"/>
                <w:sz w:val="21"/>
                <w:szCs w:val="21"/>
              </w:rPr>
            </w:pPr>
            <w:r>
              <w:rPr>
                <w:rFonts w:ascii="宋体" w:hAnsi="宋体" w:cs="宋体" w:eastAsia="宋体" w:hint="default"/>
                <w:sz w:val="21"/>
                <w:szCs w:val="21"/>
              </w:rPr>
              <w:t>管理。</w:t>
            </w:r>
            <w:r>
              <w:rPr>
                <w:rFonts w:ascii="宋体" w:hAnsi="宋体" w:cs="宋体" w:eastAsia="宋体" w:hint="default"/>
                <w:sz w:val="21"/>
                <w:szCs w:val="21"/>
              </w:rPr>
              <w:t> </w:t>
            </w:r>
          </w:p>
        </w:tc>
      </w:tr>
      <w:tr>
        <w:trPr>
          <w:trHeight w:val="1212" w:hRule="exact"/>
        </w:trPr>
        <w:tc>
          <w:tcPr>
            <w:tcW w:w="1222" w:type="dxa"/>
            <w:vMerge/>
            <w:tcBorders>
              <w:left w:val="single" w:sz="4" w:space="0" w:color="000000"/>
              <w:bottom w:val="single" w:sz="4" w:space="0" w:color="000000"/>
              <w:right w:val="single" w:sz="4" w:space="0" w:color="000000"/>
            </w:tcBorders>
          </w:tcPr>
          <w:p>
            <w:pP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5"/>
              <w:ind w:left="100" w:right="101"/>
              <w:jc w:val="left"/>
              <w:rPr>
                <w:rFonts w:ascii="宋体" w:hAnsi="宋体" w:cs="宋体" w:eastAsia="宋体" w:hint="default"/>
                <w:sz w:val="21"/>
                <w:szCs w:val="21"/>
              </w:rPr>
            </w:pPr>
            <w:r>
              <w:rPr>
                <w:rFonts w:ascii="宋体" w:hAnsi="宋体" w:cs="宋体" w:eastAsia="宋体" w:hint="default"/>
                <w:spacing w:val="-6"/>
                <w:w w:val="100"/>
                <w:sz w:val="21"/>
                <w:szCs w:val="21"/>
              </w:rPr>
              <w:t>微协同：提供与第三方移动应用的集成连</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6"/>
                <w:sz w:val="21"/>
                <w:szCs w:val="21"/>
              </w:rPr>
              <w:t>接，包括腾讯企业微信、微信、阿里钉钉</w:t>
            </w:r>
          </w:p>
          <w:p>
            <w:pPr>
              <w:pStyle w:val="TableParagraph"/>
              <w:spacing w:line="240" w:lineRule="auto" w:before="31"/>
              <w:ind w:left="100" w:right="0"/>
              <w:jc w:val="left"/>
              <w:rPr>
                <w:rFonts w:ascii="宋体" w:hAnsi="宋体" w:cs="宋体" w:eastAsia="宋体" w:hint="default"/>
                <w:sz w:val="21"/>
                <w:szCs w:val="21"/>
              </w:rPr>
            </w:pPr>
            <w:r>
              <w:rPr>
                <w:rFonts w:ascii="宋体" w:hAnsi="宋体" w:cs="宋体" w:eastAsia="宋体" w:hint="default"/>
                <w:sz w:val="21"/>
                <w:szCs w:val="21"/>
              </w:rPr>
              <w:t>等。</w:t>
            </w:r>
            <w:r>
              <w:rPr>
                <w:rFonts w:ascii="宋体" w:hAnsi="宋体" w:cs="宋体" w:eastAsia="宋体" w:hint="default"/>
                <w:sz w:val="21"/>
                <w:szCs w:val="21"/>
              </w:rPr>
              <w:t> </w:t>
            </w:r>
          </w:p>
        </w:tc>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5"/>
              <w:ind w:left="100" w:right="-5"/>
              <w:jc w:val="left"/>
              <w:rPr>
                <w:rFonts w:ascii="宋体" w:hAnsi="宋体" w:cs="宋体" w:eastAsia="宋体" w:hint="default"/>
                <w:sz w:val="21"/>
                <w:szCs w:val="21"/>
              </w:rPr>
            </w:pPr>
            <w:r>
              <w:rPr>
                <w:rFonts w:ascii="宋体" w:hAnsi="宋体" w:cs="宋体" w:eastAsia="宋体" w:hint="default"/>
                <w:spacing w:val="-6"/>
                <w:sz w:val="21"/>
                <w:szCs w:val="21"/>
              </w:rPr>
              <w:t>利用微信</w:t>
            </w:r>
            <w:r>
              <w:rPr>
                <w:rFonts w:ascii="宋体" w:hAnsi="宋体" w:cs="宋体" w:eastAsia="宋体" w:hint="default"/>
                <w:spacing w:val="-6"/>
                <w:sz w:val="21"/>
                <w:szCs w:val="21"/>
              </w:rPr>
              <w:t>/</w:t>
            </w:r>
            <w:r>
              <w:rPr>
                <w:rFonts w:ascii="宋体" w:hAnsi="宋体" w:cs="宋体" w:eastAsia="宋体" w:hint="default"/>
                <w:spacing w:val="-6"/>
                <w:sz w:val="21"/>
                <w:szCs w:val="21"/>
              </w:rPr>
              <w:t>企业微信、钉钉等移动端入口，</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方便、快捷的使用</w:t>
            </w:r>
            <w:r>
              <w:rPr>
                <w:rFonts w:ascii="宋体" w:hAnsi="宋体" w:cs="宋体" w:eastAsia="宋体" w:hint="default"/>
                <w:spacing w:val="-55"/>
                <w:sz w:val="21"/>
                <w:szCs w:val="21"/>
              </w:rPr>
              <w:t> </w:t>
            </w:r>
            <w:r>
              <w:rPr>
                <w:rFonts w:ascii="宋体" w:hAnsi="宋体" w:cs="宋体" w:eastAsia="宋体" w:hint="default"/>
                <w:sz w:val="21"/>
                <w:szCs w:val="21"/>
              </w:rPr>
              <w:t>A8</w:t>
            </w:r>
            <w:r>
              <w:rPr>
                <w:rFonts w:ascii="宋体" w:hAnsi="宋体" w:cs="宋体" w:eastAsia="宋体" w:hint="default"/>
                <w:spacing w:val="-55"/>
                <w:sz w:val="21"/>
                <w:szCs w:val="21"/>
              </w:rPr>
              <w:t> </w:t>
            </w:r>
            <w:r>
              <w:rPr>
                <w:rFonts w:ascii="宋体" w:hAnsi="宋体" w:cs="宋体" w:eastAsia="宋体" w:hint="default"/>
                <w:sz w:val="21"/>
                <w:szCs w:val="21"/>
              </w:rPr>
              <w:t>协同工作及协同业</w:t>
            </w:r>
          </w:p>
          <w:p>
            <w:pPr>
              <w:pStyle w:val="TableParagraph"/>
              <w:spacing w:line="240" w:lineRule="auto" w:before="31"/>
              <w:ind w:left="100" w:right="0"/>
              <w:jc w:val="left"/>
              <w:rPr>
                <w:rFonts w:ascii="宋体" w:hAnsi="宋体" w:cs="宋体" w:eastAsia="宋体" w:hint="default"/>
                <w:sz w:val="21"/>
                <w:szCs w:val="21"/>
              </w:rPr>
            </w:pPr>
            <w:r>
              <w:rPr>
                <w:rFonts w:ascii="宋体" w:hAnsi="宋体" w:cs="宋体" w:eastAsia="宋体" w:hint="default"/>
                <w:sz w:val="21"/>
                <w:szCs w:val="21"/>
              </w:rPr>
              <w:t>务应用。</w:t>
            </w:r>
            <w:r>
              <w:rPr>
                <w:rFonts w:ascii="宋体" w:hAnsi="宋体" w:cs="宋体" w:eastAsia="宋体" w:hint="default"/>
                <w:sz w:val="21"/>
                <w:szCs w:val="21"/>
              </w:rPr>
              <w:t> </w:t>
            </w:r>
          </w:p>
        </w:tc>
      </w:tr>
    </w:tbl>
    <w:p>
      <w:pPr>
        <w:pStyle w:val="BodyText"/>
        <w:spacing w:line="241" w:lineRule="exact"/>
        <w:ind w:left="637" w:right="228"/>
        <w:jc w:val="left"/>
        <w:rPr>
          <w:rFonts w:ascii="宋体" w:hAnsi="宋体" w:cs="宋体" w:eastAsia="宋体" w:hint="default"/>
        </w:rPr>
      </w:pPr>
      <w:r>
        <w:rPr/>
        <w:t>（</w:t>
      </w:r>
      <w:r>
        <w:rPr>
          <w:rFonts w:ascii="宋体" w:hAnsi="宋体" w:cs="宋体" w:eastAsia="宋体" w:hint="default"/>
        </w:rPr>
        <w:t>3</w:t>
      </w:r>
      <w:r>
        <w:rPr/>
        <w:t>）协同管理软件产品</w:t>
      </w:r>
      <w:r>
        <w:rPr>
          <w:spacing w:val="-58"/>
        </w:rPr>
        <w:t> </w:t>
      </w:r>
      <w:r>
        <w:rPr>
          <w:rFonts w:ascii="宋体" w:hAnsi="宋体" w:cs="宋体" w:eastAsia="宋体" w:hint="default"/>
        </w:rPr>
        <w:t>G6 </w:t>
      </w:r>
    </w:p>
    <w:p>
      <w:pPr>
        <w:pStyle w:val="BodyText"/>
        <w:spacing w:line="355" w:lineRule="auto" w:before="133"/>
        <w:ind w:left="216" w:right="228" w:firstLine="420"/>
        <w:jc w:val="both"/>
      </w:pPr>
      <w:r>
        <w:rPr/>
        <w:t>公司面向不同层级的政府机构和组织提供专业的</w:t>
      </w:r>
      <w:r>
        <w:rPr>
          <w:spacing w:val="-54"/>
        </w:rPr>
        <w:t> </w:t>
      </w:r>
      <w:r>
        <w:rPr>
          <w:rFonts w:ascii="宋体" w:hAnsi="宋体" w:cs="宋体" w:eastAsia="宋体" w:hint="default"/>
        </w:rPr>
        <w:t>G6</w:t>
      </w:r>
      <w:r>
        <w:rPr>
          <w:rFonts w:ascii="宋体" w:hAnsi="宋体" w:cs="宋体" w:eastAsia="宋体" w:hint="default"/>
          <w:spacing w:val="-56"/>
        </w:rPr>
        <w:t> </w:t>
      </w:r>
      <w:r>
        <w:rPr/>
        <w:t>政务协同管理软件产品，包括</w:t>
      </w:r>
      <w:r>
        <w:rPr>
          <w:spacing w:val="-53"/>
        </w:rPr>
        <w:t> </w:t>
      </w:r>
      <w:r>
        <w:rPr>
          <w:rFonts w:ascii="宋体" w:hAnsi="宋体" w:cs="宋体" w:eastAsia="宋体" w:hint="default"/>
        </w:rPr>
        <w:t>G6</w:t>
      </w:r>
      <w:r>
        <w:rPr>
          <w:rFonts w:ascii="宋体" w:hAnsi="宋体" w:cs="宋体" w:eastAsia="宋体" w:hint="default"/>
          <w:spacing w:val="-54"/>
        </w:rPr>
        <w:t> </w:t>
      </w:r>
      <w:r>
        <w:rPr/>
        <w:t>产品系</w:t>
      </w:r>
      <w:r>
        <w:rPr>
          <w:w w:val="100"/>
        </w:rPr>
        <w:t> </w:t>
      </w:r>
      <w:r>
        <w:rPr>
          <w:spacing w:val="-2"/>
          <w:w w:val="100"/>
        </w:rPr>
        <w:t>列和信创协同办公管理平台</w:t>
      </w:r>
      <w:r>
        <w:rPr>
          <w:spacing w:val="-47"/>
          <w:w w:val="100"/>
        </w:rPr>
        <w:t> </w:t>
      </w:r>
      <w:r>
        <w:rPr>
          <w:rFonts w:ascii="宋体" w:hAnsi="宋体" w:cs="宋体" w:eastAsia="宋体" w:hint="default"/>
          <w:spacing w:val="-9"/>
          <w:w w:val="100"/>
        </w:rPr>
        <w:t>G6-N</w:t>
      </w:r>
      <w:r>
        <w:rPr>
          <w:spacing w:val="-9"/>
          <w:w w:val="100"/>
        </w:rPr>
        <w:t>，分别适用于省（部）、市（地区）、县（区）各级政府机关及政</w:t>
      </w:r>
      <w:r>
        <w:rPr>
          <w:spacing w:val="-103"/>
          <w:w w:val="100"/>
        </w:rPr>
        <w:t> </w:t>
      </w:r>
      <w:r>
        <w:rPr>
          <w:spacing w:val="-103"/>
          <w:w w:val="100"/>
        </w:rPr>
      </w:r>
      <w:r>
        <w:rPr>
          <w:spacing w:val="-3"/>
        </w:rPr>
        <w:t>府直属单位、中大型国有企业与事业单位。</w:t>
      </w:r>
      <w:r>
        <w:rPr>
          <w:rFonts w:ascii="宋体" w:hAnsi="宋体" w:cs="宋体" w:eastAsia="宋体" w:hint="default"/>
          <w:spacing w:val="-3"/>
        </w:rPr>
        <w:t>G6</w:t>
      </w:r>
      <w:r>
        <w:rPr>
          <w:rFonts w:ascii="宋体" w:hAnsi="宋体" w:cs="宋体" w:eastAsia="宋体" w:hint="default"/>
          <w:spacing w:val="5"/>
        </w:rPr>
        <w:t> </w:t>
      </w:r>
      <w:r>
        <w:rPr>
          <w:spacing w:val="-2"/>
        </w:rPr>
        <w:t>政务协同软件以政府办公和事务管理为主线、以办</w:t>
      </w:r>
    </w:p>
    <w:p>
      <w:pPr>
        <w:spacing w:after="0" w:line="355" w:lineRule="auto"/>
        <w:jc w:val="both"/>
        <w:sectPr>
          <w:pgSz w:w="11910" w:h="16840"/>
          <w:pgMar w:header="1048" w:footer="1375" w:top="1280" w:bottom="1560" w:left="1060" w:right="1560"/>
        </w:sectPr>
      </w:pPr>
    </w:p>
    <w:p>
      <w:pPr>
        <w:pStyle w:val="BodyText"/>
        <w:spacing w:line="357" w:lineRule="auto" w:before="114"/>
        <w:ind w:left="216" w:right="289"/>
        <w:jc w:val="both"/>
      </w:pPr>
      <w:r>
        <w:rPr>
          <w:spacing w:val="-2"/>
        </w:rPr>
        <w:t>公协作和效能提升为目标，围绕政府部门“办文、办会、办事”等核心管理业务，覆盖政府公文</w:t>
      </w:r>
      <w:r>
        <w:rPr>
          <w:spacing w:val="-25"/>
        </w:rPr>
        <w:t> </w:t>
      </w:r>
      <w:r>
        <w:rPr>
          <w:spacing w:val="-25"/>
        </w:rPr>
      </w:r>
      <w:r>
        <w:rPr>
          <w:spacing w:val="-6"/>
        </w:rPr>
        <w:t>管理、会议管理、党务管理、行政审批、信息报送、督查督办、文档管理等政务办公应用。此外，</w:t>
      </w:r>
      <w:r>
        <w:rPr>
          <w:spacing w:val="-53"/>
        </w:rPr>
        <w:t> </w:t>
      </w:r>
      <w:r>
        <w:rPr>
          <w:spacing w:val="-53"/>
        </w:rPr>
      </w:r>
      <w:r>
        <w:rPr/>
        <w:t>结合公司</w:t>
      </w:r>
      <w:r>
        <w:rPr>
          <w:spacing w:val="-54"/>
        </w:rPr>
        <w:t> </w:t>
      </w:r>
      <w:r>
        <w:rPr>
          <w:rFonts w:ascii="宋体" w:hAnsi="宋体" w:cs="宋体" w:eastAsia="宋体" w:hint="default"/>
        </w:rPr>
        <w:t>OCIP</w:t>
      </w:r>
      <w:r>
        <w:rPr>
          <w:rFonts w:ascii="宋体" w:hAnsi="宋体" w:cs="宋体" w:eastAsia="宋体" w:hint="default"/>
          <w:spacing w:val="-57"/>
        </w:rPr>
        <w:t> </w:t>
      </w:r>
      <w:r>
        <w:rPr/>
        <w:t>信息交换平台、集成技术等，</w:t>
      </w:r>
      <w:r>
        <w:rPr>
          <w:rFonts w:ascii="宋体" w:hAnsi="宋体" w:cs="宋体" w:eastAsia="宋体" w:hint="default"/>
        </w:rPr>
        <w:t>G6</w:t>
      </w:r>
      <w:r>
        <w:rPr>
          <w:rFonts w:ascii="宋体" w:hAnsi="宋体" w:cs="宋体" w:eastAsia="宋体" w:hint="default"/>
          <w:spacing w:val="-55"/>
        </w:rPr>
        <w:t> </w:t>
      </w:r>
      <w:r>
        <w:rPr/>
        <w:t>产品可以协助政府行业在电子政务专网、政府内</w:t>
      </w:r>
      <w:r>
        <w:rPr>
          <w:w w:val="100"/>
        </w:rPr>
        <w:t> </w:t>
      </w:r>
      <w:r>
        <w:rPr>
          <w:spacing w:val="-2"/>
        </w:rPr>
        <w:t>外网以及互联网环境下，实现多级组织、跨部门的政务协同和数据信息交换，形成从政府部门与</w:t>
      </w:r>
      <w:r>
        <w:rPr>
          <w:spacing w:val="-25"/>
        </w:rPr>
        <w:t> </w:t>
      </w:r>
      <w:r>
        <w:rPr>
          <w:spacing w:val="-25"/>
        </w:rPr>
      </w:r>
      <w:r>
        <w:rPr>
          <w:spacing w:val="-2"/>
        </w:rPr>
        <w:t>部门之间、政府与企业之间，以及政府与个人之间的政务联动、工作协同和应用构建，实现政务</w:t>
      </w:r>
      <w:r>
        <w:rPr>
          <w:spacing w:val="-25"/>
        </w:rPr>
        <w:t> </w:t>
      </w:r>
      <w:r>
        <w:rPr>
          <w:spacing w:val="-25"/>
        </w:rPr>
      </w:r>
      <w:r>
        <w:rPr/>
        <w:t>协同工作；公司还为政府及事业单位提供全国产软硬件基础环境适配、信创技术的高可用产品</w:t>
      </w:r>
    </w:p>
    <w:p>
      <w:pPr>
        <w:pStyle w:val="BodyText"/>
        <w:spacing w:line="240" w:lineRule="auto" w:before="30"/>
        <w:ind w:left="216" w:right="0"/>
        <w:jc w:val="both"/>
        <w:rPr>
          <w:rFonts w:ascii="宋体" w:hAnsi="宋体" w:cs="宋体" w:eastAsia="宋体" w:hint="default"/>
        </w:rPr>
      </w:pPr>
      <w:r>
        <w:rPr/>
        <w:pict>
          <v:shape style="position:absolute;margin-left:87.800003pt;margin-top:23.70368pt;width:422.12pt;height:206.51pt;mso-position-horizontal-relative:page;mso-position-vertical-relative:paragraph;z-index:-1077784" type="#_x0000_t75" stroked="false">
            <v:imagedata r:id="rId26" o:title=""/>
          </v:shape>
        </w:pict>
      </w:r>
      <w:r>
        <w:rPr>
          <w:rFonts w:ascii="宋体" w:hAnsi="宋体" w:cs="宋体" w:eastAsia="宋体" w:hint="default"/>
        </w:rPr>
        <w:t>G6-N</w:t>
      </w:r>
      <w:r>
        <w:rPr>
          <w:rFonts w:ascii="宋体" w:hAnsi="宋体" w:cs="宋体" w:eastAsia="宋体" w:hint="default"/>
          <w:spacing w:val="12"/>
        </w:rPr>
        <w:t> </w:t>
      </w:r>
      <w:r>
        <w:rPr>
          <w:spacing w:val="-2"/>
        </w:rPr>
        <w:t>产品，实现政务内网协同应用的安全可靠，助力高效、智慧、服务型政务组织建设。</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40" w:lineRule="auto"/>
        <w:ind w:left="0" w:right="111"/>
        <w:jc w:val="right"/>
        <w:rPr>
          <w:rFonts w:ascii="宋体" w:hAnsi="宋体" w:cs="宋体" w:eastAsia="宋体" w:hint="default"/>
        </w:rPr>
      </w:pPr>
      <w:r>
        <w:rPr>
          <w:rFonts w:ascii="宋体"/>
          <w:w w:val="100"/>
        </w:rPr>
        <w:t> </w:t>
      </w:r>
    </w:p>
    <w:p>
      <w:pPr>
        <w:spacing w:line="240" w:lineRule="auto" w:before="3"/>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474"/>
        <w:gridCol w:w="3906"/>
        <w:gridCol w:w="3670"/>
      </w:tblGrid>
      <w:tr>
        <w:trPr>
          <w:trHeight w:val="408"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1"/>
              <w:jc w:val="right"/>
              <w:rPr>
                <w:rFonts w:ascii="宋体" w:hAnsi="宋体" w:cs="宋体" w:eastAsia="宋体" w:hint="default"/>
                <w:sz w:val="21"/>
                <w:szCs w:val="21"/>
              </w:rPr>
            </w:pPr>
            <w:r>
              <w:rPr>
                <w:rFonts w:ascii="宋体" w:hAnsi="宋体" w:cs="宋体" w:eastAsia="宋体" w:hint="default"/>
                <w:b/>
                <w:bCs/>
                <w:spacing w:val="-1"/>
                <w:sz w:val="21"/>
                <w:szCs w:val="21"/>
              </w:rPr>
              <w:t>功能名称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6" w:right="0"/>
              <w:jc w:val="center"/>
              <w:rPr>
                <w:rFonts w:ascii="宋体" w:hAnsi="宋体" w:cs="宋体" w:eastAsia="宋体" w:hint="default"/>
                <w:sz w:val="21"/>
                <w:szCs w:val="21"/>
              </w:rPr>
            </w:pPr>
            <w:r>
              <w:rPr>
                <w:rFonts w:ascii="宋体" w:hAnsi="宋体" w:cs="宋体" w:eastAsia="宋体" w:hint="default"/>
                <w:b/>
                <w:bCs/>
                <w:sz w:val="21"/>
                <w:szCs w:val="21"/>
              </w:rPr>
              <w:t>主要功能</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0" w:right="0"/>
              <w:jc w:val="center"/>
              <w:rPr>
                <w:rFonts w:ascii="宋体" w:hAnsi="宋体" w:cs="宋体" w:eastAsia="宋体" w:hint="default"/>
                <w:sz w:val="21"/>
                <w:szCs w:val="21"/>
              </w:rPr>
            </w:pPr>
            <w:r>
              <w:rPr>
                <w:rFonts w:ascii="宋体" w:hAnsi="宋体" w:cs="宋体" w:eastAsia="宋体" w:hint="default"/>
                <w:b/>
                <w:bCs/>
                <w:sz w:val="21"/>
                <w:szCs w:val="21"/>
              </w:rPr>
              <w:t>应用价值</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41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51"/>
              <w:jc w:val="right"/>
              <w:rPr>
                <w:rFonts w:ascii="宋体" w:hAnsi="宋体" w:cs="宋体" w:eastAsia="宋体" w:hint="default"/>
                <w:sz w:val="21"/>
                <w:szCs w:val="21"/>
              </w:rPr>
            </w:pPr>
            <w:r>
              <w:rPr>
                <w:rFonts w:ascii="宋体" w:hAnsi="宋体" w:cs="宋体" w:eastAsia="宋体" w:hint="default"/>
                <w:spacing w:val="-2"/>
                <w:sz w:val="21"/>
                <w:szCs w:val="21"/>
              </w:rPr>
              <w:t>首页门户</w:t>
            </w:r>
            <w:r>
              <w:rPr>
                <w:rFonts w:ascii="宋体" w:hAnsi="宋体" w:cs="宋体" w:eastAsia="宋体" w:hint="default"/>
                <w:sz w:val="21"/>
                <w:szCs w:val="21"/>
              </w:rPr>
              <w:t> </w:t>
            </w:r>
          </w:p>
        </w:tc>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5"/>
              <w:ind w:left="206" w:right="-5"/>
              <w:jc w:val="left"/>
              <w:rPr>
                <w:rFonts w:ascii="宋体" w:hAnsi="宋体" w:cs="宋体" w:eastAsia="宋体" w:hint="default"/>
                <w:sz w:val="21"/>
                <w:szCs w:val="21"/>
              </w:rPr>
            </w:pPr>
            <w:r>
              <w:rPr>
                <w:rFonts w:ascii="宋体" w:hAnsi="宋体" w:cs="宋体" w:eastAsia="宋体" w:hint="default"/>
                <w:spacing w:val="-7"/>
                <w:w w:val="100"/>
                <w:sz w:val="21"/>
                <w:szCs w:val="21"/>
              </w:rPr>
              <w:t>提供包括政府网站风格</w:t>
            </w:r>
            <w:r>
              <w:rPr>
                <w:rFonts w:ascii="宋体" w:hAnsi="宋体" w:cs="宋体" w:eastAsia="宋体" w:hint="default"/>
                <w:spacing w:val="-7"/>
                <w:w w:val="100"/>
                <w:sz w:val="21"/>
                <w:szCs w:val="21"/>
              </w:rPr>
              <w:t>/</w:t>
            </w:r>
            <w:r>
              <w:rPr>
                <w:rFonts w:ascii="宋体" w:hAnsi="宋体" w:cs="宋体" w:eastAsia="宋体" w:hint="default"/>
                <w:spacing w:val="-7"/>
                <w:w w:val="100"/>
                <w:sz w:val="21"/>
                <w:szCs w:val="21"/>
              </w:rPr>
              <w:t>模板、信息集中</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7"/>
                <w:sz w:val="21"/>
                <w:szCs w:val="21"/>
              </w:rPr>
              <w:t>呈现、内容定制推送、门户集成等功能，</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可构建定制化、集成化的登录门户，包</w:t>
            </w:r>
            <w:r>
              <w:rPr>
                <w:rFonts w:ascii="宋体" w:hAnsi="宋体" w:cs="宋体" w:eastAsia="宋体" w:hint="default"/>
                <w:w w:val="100"/>
                <w:sz w:val="21"/>
                <w:szCs w:val="21"/>
              </w:rPr>
              <w:t> </w:t>
            </w:r>
            <w:r>
              <w:rPr>
                <w:rFonts w:ascii="宋体" w:hAnsi="宋体" w:cs="宋体" w:eastAsia="宋体" w:hint="default"/>
                <w:sz w:val="21"/>
                <w:szCs w:val="21"/>
              </w:rPr>
              <w:t>括政府部门工作门户、政府与企业、公</w:t>
            </w:r>
            <w:r>
              <w:rPr>
                <w:rFonts w:ascii="宋体" w:hAnsi="宋体" w:cs="宋体" w:eastAsia="宋体" w:hint="default"/>
                <w:w w:val="100"/>
                <w:sz w:val="21"/>
                <w:szCs w:val="21"/>
              </w:rPr>
              <w:t> </w:t>
            </w:r>
            <w:r>
              <w:rPr>
                <w:rFonts w:ascii="宋体" w:hAnsi="宋体" w:cs="宋体" w:eastAsia="宋体" w:hint="default"/>
                <w:sz w:val="21"/>
                <w:szCs w:val="21"/>
              </w:rPr>
              <w:t>众的服务门户，统一公务人员办公入口</w:t>
            </w:r>
          </w:p>
          <w:p>
            <w:pPr>
              <w:pStyle w:val="TableParagraph"/>
              <w:spacing w:line="240" w:lineRule="auto" w:before="31"/>
              <w:ind w:left="206" w:right="0"/>
              <w:jc w:val="left"/>
              <w:rPr>
                <w:rFonts w:ascii="宋体" w:hAnsi="宋体" w:cs="宋体" w:eastAsia="宋体" w:hint="default"/>
                <w:sz w:val="21"/>
                <w:szCs w:val="21"/>
              </w:rPr>
            </w:pPr>
            <w:r>
              <w:rPr>
                <w:rFonts w:ascii="宋体" w:hAnsi="宋体" w:cs="宋体" w:eastAsia="宋体" w:hint="default"/>
                <w:sz w:val="21"/>
                <w:szCs w:val="21"/>
              </w:rPr>
              <w:t>和工作平台。</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5"/>
              <w:ind w:left="208" w:right="84"/>
              <w:jc w:val="both"/>
              <w:rPr>
                <w:rFonts w:ascii="宋体" w:hAnsi="宋体" w:cs="宋体" w:eastAsia="宋体" w:hint="default"/>
                <w:sz w:val="21"/>
                <w:szCs w:val="21"/>
              </w:rPr>
            </w:pPr>
            <w:r>
              <w:rPr>
                <w:rFonts w:ascii="宋体" w:hAnsi="宋体" w:cs="宋体" w:eastAsia="宋体" w:hint="default"/>
                <w:spacing w:val="-2"/>
                <w:sz w:val="21"/>
                <w:szCs w:val="21"/>
              </w:rPr>
              <w:t>为政府组织提供灵活、易管理的组织</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结构模型，可支持单体部门及条块管</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3"/>
                <w:sz w:val="21"/>
                <w:szCs w:val="21"/>
              </w:rPr>
              <w:t>理模式下的多单位部门组织结构。多</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维度信息门户技术，支持不同维度、</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不同角色建立专属门户空间，提升政</w:t>
            </w:r>
          </w:p>
          <w:p>
            <w:pPr>
              <w:pStyle w:val="TableParagraph"/>
              <w:spacing w:line="240" w:lineRule="auto" w:before="31"/>
              <w:ind w:left="208" w:right="0"/>
              <w:jc w:val="both"/>
              <w:rPr>
                <w:rFonts w:ascii="宋体" w:hAnsi="宋体" w:cs="宋体" w:eastAsia="宋体" w:hint="default"/>
                <w:sz w:val="21"/>
                <w:szCs w:val="21"/>
              </w:rPr>
            </w:pPr>
            <w:r>
              <w:rPr>
                <w:rFonts w:ascii="宋体" w:hAnsi="宋体" w:cs="宋体" w:eastAsia="宋体" w:hint="default"/>
                <w:sz w:val="21"/>
                <w:szCs w:val="21"/>
              </w:rPr>
              <w:t>务办公效率。</w:t>
            </w:r>
            <w:r>
              <w:rPr>
                <w:rFonts w:ascii="宋体" w:hAnsi="宋体" w:cs="宋体" w:eastAsia="宋体" w:hint="default"/>
                <w:sz w:val="21"/>
                <w:szCs w:val="21"/>
              </w:rPr>
              <w:t> </w:t>
            </w:r>
          </w:p>
        </w:tc>
      </w:tr>
      <w:tr>
        <w:trPr>
          <w:trHeight w:val="1609"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right="151"/>
              <w:jc w:val="right"/>
              <w:rPr>
                <w:rFonts w:ascii="宋体" w:hAnsi="宋体" w:cs="宋体" w:eastAsia="宋体" w:hint="default"/>
                <w:sz w:val="21"/>
                <w:szCs w:val="21"/>
              </w:rPr>
            </w:pPr>
            <w:r>
              <w:rPr>
                <w:rFonts w:ascii="宋体" w:hAnsi="宋体" w:cs="宋体" w:eastAsia="宋体" w:hint="default"/>
                <w:spacing w:val="-2"/>
                <w:sz w:val="21"/>
                <w:szCs w:val="21"/>
              </w:rPr>
              <w:t>工作空间</w:t>
            </w:r>
            <w:r>
              <w:rPr>
                <w:rFonts w:ascii="宋体" w:hAnsi="宋体" w:cs="宋体" w:eastAsia="宋体" w:hint="default"/>
                <w:sz w:val="21"/>
                <w:szCs w:val="21"/>
              </w:rPr>
              <w:t> </w:t>
            </w:r>
          </w:p>
        </w:tc>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350" w:lineRule="auto"/>
              <w:ind w:left="206" w:right="99"/>
              <w:jc w:val="both"/>
              <w:rPr>
                <w:rFonts w:ascii="宋体" w:hAnsi="宋体" w:cs="宋体" w:eastAsia="宋体" w:hint="default"/>
                <w:sz w:val="21"/>
                <w:szCs w:val="21"/>
              </w:rPr>
            </w:pPr>
            <w:r>
              <w:rPr>
                <w:rFonts w:ascii="宋体" w:hAnsi="宋体" w:cs="宋体" w:eastAsia="宋体" w:hint="default"/>
                <w:sz w:val="21"/>
                <w:szCs w:val="21"/>
              </w:rPr>
              <w:t>通过角色化、多场景的专属工作空间，</w:t>
            </w:r>
            <w:r>
              <w:rPr>
                <w:rFonts w:ascii="宋体" w:hAnsi="宋体" w:cs="宋体" w:eastAsia="宋体" w:hint="default"/>
                <w:w w:val="100"/>
                <w:sz w:val="21"/>
                <w:szCs w:val="21"/>
              </w:rPr>
              <w:t> </w:t>
            </w:r>
            <w:r>
              <w:rPr>
                <w:rFonts w:ascii="宋体" w:hAnsi="宋体" w:cs="宋体" w:eastAsia="宋体" w:hint="default"/>
                <w:spacing w:val="-7"/>
                <w:sz w:val="21"/>
                <w:szCs w:val="21"/>
              </w:rPr>
              <w:t>形成领导、单位</w:t>
            </w:r>
            <w:r>
              <w:rPr>
                <w:rFonts w:ascii="宋体" w:hAnsi="宋体" w:cs="宋体" w:eastAsia="宋体" w:hint="default"/>
                <w:spacing w:val="-7"/>
                <w:sz w:val="21"/>
                <w:szCs w:val="21"/>
              </w:rPr>
              <w:t>/</w:t>
            </w:r>
            <w:r>
              <w:rPr>
                <w:rFonts w:ascii="宋体" w:hAnsi="宋体" w:cs="宋体" w:eastAsia="宋体" w:hint="default"/>
                <w:spacing w:val="-7"/>
                <w:sz w:val="21"/>
                <w:szCs w:val="21"/>
              </w:rPr>
              <w:t>部门、个人空间，帮助</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用户快速进入公文及事务处理。</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208" w:right="96"/>
              <w:jc w:val="both"/>
              <w:rPr>
                <w:rFonts w:ascii="宋体" w:hAnsi="宋体" w:cs="宋体" w:eastAsia="宋体" w:hint="default"/>
                <w:sz w:val="21"/>
                <w:szCs w:val="21"/>
              </w:rPr>
            </w:pPr>
            <w:r>
              <w:rPr>
                <w:rFonts w:ascii="宋体" w:hAnsi="宋体" w:cs="宋体" w:eastAsia="宋体" w:hint="default"/>
                <w:spacing w:val="-2"/>
                <w:sz w:val="21"/>
                <w:szCs w:val="21"/>
              </w:rPr>
              <w:t>多维度信息空间技术，支持根据不同</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工作场景、不同角色建立专属工作空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间与信息共享平台，提高事务处理效</w:t>
            </w:r>
          </w:p>
          <w:p>
            <w:pPr>
              <w:pStyle w:val="TableParagraph"/>
              <w:spacing w:line="240" w:lineRule="auto" w:before="29"/>
              <w:ind w:left="208" w:right="0"/>
              <w:jc w:val="both"/>
              <w:rPr>
                <w:rFonts w:ascii="宋体" w:hAnsi="宋体" w:cs="宋体" w:eastAsia="宋体" w:hint="default"/>
                <w:sz w:val="21"/>
                <w:szCs w:val="21"/>
              </w:rPr>
            </w:pPr>
            <w:r>
              <w:rPr>
                <w:rFonts w:ascii="宋体" w:hAnsi="宋体" w:cs="宋体" w:eastAsia="宋体" w:hint="default"/>
                <w:sz w:val="21"/>
                <w:szCs w:val="21"/>
              </w:rPr>
              <w:t>率，实现单位信息共享。</w:t>
            </w:r>
            <w:r>
              <w:rPr>
                <w:rFonts w:ascii="宋体" w:hAnsi="宋体" w:cs="宋体" w:eastAsia="宋体" w:hint="default"/>
                <w:sz w:val="21"/>
                <w:szCs w:val="21"/>
              </w:rPr>
              <w:t> </w:t>
            </w:r>
          </w:p>
        </w:tc>
      </w:tr>
      <w:tr>
        <w:trPr>
          <w:trHeight w:val="2011"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right="151"/>
              <w:jc w:val="right"/>
              <w:rPr>
                <w:rFonts w:ascii="宋体" w:hAnsi="宋体" w:cs="宋体" w:eastAsia="宋体" w:hint="default"/>
                <w:sz w:val="21"/>
                <w:szCs w:val="21"/>
              </w:rPr>
            </w:pPr>
            <w:r>
              <w:rPr>
                <w:rFonts w:ascii="宋体" w:hAnsi="宋体" w:cs="宋体" w:eastAsia="宋体" w:hint="default"/>
                <w:spacing w:val="-2"/>
                <w:sz w:val="21"/>
                <w:szCs w:val="21"/>
              </w:rPr>
              <w:t>公文管理</w:t>
            </w:r>
            <w:r>
              <w:rPr>
                <w:rFonts w:ascii="宋体" w:hAnsi="宋体" w:cs="宋体" w:eastAsia="宋体" w:hint="default"/>
                <w:sz w:val="21"/>
                <w:szCs w:val="21"/>
              </w:rPr>
              <w:t> </w:t>
            </w:r>
          </w:p>
        </w:tc>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5"/>
              <w:ind w:left="206" w:right="-5"/>
              <w:jc w:val="left"/>
              <w:rPr>
                <w:rFonts w:ascii="宋体" w:hAnsi="宋体" w:cs="宋体" w:eastAsia="宋体" w:hint="default"/>
                <w:sz w:val="21"/>
                <w:szCs w:val="21"/>
              </w:rPr>
            </w:pPr>
            <w:r>
              <w:rPr>
                <w:rFonts w:ascii="宋体" w:hAnsi="宋体" w:cs="宋体" w:eastAsia="宋体" w:hint="default"/>
                <w:sz w:val="21"/>
                <w:szCs w:val="21"/>
              </w:rPr>
              <w:t>还原政府公文处理应用场景，公文格式</w:t>
            </w:r>
            <w:r>
              <w:rPr>
                <w:rFonts w:ascii="宋体" w:hAnsi="宋体" w:cs="宋体" w:eastAsia="宋体" w:hint="default"/>
                <w:spacing w:val="-3"/>
                <w:w w:val="100"/>
                <w:sz w:val="21"/>
                <w:szCs w:val="21"/>
              </w:rPr>
              <w:t> </w:t>
            </w:r>
            <w:r>
              <w:rPr>
                <w:rFonts w:ascii="宋体" w:hAnsi="宋体" w:cs="宋体" w:eastAsia="宋体" w:hint="default"/>
                <w:sz w:val="21"/>
                <w:szCs w:val="21"/>
              </w:rPr>
              <w:t>符合国家标准；流程灵活定制，过程留</w:t>
            </w:r>
            <w:r>
              <w:rPr>
                <w:rFonts w:ascii="宋体" w:hAnsi="宋体" w:cs="宋体" w:eastAsia="宋体" w:hint="default"/>
                <w:w w:val="100"/>
                <w:sz w:val="21"/>
                <w:szCs w:val="21"/>
              </w:rPr>
              <w:t> </w:t>
            </w:r>
            <w:r>
              <w:rPr>
                <w:rFonts w:ascii="宋体" w:hAnsi="宋体" w:cs="宋体" w:eastAsia="宋体" w:hint="default"/>
                <w:spacing w:val="-7"/>
                <w:sz w:val="21"/>
                <w:szCs w:val="21"/>
              </w:rPr>
              <w:t>痕安全可靠；支持普通发文、联合发文、</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跨单位公文收发等多种形式；涵盖收发</w:t>
            </w:r>
          </w:p>
          <w:p>
            <w:pPr>
              <w:pStyle w:val="TableParagraph"/>
              <w:spacing w:line="240" w:lineRule="auto" w:before="27"/>
              <w:ind w:left="206" w:right="0"/>
              <w:jc w:val="left"/>
              <w:rPr>
                <w:rFonts w:ascii="宋体" w:hAnsi="宋体" w:cs="宋体" w:eastAsia="宋体" w:hint="default"/>
                <w:sz w:val="21"/>
                <w:szCs w:val="21"/>
              </w:rPr>
            </w:pPr>
            <w:r>
              <w:rPr>
                <w:rFonts w:ascii="宋体" w:hAnsi="宋体" w:cs="宋体" w:eastAsia="宋体" w:hint="default"/>
                <w:sz w:val="21"/>
                <w:szCs w:val="21"/>
              </w:rPr>
              <w:t>文、交换、签报等公文全周期管理。</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350" w:lineRule="auto"/>
              <w:ind w:left="208" w:right="96"/>
              <w:jc w:val="both"/>
              <w:rPr>
                <w:rFonts w:ascii="宋体" w:hAnsi="宋体" w:cs="宋体" w:eastAsia="宋体" w:hint="default"/>
                <w:sz w:val="21"/>
                <w:szCs w:val="21"/>
              </w:rPr>
            </w:pPr>
            <w:r>
              <w:rPr>
                <w:rFonts w:ascii="宋体" w:hAnsi="宋体" w:cs="宋体" w:eastAsia="宋体" w:hint="default"/>
                <w:spacing w:val="-2"/>
                <w:sz w:val="21"/>
                <w:szCs w:val="21"/>
              </w:rPr>
              <w:t>以电子化手段实现公文管理，实现公</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2"/>
                <w:sz w:val="21"/>
                <w:szCs w:val="21"/>
              </w:rPr>
              <w:t>文处理和管理的自动化，有效解决政</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府组织公文管理的问题。</w:t>
            </w:r>
            <w:r>
              <w:rPr>
                <w:rFonts w:ascii="宋体" w:hAnsi="宋体" w:cs="宋体" w:eastAsia="宋体" w:hint="default"/>
                <w:sz w:val="21"/>
                <w:szCs w:val="21"/>
              </w:rPr>
              <w:t> </w:t>
            </w:r>
          </w:p>
        </w:tc>
      </w:tr>
    </w:tbl>
    <w:p>
      <w:pPr>
        <w:spacing w:after="0" w:line="350" w:lineRule="auto"/>
        <w:jc w:val="both"/>
        <w:rPr>
          <w:rFonts w:ascii="宋体" w:hAnsi="宋体" w:cs="宋体" w:eastAsia="宋体" w:hint="default"/>
          <w:sz w:val="21"/>
          <w:szCs w:val="21"/>
        </w:rPr>
        <w:sectPr>
          <w:pgSz w:w="11910" w:h="16840"/>
          <w:pgMar w:header="1048" w:footer="1375" w:top="1280" w:bottom="1560" w:left="1060" w:right="1500"/>
        </w:sectPr>
      </w:pPr>
    </w:p>
    <w:p>
      <w:pPr>
        <w:spacing w:line="240" w:lineRule="auto" w:before="5"/>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1474"/>
        <w:gridCol w:w="3906"/>
        <w:gridCol w:w="3670"/>
      </w:tblGrid>
      <w:tr>
        <w:trPr>
          <w:trHeight w:val="411"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1"/>
              <w:jc w:val="right"/>
              <w:rPr>
                <w:rFonts w:ascii="宋体" w:hAnsi="宋体" w:cs="宋体" w:eastAsia="宋体" w:hint="default"/>
                <w:sz w:val="21"/>
                <w:szCs w:val="21"/>
              </w:rPr>
            </w:pPr>
            <w:r>
              <w:rPr>
                <w:rFonts w:ascii="宋体" w:hAnsi="宋体" w:cs="宋体" w:eastAsia="宋体" w:hint="default"/>
                <w:b/>
                <w:bCs/>
                <w:spacing w:val="-1"/>
                <w:sz w:val="21"/>
                <w:szCs w:val="21"/>
              </w:rPr>
              <w:t>功能名称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6" w:right="0"/>
              <w:jc w:val="center"/>
              <w:rPr>
                <w:rFonts w:ascii="宋体" w:hAnsi="宋体" w:cs="宋体" w:eastAsia="宋体" w:hint="default"/>
                <w:sz w:val="21"/>
                <w:szCs w:val="21"/>
              </w:rPr>
            </w:pPr>
            <w:r>
              <w:rPr>
                <w:rFonts w:ascii="宋体" w:hAnsi="宋体" w:cs="宋体" w:eastAsia="宋体" w:hint="default"/>
                <w:b/>
                <w:bCs/>
                <w:sz w:val="21"/>
                <w:szCs w:val="21"/>
              </w:rPr>
              <w:t>主要功能</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0" w:right="0"/>
              <w:jc w:val="center"/>
              <w:rPr>
                <w:rFonts w:ascii="宋体" w:hAnsi="宋体" w:cs="宋体" w:eastAsia="宋体" w:hint="default"/>
                <w:sz w:val="21"/>
                <w:szCs w:val="21"/>
              </w:rPr>
            </w:pPr>
            <w:r>
              <w:rPr>
                <w:rFonts w:ascii="宋体" w:hAnsi="宋体" w:cs="宋体" w:eastAsia="宋体" w:hint="default"/>
                <w:b/>
                <w:bCs/>
                <w:sz w:val="21"/>
                <w:szCs w:val="21"/>
              </w:rPr>
              <w:t>应用价值</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009"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right="151"/>
              <w:jc w:val="right"/>
              <w:rPr>
                <w:rFonts w:ascii="宋体" w:hAnsi="宋体" w:cs="宋体" w:eastAsia="宋体" w:hint="default"/>
                <w:sz w:val="21"/>
                <w:szCs w:val="21"/>
              </w:rPr>
            </w:pPr>
            <w:r>
              <w:rPr>
                <w:rFonts w:ascii="宋体" w:hAnsi="宋体" w:cs="宋体" w:eastAsia="宋体" w:hint="default"/>
                <w:spacing w:val="-2"/>
                <w:sz w:val="21"/>
                <w:szCs w:val="21"/>
              </w:rPr>
              <w:t>会议管理</w:t>
            </w:r>
            <w:r>
              <w:rPr>
                <w:rFonts w:ascii="宋体" w:hAnsi="宋体" w:cs="宋体" w:eastAsia="宋体" w:hint="default"/>
                <w:sz w:val="21"/>
                <w:szCs w:val="21"/>
              </w:rPr>
              <w:t> </w:t>
            </w:r>
          </w:p>
        </w:tc>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206" w:right="113"/>
              <w:jc w:val="both"/>
              <w:rPr>
                <w:rFonts w:ascii="宋体" w:hAnsi="宋体" w:cs="宋体" w:eastAsia="宋体" w:hint="default"/>
                <w:sz w:val="21"/>
                <w:szCs w:val="21"/>
              </w:rPr>
            </w:pPr>
            <w:r>
              <w:rPr>
                <w:rFonts w:ascii="宋体" w:hAnsi="宋体" w:cs="宋体" w:eastAsia="宋体" w:hint="default"/>
                <w:spacing w:val="-2"/>
                <w:sz w:val="21"/>
                <w:szCs w:val="21"/>
              </w:rPr>
              <w:t>专门针对政府办会流程的应用设计，在</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满足政府办会流程的基础上，突出会议</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管理工作的时效性、人性化，主要功能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涵盖：通知、资料、反馈、纪要、归档</w:t>
            </w:r>
          </w:p>
          <w:p>
            <w:pPr>
              <w:pStyle w:val="TableParagraph"/>
              <w:spacing w:line="240" w:lineRule="auto" w:before="29"/>
              <w:ind w:left="206" w:right="0"/>
              <w:jc w:val="both"/>
              <w:rPr>
                <w:rFonts w:ascii="宋体" w:hAnsi="宋体" w:cs="宋体" w:eastAsia="宋体" w:hint="default"/>
                <w:sz w:val="21"/>
                <w:szCs w:val="21"/>
              </w:rPr>
            </w:pPr>
            <w:r>
              <w:rPr>
                <w:rFonts w:ascii="宋体" w:hAnsi="宋体" w:cs="宋体" w:eastAsia="宋体" w:hint="default"/>
                <w:sz w:val="21"/>
                <w:szCs w:val="21"/>
              </w:rPr>
              <w:t>等。</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208" w:right="96"/>
              <w:jc w:val="both"/>
              <w:rPr>
                <w:rFonts w:ascii="宋体" w:hAnsi="宋体" w:cs="宋体" w:eastAsia="宋体" w:hint="default"/>
                <w:sz w:val="21"/>
                <w:szCs w:val="21"/>
              </w:rPr>
            </w:pPr>
            <w:r>
              <w:rPr>
                <w:rFonts w:ascii="宋体" w:hAnsi="宋体" w:cs="宋体" w:eastAsia="宋体" w:hint="default"/>
                <w:spacing w:val="-2"/>
                <w:sz w:val="21"/>
                <w:szCs w:val="21"/>
              </w:rPr>
              <w:t>满足政府完整的办会程序需求，实现</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从议题收集、会议方案、会议通知及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反馈、会议纪要等政府办会全流程办</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理，简化会议管理工作</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z w:val="21"/>
                <w:szCs w:val="21"/>
              </w:rPr>
              <w:t>流程，提高</w:t>
            </w:r>
          </w:p>
          <w:p>
            <w:pPr>
              <w:pStyle w:val="TableParagraph"/>
              <w:spacing w:line="240" w:lineRule="auto" w:before="29"/>
              <w:ind w:left="208" w:right="0"/>
              <w:jc w:val="both"/>
              <w:rPr>
                <w:rFonts w:ascii="宋体" w:hAnsi="宋体" w:cs="宋体" w:eastAsia="宋体" w:hint="default"/>
                <w:sz w:val="21"/>
                <w:szCs w:val="21"/>
              </w:rPr>
            </w:pPr>
            <w:r>
              <w:rPr>
                <w:rFonts w:ascii="宋体" w:hAnsi="宋体" w:cs="宋体" w:eastAsia="宋体" w:hint="default"/>
                <w:sz w:val="21"/>
                <w:szCs w:val="21"/>
              </w:rPr>
              <w:t>政府办会效率。</w:t>
            </w:r>
            <w:r>
              <w:rPr>
                <w:rFonts w:ascii="宋体" w:hAnsi="宋体" w:cs="宋体" w:eastAsia="宋体" w:hint="default"/>
                <w:sz w:val="21"/>
                <w:szCs w:val="21"/>
              </w:rPr>
              <w:t> </w:t>
            </w:r>
          </w:p>
        </w:tc>
      </w:tr>
      <w:tr>
        <w:trPr>
          <w:trHeight w:val="1611"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151"/>
              <w:jc w:val="right"/>
              <w:rPr>
                <w:rFonts w:ascii="宋体" w:hAnsi="宋体" w:cs="宋体" w:eastAsia="宋体" w:hint="default"/>
                <w:sz w:val="21"/>
                <w:szCs w:val="21"/>
              </w:rPr>
            </w:pPr>
            <w:r>
              <w:rPr>
                <w:rFonts w:ascii="宋体" w:hAnsi="宋体" w:cs="宋体" w:eastAsia="宋体" w:hint="default"/>
                <w:spacing w:val="-2"/>
                <w:sz w:val="21"/>
                <w:szCs w:val="21"/>
              </w:rPr>
              <w:t>督查督办</w:t>
            </w:r>
            <w:r>
              <w:rPr>
                <w:rFonts w:ascii="宋体" w:hAnsi="宋体" w:cs="宋体" w:eastAsia="宋体" w:hint="default"/>
                <w:sz w:val="21"/>
                <w:szCs w:val="21"/>
              </w:rPr>
              <w:t> </w:t>
            </w:r>
          </w:p>
        </w:tc>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5"/>
              <w:ind w:left="206" w:right="113"/>
              <w:jc w:val="both"/>
              <w:rPr>
                <w:rFonts w:ascii="宋体" w:hAnsi="宋体" w:cs="宋体" w:eastAsia="宋体" w:hint="default"/>
                <w:sz w:val="21"/>
                <w:szCs w:val="21"/>
              </w:rPr>
            </w:pPr>
            <w:r>
              <w:rPr>
                <w:rFonts w:ascii="宋体" w:hAnsi="宋体" w:cs="宋体" w:eastAsia="宋体" w:hint="default"/>
                <w:spacing w:val="-2"/>
                <w:sz w:val="21"/>
                <w:szCs w:val="21"/>
              </w:rPr>
              <w:t>针对目标、任务、公文、会议等事项全</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过程督办；建立督办空间，查看各督办</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事项办理进度；督办事项以短信、系统</w:t>
            </w:r>
          </w:p>
          <w:p>
            <w:pPr>
              <w:pStyle w:val="TableParagraph"/>
              <w:spacing w:line="240" w:lineRule="auto" w:before="32"/>
              <w:ind w:left="206" w:right="0"/>
              <w:jc w:val="both"/>
              <w:rPr>
                <w:rFonts w:ascii="宋体" w:hAnsi="宋体" w:cs="宋体" w:eastAsia="宋体" w:hint="default"/>
                <w:sz w:val="21"/>
                <w:szCs w:val="21"/>
              </w:rPr>
            </w:pPr>
            <w:r>
              <w:rPr>
                <w:rFonts w:ascii="宋体" w:hAnsi="宋体" w:cs="宋体" w:eastAsia="宋体" w:hint="default"/>
                <w:sz w:val="21"/>
                <w:szCs w:val="21"/>
              </w:rPr>
              <w:t>消息等方式提醒。</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5"/>
              <w:ind w:left="208" w:right="96"/>
              <w:jc w:val="left"/>
              <w:rPr>
                <w:rFonts w:ascii="宋体" w:hAnsi="宋体" w:cs="宋体" w:eastAsia="宋体" w:hint="default"/>
                <w:sz w:val="21"/>
                <w:szCs w:val="21"/>
              </w:rPr>
            </w:pPr>
            <w:r>
              <w:rPr>
                <w:rFonts w:ascii="宋体" w:hAnsi="宋体" w:cs="宋体" w:eastAsia="宋体" w:hint="default"/>
                <w:sz w:val="21"/>
                <w:szCs w:val="21"/>
              </w:rPr>
              <w:t>全面掌握单位内部的工作分配与执</w:t>
            </w:r>
            <w:r>
              <w:rPr>
                <w:rFonts w:ascii="宋体" w:hAnsi="宋体" w:cs="宋体" w:eastAsia="宋体" w:hint="default"/>
                <w:w w:val="100"/>
                <w:sz w:val="21"/>
                <w:szCs w:val="21"/>
              </w:rPr>
              <w:t> </w:t>
            </w:r>
            <w:r>
              <w:rPr>
                <w:rFonts w:ascii="宋体" w:hAnsi="宋体" w:cs="宋体" w:eastAsia="宋体" w:hint="default"/>
                <w:spacing w:val="-3"/>
                <w:sz w:val="21"/>
                <w:szCs w:val="21"/>
              </w:rPr>
              <w:t>行情况，并可对其进行数量统计；可</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选择信息公开，实现行政办公管理的</w:t>
            </w:r>
          </w:p>
          <w:p>
            <w:pPr>
              <w:pStyle w:val="TableParagraph"/>
              <w:spacing w:line="240" w:lineRule="auto" w:before="32"/>
              <w:ind w:left="208" w:right="0"/>
              <w:jc w:val="left"/>
              <w:rPr>
                <w:rFonts w:ascii="宋体" w:hAnsi="宋体" w:cs="宋体" w:eastAsia="宋体" w:hint="default"/>
                <w:sz w:val="21"/>
                <w:szCs w:val="21"/>
              </w:rPr>
            </w:pPr>
            <w:r>
              <w:rPr>
                <w:rFonts w:ascii="宋体" w:hAnsi="宋体" w:cs="宋体" w:eastAsia="宋体" w:hint="default"/>
                <w:sz w:val="21"/>
                <w:szCs w:val="21"/>
              </w:rPr>
              <w:t>透明化。</w:t>
            </w:r>
            <w:r>
              <w:rPr>
                <w:rFonts w:ascii="宋体" w:hAnsi="宋体" w:cs="宋体" w:eastAsia="宋体" w:hint="default"/>
                <w:sz w:val="21"/>
                <w:szCs w:val="21"/>
              </w:rPr>
              <w:t> </w:t>
            </w:r>
          </w:p>
        </w:tc>
      </w:tr>
      <w:tr>
        <w:trPr>
          <w:trHeight w:val="1210"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51"/>
              <w:jc w:val="right"/>
              <w:rPr>
                <w:rFonts w:ascii="宋体" w:hAnsi="宋体" w:cs="宋体" w:eastAsia="宋体" w:hint="default"/>
                <w:sz w:val="21"/>
                <w:szCs w:val="21"/>
              </w:rPr>
            </w:pPr>
            <w:r>
              <w:rPr>
                <w:rFonts w:ascii="宋体" w:hAnsi="宋体" w:cs="宋体" w:eastAsia="宋体" w:hint="default"/>
                <w:spacing w:val="-2"/>
                <w:sz w:val="21"/>
                <w:szCs w:val="21"/>
              </w:rPr>
              <w:t>信息报送</w:t>
            </w:r>
            <w:r>
              <w:rPr>
                <w:rFonts w:ascii="宋体" w:hAnsi="宋体" w:cs="宋体" w:eastAsia="宋体" w:hint="default"/>
                <w:sz w:val="21"/>
                <w:szCs w:val="21"/>
              </w:rPr>
              <w:t> </w:t>
            </w:r>
          </w:p>
        </w:tc>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206" w:right="-5"/>
              <w:jc w:val="left"/>
              <w:rPr>
                <w:rFonts w:ascii="宋体" w:hAnsi="宋体" w:cs="宋体" w:eastAsia="宋体" w:hint="default"/>
                <w:sz w:val="21"/>
                <w:szCs w:val="21"/>
              </w:rPr>
            </w:pPr>
            <w:r>
              <w:rPr>
                <w:rFonts w:ascii="宋体" w:hAnsi="宋体" w:cs="宋体" w:eastAsia="宋体" w:hint="default"/>
                <w:sz w:val="21"/>
                <w:szCs w:val="21"/>
              </w:rPr>
              <w:t>实现分层分级信息报送电子化；智能化</w:t>
            </w:r>
            <w:r>
              <w:rPr>
                <w:rFonts w:ascii="宋体" w:hAnsi="宋体" w:cs="宋体" w:eastAsia="宋体" w:hint="default"/>
                <w:w w:val="100"/>
                <w:sz w:val="21"/>
                <w:szCs w:val="21"/>
              </w:rPr>
              <w:t> </w:t>
            </w:r>
            <w:r>
              <w:rPr>
                <w:rFonts w:ascii="宋体" w:hAnsi="宋体" w:cs="宋体" w:eastAsia="宋体" w:hint="default"/>
                <w:spacing w:val="-7"/>
                <w:w w:val="100"/>
                <w:sz w:val="21"/>
                <w:szCs w:val="21"/>
              </w:rPr>
              <w:t>电子期刊生成推送；可自定义评分标准，</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完成自动</w:t>
            </w:r>
            <w:r>
              <w:rPr>
                <w:rFonts w:ascii="宋体" w:hAnsi="宋体" w:cs="宋体" w:eastAsia="宋体" w:hint="default"/>
                <w:sz w:val="21"/>
                <w:szCs w:val="21"/>
              </w:rPr>
              <w:t>/</w:t>
            </w:r>
            <w:r>
              <w:rPr>
                <w:rFonts w:ascii="宋体" w:hAnsi="宋体" w:cs="宋体" w:eastAsia="宋体" w:hint="default"/>
                <w:sz w:val="21"/>
                <w:szCs w:val="21"/>
              </w:rPr>
              <w:t>手动评分。</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208" w:right="96"/>
              <w:jc w:val="left"/>
              <w:rPr>
                <w:rFonts w:ascii="宋体" w:hAnsi="宋体" w:cs="宋体" w:eastAsia="宋体" w:hint="default"/>
                <w:sz w:val="21"/>
                <w:szCs w:val="21"/>
              </w:rPr>
            </w:pPr>
            <w:r>
              <w:rPr>
                <w:rFonts w:ascii="宋体" w:hAnsi="宋体" w:cs="宋体" w:eastAsia="宋体" w:hint="default"/>
                <w:spacing w:val="-2"/>
                <w:sz w:val="21"/>
                <w:szCs w:val="21"/>
              </w:rPr>
              <w:t>通过信息的报送、共享、公开、考核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等全过程等管理，使各部门</w:t>
            </w:r>
            <w:r>
              <w:rPr>
                <w:rFonts w:ascii="宋体" w:hAnsi="宋体" w:cs="宋体" w:eastAsia="宋体" w:hint="default"/>
                <w:sz w:val="21"/>
                <w:szCs w:val="21"/>
              </w:rPr>
              <w:t>/</w:t>
            </w:r>
            <w:r>
              <w:rPr>
                <w:rFonts w:ascii="宋体" w:hAnsi="宋体" w:cs="宋体" w:eastAsia="宋体" w:hint="default"/>
                <w:sz w:val="21"/>
                <w:szCs w:val="21"/>
              </w:rPr>
              <w:t>单位工</w:t>
            </w:r>
            <w:r>
              <w:rPr>
                <w:rFonts w:ascii="宋体" w:hAnsi="宋体" w:cs="宋体" w:eastAsia="宋体" w:hint="default"/>
                <w:w w:val="100"/>
                <w:sz w:val="21"/>
                <w:szCs w:val="21"/>
              </w:rPr>
              <w:t> </w:t>
            </w:r>
            <w:r>
              <w:rPr>
                <w:rFonts w:ascii="宋体" w:hAnsi="宋体" w:cs="宋体" w:eastAsia="宋体" w:hint="default"/>
                <w:sz w:val="21"/>
                <w:szCs w:val="21"/>
              </w:rPr>
              <w:t>作动态等得到充分交流和反映。</w:t>
            </w:r>
            <w:r>
              <w:rPr>
                <w:rFonts w:ascii="宋体" w:hAnsi="宋体" w:cs="宋体" w:eastAsia="宋体" w:hint="default"/>
                <w:sz w:val="21"/>
                <w:szCs w:val="21"/>
              </w:rPr>
              <w:t> </w:t>
            </w:r>
          </w:p>
        </w:tc>
      </w:tr>
      <w:tr>
        <w:trPr>
          <w:trHeight w:val="2011"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348" w:lineRule="auto" w:before="172"/>
              <w:ind w:left="574" w:right="125" w:hanging="236"/>
              <w:jc w:val="left"/>
              <w:rPr>
                <w:rFonts w:ascii="宋体" w:hAnsi="宋体" w:cs="宋体" w:eastAsia="宋体" w:hint="default"/>
                <w:sz w:val="21"/>
                <w:szCs w:val="21"/>
              </w:rPr>
            </w:pPr>
            <w:r>
              <w:rPr>
                <w:rFonts w:ascii="宋体" w:hAnsi="宋体" w:cs="宋体" w:eastAsia="宋体" w:hint="default"/>
                <w:sz w:val="21"/>
                <w:szCs w:val="21"/>
              </w:rPr>
              <w:t>G6-N</w:t>
            </w:r>
            <w:r>
              <w:rPr>
                <w:rFonts w:ascii="宋体" w:hAnsi="宋体" w:cs="宋体" w:eastAsia="宋体" w:hint="default"/>
                <w:spacing w:val="-55"/>
                <w:sz w:val="21"/>
                <w:szCs w:val="21"/>
              </w:rPr>
              <w:t> </w:t>
            </w:r>
            <w:r>
              <w:rPr>
                <w:rFonts w:ascii="宋体" w:hAnsi="宋体" w:cs="宋体" w:eastAsia="宋体" w:hint="default"/>
                <w:sz w:val="21"/>
                <w:szCs w:val="21"/>
              </w:rPr>
              <w:t>信创</w:t>
            </w:r>
            <w:r>
              <w:rPr>
                <w:rFonts w:ascii="宋体" w:hAnsi="宋体" w:cs="宋体" w:eastAsia="宋体" w:hint="default"/>
                <w:w w:val="100"/>
                <w:sz w:val="21"/>
                <w:szCs w:val="21"/>
              </w:rPr>
              <w:t> </w:t>
            </w:r>
            <w:r>
              <w:rPr>
                <w:rFonts w:ascii="宋体" w:hAnsi="宋体" w:cs="宋体" w:eastAsia="宋体" w:hint="default"/>
                <w:sz w:val="21"/>
                <w:szCs w:val="21"/>
              </w:rPr>
              <w:t>技术</w:t>
            </w:r>
            <w:r>
              <w:rPr>
                <w:rFonts w:ascii="宋体" w:hAnsi="宋体" w:cs="宋体" w:eastAsia="宋体" w:hint="default"/>
                <w:sz w:val="21"/>
                <w:szCs w:val="21"/>
              </w:rPr>
              <w:t> </w:t>
            </w:r>
          </w:p>
        </w:tc>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5"/>
              <w:ind w:left="206" w:right="98"/>
              <w:jc w:val="both"/>
              <w:rPr>
                <w:rFonts w:ascii="宋体" w:hAnsi="宋体" w:cs="宋体" w:eastAsia="宋体" w:hint="default"/>
                <w:sz w:val="21"/>
                <w:szCs w:val="21"/>
              </w:rPr>
            </w:pPr>
            <w:r>
              <w:rPr>
                <w:rFonts w:ascii="宋体" w:hAnsi="宋体" w:cs="宋体" w:eastAsia="宋体" w:hint="default"/>
                <w:spacing w:val="-7"/>
                <w:sz w:val="21"/>
                <w:szCs w:val="21"/>
              </w:rPr>
              <w:t>支持</w:t>
            </w:r>
            <w:r>
              <w:rPr>
                <w:rFonts w:ascii="宋体" w:hAnsi="宋体" w:cs="宋体" w:eastAsia="宋体" w:hint="default"/>
                <w:spacing w:val="-7"/>
                <w:sz w:val="21"/>
                <w:szCs w:val="21"/>
              </w:rPr>
              <w:t>/</w:t>
            </w:r>
            <w:r>
              <w:rPr>
                <w:rFonts w:ascii="宋体" w:hAnsi="宋体" w:cs="宋体" w:eastAsia="宋体" w:hint="default"/>
                <w:spacing w:val="-7"/>
                <w:sz w:val="21"/>
                <w:szCs w:val="21"/>
              </w:rPr>
              <w:t>适配包括服务器、操作系统、数据</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库、中间件等软硬件的国产环境。针对</w:t>
            </w:r>
            <w:r>
              <w:rPr>
                <w:rFonts w:ascii="宋体" w:hAnsi="宋体" w:cs="宋体" w:eastAsia="宋体" w:hint="default"/>
                <w:w w:val="100"/>
                <w:sz w:val="21"/>
                <w:szCs w:val="21"/>
              </w:rPr>
              <w:t> </w:t>
            </w:r>
            <w:r>
              <w:rPr>
                <w:rFonts w:ascii="宋体" w:hAnsi="宋体" w:cs="宋体" w:eastAsia="宋体" w:hint="default"/>
                <w:sz w:val="21"/>
                <w:szCs w:val="21"/>
              </w:rPr>
              <w:t>国产软硬件环境的图形性能、运算性能</w:t>
            </w:r>
            <w:r>
              <w:rPr>
                <w:rFonts w:ascii="宋体" w:hAnsi="宋体" w:cs="宋体" w:eastAsia="宋体" w:hint="default"/>
                <w:w w:val="100"/>
                <w:sz w:val="21"/>
                <w:szCs w:val="21"/>
              </w:rPr>
              <w:t> </w:t>
            </w:r>
            <w:r>
              <w:rPr>
                <w:rFonts w:ascii="宋体" w:hAnsi="宋体" w:cs="宋体" w:eastAsia="宋体" w:hint="default"/>
                <w:sz w:val="21"/>
                <w:szCs w:val="21"/>
              </w:rPr>
              <w:t>等专门优化了文档处理、传输性能等，</w:t>
            </w:r>
          </w:p>
          <w:p>
            <w:pPr>
              <w:pStyle w:val="TableParagraph"/>
              <w:spacing w:line="240" w:lineRule="auto" w:before="27"/>
              <w:ind w:left="206" w:right="0"/>
              <w:jc w:val="both"/>
              <w:rPr>
                <w:rFonts w:ascii="宋体" w:hAnsi="宋体" w:cs="宋体" w:eastAsia="宋体" w:hint="default"/>
                <w:sz w:val="21"/>
                <w:szCs w:val="21"/>
              </w:rPr>
            </w:pPr>
            <w:r>
              <w:rPr>
                <w:rFonts w:ascii="宋体" w:hAnsi="宋体" w:cs="宋体" w:eastAsia="宋体" w:hint="default"/>
                <w:sz w:val="21"/>
                <w:szCs w:val="21"/>
              </w:rPr>
              <w:t>提升系统整体性能。</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5"/>
              <w:ind w:left="208" w:right="96"/>
              <w:jc w:val="left"/>
              <w:rPr>
                <w:rFonts w:ascii="宋体" w:hAnsi="宋体" w:cs="宋体" w:eastAsia="宋体" w:hint="default"/>
                <w:sz w:val="21"/>
                <w:szCs w:val="21"/>
              </w:rPr>
            </w:pPr>
            <w:r>
              <w:rPr>
                <w:rFonts w:ascii="宋体" w:hAnsi="宋体" w:cs="宋体" w:eastAsia="宋体" w:hint="default"/>
                <w:sz w:val="21"/>
                <w:szCs w:val="21"/>
              </w:rPr>
              <w:t>G6-N</w:t>
            </w:r>
            <w:r>
              <w:rPr>
                <w:rFonts w:ascii="宋体" w:hAnsi="宋体" w:cs="宋体" w:eastAsia="宋体" w:hint="default"/>
                <w:spacing w:val="-43"/>
                <w:sz w:val="21"/>
                <w:szCs w:val="21"/>
              </w:rPr>
              <w:t> </w:t>
            </w:r>
            <w:r>
              <w:rPr>
                <w:rFonts w:ascii="宋体" w:hAnsi="宋体" w:cs="宋体" w:eastAsia="宋体" w:hint="default"/>
                <w:spacing w:val="-3"/>
                <w:sz w:val="21"/>
                <w:szCs w:val="21"/>
              </w:rPr>
              <w:t>在国家电子公文规范、</w:t>
            </w:r>
            <w:r>
              <w:rPr>
                <w:rFonts w:ascii="宋体" w:hAnsi="宋体" w:cs="宋体" w:eastAsia="宋体" w:hint="default"/>
                <w:spacing w:val="-3"/>
                <w:sz w:val="21"/>
                <w:szCs w:val="21"/>
              </w:rPr>
              <w:t>OFD</w:t>
            </w:r>
            <w:r>
              <w:rPr>
                <w:rFonts w:ascii="宋体" w:hAnsi="宋体" w:cs="宋体" w:eastAsia="宋体" w:hint="default"/>
                <w:spacing w:val="-41"/>
                <w:sz w:val="21"/>
                <w:szCs w:val="21"/>
              </w:rPr>
              <w:t> </w:t>
            </w:r>
            <w:r>
              <w:rPr>
                <w:rFonts w:ascii="宋体" w:hAnsi="宋体" w:cs="宋体" w:eastAsia="宋体" w:hint="default"/>
                <w:spacing w:val="-3"/>
                <w:sz w:val="21"/>
                <w:szCs w:val="21"/>
              </w:rPr>
              <w:t>公文</w:t>
            </w:r>
            <w:r>
              <w:rPr>
                <w:rFonts w:ascii="宋体" w:hAnsi="宋体" w:cs="宋体" w:eastAsia="宋体" w:hint="default"/>
                <w:spacing w:val="-100"/>
                <w:sz w:val="21"/>
                <w:szCs w:val="21"/>
              </w:rPr>
              <w:t> </w:t>
            </w:r>
            <w:r>
              <w:rPr>
                <w:rFonts w:ascii="宋体" w:hAnsi="宋体" w:cs="宋体" w:eastAsia="宋体" w:hint="default"/>
                <w:sz w:val="21"/>
                <w:szCs w:val="21"/>
              </w:rPr>
              <w:t>格式、国家涉密安全管理如三级等</w:t>
            </w:r>
            <w:r>
              <w:rPr>
                <w:rFonts w:ascii="宋体" w:hAnsi="宋体" w:cs="宋体" w:eastAsia="宋体" w:hint="default"/>
                <w:w w:val="100"/>
                <w:sz w:val="21"/>
                <w:szCs w:val="21"/>
              </w:rPr>
              <w:t> </w:t>
            </w:r>
            <w:r>
              <w:rPr>
                <w:rFonts w:ascii="宋体" w:hAnsi="宋体" w:cs="宋体" w:eastAsia="宋体" w:hint="default"/>
                <w:spacing w:val="-2"/>
                <w:sz w:val="21"/>
                <w:szCs w:val="21"/>
              </w:rPr>
              <w:t>保、分保的定义、设置与使用上实现</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了全面合规有效，并提升了系统的性</w:t>
            </w:r>
          </w:p>
          <w:p>
            <w:pPr>
              <w:pStyle w:val="TableParagraph"/>
              <w:spacing w:line="240" w:lineRule="auto" w:before="27"/>
              <w:ind w:left="208" w:right="0"/>
              <w:jc w:val="left"/>
              <w:rPr>
                <w:rFonts w:ascii="宋体" w:hAnsi="宋体" w:cs="宋体" w:eastAsia="宋体" w:hint="default"/>
                <w:sz w:val="21"/>
                <w:szCs w:val="21"/>
              </w:rPr>
            </w:pPr>
            <w:r>
              <w:rPr>
                <w:rFonts w:ascii="宋体" w:hAnsi="宋体" w:cs="宋体" w:eastAsia="宋体" w:hint="default"/>
                <w:sz w:val="21"/>
                <w:szCs w:val="21"/>
              </w:rPr>
              <w:t>能与稳定。</w:t>
            </w:r>
            <w:r>
              <w:rPr>
                <w:rFonts w:ascii="宋体" w:hAnsi="宋体" w:cs="宋体" w:eastAsia="宋体" w:hint="default"/>
                <w:sz w:val="21"/>
                <w:szCs w:val="21"/>
              </w:rPr>
              <w:t> </w:t>
            </w:r>
          </w:p>
        </w:tc>
      </w:tr>
    </w:tbl>
    <w:p>
      <w:pPr>
        <w:pStyle w:val="BodyText"/>
        <w:spacing w:line="241" w:lineRule="exact"/>
        <w:ind w:left="637" w:right="228"/>
        <w:jc w:val="left"/>
        <w:rPr>
          <w:rFonts w:ascii="宋体" w:hAnsi="宋体" w:cs="宋体" w:eastAsia="宋体" w:hint="default"/>
        </w:rPr>
      </w:pPr>
      <w:r>
        <w:rPr>
          <w:rFonts w:ascii="宋体" w:hAnsi="宋体" w:cs="宋体" w:eastAsia="宋体" w:hint="default"/>
        </w:rPr>
        <w:t>2</w:t>
      </w:r>
      <w:r>
        <w:rPr/>
        <w:t>、第三方产品</w:t>
      </w:r>
      <w:r>
        <w:rPr>
          <w:rFonts w:ascii="宋体" w:hAnsi="宋体" w:cs="宋体" w:eastAsia="宋体" w:hint="default"/>
        </w:rPr>
        <w:t> </w:t>
      </w:r>
    </w:p>
    <w:p>
      <w:pPr>
        <w:pStyle w:val="BodyText"/>
        <w:spacing w:line="355" w:lineRule="auto" w:before="133"/>
        <w:ind w:left="216" w:right="238" w:firstLine="420"/>
        <w:jc w:val="both"/>
        <w:rPr>
          <w:rFonts w:ascii="宋体" w:hAnsi="宋体" w:cs="宋体" w:eastAsia="宋体" w:hint="default"/>
        </w:rPr>
      </w:pPr>
      <w:r>
        <w:rPr>
          <w:spacing w:val="-2"/>
        </w:rPr>
        <w:t>主要是客户委托公司代为采购的、满足客户一体化协同管理软件需求的其他第三方软硬件产</w:t>
      </w:r>
      <w:r>
        <w:rPr>
          <w:w w:val="100"/>
        </w:rPr>
        <w:t> </w:t>
      </w:r>
      <w:r>
        <w:rPr/>
        <w:t>品，主要包括服务器、数据库、网络与存储设备、扩展应用软件等。</w:t>
      </w:r>
      <w:r>
        <w:rPr>
          <w:rFonts w:ascii="宋体" w:hAnsi="宋体" w:cs="宋体" w:eastAsia="宋体" w:hint="default"/>
        </w:rPr>
        <w:t> </w:t>
      </w:r>
    </w:p>
    <w:p>
      <w:pPr>
        <w:pStyle w:val="BodyText"/>
        <w:spacing w:line="355" w:lineRule="auto" w:before="34"/>
        <w:ind w:left="637" w:right="228"/>
        <w:jc w:val="left"/>
      </w:pPr>
      <w:r>
        <w:rPr>
          <w:rFonts w:ascii="宋体" w:hAnsi="宋体" w:cs="宋体" w:eastAsia="宋体" w:hint="default"/>
        </w:rPr>
        <w:t>3</w:t>
      </w:r>
      <w:r>
        <w:rPr/>
        <w:t>、技术服务</w:t>
      </w:r>
      <w:r>
        <w:rPr>
          <w:rFonts w:ascii="宋体" w:hAnsi="宋体" w:cs="宋体" w:eastAsia="宋体" w:hint="default"/>
          <w:w w:val="100"/>
        </w:rPr>
        <w:t> </w:t>
      </w:r>
      <w:r>
        <w:rPr>
          <w:spacing w:val="-2"/>
        </w:rPr>
        <w:t>包括为客户提供的运维服务和驻场服务等，运维服务和驻场服务是公司为了保障协同管理软</w:t>
      </w:r>
    </w:p>
    <w:p>
      <w:pPr>
        <w:pStyle w:val="BodyText"/>
        <w:spacing w:line="240" w:lineRule="auto" w:before="32"/>
        <w:ind w:left="216" w:right="228"/>
        <w:jc w:val="left"/>
        <w:rPr>
          <w:rFonts w:ascii="宋体" w:hAnsi="宋体" w:cs="宋体" w:eastAsia="宋体" w:hint="default"/>
        </w:rPr>
      </w:pPr>
      <w:r>
        <w:rPr/>
        <w:t>件系统的正常、稳定、高效运行向客户提供的远程和现场技术支持服务。</w:t>
      </w:r>
      <w:r>
        <w:rPr>
          <w:rFonts w:ascii="宋体" w:hAnsi="宋体" w:cs="宋体" w:eastAsia="宋体" w:hint="default"/>
        </w:rPr>
        <w:t> </w:t>
      </w:r>
    </w:p>
    <w:p>
      <w:pPr>
        <w:spacing w:line="240" w:lineRule="auto" w:before="6"/>
        <w:rPr>
          <w:rFonts w:ascii="宋体" w:hAnsi="宋体" w:cs="宋体" w:eastAsia="宋体" w:hint="default"/>
          <w:sz w:val="24"/>
          <w:szCs w:val="24"/>
        </w:rPr>
      </w:pPr>
    </w:p>
    <w:p>
      <w:pPr>
        <w:spacing w:line="266" w:lineRule="auto" w:before="0"/>
        <w:ind w:left="697" w:right="228" w:hanging="481"/>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主要经营模式</w:t>
      </w:r>
      <w:r>
        <w:rPr>
          <w:rFonts w:ascii="宋体" w:hAnsi="宋体" w:cs="宋体" w:eastAsia="宋体" w:hint="default"/>
          <w:b/>
          <w:bCs/>
          <w:spacing w:val="-102"/>
          <w:sz w:val="21"/>
          <w:szCs w:val="21"/>
        </w:rPr>
        <w:t> </w:t>
      </w:r>
      <w:r>
        <w:rPr>
          <w:rFonts w:ascii="宋体" w:hAnsi="宋体" w:cs="宋体" w:eastAsia="宋体" w:hint="default"/>
          <w:spacing w:val="-2"/>
          <w:sz w:val="21"/>
          <w:szCs w:val="21"/>
        </w:rPr>
        <w:t>公司以“软件许可</w:t>
      </w:r>
      <w:r>
        <w:rPr>
          <w:rFonts w:ascii="Calibri" w:hAnsi="Calibri" w:cs="Calibri" w:eastAsia="Calibri" w:hint="default"/>
          <w:spacing w:val="-2"/>
          <w:sz w:val="21"/>
          <w:szCs w:val="21"/>
        </w:rPr>
        <w:t>+</w:t>
      </w:r>
      <w:r>
        <w:rPr>
          <w:rFonts w:ascii="宋体" w:hAnsi="宋体" w:cs="宋体" w:eastAsia="宋体" w:hint="default"/>
          <w:spacing w:val="-2"/>
          <w:sz w:val="21"/>
          <w:szCs w:val="21"/>
        </w:rPr>
        <w:t>技术服务”为主要业务模式。业务模式可分为采购模式、销售模式及服</w:t>
      </w:r>
    </w:p>
    <w:p>
      <w:pPr>
        <w:pStyle w:val="BodyText"/>
        <w:spacing w:line="355" w:lineRule="auto" w:before="78"/>
        <w:ind w:left="637" w:right="6116" w:hanging="421"/>
        <w:jc w:val="left"/>
        <w:rPr>
          <w:rFonts w:ascii="宋体" w:hAnsi="宋体" w:cs="宋体" w:eastAsia="宋体" w:hint="default"/>
        </w:rPr>
      </w:pPr>
      <w:r>
        <w:rPr>
          <w:spacing w:val="-2"/>
        </w:rPr>
        <w:t>务模式，具体情况如下：</w:t>
      </w:r>
      <w:r>
        <w:rPr>
          <w:spacing w:val="-82"/>
        </w:rPr>
        <w:t> </w:t>
      </w:r>
      <w:r>
        <w:rPr>
          <w:spacing w:val="-82"/>
        </w:rPr>
      </w:r>
      <w:r>
        <w:rPr>
          <w:rFonts w:ascii="宋体" w:hAnsi="宋体" w:cs="宋体" w:eastAsia="宋体" w:hint="default"/>
        </w:rPr>
        <w:t>1</w:t>
      </w:r>
      <w:r>
        <w:rPr/>
        <w:t>、采购模式</w:t>
      </w:r>
      <w:r>
        <w:rPr>
          <w:rFonts w:ascii="宋体" w:hAnsi="宋体" w:cs="宋体" w:eastAsia="宋体" w:hint="default"/>
        </w:rPr>
        <w:t> </w:t>
      </w:r>
    </w:p>
    <w:p>
      <w:pPr>
        <w:pStyle w:val="BodyText"/>
        <w:spacing w:line="355" w:lineRule="auto" w:before="154"/>
        <w:ind w:left="216" w:right="238" w:firstLine="420"/>
        <w:jc w:val="both"/>
        <w:rPr>
          <w:rFonts w:ascii="宋体" w:hAnsi="宋体" w:cs="宋体" w:eastAsia="宋体" w:hint="default"/>
        </w:rPr>
      </w:pPr>
      <w:r>
        <w:rPr>
          <w:spacing w:val="-2"/>
        </w:rPr>
        <w:t>公司采购的内容主要是外包服务、商品采购和第三方产品。其中，外包服务是指公司在公司</w:t>
      </w:r>
      <w:r>
        <w:rPr>
          <w:w w:val="100"/>
        </w:rPr>
        <w:t> </w:t>
      </w:r>
      <w:r>
        <w:rPr>
          <w:spacing w:val="-2"/>
        </w:rPr>
        <w:t>人力和技术资源不足时，公司将部分项目的实施交付、定制化开发和运维服务等外包给第三方；</w:t>
      </w:r>
      <w:r>
        <w:rPr>
          <w:spacing w:val="-25"/>
        </w:rPr>
        <w:t> </w:t>
      </w:r>
      <w:r>
        <w:rPr>
          <w:spacing w:val="-25"/>
        </w:rPr>
      </w:r>
      <w:r>
        <w:rPr>
          <w:spacing w:val="-2"/>
        </w:rPr>
        <w:t>商品采购主要为协同管理软件产品所需要的非本公司生产的软硬件，第三方产品主要是客户委托</w:t>
      </w:r>
      <w:r>
        <w:rPr>
          <w:spacing w:val="-25"/>
        </w:rPr>
        <w:t> </w:t>
      </w:r>
      <w:r>
        <w:rPr>
          <w:spacing w:val="-25"/>
        </w:rPr>
      </w:r>
      <w:r>
        <w:rPr/>
        <w:t>公司代为采购的为满足客户一体化协同管理解决方案所需要的非公司生产的软硬件。</w:t>
      </w:r>
      <w:r>
        <w:rPr>
          <w:rFonts w:ascii="宋体" w:hAnsi="宋体" w:cs="宋体" w:eastAsia="宋体" w:hint="default"/>
        </w:rPr>
        <w:t> </w:t>
      </w:r>
    </w:p>
    <w:p>
      <w:pPr>
        <w:pStyle w:val="BodyText"/>
        <w:spacing w:line="240" w:lineRule="auto" w:before="152"/>
        <w:ind w:left="625" w:right="228"/>
        <w:jc w:val="left"/>
        <w:rPr>
          <w:rFonts w:ascii="宋体" w:hAnsi="宋体" w:cs="宋体" w:eastAsia="宋体" w:hint="default"/>
        </w:rPr>
      </w:pPr>
      <w:r>
        <w:rPr>
          <w:rFonts w:ascii="宋体" w:hAnsi="宋体" w:cs="宋体" w:eastAsia="宋体" w:hint="default"/>
        </w:rPr>
        <w:t>2</w:t>
      </w:r>
      <w:r>
        <w:rPr/>
        <w:t>、销售模式</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1048" w:footer="1375" w:top="1280" w:bottom="1560" w:left="1060" w:right="1560"/>
        </w:sectPr>
      </w:pPr>
    </w:p>
    <w:p>
      <w:pPr>
        <w:pStyle w:val="BodyText"/>
        <w:spacing w:line="357" w:lineRule="auto" w:before="114"/>
        <w:ind w:left="216" w:right="230" w:firstLine="408"/>
        <w:jc w:val="both"/>
        <w:rPr>
          <w:rFonts w:ascii="宋体" w:hAnsi="宋体" w:cs="宋体" w:eastAsia="宋体" w:hint="default"/>
        </w:rPr>
      </w:pPr>
      <w:r>
        <w:rPr>
          <w:spacing w:val="-2"/>
        </w:rPr>
        <w:t>由于客户覆盖区域较广，公司根据协同管理软件行业的市场运行规律，结合不同产品系列适</w:t>
      </w:r>
      <w:r>
        <w:rPr>
          <w:w w:val="100"/>
        </w:rPr>
        <w:t> </w:t>
      </w:r>
      <w:r>
        <w:rPr/>
        <w:t>用的销售模式，采取直销与经销相结合的销售模式，构建起了成熟、稳定的营销服务体系。</w:t>
      </w:r>
      <w:r>
        <w:rPr>
          <w:rFonts w:ascii="宋体" w:hAnsi="宋体" w:cs="宋体" w:eastAsia="宋体" w:hint="default"/>
        </w:rPr>
        <w:t> </w:t>
      </w:r>
    </w:p>
    <w:p>
      <w:pPr>
        <w:pStyle w:val="BodyText"/>
        <w:spacing w:line="240" w:lineRule="auto" w:before="150"/>
        <w:ind w:left="637" w:right="0"/>
        <w:jc w:val="left"/>
        <w:rPr>
          <w:rFonts w:ascii="宋体" w:hAnsi="宋体" w:cs="宋体" w:eastAsia="宋体" w:hint="default"/>
        </w:rPr>
      </w:pPr>
      <w:r>
        <w:rPr/>
        <w:t>公司主要软件产品与销售模式之间的对应关系如下：</w:t>
      </w:r>
      <w:r>
        <w:rPr>
          <w:rFonts w:ascii="宋体" w:hAnsi="宋体" w:cs="宋体" w:eastAsia="宋体" w:hint="default"/>
        </w:rPr>
        <w:t> </w:t>
      </w:r>
    </w:p>
    <w:p>
      <w:pPr>
        <w:pStyle w:val="BodyText"/>
        <w:spacing w:line="530" w:lineRule="atLeast"/>
        <w:ind w:left="625" w:right="0"/>
        <w:jc w:val="left"/>
      </w:pPr>
      <w:r>
        <w:rPr/>
        <w:t>（</w:t>
      </w:r>
      <w:r>
        <w:rPr>
          <w:rFonts w:ascii="宋体" w:hAnsi="宋体" w:cs="宋体" w:eastAsia="宋体" w:hint="default"/>
        </w:rPr>
        <w:t>1</w:t>
      </w:r>
      <w:r>
        <w:rPr/>
        <w:t>）直销模式</w:t>
      </w:r>
      <w:r>
        <w:rPr>
          <w:rFonts w:ascii="宋体" w:hAnsi="宋体" w:cs="宋体" w:eastAsia="宋体" w:hint="default"/>
          <w:w w:val="100"/>
        </w:rPr>
        <w:t> </w:t>
      </w:r>
      <w:r>
        <w:rPr>
          <w:spacing w:val="-4"/>
          <w:w w:val="100"/>
        </w:rPr>
        <w:t>直销模式是指公司直接与客户签订产品与服务销售合同，并进行相关软件产品及服务的交付。</w:t>
      </w:r>
    </w:p>
    <w:p>
      <w:pPr>
        <w:pStyle w:val="BodyText"/>
        <w:spacing w:line="355" w:lineRule="auto" w:before="133"/>
        <w:ind w:left="216" w:right="271"/>
        <w:jc w:val="both"/>
        <w:rPr>
          <w:rFonts w:ascii="宋体" w:hAnsi="宋体" w:cs="宋体" w:eastAsia="宋体" w:hint="default"/>
        </w:rPr>
      </w:pPr>
      <w:r>
        <w:rPr/>
        <w:t>目前，公司的直销模式主要以</w:t>
      </w:r>
      <w:r>
        <w:rPr>
          <w:spacing w:val="-54"/>
        </w:rPr>
        <w:t> </w:t>
      </w:r>
      <w:r>
        <w:rPr>
          <w:rFonts w:ascii="宋体" w:hAnsi="宋体" w:cs="宋体" w:eastAsia="宋体" w:hint="default"/>
        </w:rPr>
        <w:t>A8</w:t>
      </w:r>
      <w:r>
        <w:rPr>
          <w:rFonts w:ascii="宋体" w:hAnsi="宋体" w:cs="宋体" w:eastAsia="宋体" w:hint="default"/>
          <w:spacing w:val="-55"/>
        </w:rPr>
        <w:t> </w:t>
      </w:r>
      <w:r>
        <w:rPr/>
        <w:t>系列产品、</w:t>
      </w:r>
      <w:r>
        <w:rPr>
          <w:rFonts w:ascii="宋体" w:hAnsi="宋体" w:cs="宋体" w:eastAsia="宋体" w:hint="default"/>
        </w:rPr>
        <w:t>G6</w:t>
      </w:r>
      <w:r>
        <w:rPr>
          <w:rFonts w:ascii="宋体" w:hAnsi="宋体" w:cs="宋体" w:eastAsia="宋体" w:hint="default"/>
          <w:spacing w:val="-55"/>
        </w:rPr>
        <w:t> </w:t>
      </w:r>
      <w:r>
        <w:rPr/>
        <w:t>系列产品的销售为主，重点定位在大中型企业组</w:t>
      </w:r>
      <w:r>
        <w:rPr>
          <w:w w:val="100"/>
        </w:rPr>
        <w:t> </w:t>
      </w:r>
      <w:r>
        <w:rPr/>
        <w:t>织以及政府机构或部门。</w:t>
      </w:r>
      <w:r>
        <w:rPr>
          <w:rFonts w:ascii="宋体" w:hAnsi="宋体" w:cs="宋体" w:eastAsia="宋体" w:hint="default"/>
        </w:rPr>
        <w:t> </w:t>
      </w:r>
    </w:p>
    <w:p>
      <w:pPr>
        <w:pStyle w:val="BodyText"/>
        <w:spacing w:line="240" w:lineRule="auto" w:before="154"/>
        <w:ind w:left="625" w:right="0"/>
        <w:jc w:val="left"/>
        <w:rPr>
          <w:rFonts w:ascii="宋体" w:hAnsi="宋体" w:cs="宋体" w:eastAsia="宋体" w:hint="default"/>
        </w:rPr>
      </w:pPr>
      <w:r>
        <w:rPr/>
        <w:t>（</w:t>
      </w:r>
      <w:r>
        <w:rPr>
          <w:rFonts w:ascii="宋体" w:hAnsi="宋体" w:cs="宋体" w:eastAsia="宋体" w:hint="default"/>
        </w:rPr>
        <w:t>2</w:t>
      </w:r>
      <w:r>
        <w:rPr/>
        <w:t>）经销模式</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357" w:lineRule="auto"/>
        <w:ind w:left="216" w:right="209" w:firstLine="408"/>
        <w:jc w:val="both"/>
        <w:rPr>
          <w:rFonts w:ascii="宋体" w:hAnsi="宋体" w:cs="宋体" w:eastAsia="宋体" w:hint="default"/>
        </w:rPr>
      </w:pPr>
      <w:r>
        <w:rPr>
          <w:spacing w:val="-2"/>
        </w:rPr>
        <w:t>公司的销售伙伴即为公司的经销商，经销模式是指公司将产品以买断方式销售给经销商并由</w:t>
      </w:r>
      <w:r>
        <w:rPr>
          <w:w w:val="100"/>
        </w:rPr>
        <w:t> </w:t>
      </w:r>
      <w:r>
        <w:rPr>
          <w:spacing w:val="-2"/>
        </w:rPr>
        <w:t>经销商直接面向终端用户签署产品服务合同并进行产品交付和服务的模式。公司承担销售伙伴授</w:t>
      </w:r>
      <w:r>
        <w:rPr>
          <w:spacing w:val="-25"/>
        </w:rPr>
        <w:t> </w:t>
      </w:r>
      <w:r>
        <w:rPr>
          <w:spacing w:val="-25"/>
        </w:rPr>
      </w:r>
      <w:r>
        <w:rPr>
          <w:spacing w:val="-2"/>
        </w:rPr>
        <w:t>权业务中的产品研发、品牌市场建设、业务辅导，包括业务培训和业务支持。经销商需遵守：</w:t>
      </w:r>
      <w:r>
        <w:rPr>
          <w:rFonts w:ascii="宋体" w:hAnsi="宋体" w:cs="宋体" w:eastAsia="宋体" w:hint="default"/>
          <w:spacing w:val="-2"/>
        </w:rPr>
        <w:t>A.</w:t>
      </w:r>
      <w:r>
        <w:rPr>
          <w:rFonts w:ascii="宋体" w:hAnsi="宋体" w:cs="宋体" w:eastAsia="宋体" w:hint="default"/>
          <w:spacing w:val="-23"/>
        </w:rPr>
        <w:t> </w:t>
      </w:r>
      <w:r>
        <w:rPr>
          <w:spacing w:val="-2"/>
        </w:rPr>
        <w:t>按合同约定支付合同价款；</w:t>
      </w:r>
      <w:r>
        <w:rPr>
          <w:rFonts w:ascii="宋体" w:hAnsi="宋体" w:cs="宋体" w:eastAsia="宋体" w:hint="default"/>
          <w:spacing w:val="-2"/>
        </w:rPr>
        <w:t>B.</w:t>
      </w:r>
      <w:r>
        <w:rPr>
          <w:spacing w:val="-2"/>
        </w:rPr>
        <w:t>为业务的开展提供组织保障包括配置专职的协同管理软件的专职人</w:t>
      </w:r>
      <w:r>
        <w:rPr>
          <w:spacing w:val="-23"/>
        </w:rPr>
        <w:t> </w:t>
      </w:r>
      <w:r>
        <w:rPr>
          <w:spacing w:val="-23"/>
        </w:rPr>
      </w:r>
      <w:r>
        <w:rPr>
          <w:spacing w:val="-6"/>
        </w:rPr>
        <w:t>员、提交年度销售规划等；</w:t>
      </w:r>
      <w:r>
        <w:rPr>
          <w:rFonts w:ascii="宋体" w:hAnsi="宋体" w:cs="宋体" w:eastAsia="宋体" w:hint="default"/>
          <w:spacing w:val="-6"/>
        </w:rPr>
        <w:t>C.</w:t>
      </w:r>
      <w:r>
        <w:rPr>
          <w:spacing w:val="-6"/>
        </w:rPr>
        <w:t>在公司授权的区域内开展业务，包括独立承担协同业务的客户服务，</w:t>
      </w:r>
      <w:r>
        <w:rPr>
          <w:spacing w:val="-48"/>
        </w:rPr>
        <w:t> </w:t>
      </w:r>
      <w:r>
        <w:rPr>
          <w:spacing w:val="-48"/>
        </w:rPr>
      </w:r>
      <w:r>
        <w:rPr/>
        <w:t>开展协同为主题的市场活动等；</w:t>
      </w:r>
      <w:r>
        <w:rPr>
          <w:rFonts w:ascii="宋体" w:hAnsi="宋体" w:cs="宋体" w:eastAsia="宋体" w:hint="default"/>
        </w:rPr>
        <w:t>D.</w:t>
      </w:r>
      <w:r>
        <w:rPr/>
        <w:t>遵从公司的相关业务规范。</w:t>
      </w:r>
      <w:r>
        <w:rPr>
          <w:rFonts w:ascii="宋体" w:hAnsi="宋体" w:cs="宋体" w:eastAsia="宋体" w:hint="default"/>
        </w:rPr>
        <w:t> </w:t>
      </w:r>
    </w:p>
    <w:p>
      <w:pPr>
        <w:pStyle w:val="BodyText"/>
        <w:spacing w:line="240" w:lineRule="auto" w:before="150"/>
        <w:ind w:left="637" w:right="0"/>
        <w:jc w:val="left"/>
        <w:rPr>
          <w:rFonts w:ascii="宋体" w:hAnsi="宋体" w:cs="宋体" w:eastAsia="宋体" w:hint="default"/>
        </w:rPr>
      </w:pPr>
      <w:r>
        <w:rPr>
          <w:rFonts w:ascii="宋体" w:hAnsi="宋体" w:cs="宋体" w:eastAsia="宋体" w:hint="default"/>
        </w:rPr>
        <w:t>3</w:t>
      </w:r>
      <w:r>
        <w:rPr/>
        <w:t>、服务模式</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357" w:lineRule="auto"/>
        <w:ind w:left="216" w:right="218" w:firstLine="420"/>
        <w:jc w:val="both"/>
        <w:rPr>
          <w:rFonts w:ascii="宋体" w:hAnsi="宋体" w:cs="宋体" w:eastAsia="宋体" w:hint="default"/>
        </w:rPr>
      </w:pPr>
      <w:r>
        <w:rPr>
          <w:spacing w:val="-2"/>
        </w:rPr>
        <w:t>公司在对用户提供软件产品的同时特别强化服务支持，根据新老客户不同阶段的不同服务需</w:t>
      </w:r>
      <w:r>
        <w:rPr>
          <w:w w:val="100"/>
        </w:rPr>
        <w:t> </w:t>
      </w:r>
      <w:r>
        <w:rPr>
          <w:spacing w:val="-2"/>
        </w:rPr>
        <w:t>求，公司提供包括管理与业务咨询、产品实施交付、业务应用扩展、客户化定制开发以及运维服</w:t>
      </w:r>
      <w:r>
        <w:rPr>
          <w:spacing w:val="-25"/>
        </w:rPr>
        <w:t> </w:t>
      </w:r>
      <w:r>
        <w:rPr>
          <w:spacing w:val="-25"/>
        </w:rPr>
      </w:r>
      <w:r>
        <w:rPr>
          <w:spacing w:val="-2"/>
        </w:rPr>
        <w:t>务等专业服务，以满足客户在组织管理提升、业务流程优化、系统安装部署、应用扩展、系统持</w:t>
      </w:r>
      <w:r>
        <w:rPr>
          <w:spacing w:val="-25"/>
        </w:rPr>
        <w:t> </w:t>
      </w:r>
      <w:r>
        <w:rPr>
          <w:spacing w:val="-25"/>
        </w:rPr>
      </w:r>
      <w:r>
        <w:rPr/>
        <w:t>续优化以及技术支持服务等方面的需求。</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Heading2"/>
        <w:spacing w:line="240" w:lineRule="auto"/>
        <w:ind w:left="216"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所处行业情况</w:t>
      </w:r>
      <w:r>
        <w:rPr>
          <w:b w:val="0"/>
          <w:bCs w:val="0"/>
        </w:rPr>
      </w:r>
    </w:p>
    <w:p>
      <w:pPr>
        <w:tabs>
          <w:tab w:pos="637" w:val="left" w:leader="none"/>
        </w:tabs>
        <w:spacing w:line="290" w:lineRule="auto" w:before="159"/>
        <w:ind w:left="697" w:right="217" w:hanging="481"/>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行业的发展阶段、基本特点、主要技术门槛</w:t>
      </w:r>
      <w:r>
        <w:rPr>
          <w:rFonts w:ascii="宋体" w:hAnsi="宋体" w:cs="宋体" w:eastAsia="宋体" w:hint="default"/>
          <w:b/>
          <w:bCs/>
          <w:w w:val="99"/>
          <w:sz w:val="21"/>
          <w:szCs w:val="21"/>
        </w:rPr>
        <w:t> </w:t>
      </w:r>
      <w:r>
        <w:rPr>
          <w:rFonts w:ascii="宋体" w:hAnsi="宋体" w:cs="宋体" w:eastAsia="宋体" w:hint="default"/>
          <w:spacing w:val="-3"/>
          <w:sz w:val="21"/>
          <w:szCs w:val="21"/>
        </w:rPr>
        <w:t>公司所处行业隶属于新一代信息技术产业下的信息技术服务业中的新兴软件及服务行业，根</w:t>
      </w:r>
    </w:p>
    <w:p>
      <w:pPr>
        <w:pStyle w:val="BodyText"/>
        <w:spacing w:line="357" w:lineRule="auto" w:before="91"/>
        <w:ind w:left="216" w:right="209"/>
        <w:jc w:val="both"/>
        <w:rPr>
          <w:rFonts w:ascii="宋体" w:hAnsi="宋体" w:cs="宋体" w:eastAsia="宋体" w:hint="default"/>
        </w:rPr>
      </w:pPr>
      <w:r>
        <w:rPr>
          <w:spacing w:val="-2"/>
          <w:w w:val="100"/>
        </w:rPr>
        <w:t>据工信部发布的《软件和信息技术服务业发展规划（</w:t>
      </w:r>
      <w:r>
        <w:rPr>
          <w:rFonts w:ascii="宋体" w:hAnsi="宋体" w:cs="宋体" w:eastAsia="宋体" w:hint="default"/>
          <w:spacing w:val="-2"/>
          <w:w w:val="100"/>
        </w:rPr>
        <w:t>2016-2020</w:t>
      </w:r>
      <w:r>
        <w:rPr>
          <w:rFonts w:ascii="宋体" w:hAnsi="宋体" w:cs="宋体" w:eastAsia="宋体" w:hint="default"/>
          <w:spacing w:val="-53"/>
          <w:w w:val="100"/>
        </w:rPr>
        <w:t> </w:t>
      </w:r>
      <w:r>
        <w:rPr>
          <w:spacing w:val="-46"/>
          <w:w w:val="100"/>
        </w:rPr>
        <w:t>年）》，到</w:t>
      </w:r>
      <w:r>
        <w:rPr>
          <w:spacing w:val="-51"/>
          <w:w w:val="100"/>
        </w:rPr>
        <w:t> </w:t>
      </w:r>
      <w:r>
        <w:rPr>
          <w:rFonts w:ascii="宋体" w:hAnsi="宋体" w:cs="宋体" w:eastAsia="宋体" w:hint="default"/>
          <w:spacing w:val="-2"/>
          <w:w w:val="100"/>
        </w:rPr>
        <w:t>2020</w:t>
      </w:r>
      <w:r>
        <w:rPr>
          <w:rFonts w:ascii="宋体" w:hAnsi="宋体" w:cs="宋体" w:eastAsia="宋体" w:hint="default"/>
          <w:spacing w:val="-51"/>
          <w:w w:val="100"/>
        </w:rPr>
        <w:t> </w:t>
      </w:r>
      <w:r>
        <w:rPr>
          <w:spacing w:val="-2"/>
          <w:w w:val="100"/>
        </w:rPr>
        <w:t>年我国软件和信息</w:t>
      </w:r>
      <w:r>
        <w:rPr>
          <w:w w:val="100"/>
        </w:rPr>
        <w:t> </w:t>
      </w:r>
      <w:r>
        <w:rPr/>
        <w:t>技术服务业业务收入将突破</w:t>
      </w:r>
      <w:r>
        <w:rPr>
          <w:spacing w:val="-55"/>
        </w:rPr>
        <w:t> </w:t>
      </w:r>
      <w:r>
        <w:rPr>
          <w:rFonts w:ascii="宋体" w:hAnsi="宋体" w:cs="宋体" w:eastAsia="宋体" w:hint="default"/>
        </w:rPr>
        <w:t>8</w:t>
      </w:r>
      <w:r>
        <w:rPr>
          <w:rFonts w:ascii="宋体" w:hAnsi="宋体" w:cs="宋体" w:eastAsia="宋体" w:hint="default"/>
          <w:spacing w:val="-54"/>
        </w:rPr>
        <w:t> </w:t>
      </w:r>
      <w:r>
        <w:rPr/>
        <w:t>万亿元，占信息产业比重超过</w:t>
      </w:r>
      <w:r>
        <w:rPr>
          <w:spacing w:val="-55"/>
        </w:rPr>
        <w:t> </w:t>
      </w:r>
      <w:r>
        <w:rPr>
          <w:rFonts w:ascii="宋体" w:hAnsi="宋体" w:cs="宋体" w:eastAsia="宋体" w:hint="default"/>
        </w:rPr>
        <w:t>30%</w:t>
      </w:r>
      <w:r>
        <w:rPr/>
        <w:t>。软件行业作为我国的基础性、</w:t>
      </w:r>
      <w:r>
        <w:rPr>
          <w:w w:val="100"/>
        </w:rPr>
        <w:t> </w:t>
      </w:r>
      <w:r>
        <w:rPr>
          <w:spacing w:val="-2"/>
        </w:rPr>
        <w:t>战略性产业，在国民经济中的战略地位不断提升，行业规模不断扩大。随着信息通信技术的迅速</w:t>
      </w:r>
      <w:r>
        <w:rPr>
          <w:spacing w:val="-25"/>
        </w:rPr>
        <w:t> </w:t>
      </w:r>
      <w:r>
        <w:rPr>
          <w:spacing w:val="-25"/>
        </w:rPr>
      </w:r>
      <w:r>
        <w:rPr>
          <w:spacing w:val="-2"/>
        </w:rPr>
        <w:t>发展和应用的不断深化，未来经济社会各领域信息化水平将得到显著提升，由此预计我国软件行</w:t>
      </w:r>
      <w:r>
        <w:rPr>
          <w:spacing w:val="-25"/>
        </w:rPr>
        <w:t> </w:t>
      </w:r>
      <w:r>
        <w:rPr>
          <w:spacing w:val="-25"/>
        </w:rPr>
      </w:r>
      <w:r>
        <w:rPr/>
        <w:t>业仍会保持较高的增长速度，发展前景广阔。</w:t>
      </w:r>
      <w:r>
        <w:rPr>
          <w:rFonts w:ascii="宋体" w:hAnsi="宋体" w:cs="宋体" w:eastAsia="宋体" w:hint="default"/>
        </w:rPr>
        <w:t> </w:t>
      </w:r>
    </w:p>
    <w:p>
      <w:pPr>
        <w:pStyle w:val="BodyText"/>
        <w:spacing w:line="355" w:lineRule="auto" w:before="152"/>
        <w:ind w:left="216" w:right="218" w:firstLine="420"/>
        <w:jc w:val="both"/>
      </w:pPr>
      <w:r>
        <w:rPr>
          <w:spacing w:val="-2"/>
        </w:rPr>
        <w:t>协同管理软件行业在国内已有十多年的发展历史，主要经历了文档与信息共享、组织与流程</w:t>
      </w:r>
      <w:r>
        <w:rPr>
          <w:w w:val="100"/>
        </w:rPr>
        <w:t> </w:t>
      </w:r>
      <w:r>
        <w:rPr/>
        <w:t>化协作、全面的组织协同管理等三个阶段：</w:t>
      </w:r>
    </w:p>
    <w:p>
      <w:pPr>
        <w:spacing w:line="240" w:lineRule="auto" w:before="1"/>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2843"/>
        <w:gridCol w:w="5934"/>
      </w:tblGrid>
      <w:tr>
        <w:trPr>
          <w:trHeight w:val="466"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b/>
                <w:bCs/>
                <w:sz w:val="21"/>
                <w:szCs w:val="21"/>
              </w:rPr>
              <w:t>所处阶段</w:t>
            </w:r>
            <w:r>
              <w:rPr>
                <w:rFonts w:ascii="宋体" w:hAnsi="宋体" w:cs="宋体" w:eastAsia="宋体" w:hint="default"/>
                <w:sz w:val="21"/>
                <w:szCs w:val="21"/>
              </w:rPr>
            </w:r>
          </w:p>
        </w:tc>
        <w:tc>
          <w:tcPr>
            <w:tcW w:w="5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b/>
                <w:bCs/>
                <w:sz w:val="21"/>
                <w:szCs w:val="21"/>
              </w:rPr>
              <w:t>发展情况</w:t>
            </w:r>
            <w:r>
              <w:rPr>
                <w:rFonts w:ascii="宋体" w:hAnsi="宋体" w:cs="宋体" w:eastAsia="宋体" w:hint="default"/>
                <w:sz w:val="21"/>
                <w:szCs w:val="21"/>
              </w:rPr>
            </w:r>
          </w:p>
        </w:tc>
      </w:tr>
    </w:tbl>
    <w:p>
      <w:pPr>
        <w:spacing w:after="0" w:line="240" w:lineRule="auto"/>
        <w:jc w:val="center"/>
        <w:rPr>
          <w:rFonts w:ascii="宋体" w:hAnsi="宋体" w:cs="宋体" w:eastAsia="宋体" w:hint="default"/>
          <w:sz w:val="21"/>
          <w:szCs w:val="21"/>
        </w:rPr>
        <w:sectPr>
          <w:pgSz w:w="11910" w:h="16840"/>
          <w:pgMar w:header="1048" w:footer="1375" w:top="1280" w:bottom="1560" w:left="1060" w:right="1580"/>
        </w:sectPr>
      </w:pPr>
    </w:p>
    <w:p>
      <w:pPr>
        <w:spacing w:line="240" w:lineRule="auto" w:before="5"/>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843"/>
        <w:gridCol w:w="5934"/>
      </w:tblGrid>
      <w:tr>
        <w:trPr>
          <w:trHeight w:val="137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91"/>
                <w:w w:val="100"/>
                <w:sz w:val="21"/>
                <w:szCs w:val="21"/>
              </w:rPr>
              <w:t>文档与信息共享</w:t>
            </w:r>
            <w:r>
              <w:rPr>
                <w:rFonts w:ascii="宋体" w:hAnsi="宋体" w:cs="宋体" w:eastAsia="宋体" w:hint="default"/>
                <w:w w:val="100"/>
                <w:sz w:val="21"/>
                <w:szCs w:val="21"/>
              </w:rPr>
              <w:t>阶</w:t>
            </w:r>
            <w:r>
              <w:rPr>
                <w:rFonts w:ascii="宋体" w:hAnsi="宋体" w:cs="宋体" w:eastAsia="宋体" w:hint="default"/>
                <w:spacing w:val="-17"/>
                <w:sz w:val="21"/>
                <w:szCs w:val="21"/>
              </w:rPr>
              <w:t> </w:t>
            </w:r>
            <w:r>
              <w:rPr>
                <w:rFonts w:ascii="宋体" w:hAnsi="宋体" w:cs="宋体" w:eastAsia="宋体" w:hint="default"/>
                <w:w w:val="100"/>
                <w:sz w:val="21"/>
                <w:szCs w:val="21"/>
              </w:rPr>
              <w:t>段</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2000-2005</w:t>
            </w:r>
            <w:r>
              <w:rPr>
                <w:rFonts w:ascii="宋体" w:hAnsi="宋体" w:cs="宋体" w:eastAsia="宋体" w:hint="default"/>
                <w:sz w:val="21"/>
                <w:szCs w:val="21"/>
              </w:rPr>
              <w:t>）</w:t>
            </w:r>
            <w:r>
              <w:rPr>
                <w:rFonts w:ascii="宋体" w:hAnsi="宋体" w:cs="宋体" w:eastAsia="宋体" w:hint="default"/>
                <w:sz w:val="21"/>
                <w:szCs w:val="21"/>
              </w:rPr>
              <w:t> </w:t>
            </w:r>
          </w:p>
        </w:tc>
        <w:tc>
          <w:tcPr>
            <w:tcW w:w="59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随着局域网和关系数据库的进一步发展和完善，</w:t>
            </w:r>
            <w:r>
              <w:rPr>
                <w:rFonts w:ascii="宋体" w:hAnsi="宋体" w:cs="宋体" w:eastAsia="宋体" w:hint="default"/>
                <w:spacing w:val="-2"/>
                <w:sz w:val="21"/>
                <w:szCs w:val="21"/>
              </w:rPr>
              <w:t>Office/WPS</w:t>
            </w:r>
            <w:r>
              <w:rPr>
                <w:rFonts w:ascii="宋体" w:hAnsi="宋体" w:cs="宋体" w:eastAsia="宋体" w:hint="default"/>
                <w:spacing w:val="1"/>
                <w:sz w:val="21"/>
                <w:szCs w:val="21"/>
              </w:rPr>
              <w:t> </w:t>
            </w:r>
            <w:r>
              <w:rPr>
                <w:rFonts w:ascii="宋体" w:hAnsi="宋体" w:cs="宋体" w:eastAsia="宋体" w:hint="default"/>
                <w:sz w:val="21"/>
                <w:szCs w:val="21"/>
              </w:rPr>
              <w:t>等</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z w:val="21"/>
                <w:szCs w:val="21"/>
              </w:rPr>
              <w:t>办公软件在文档电子化处理基础上实现了文件共享、信息共享</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等功能。但由于缺乏组织模型、流程等手段支撑，各功能应用</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5"/>
                <w:sz w:val="21"/>
                <w:szCs w:val="21"/>
              </w:rPr>
              <w:t>仍旧相对独立。以</w:t>
            </w:r>
            <w:r>
              <w:rPr>
                <w:rFonts w:ascii="宋体" w:hAnsi="宋体" w:cs="宋体" w:eastAsia="宋体" w:hint="default"/>
                <w:spacing w:val="-35"/>
                <w:sz w:val="21"/>
                <w:szCs w:val="21"/>
              </w:rPr>
              <w:t> </w:t>
            </w:r>
            <w:r>
              <w:rPr>
                <w:rFonts w:ascii="宋体" w:hAnsi="宋体" w:cs="宋体" w:eastAsia="宋体" w:hint="default"/>
                <w:sz w:val="21"/>
                <w:szCs w:val="21"/>
              </w:rPr>
              <w:t>OA</w:t>
            </w:r>
            <w:r>
              <w:rPr>
                <w:rFonts w:ascii="宋体" w:hAnsi="宋体" w:cs="宋体" w:eastAsia="宋体" w:hint="default"/>
                <w:spacing w:val="-32"/>
                <w:sz w:val="21"/>
                <w:szCs w:val="21"/>
              </w:rPr>
              <w:t> </w:t>
            </w:r>
            <w:r>
              <w:rPr>
                <w:rFonts w:ascii="宋体" w:hAnsi="宋体" w:cs="宋体" w:eastAsia="宋体" w:hint="default"/>
                <w:spacing w:val="-4"/>
                <w:sz w:val="21"/>
                <w:szCs w:val="21"/>
              </w:rPr>
              <w:t>为代表的协同管理软件初具雏形，但尚未</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产生规模化成熟的产品模式和商业应用。</w:t>
            </w:r>
            <w:r>
              <w:rPr>
                <w:rFonts w:ascii="宋体" w:hAnsi="宋体" w:cs="宋体" w:eastAsia="宋体" w:hint="default"/>
                <w:sz w:val="21"/>
                <w:szCs w:val="21"/>
              </w:rPr>
              <w:t> </w:t>
            </w:r>
          </w:p>
        </w:tc>
      </w:tr>
      <w:tr>
        <w:trPr>
          <w:trHeight w:val="1370"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49"/>
                <w:sz w:val="21"/>
                <w:szCs w:val="21"/>
              </w:rPr>
              <w:t>组织与流程化协作阶</w:t>
            </w:r>
            <w:r>
              <w:rPr>
                <w:rFonts w:ascii="宋体" w:hAnsi="宋体" w:cs="宋体" w:eastAsia="宋体" w:hint="default"/>
                <w:spacing w:val="-24"/>
                <w:sz w:val="21"/>
                <w:szCs w:val="21"/>
              </w:rPr>
              <w:t> </w:t>
            </w:r>
            <w:r>
              <w:rPr>
                <w:rFonts w:ascii="宋体" w:hAnsi="宋体" w:cs="宋体" w:eastAsia="宋体" w:hint="default"/>
                <w:sz w:val="21"/>
                <w:szCs w:val="21"/>
              </w:rPr>
              <w:t>段</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2005-2010</w:t>
            </w:r>
            <w:r>
              <w:rPr>
                <w:rFonts w:ascii="宋体" w:hAnsi="宋体" w:cs="宋体" w:eastAsia="宋体" w:hint="default"/>
                <w:sz w:val="21"/>
                <w:szCs w:val="21"/>
              </w:rPr>
              <w:t>）</w:t>
            </w:r>
            <w:r>
              <w:rPr>
                <w:rFonts w:ascii="宋体" w:hAnsi="宋体" w:cs="宋体" w:eastAsia="宋体" w:hint="default"/>
                <w:sz w:val="21"/>
                <w:szCs w:val="21"/>
              </w:rPr>
              <w:t> </w:t>
            </w:r>
          </w:p>
        </w:tc>
        <w:tc>
          <w:tcPr>
            <w:tcW w:w="59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互联网开始全面普及、</w:t>
            </w:r>
            <w:r>
              <w:rPr>
                <w:rFonts w:ascii="宋体" w:hAnsi="宋体" w:cs="宋体" w:eastAsia="宋体" w:hint="default"/>
                <w:sz w:val="21"/>
                <w:szCs w:val="21"/>
              </w:rPr>
              <w:t>Web/Service</w:t>
            </w:r>
            <w:r>
              <w:rPr>
                <w:rFonts w:ascii="宋体" w:hAnsi="宋体" w:cs="宋体" w:eastAsia="宋体" w:hint="default"/>
                <w:spacing w:val="43"/>
                <w:sz w:val="21"/>
                <w:szCs w:val="21"/>
              </w:rPr>
              <w:t> </w:t>
            </w:r>
            <w:r>
              <w:rPr>
                <w:rFonts w:ascii="宋体" w:hAnsi="宋体" w:cs="宋体" w:eastAsia="宋体" w:hint="default"/>
                <w:sz w:val="21"/>
                <w:szCs w:val="21"/>
              </w:rPr>
              <w:t>与门户技术也日益成熟。</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pacing w:val="-4"/>
                <w:sz w:val="21"/>
                <w:szCs w:val="21"/>
              </w:rPr>
              <w:t>拥有组织模型、流程表单技术的</w:t>
            </w:r>
            <w:r>
              <w:rPr>
                <w:rFonts w:ascii="宋体" w:hAnsi="宋体" w:cs="宋体" w:eastAsia="宋体" w:hint="default"/>
                <w:spacing w:val="-37"/>
                <w:sz w:val="21"/>
                <w:szCs w:val="21"/>
              </w:rPr>
              <w:t> </w:t>
            </w:r>
            <w:r>
              <w:rPr>
                <w:rFonts w:ascii="宋体" w:hAnsi="宋体" w:cs="宋体" w:eastAsia="宋体" w:hint="default"/>
                <w:sz w:val="21"/>
                <w:szCs w:val="21"/>
              </w:rPr>
              <w:t>OA</w:t>
            </w:r>
            <w:r>
              <w:rPr>
                <w:rFonts w:ascii="宋体" w:hAnsi="宋体" w:cs="宋体" w:eastAsia="宋体" w:hint="default"/>
                <w:spacing w:val="-40"/>
                <w:sz w:val="21"/>
                <w:szCs w:val="21"/>
              </w:rPr>
              <w:t> </w:t>
            </w:r>
            <w:r>
              <w:rPr>
                <w:rFonts w:ascii="宋体" w:hAnsi="宋体" w:cs="宋体" w:eastAsia="宋体" w:hint="default"/>
                <w:spacing w:val="-4"/>
                <w:sz w:val="21"/>
                <w:szCs w:val="21"/>
              </w:rPr>
              <w:t>软件逐渐趋向成熟，功能也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由原先的沟通协作、行政办公、信息共享等，逐步扩大延伸到</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组织内部的各项管理活动环节，成为组织运营管理的重要工具</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和手段。</w:t>
            </w:r>
            <w:r>
              <w:rPr>
                <w:rFonts w:ascii="宋体" w:hAnsi="宋体" w:cs="宋体" w:eastAsia="宋体" w:hint="default"/>
                <w:sz w:val="21"/>
                <w:szCs w:val="21"/>
              </w:rPr>
              <w:t> </w:t>
            </w:r>
          </w:p>
        </w:tc>
      </w:tr>
      <w:tr>
        <w:trPr>
          <w:trHeight w:val="137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spacing w:val="-73"/>
                <w:sz w:val="21"/>
                <w:szCs w:val="21"/>
              </w:rPr>
              <w:t> </w:t>
            </w:r>
            <w:r>
              <w:rPr>
                <w:rFonts w:ascii="宋体" w:hAnsi="宋体" w:cs="宋体" w:eastAsia="宋体" w:hint="default"/>
                <w:sz w:val="21"/>
                <w:szCs w:val="21"/>
              </w:rPr>
              <w:t>面</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spacing w:val="-73"/>
                <w:sz w:val="21"/>
                <w:szCs w:val="21"/>
              </w:rPr>
              <w:t> </w:t>
            </w:r>
            <w:r>
              <w:rPr>
                <w:rFonts w:ascii="宋体" w:hAnsi="宋体" w:cs="宋体" w:eastAsia="宋体" w:hint="default"/>
                <w:sz w:val="21"/>
                <w:szCs w:val="21"/>
              </w:rPr>
              <w:t>组</w:t>
            </w:r>
            <w:r>
              <w:rPr>
                <w:rFonts w:ascii="宋体" w:hAnsi="宋体" w:cs="宋体" w:eastAsia="宋体" w:hint="default"/>
                <w:spacing w:val="-76"/>
                <w:sz w:val="21"/>
                <w:szCs w:val="21"/>
              </w:rPr>
              <w:t> </w:t>
            </w:r>
            <w:r>
              <w:rPr>
                <w:rFonts w:ascii="宋体" w:hAnsi="宋体" w:cs="宋体" w:eastAsia="宋体" w:hint="default"/>
                <w:sz w:val="21"/>
                <w:szCs w:val="21"/>
              </w:rPr>
              <w:t>织</w:t>
            </w:r>
            <w:r>
              <w:rPr>
                <w:rFonts w:ascii="宋体" w:hAnsi="宋体" w:cs="宋体" w:eastAsia="宋体" w:hint="default"/>
                <w:spacing w:val="-73"/>
                <w:sz w:val="21"/>
                <w:szCs w:val="21"/>
              </w:rPr>
              <w:t> </w:t>
            </w:r>
            <w:r>
              <w:rPr>
                <w:rFonts w:ascii="宋体" w:hAnsi="宋体" w:cs="宋体" w:eastAsia="宋体" w:hint="default"/>
                <w:sz w:val="21"/>
                <w:szCs w:val="21"/>
              </w:rPr>
              <w:t>协</w:t>
            </w:r>
            <w:r>
              <w:rPr>
                <w:rFonts w:ascii="宋体" w:hAnsi="宋体" w:cs="宋体" w:eastAsia="宋体" w:hint="default"/>
                <w:spacing w:val="-73"/>
                <w:sz w:val="21"/>
                <w:szCs w:val="21"/>
              </w:rPr>
              <w:t> </w:t>
            </w:r>
            <w:r>
              <w:rPr>
                <w:rFonts w:ascii="宋体" w:hAnsi="宋体" w:cs="宋体" w:eastAsia="宋体" w:hint="default"/>
                <w:sz w:val="21"/>
                <w:szCs w:val="21"/>
              </w:rPr>
              <w:t>同</w:t>
            </w:r>
            <w:r>
              <w:rPr>
                <w:rFonts w:ascii="宋体" w:hAnsi="宋体" w:cs="宋体" w:eastAsia="宋体" w:hint="default"/>
                <w:spacing w:val="-76"/>
                <w:sz w:val="21"/>
                <w:szCs w:val="21"/>
              </w:rPr>
              <w:t> </w:t>
            </w:r>
            <w:r>
              <w:rPr>
                <w:rFonts w:ascii="宋体" w:hAnsi="宋体" w:cs="宋体" w:eastAsia="宋体" w:hint="default"/>
                <w:sz w:val="21"/>
                <w:szCs w:val="21"/>
              </w:rPr>
              <w:t>管</w:t>
            </w:r>
            <w:r>
              <w:rPr>
                <w:rFonts w:ascii="宋体" w:hAnsi="宋体" w:cs="宋体" w:eastAsia="宋体" w:hint="default"/>
                <w:spacing w:val="-73"/>
                <w:sz w:val="21"/>
                <w:szCs w:val="21"/>
              </w:rPr>
              <w:t> </w:t>
            </w:r>
            <w:r>
              <w:rPr>
                <w:rFonts w:ascii="宋体" w:hAnsi="宋体" w:cs="宋体" w:eastAsia="宋体" w:hint="default"/>
                <w:sz w:val="21"/>
                <w:szCs w:val="21"/>
              </w:rPr>
              <w:t>理</w:t>
            </w:r>
            <w:r>
              <w:rPr>
                <w:rFonts w:ascii="宋体" w:hAnsi="宋体" w:cs="宋体" w:eastAsia="宋体" w:hint="default"/>
                <w:spacing w:val="-73"/>
                <w:sz w:val="21"/>
                <w:szCs w:val="21"/>
              </w:rPr>
              <w:t> </w:t>
            </w:r>
            <w:r>
              <w:rPr>
                <w:rFonts w:ascii="宋体" w:hAnsi="宋体" w:cs="宋体" w:eastAsia="宋体" w:hint="default"/>
                <w:sz w:val="21"/>
                <w:szCs w:val="21"/>
              </w:rPr>
              <w:t>阶</w:t>
            </w:r>
            <w:r>
              <w:rPr>
                <w:rFonts w:ascii="宋体" w:hAnsi="宋体" w:cs="宋体" w:eastAsia="宋体" w:hint="default"/>
                <w:spacing w:val="-76"/>
                <w:sz w:val="21"/>
                <w:szCs w:val="21"/>
              </w:rPr>
              <w:t> </w:t>
            </w:r>
            <w:r>
              <w:rPr>
                <w:rFonts w:ascii="宋体" w:hAnsi="宋体" w:cs="宋体" w:eastAsia="宋体" w:hint="default"/>
                <w:sz w:val="21"/>
                <w:szCs w:val="21"/>
              </w:rPr>
              <w:t>段</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至今）</w:t>
            </w:r>
            <w:r>
              <w:rPr>
                <w:rFonts w:ascii="宋体" w:hAnsi="宋体" w:cs="宋体" w:eastAsia="宋体" w:hint="default"/>
                <w:sz w:val="21"/>
                <w:szCs w:val="21"/>
              </w:rPr>
              <w:t> </w:t>
            </w:r>
          </w:p>
        </w:tc>
        <w:tc>
          <w:tcPr>
            <w:tcW w:w="59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以移动互联网技术为代表新一代信息技术发展，进一步提升了</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协同管理软件的功能内涵和应用边界，实现全域、全员、跨时</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空的业务协同应用，同时云计算、大数据、</w:t>
            </w:r>
            <w:r>
              <w:rPr>
                <w:rFonts w:ascii="宋体" w:hAnsi="宋体" w:cs="宋体" w:eastAsia="宋体" w:hint="default"/>
                <w:sz w:val="21"/>
                <w:szCs w:val="21"/>
              </w:rPr>
              <w:t>AI</w:t>
            </w:r>
            <w:r>
              <w:rPr>
                <w:rFonts w:ascii="宋体" w:hAnsi="宋体" w:cs="宋体" w:eastAsia="宋体" w:hint="default"/>
                <w:spacing w:val="-59"/>
                <w:sz w:val="21"/>
                <w:szCs w:val="21"/>
              </w:rPr>
              <w:t> </w:t>
            </w:r>
            <w:r>
              <w:rPr>
                <w:rFonts w:ascii="宋体" w:hAnsi="宋体" w:cs="宋体" w:eastAsia="宋体" w:hint="default"/>
                <w:sz w:val="21"/>
                <w:szCs w:val="21"/>
              </w:rPr>
              <w:t>等新一代信息技</w:t>
            </w:r>
            <w:r>
              <w:rPr>
                <w:rFonts w:ascii="宋体" w:hAnsi="宋体" w:cs="宋体" w:eastAsia="宋体" w:hint="default"/>
                <w:w w:val="100"/>
                <w:sz w:val="21"/>
                <w:szCs w:val="21"/>
              </w:rPr>
              <w:t> </w:t>
            </w:r>
            <w:r>
              <w:rPr>
                <w:rFonts w:ascii="宋体" w:hAnsi="宋体" w:cs="宋体" w:eastAsia="宋体" w:hint="default"/>
                <w:sz w:val="21"/>
                <w:szCs w:val="21"/>
              </w:rPr>
              <w:t>术进一步推动协同管理软件的应用深度和广度，开始进入全面</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的组织协同管理阶段。</w:t>
            </w:r>
            <w:r>
              <w:rPr>
                <w:rFonts w:ascii="宋体" w:hAnsi="宋体" w:cs="宋体" w:eastAsia="宋体" w:hint="default"/>
                <w:sz w:val="21"/>
                <w:szCs w:val="21"/>
              </w:rPr>
              <w:t> </w:t>
            </w:r>
          </w:p>
        </w:tc>
      </w:tr>
    </w:tbl>
    <w:p>
      <w:pPr>
        <w:pStyle w:val="BodyText"/>
        <w:spacing w:line="355" w:lineRule="auto" w:before="86"/>
        <w:ind w:left="216" w:right="138" w:firstLine="420"/>
        <w:jc w:val="both"/>
        <w:rPr>
          <w:rFonts w:ascii="宋体" w:hAnsi="宋体" w:cs="宋体" w:eastAsia="宋体" w:hint="default"/>
        </w:rPr>
      </w:pPr>
      <w:r>
        <w:rPr/>
        <w:t>协同管理软件已经逐步成为继</w:t>
      </w:r>
      <w:r>
        <w:rPr>
          <w:spacing w:val="-55"/>
        </w:rPr>
        <w:t> </w:t>
      </w:r>
      <w:r>
        <w:rPr>
          <w:rFonts w:ascii="宋体" w:hAnsi="宋体" w:cs="宋体" w:eastAsia="宋体" w:hint="default"/>
        </w:rPr>
        <w:t>ERP</w:t>
      </w:r>
      <w:r>
        <w:rPr>
          <w:rFonts w:ascii="宋体" w:hAnsi="宋体" w:cs="宋体" w:eastAsia="宋体" w:hint="default"/>
          <w:spacing w:val="-55"/>
        </w:rPr>
        <w:t> </w:t>
      </w:r>
      <w:r>
        <w:rPr/>
        <w:t>等企业级管理软件之后重要的企业级管理软件之一，是企</w:t>
      </w:r>
      <w:r>
        <w:rPr>
          <w:w w:val="100"/>
        </w:rPr>
        <w:t> </w:t>
      </w:r>
      <w:r>
        <w:rPr>
          <w:spacing w:val="-2"/>
        </w:rPr>
        <w:t>事业单位及政府机构实现信息化运营管理的重要手段。随着新一代信息技术的发展和企业数字化</w:t>
      </w:r>
      <w:r>
        <w:rPr>
          <w:spacing w:val="-25"/>
        </w:rPr>
        <w:t> </w:t>
      </w:r>
      <w:r>
        <w:rPr>
          <w:spacing w:val="-25"/>
        </w:rPr>
      </w:r>
      <w:r>
        <w:rPr>
          <w:spacing w:val="-2"/>
        </w:rPr>
        <w:t>转型升级的速度的加快，协同管理软件开始向平台化、移动化、云化、智能化等方向发展，成为</w:t>
      </w:r>
      <w:r>
        <w:rPr>
          <w:spacing w:val="-25"/>
        </w:rPr>
        <w:t> </w:t>
      </w:r>
      <w:r>
        <w:rPr>
          <w:spacing w:val="-25"/>
        </w:rPr>
      </w:r>
      <w:r>
        <w:rPr/>
        <w:t>企业、政府统一的工作入口和运营中台。</w:t>
      </w:r>
      <w:r>
        <w:rPr>
          <w:rFonts w:ascii="宋体" w:hAnsi="宋体" w:cs="宋体" w:eastAsia="宋体" w:hint="default"/>
        </w:rPr>
        <w:t> </w:t>
      </w:r>
    </w:p>
    <w:p>
      <w:pPr>
        <w:pStyle w:val="BodyText"/>
        <w:spacing w:line="357" w:lineRule="auto" w:before="154"/>
        <w:ind w:left="216" w:right="131" w:firstLine="420"/>
        <w:jc w:val="both"/>
        <w:rPr>
          <w:rFonts w:ascii="宋体" w:hAnsi="宋体" w:cs="宋体" w:eastAsia="宋体" w:hint="default"/>
        </w:rPr>
      </w:pPr>
      <w:r>
        <w:rPr>
          <w:spacing w:val="-2"/>
        </w:rPr>
        <w:t>协同管理软件行业是典型的技术密集型行业，集成了计算机工程、计算机科学、软件工程、</w:t>
      </w:r>
      <w:r>
        <w:rPr>
          <w:w w:val="100"/>
        </w:rPr>
        <w:t> </w:t>
      </w:r>
      <w:r>
        <w:rPr>
          <w:spacing w:val="-2"/>
        </w:rPr>
        <w:t>网络通讯技术、管理学等多种学科和技术，专业性较强且产品更新速度快，该领域研发技术水平</w:t>
      </w:r>
      <w:r>
        <w:rPr>
          <w:spacing w:val="-25"/>
        </w:rPr>
        <w:t> </w:t>
      </w:r>
      <w:r>
        <w:rPr>
          <w:spacing w:val="-25"/>
        </w:rPr>
      </w:r>
      <w:r>
        <w:rPr>
          <w:spacing w:val="-2"/>
        </w:rPr>
        <w:t>和创新能力是行业竞争优势的关键。协同管理软件产品需要根据新兴技术的发展趋势，以及不同</w:t>
      </w:r>
      <w:r>
        <w:rPr>
          <w:spacing w:val="-25"/>
        </w:rPr>
        <w:t> </w:t>
      </w:r>
      <w:r>
        <w:rPr>
          <w:spacing w:val="-25"/>
        </w:rPr>
      </w:r>
      <w:r>
        <w:rPr>
          <w:spacing w:val="-7"/>
        </w:rPr>
        <w:t>行业和企业业务特点、运营管理需求，掌握跨系统、跨终端、跨行业的平台技术、软件开发技术、</w:t>
      </w:r>
      <w:r>
        <w:rPr>
          <w:spacing w:val="-12"/>
        </w:rPr>
        <w:t> </w:t>
      </w:r>
      <w:r>
        <w:rPr>
          <w:spacing w:val="-12"/>
        </w:rPr>
      </w:r>
      <w:r>
        <w:rPr>
          <w:spacing w:val="-2"/>
        </w:rPr>
        <w:t>应用定制与部署技术等，同时本行业许多核心技术都需要自主研发，相关技术的积累是一个长期</w:t>
      </w:r>
      <w:r>
        <w:rPr>
          <w:spacing w:val="-25"/>
        </w:rPr>
        <w:t> </w:t>
      </w:r>
      <w:r>
        <w:rPr>
          <w:spacing w:val="-25"/>
        </w:rPr>
      </w:r>
      <w:r>
        <w:rPr/>
        <w:t>的实践验证过程，技术门槛较高。</w:t>
      </w:r>
      <w:r>
        <w:rPr>
          <w:rFonts w:ascii="宋体" w:hAnsi="宋体" w:cs="宋体" w:eastAsia="宋体" w:hint="default"/>
        </w:rPr>
        <w:t> </w:t>
      </w:r>
    </w:p>
    <w:p>
      <w:pPr>
        <w:spacing w:line="240" w:lineRule="auto" w:before="8"/>
        <w:rPr>
          <w:rFonts w:ascii="宋体" w:hAnsi="宋体" w:cs="宋体" w:eastAsia="宋体" w:hint="default"/>
          <w:sz w:val="16"/>
          <w:szCs w:val="16"/>
        </w:rPr>
      </w:pPr>
    </w:p>
    <w:p>
      <w:pPr>
        <w:tabs>
          <w:tab w:pos="637" w:val="left" w:leader="none"/>
        </w:tabs>
        <w:spacing w:line="290" w:lineRule="auto" w:before="0"/>
        <w:ind w:left="637" w:right="139" w:hanging="421"/>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公司所处的行业地位分析及其变化情况</w:t>
      </w:r>
      <w:r>
        <w:rPr>
          <w:rFonts w:ascii="宋体" w:hAnsi="宋体" w:cs="宋体" w:eastAsia="宋体" w:hint="default"/>
          <w:b/>
          <w:bCs/>
          <w:w w:val="99"/>
          <w:sz w:val="21"/>
          <w:szCs w:val="21"/>
        </w:rPr>
        <w:t> </w:t>
      </w:r>
      <w:r>
        <w:rPr>
          <w:rFonts w:ascii="宋体" w:hAnsi="宋体" w:cs="宋体" w:eastAsia="宋体" w:hint="default"/>
          <w:spacing w:val="-2"/>
          <w:sz w:val="21"/>
          <w:szCs w:val="21"/>
        </w:rPr>
        <w:t>公司是协同管理软件行业领先的软件产品、解决方案与服务提供商，公司通过在协同管理软</w:t>
      </w:r>
    </w:p>
    <w:p>
      <w:pPr>
        <w:pStyle w:val="BodyText"/>
        <w:spacing w:line="357" w:lineRule="auto" w:before="89"/>
        <w:ind w:left="216" w:right="138"/>
        <w:jc w:val="both"/>
      </w:pPr>
      <w:r>
        <w:rPr>
          <w:spacing w:val="-2"/>
        </w:rPr>
        <w:t>件领域的持续深耕，已在创新能力、产品技术、客群基础、市场品牌、营销体系、服务体系等方</w:t>
      </w:r>
      <w:r>
        <w:rPr>
          <w:spacing w:val="-25"/>
        </w:rPr>
        <w:t> </w:t>
      </w:r>
      <w:r>
        <w:rPr>
          <w:spacing w:val="-25"/>
        </w:rPr>
      </w:r>
      <w:r>
        <w:rPr/>
        <w:t>面构筑了竞争优势。发展至今，公司拥有</w:t>
      </w:r>
      <w:r>
        <w:rPr>
          <w:spacing w:val="-54"/>
        </w:rPr>
        <w:t> </w:t>
      </w:r>
      <w:r>
        <w:rPr>
          <w:rFonts w:ascii="宋体" w:hAnsi="宋体" w:cs="宋体" w:eastAsia="宋体" w:hint="default"/>
        </w:rPr>
        <w:t>3</w:t>
      </w:r>
      <w:r>
        <w:rPr>
          <w:rFonts w:ascii="宋体" w:hAnsi="宋体" w:cs="宋体" w:eastAsia="宋体" w:hint="default"/>
          <w:spacing w:val="-55"/>
        </w:rPr>
        <w:t> </w:t>
      </w:r>
      <w:r>
        <w:rPr/>
        <w:t>万多家企业和组织级客户，业务范围基本覆盖全国大</w:t>
      </w:r>
      <w:r>
        <w:rPr>
          <w:w w:val="100"/>
        </w:rPr>
        <w:t> </w:t>
      </w:r>
      <w:r>
        <w:rPr>
          <w:spacing w:val="-2"/>
        </w:rPr>
        <w:t>部分省、自治区及直辖市，客户涵盖了制造、建筑、能源、金融、电信、互联网及政府机构等众</w:t>
      </w:r>
      <w:r>
        <w:rPr>
          <w:spacing w:val="-25"/>
        </w:rPr>
        <w:t> </w:t>
      </w:r>
      <w:r>
        <w:rPr>
          <w:spacing w:val="-25"/>
        </w:rPr>
      </w:r>
      <w:r>
        <w:rPr>
          <w:spacing w:val="-2"/>
        </w:rPr>
        <w:t>多行业及领域，并获得各行业内知名客户的认可。广泛的客户资源为公司在同行业的竞争奠定了</w:t>
      </w:r>
      <w:r>
        <w:rPr>
          <w:spacing w:val="-25"/>
        </w:rPr>
        <w:t> </w:t>
      </w:r>
      <w:r>
        <w:rPr>
          <w:spacing w:val="-25"/>
        </w:rPr>
      </w:r>
      <w:r>
        <w:rPr/>
        <w:t>坚实基础。</w:t>
      </w:r>
    </w:p>
    <w:p>
      <w:pPr>
        <w:spacing w:line="240" w:lineRule="auto" w:before="8"/>
        <w:rPr>
          <w:rFonts w:ascii="宋体" w:hAnsi="宋体" w:cs="宋体" w:eastAsia="宋体" w:hint="default"/>
          <w:sz w:val="16"/>
          <w:szCs w:val="16"/>
        </w:rPr>
      </w:pPr>
    </w:p>
    <w:p>
      <w:pPr>
        <w:tabs>
          <w:tab w:pos="637" w:val="left" w:leader="none"/>
        </w:tabs>
        <w:spacing w:line="290" w:lineRule="auto" w:before="0"/>
        <w:ind w:left="637" w:right="139" w:hanging="421"/>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报告期内新技术、新产业、新业态、新模式的发展情况和未来发展趋势</w:t>
      </w:r>
      <w:r>
        <w:rPr>
          <w:rFonts w:ascii="宋体" w:hAnsi="宋体" w:cs="宋体" w:eastAsia="宋体" w:hint="default"/>
          <w:b/>
          <w:bCs/>
          <w:w w:val="99"/>
          <w:sz w:val="21"/>
          <w:szCs w:val="21"/>
        </w:rPr>
        <w:t> </w:t>
      </w:r>
      <w:r>
        <w:rPr>
          <w:rFonts w:ascii="宋体" w:hAnsi="宋体" w:cs="宋体" w:eastAsia="宋体" w:hint="default"/>
          <w:spacing w:val="-2"/>
          <w:sz w:val="21"/>
          <w:szCs w:val="21"/>
        </w:rPr>
        <w:t>随着云计算、移动互联、大数据以及人工智能等新一代信息技术的快速更新和发展，对数字</w:t>
      </w:r>
    </w:p>
    <w:p>
      <w:pPr>
        <w:pStyle w:val="BodyText"/>
        <w:spacing w:line="355" w:lineRule="auto" w:before="89"/>
        <w:ind w:left="216" w:right="139"/>
        <w:jc w:val="both"/>
        <w:rPr>
          <w:rFonts w:ascii="宋体" w:hAnsi="宋体" w:cs="宋体" w:eastAsia="宋体" w:hint="default"/>
        </w:rPr>
      </w:pPr>
      <w:r>
        <w:rPr>
          <w:spacing w:val="-2"/>
        </w:rPr>
        <w:t>化转型升级中的国内企业和组织适应新经济环境变化、推动组织变革、提升运营效率提供了技术</w:t>
      </w:r>
      <w:r>
        <w:rPr>
          <w:spacing w:val="-25"/>
        </w:rPr>
        <w:t> </w:t>
      </w:r>
      <w:r>
        <w:rPr>
          <w:spacing w:val="-25"/>
        </w:rPr>
      </w:r>
      <w:r>
        <w:rPr/>
        <w:t>手段；同时对协同管理软件产业在技术产品、服务模式等方面的创新产生了重要影响。</w:t>
      </w:r>
      <w:r>
        <w:rPr>
          <w:rFonts w:ascii="宋体" w:hAnsi="宋体" w:cs="宋体" w:eastAsia="宋体" w:hint="default"/>
        </w:rPr>
        <w:t> </w:t>
      </w:r>
    </w:p>
    <w:p>
      <w:pPr>
        <w:pStyle w:val="BodyText"/>
        <w:spacing w:line="240" w:lineRule="auto" w:before="32"/>
        <w:ind w:left="637" w:right="139"/>
        <w:jc w:val="left"/>
        <w:rPr>
          <w:rFonts w:ascii="宋体" w:hAnsi="宋体" w:cs="宋体" w:eastAsia="宋体" w:hint="default"/>
        </w:rPr>
      </w:pPr>
      <w:r>
        <w:rPr/>
        <w:t>（</w:t>
      </w:r>
      <w:r>
        <w:rPr>
          <w:rFonts w:ascii="宋体" w:hAnsi="宋体" w:cs="宋体" w:eastAsia="宋体" w:hint="default"/>
        </w:rPr>
        <w:t>1</w:t>
      </w:r>
      <w:r>
        <w:rPr/>
        <w:t>）协同管理软件为新兴的企业级管理软件</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27"/>
          <w:pgSz w:w="11910" w:h="16840"/>
          <w:pgMar w:footer="1375" w:header="1048" w:top="1280" w:bottom="1560" w:left="1060" w:right="1660"/>
        </w:sectPr>
      </w:pPr>
    </w:p>
    <w:p>
      <w:pPr>
        <w:pStyle w:val="BodyText"/>
        <w:spacing w:line="357" w:lineRule="auto" w:before="114"/>
        <w:ind w:left="136" w:right="129" w:firstLine="420"/>
        <w:jc w:val="both"/>
        <w:rPr>
          <w:rFonts w:ascii="宋体" w:hAnsi="宋体" w:cs="宋体" w:eastAsia="宋体" w:hint="default"/>
        </w:rPr>
      </w:pPr>
      <w:r>
        <w:rPr>
          <w:spacing w:val="-2"/>
        </w:rPr>
        <w:t>协同管理软件作为新兴的企业级管理软件，已经成为组织工作的入口和日常工作管理的工具</w:t>
      </w:r>
      <w:r>
        <w:rPr>
          <w:w w:val="100"/>
        </w:rPr>
        <w:t> </w:t>
      </w:r>
      <w:r>
        <w:rPr>
          <w:spacing w:val="-2"/>
        </w:rPr>
        <w:t>手段。协同管理软件建立在“以人为中心”的协同管理思想上，通过企业内外、产业链以及政府</w:t>
      </w:r>
      <w:r>
        <w:rPr>
          <w:spacing w:val="-26"/>
        </w:rPr>
        <w:t> </w:t>
      </w:r>
      <w:r>
        <w:rPr>
          <w:spacing w:val="-26"/>
        </w:rPr>
      </w:r>
      <w:r>
        <w:rPr>
          <w:spacing w:val="-2"/>
        </w:rPr>
        <w:t>部门中“人”为核心的数据、信息、角色、权限、资源、状态、目标等的有序、有效连接和集成</w:t>
      </w:r>
      <w:r>
        <w:rPr>
          <w:spacing w:val="-25"/>
        </w:rPr>
        <w:t> </w:t>
      </w:r>
      <w:r>
        <w:rPr>
          <w:spacing w:val="-25"/>
        </w:rPr>
      </w:r>
      <w:r>
        <w:rPr>
          <w:spacing w:val="-6"/>
        </w:rPr>
        <w:t>整合，实现在不同行业、企业和组织环境下的高效协作，提升企业、政府和组织的运营管理效率，</w:t>
      </w:r>
      <w:r>
        <w:rPr>
          <w:spacing w:val="-52"/>
        </w:rPr>
        <w:t> </w:t>
      </w:r>
      <w:r>
        <w:rPr>
          <w:spacing w:val="-52"/>
        </w:rPr>
      </w:r>
      <w:r>
        <w:rPr/>
        <w:t>加快实现企业、政府等组织的数字化转型升级，有效提升企业、政府和组织的运营效率。</w:t>
      </w:r>
      <w:r>
        <w:rPr>
          <w:rFonts w:ascii="宋体" w:hAnsi="宋体" w:cs="宋体" w:eastAsia="宋体" w:hint="default"/>
        </w:rPr>
        <w:t> </w:t>
      </w:r>
    </w:p>
    <w:p>
      <w:pPr>
        <w:pStyle w:val="BodyText"/>
        <w:spacing w:line="357" w:lineRule="auto" w:before="150"/>
        <w:ind w:left="136" w:right="138" w:firstLine="420"/>
        <w:jc w:val="both"/>
        <w:rPr>
          <w:rFonts w:ascii="宋体" w:hAnsi="宋体" w:cs="宋体" w:eastAsia="宋体" w:hint="default"/>
        </w:rPr>
      </w:pPr>
      <w:r>
        <w:rPr>
          <w:spacing w:val="-2"/>
        </w:rPr>
        <w:t>近年来，随着新兴互联网企业的兴起以及企业数字化转型升级，部分大中型企业开始逐步建</w:t>
      </w:r>
      <w:r>
        <w:rPr>
          <w:w w:val="100"/>
        </w:rPr>
        <w:t> </w:t>
      </w:r>
      <w:r>
        <w:rPr>
          <w:spacing w:val="-2"/>
        </w:rPr>
        <w:t>立数字化运营中台，以提升组织轻量化应用的快速迭代能力和数据集成应用能力，从而支撑组织</w:t>
      </w:r>
      <w:r>
        <w:rPr>
          <w:spacing w:val="-25"/>
        </w:rPr>
        <w:t> </w:t>
      </w:r>
      <w:r>
        <w:rPr>
          <w:spacing w:val="-25"/>
        </w:rPr>
      </w:r>
      <w:r>
        <w:rPr>
          <w:spacing w:val="-2"/>
        </w:rPr>
        <w:t>的业务快速变化和创新，企业数字化运营中台建设的加速提升了协同管理软件的新需求。协同管</w:t>
      </w:r>
      <w:r>
        <w:rPr>
          <w:spacing w:val="-25"/>
        </w:rPr>
        <w:t> </w:t>
      </w:r>
      <w:r>
        <w:rPr>
          <w:spacing w:val="-25"/>
        </w:rPr>
      </w:r>
      <w:r>
        <w:rPr>
          <w:spacing w:val="-2"/>
        </w:rPr>
        <w:t>理软件可以提供低代码开发平台以及数据集成平台，其价值主要体现为：一是满足客户广泛和个</w:t>
      </w:r>
      <w:r>
        <w:rPr>
          <w:spacing w:val="-25"/>
        </w:rPr>
        <w:t> </w:t>
      </w:r>
      <w:r>
        <w:rPr>
          <w:spacing w:val="-25"/>
        </w:rPr>
      </w:r>
      <w:r>
        <w:rPr>
          <w:spacing w:val="-2"/>
        </w:rPr>
        <w:t>性化的平台应用场景构建；二是对企业应用开发效率的提升和开发成本的降低；三是实现企业统</w:t>
      </w:r>
      <w:r>
        <w:rPr>
          <w:spacing w:val="-25"/>
        </w:rPr>
        <w:t> </w:t>
      </w:r>
      <w:r>
        <w:rPr>
          <w:spacing w:val="-25"/>
        </w:rPr>
      </w:r>
      <w:r>
        <w:rPr>
          <w:spacing w:val="-2"/>
        </w:rPr>
        <w:t>一的工作入口和数据整合应用价值。企业数字化运营中台建设的快速发展为协同管理软件带来了</w:t>
      </w:r>
      <w:r>
        <w:rPr>
          <w:spacing w:val="-25"/>
        </w:rPr>
        <w:t> </w:t>
      </w:r>
      <w:r>
        <w:rPr>
          <w:spacing w:val="-25"/>
        </w:rPr>
      </w:r>
      <w:r>
        <w:rPr/>
        <w:t>新的发展机遇。</w:t>
      </w:r>
      <w:r>
        <w:rPr>
          <w:rFonts w:ascii="宋体" w:hAnsi="宋体" w:cs="宋体" w:eastAsia="宋体" w:hint="default"/>
        </w:rPr>
        <w:t> </w:t>
      </w:r>
    </w:p>
    <w:p>
      <w:pPr>
        <w:pStyle w:val="BodyText"/>
        <w:spacing w:line="240" w:lineRule="auto" w:before="152"/>
        <w:ind w:left="557" w:right="0"/>
        <w:jc w:val="left"/>
        <w:rPr>
          <w:rFonts w:ascii="宋体" w:hAnsi="宋体" w:cs="宋体" w:eastAsia="宋体" w:hint="default"/>
        </w:rPr>
      </w:pPr>
      <w:r>
        <w:rPr/>
        <w:t>（</w:t>
      </w:r>
      <w:r>
        <w:rPr>
          <w:rFonts w:ascii="宋体" w:hAnsi="宋体" w:cs="宋体" w:eastAsia="宋体" w:hint="default"/>
        </w:rPr>
        <w:t>2</w:t>
      </w:r>
      <w:r>
        <w:rPr/>
        <w:t>）云计算技术推动产业创新和行业新模式</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357" w:lineRule="auto"/>
        <w:ind w:left="136" w:right="129" w:firstLine="420"/>
        <w:jc w:val="both"/>
        <w:rPr>
          <w:rFonts w:ascii="宋体" w:hAnsi="宋体" w:cs="宋体" w:eastAsia="宋体" w:hint="default"/>
        </w:rPr>
      </w:pPr>
      <w:r>
        <w:rPr>
          <w:spacing w:val="-2"/>
        </w:rPr>
        <w:t>随着协同管理软件在企业数字化转型过程中价值的不断显现，近几年协同管理软件在各行业</w:t>
      </w:r>
      <w:r>
        <w:rPr>
          <w:w w:val="100"/>
        </w:rPr>
        <w:t> </w:t>
      </w:r>
      <w:r>
        <w:rPr>
          <w:spacing w:val="-2"/>
        </w:rPr>
        <w:t>呈现普及化应用趋势，除中大型企业以外，国内众多的中小企业亦开始加速部署应用协同管理软</w:t>
      </w:r>
      <w:r>
        <w:rPr>
          <w:spacing w:val="-25"/>
        </w:rPr>
        <w:t> </w:t>
      </w:r>
      <w:r>
        <w:rPr>
          <w:spacing w:val="-25"/>
        </w:rPr>
      </w:r>
      <w:r>
        <w:rPr>
          <w:spacing w:val="-4"/>
        </w:rPr>
        <w:t>件。现有协同管理软件行业的业务模式基本以“标准化产品</w:t>
      </w:r>
      <w:r>
        <w:rPr>
          <w:rFonts w:ascii="宋体" w:hAnsi="宋体" w:cs="宋体" w:eastAsia="宋体" w:hint="default"/>
          <w:spacing w:val="-4"/>
        </w:rPr>
        <w:t>+</w:t>
      </w:r>
      <w:r>
        <w:rPr>
          <w:spacing w:val="-4"/>
        </w:rPr>
        <w:t>个性化定制”为主。云计算技术的快</w:t>
      </w:r>
      <w:r>
        <w:rPr>
          <w:spacing w:val="-35"/>
        </w:rPr>
        <w:t> </w:t>
      </w:r>
      <w:r>
        <w:rPr>
          <w:spacing w:val="-35"/>
        </w:rPr>
      </w:r>
      <w:r>
        <w:rPr/>
        <w:t>速发展，不仅加快了行业和企业在</w:t>
      </w:r>
      <w:r>
        <w:rPr>
          <w:spacing w:val="-54"/>
        </w:rPr>
        <w:t> </w:t>
      </w:r>
      <w:r>
        <w:rPr>
          <w:rFonts w:ascii="宋体" w:hAnsi="宋体" w:cs="宋体" w:eastAsia="宋体" w:hint="default"/>
        </w:rPr>
        <w:t>IT</w:t>
      </w:r>
      <w:r>
        <w:rPr>
          <w:rFonts w:ascii="宋体" w:hAnsi="宋体" w:cs="宋体" w:eastAsia="宋体" w:hint="default"/>
          <w:spacing w:val="-55"/>
        </w:rPr>
        <w:t> </w:t>
      </w:r>
      <w:r>
        <w:rPr/>
        <w:t>基础架构方面向</w:t>
      </w:r>
      <w:r>
        <w:rPr>
          <w:spacing w:val="-55"/>
        </w:rPr>
        <w:t> </w:t>
      </w:r>
      <w:r>
        <w:rPr>
          <w:rFonts w:ascii="宋体" w:hAnsi="宋体" w:cs="宋体" w:eastAsia="宋体" w:hint="default"/>
        </w:rPr>
        <w:t>IaaS</w:t>
      </w:r>
      <w:r>
        <w:rPr>
          <w:rFonts w:ascii="宋体" w:hAnsi="宋体" w:cs="宋体" w:eastAsia="宋体" w:hint="default"/>
          <w:spacing w:val="-54"/>
        </w:rPr>
        <w:t> </w:t>
      </w:r>
      <w:r>
        <w:rPr/>
        <w:t>架构迁移，同时也推动着</w:t>
      </w:r>
      <w:r>
        <w:rPr>
          <w:spacing w:val="-54"/>
        </w:rPr>
        <w:t> </w:t>
      </w:r>
      <w:r>
        <w:rPr>
          <w:rFonts w:ascii="宋体" w:hAnsi="宋体" w:cs="宋体" w:eastAsia="宋体" w:hint="default"/>
        </w:rPr>
        <w:t>SaaS/PaaS</w:t>
      </w:r>
      <w:r>
        <w:rPr>
          <w:rFonts w:ascii="宋体" w:hAnsi="宋体" w:cs="宋体" w:eastAsia="宋体" w:hint="default"/>
          <w:w w:val="100"/>
        </w:rPr>
        <w:t> </w:t>
      </w:r>
      <w:r>
        <w:rPr/>
        <w:t>模式的协同管理软件与服务在企业中的应用，为协同管理软件行业模式和应用创新奠定基础。</w:t>
      </w:r>
      <w:r>
        <w:rPr>
          <w:rFonts w:ascii="宋体" w:hAnsi="宋体" w:cs="宋体" w:eastAsia="宋体" w:hint="default"/>
        </w:rPr>
        <w:t> </w:t>
      </w:r>
    </w:p>
    <w:p>
      <w:pPr>
        <w:pStyle w:val="BodyText"/>
        <w:spacing w:line="357" w:lineRule="auto" w:before="30"/>
        <w:ind w:left="136" w:right="128" w:firstLine="420"/>
        <w:jc w:val="both"/>
        <w:rPr>
          <w:rFonts w:ascii="宋体" w:hAnsi="宋体" w:cs="宋体" w:eastAsia="宋体" w:hint="default"/>
        </w:rPr>
      </w:pPr>
      <w:r>
        <w:rPr/>
        <w:t>除云计算的</w:t>
      </w:r>
      <w:r>
        <w:rPr>
          <w:spacing w:val="-55"/>
        </w:rPr>
        <w:t> </w:t>
      </w:r>
      <w:r>
        <w:rPr>
          <w:rFonts w:ascii="宋体" w:hAnsi="宋体" w:cs="宋体" w:eastAsia="宋体" w:hint="default"/>
        </w:rPr>
        <w:t>SaaS/PaaS</w:t>
      </w:r>
      <w:r>
        <w:rPr>
          <w:rFonts w:ascii="宋体" w:hAnsi="宋体" w:cs="宋体" w:eastAsia="宋体" w:hint="default"/>
          <w:spacing w:val="-55"/>
        </w:rPr>
        <w:t> </w:t>
      </w:r>
      <w:r>
        <w:rPr/>
        <w:t>服务模式以外，云计算技术正在改变传统协同管理软件的营销模式，</w:t>
      </w:r>
      <w:r>
        <w:rPr>
          <w:w w:val="100"/>
        </w:rPr>
        <w:t> </w:t>
      </w:r>
      <w:r>
        <w:rPr>
          <w:spacing w:val="-4"/>
        </w:rPr>
        <w:t>其将传统协同管理软件单一的线下“产品</w:t>
      </w:r>
      <w:r>
        <w:rPr>
          <w:rFonts w:ascii="宋体" w:hAnsi="宋体" w:cs="宋体" w:eastAsia="宋体" w:hint="default"/>
          <w:spacing w:val="-4"/>
        </w:rPr>
        <w:t>+</w:t>
      </w:r>
      <w:r>
        <w:rPr>
          <w:spacing w:val="-4"/>
        </w:rPr>
        <w:t>服务”的开发营销模式逐步转变为互联网在线服务模式</w:t>
      </w:r>
      <w:r>
        <w:rPr>
          <w:spacing w:val="-33"/>
        </w:rPr>
        <w:t> </w:t>
      </w:r>
      <w:r>
        <w:rPr>
          <w:spacing w:val="-33"/>
        </w:rPr>
      </w:r>
      <w:r>
        <w:rPr>
          <w:spacing w:val="-4"/>
        </w:rPr>
        <w:t>与线下“产品</w:t>
      </w:r>
      <w:r>
        <w:rPr>
          <w:rFonts w:ascii="宋体" w:hAnsi="宋体" w:cs="宋体" w:eastAsia="宋体" w:hint="default"/>
          <w:spacing w:val="-4"/>
        </w:rPr>
        <w:t>+</w:t>
      </w:r>
      <w:r>
        <w:rPr>
          <w:spacing w:val="-4"/>
        </w:rPr>
        <w:t>服务”并存的线上线下模式。协同管理软件的平台化、定制化模式，可以在云计算</w:t>
      </w:r>
      <w:r>
        <w:rPr>
          <w:spacing w:val="-33"/>
        </w:rPr>
        <w:t> </w:t>
      </w:r>
      <w:r>
        <w:rPr>
          <w:spacing w:val="-33"/>
        </w:rPr>
      </w:r>
      <w:r>
        <w:rPr>
          <w:spacing w:val="-2"/>
        </w:rPr>
        <w:t>架构上将碎片化、场景化应用与产业生态进行对接，形成包括厂商、伙伴、乃至客户多方参与开</w:t>
      </w:r>
      <w:r>
        <w:rPr>
          <w:spacing w:val="-25"/>
        </w:rPr>
        <w:t> </w:t>
      </w:r>
      <w:r>
        <w:rPr>
          <w:spacing w:val="-25"/>
        </w:rPr>
      </w:r>
      <w:r>
        <w:rPr/>
        <w:t>发和构建的新型模式，并实现“公有云</w:t>
      </w:r>
      <w:r>
        <w:rPr>
          <w:rFonts w:ascii="宋体" w:hAnsi="宋体" w:cs="宋体" w:eastAsia="宋体" w:hint="default"/>
        </w:rPr>
        <w:t>+</w:t>
      </w:r>
      <w:r>
        <w:rPr/>
        <w:t>私有云”混合云部署。</w:t>
      </w:r>
      <w:r>
        <w:rPr>
          <w:rFonts w:ascii="宋体" w:hAnsi="宋体" w:cs="宋体" w:eastAsia="宋体" w:hint="default"/>
        </w:rPr>
        <w:t> </w:t>
      </w:r>
    </w:p>
    <w:p>
      <w:pPr>
        <w:pStyle w:val="BodyText"/>
        <w:spacing w:line="355" w:lineRule="auto" w:before="30"/>
        <w:ind w:left="557" w:right="0"/>
        <w:jc w:val="left"/>
      </w:pPr>
      <w:r>
        <w:rPr/>
        <w:t>（</w:t>
      </w:r>
      <w:r>
        <w:rPr>
          <w:rFonts w:ascii="宋体" w:hAnsi="宋体" w:cs="宋体" w:eastAsia="宋体" w:hint="default"/>
        </w:rPr>
        <w:t>3</w:t>
      </w:r>
      <w:r>
        <w:rPr/>
        <w:t>）移动互联构建移动协同应用新产业</w:t>
      </w:r>
      <w:r>
        <w:rPr>
          <w:rFonts w:ascii="宋体" w:hAnsi="宋体" w:cs="宋体" w:eastAsia="宋体" w:hint="default"/>
          <w:w w:val="100"/>
        </w:rPr>
        <w:t> </w:t>
      </w:r>
      <w:r>
        <w:rPr>
          <w:spacing w:val="-2"/>
        </w:rPr>
        <w:t>移动互联网的发展对企业组织的工作管理模式、运营效率提升带来了新的机遇。协同管理软</w:t>
      </w:r>
    </w:p>
    <w:p>
      <w:pPr>
        <w:pStyle w:val="BodyText"/>
        <w:spacing w:line="357" w:lineRule="auto" w:before="32"/>
        <w:ind w:left="136" w:right="129"/>
        <w:jc w:val="both"/>
        <w:rPr>
          <w:rFonts w:ascii="宋体" w:hAnsi="宋体" w:cs="宋体" w:eastAsia="宋体" w:hint="default"/>
        </w:rPr>
      </w:pPr>
      <w:r>
        <w:rPr>
          <w:spacing w:val="-6"/>
          <w:w w:val="100"/>
        </w:rPr>
        <w:t>件运用移动互联技术，通过移动即时通讯（</w:t>
      </w:r>
      <w:r>
        <w:rPr>
          <w:rFonts w:ascii="宋体" w:hAnsi="宋体" w:cs="宋体" w:eastAsia="宋体" w:hint="default"/>
          <w:spacing w:val="-6"/>
          <w:w w:val="100"/>
        </w:rPr>
        <w:t>IM</w:t>
      </w:r>
      <w:r>
        <w:rPr>
          <w:spacing w:val="-6"/>
          <w:w w:val="100"/>
        </w:rPr>
        <w:t>）、视频会议等功能和技术，结合移动互联下的业务</w:t>
      </w:r>
      <w:r>
        <w:rPr>
          <w:spacing w:val="-100"/>
          <w:w w:val="100"/>
        </w:rPr>
        <w:t> </w:t>
      </w:r>
      <w:r>
        <w:rPr>
          <w:spacing w:val="-100"/>
          <w:w w:val="100"/>
        </w:rPr>
      </w:r>
      <w:r>
        <w:rPr>
          <w:spacing w:val="-2"/>
        </w:rPr>
        <w:t>应用场景，形成企业和组织在移动端的工作入口和应用门户，实现企业员工、管理者可在任何时</w:t>
      </w:r>
      <w:r>
        <w:rPr>
          <w:spacing w:val="-25"/>
        </w:rPr>
        <w:t> </w:t>
      </w:r>
      <w:r>
        <w:rPr>
          <w:spacing w:val="-25"/>
        </w:rPr>
      </w:r>
      <w:r>
        <w:rPr>
          <w:spacing w:val="-2"/>
        </w:rPr>
        <w:t>间地点相互连接和协作。此外，协同管理软件可以集成整合第三方企业级移动应用，帮助企业和</w:t>
      </w:r>
      <w:r>
        <w:rPr>
          <w:spacing w:val="-25"/>
        </w:rPr>
        <w:t> </w:t>
      </w:r>
      <w:r>
        <w:rPr>
          <w:spacing w:val="-25"/>
        </w:rPr>
      </w:r>
      <w:r>
        <w:rPr>
          <w:spacing w:val="-2"/>
        </w:rPr>
        <w:t>组织部署更丰富的移动应用。协同管理软件厂商、腾讯、阿里巴巴、移动应用开发伙伴等将构建</w:t>
      </w:r>
      <w:r>
        <w:rPr>
          <w:spacing w:val="-25"/>
        </w:rPr>
        <w:t> </w:t>
      </w:r>
      <w:r>
        <w:rPr>
          <w:spacing w:val="-25"/>
        </w:rPr>
      </w:r>
      <w:r>
        <w:rPr/>
        <w:t>起新的移动协同应用产业生态，形成新的企业级移动应用产业。</w:t>
      </w:r>
      <w:r>
        <w:rPr>
          <w:rFonts w:ascii="宋体" w:hAnsi="宋体" w:cs="宋体" w:eastAsia="宋体" w:hint="default"/>
        </w:rPr>
        <w:t> </w:t>
      </w:r>
    </w:p>
    <w:p>
      <w:pPr>
        <w:pStyle w:val="BodyText"/>
        <w:spacing w:line="240" w:lineRule="auto" w:before="30"/>
        <w:ind w:left="557" w:right="0"/>
        <w:jc w:val="left"/>
        <w:rPr>
          <w:rFonts w:ascii="宋体" w:hAnsi="宋体" w:cs="宋体" w:eastAsia="宋体" w:hint="default"/>
        </w:rPr>
      </w:pPr>
      <w:r>
        <w:rPr/>
        <w:t>（</w:t>
      </w:r>
      <w:r>
        <w:rPr>
          <w:rFonts w:ascii="宋体" w:hAnsi="宋体" w:cs="宋体" w:eastAsia="宋体" w:hint="default"/>
        </w:rPr>
        <w:t>4</w:t>
      </w:r>
      <w:r>
        <w:rPr/>
        <w:t>）大数据、人工智能为协同管理注入新动能</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28"/>
          <w:pgSz w:w="11910" w:h="16840"/>
          <w:pgMar w:footer="1375" w:header="1048" w:top="1280" w:bottom="1560" w:left="1140" w:right="1660"/>
          <w:pgNumType w:start="21"/>
        </w:sectPr>
      </w:pPr>
    </w:p>
    <w:p>
      <w:pPr>
        <w:pStyle w:val="BodyText"/>
        <w:spacing w:line="357" w:lineRule="auto" w:before="114"/>
        <w:ind w:left="216" w:right="311" w:firstLine="420"/>
        <w:jc w:val="both"/>
      </w:pPr>
      <w:r>
        <w:rPr>
          <w:spacing w:val="-2"/>
        </w:rPr>
        <w:t>近年来，大数据及人工智能技术逐步应用于企业和组织的信息系统建设中，协同管理软件作</w:t>
      </w:r>
      <w:r>
        <w:rPr>
          <w:w w:val="100"/>
        </w:rPr>
        <w:t> </w:t>
      </w:r>
      <w:r>
        <w:rPr>
          <w:spacing w:val="-2"/>
        </w:rPr>
        <w:t>为各行业企业通常使用的工作和管理入口，不仅每天流动和产生企业的关键业务运营数据，且其</w:t>
      </w:r>
      <w:r>
        <w:rPr>
          <w:spacing w:val="-25"/>
        </w:rPr>
        <w:t> </w:t>
      </w:r>
      <w:r>
        <w:rPr>
          <w:spacing w:val="-25"/>
        </w:rPr>
      </w:r>
      <w:r>
        <w:rPr>
          <w:spacing w:val="-2"/>
        </w:rPr>
        <w:t>全员的应用特征还将形成员工、团队、组织以及产业链之间相互协作的行为大数据。企业可对上</w:t>
      </w:r>
      <w:r>
        <w:rPr>
          <w:spacing w:val="-25"/>
        </w:rPr>
        <w:t> </w:t>
      </w:r>
      <w:r>
        <w:rPr>
          <w:spacing w:val="-25"/>
        </w:rPr>
      </w:r>
      <w:r>
        <w:rPr>
          <w:spacing w:val="-2"/>
        </w:rPr>
        <w:t>述数据进行挖掘、分析、学习和利用，形成商业智能和专家系统，为经营管理提供准确、科学的</w:t>
      </w:r>
      <w:r>
        <w:rPr>
          <w:spacing w:val="-25"/>
        </w:rPr>
        <w:t> </w:t>
      </w:r>
      <w:r>
        <w:rPr>
          <w:spacing w:val="-25"/>
        </w:rPr>
      </w:r>
      <w:r>
        <w:rPr>
          <w:spacing w:val="-2"/>
        </w:rPr>
        <w:t>决策，同时还将对企业中的岗位、部门、流程、工作结果等方面提出有效的评估和建议，形成更</w:t>
      </w:r>
      <w:r>
        <w:rPr>
          <w:spacing w:val="-25"/>
        </w:rPr>
        <w:t> </w:t>
      </w:r>
      <w:r>
        <w:rPr>
          <w:spacing w:val="-25"/>
        </w:rPr>
      </w:r>
      <w:r>
        <w:rPr>
          <w:spacing w:val="-2"/>
        </w:rPr>
        <w:t>高效、专业、智能的工作管理模式。此外，企业通过在协同管理软件中运用语音、图像、软件机</w:t>
      </w:r>
      <w:r>
        <w:rPr>
          <w:spacing w:val="-25"/>
        </w:rPr>
        <w:t> </w:t>
      </w:r>
      <w:r>
        <w:rPr>
          <w:spacing w:val="-25"/>
        </w:rPr>
      </w:r>
      <w:r>
        <w:rPr>
          <w:spacing w:val="-6"/>
          <w:w w:val="100"/>
        </w:rPr>
        <w:t>器人等技术，在解放员工或管理者繁琐工作的同时，形成可以替代人类的人工智能业务协作系统。</w:t>
      </w:r>
    </w:p>
    <w:p>
      <w:pPr>
        <w:spacing w:line="240" w:lineRule="auto" w:before="11"/>
        <w:rPr>
          <w:rFonts w:ascii="宋体" w:hAnsi="宋体" w:cs="宋体" w:eastAsia="宋体" w:hint="default"/>
          <w:sz w:val="16"/>
          <w:szCs w:val="16"/>
        </w:rPr>
      </w:pPr>
    </w:p>
    <w:p>
      <w:pPr>
        <w:pStyle w:val="Heading2"/>
        <w:spacing w:line="240" w:lineRule="auto"/>
        <w:ind w:left="216" w:right="10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核心技术与研发进展</w:t>
      </w:r>
      <w:r>
        <w:rPr>
          <w:b w:val="0"/>
          <w:bCs w:val="0"/>
        </w:rPr>
      </w:r>
    </w:p>
    <w:p>
      <w:pPr>
        <w:tabs>
          <w:tab w:pos="637" w:val="left" w:leader="none"/>
        </w:tabs>
        <w:spacing w:line="292" w:lineRule="auto" w:before="156"/>
        <w:ind w:left="697" w:right="100" w:hanging="481"/>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核心技术及其先进性以及报告期内的变化情况</w:t>
      </w:r>
      <w:r>
        <w:rPr>
          <w:rFonts w:ascii="宋体" w:hAnsi="宋体" w:cs="宋体" w:eastAsia="宋体" w:hint="default"/>
          <w:b/>
          <w:bCs/>
          <w:w w:val="99"/>
          <w:sz w:val="21"/>
          <w:szCs w:val="21"/>
        </w:rPr>
        <w:t> </w:t>
      </w:r>
      <w:r>
        <w:rPr>
          <w:rFonts w:ascii="宋体" w:hAnsi="宋体" w:cs="宋体" w:eastAsia="宋体" w:hint="default"/>
          <w:spacing w:val="-3"/>
          <w:sz w:val="21"/>
          <w:szCs w:val="21"/>
        </w:rPr>
        <w:t>协同管理软件作为国内管理软件行业中的新兴市场，满足了国内信息化建设在协同工作管理、</w:t>
      </w:r>
    </w:p>
    <w:p>
      <w:pPr>
        <w:pStyle w:val="BodyText"/>
        <w:spacing w:line="355" w:lineRule="auto" w:before="87"/>
        <w:ind w:left="637" w:right="100" w:hanging="421"/>
        <w:jc w:val="left"/>
      </w:pPr>
      <w:r>
        <w:rPr/>
        <w:t>中轻量级业务系统应用、以及高效率快速交付部署等方面的需求。</w:t>
      </w:r>
      <w:r>
        <w:rPr>
          <w:w w:val="100"/>
        </w:rPr>
        <w:t> </w:t>
      </w:r>
      <w:r>
        <w:rPr>
          <w:spacing w:val="-2"/>
        </w:rPr>
        <w:t>公司通过不断的产品技术创新，形成了在协同技术平台、协同应用平台、协同移动平台等方</w:t>
      </w:r>
    </w:p>
    <w:p>
      <w:pPr>
        <w:pStyle w:val="BodyText"/>
        <w:spacing w:line="357" w:lineRule="auto" w:before="32"/>
        <w:ind w:left="216" w:right="318"/>
        <w:jc w:val="both"/>
      </w:pPr>
      <w:r>
        <w:rPr>
          <w:spacing w:val="-2"/>
        </w:rPr>
        <w:t>面的核心竞争力。经过多年的持续研发，公司在平台化、智能化、可视化表单流程引擎、数据交</w:t>
      </w:r>
      <w:r>
        <w:rPr>
          <w:spacing w:val="-24"/>
        </w:rPr>
        <w:t> </w:t>
      </w:r>
      <w:r>
        <w:rPr>
          <w:spacing w:val="-24"/>
        </w:rPr>
      </w:r>
      <w:r>
        <w:rPr>
          <w:spacing w:val="-2"/>
        </w:rPr>
        <w:t>换与集成、组织模型与权限、门户技术、大数据应用、信创技术等方面拥有多年的技术积累，拥</w:t>
      </w:r>
      <w:r>
        <w:rPr>
          <w:spacing w:val="-25"/>
        </w:rPr>
        <w:t> </w:t>
      </w:r>
      <w:r>
        <w:rPr>
          <w:spacing w:val="-25"/>
        </w:rPr>
      </w:r>
      <w:r>
        <w:rPr>
          <w:spacing w:val="-2"/>
        </w:rPr>
        <w:t>有了自主研发的核心技术，使用并融合了云计算、移动互联、大数据和人工智能等新一代信息技</w:t>
      </w:r>
      <w:r>
        <w:rPr>
          <w:spacing w:val="-25"/>
        </w:rPr>
        <w:t> </w:t>
      </w:r>
      <w:r>
        <w:rPr>
          <w:spacing w:val="-25"/>
        </w:rPr>
      </w:r>
      <w:r>
        <w:rPr>
          <w:spacing w:val="-2"/>
        </w:rPr>
        <w:t>术，对协同管理软件行业发展以及国内企业信息化建设产生了积极的推动作用。本公司自主研发</w:t>
      </w:r>
      <w:r>
        <w:rPr>
          <w:spacing w:val="-25"/>
        </w:rPr>
        <w:t> </w:t>
      </w:r>
      <w:r>
        <w:rPr>
          <w:spacing w:val="-25"/>
        </w:rPr>
      </w:r>
      <w:r>
        <w:rPr/>
        <w:t>的主要核心技术及先进性如下：</w:t>
      </w:r>
    </w:p>
    <w:p>
      <w:pPr>
        <w:spacing w:line="240" w:lineRule="auto" w:before="1"/>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759"/>
        <w:gridCol w:w="1226"/>
        <w:gridCol w:w="550"/>
        <w:gridCol w:w="3555"/>
        <w:gridCol w:w="2266"/>
        <w:gridCol w:w="694"/>
      </w:tblGrid>
      <w:tr>
        <w:trPr>
          <w:trHeight w:val="2808" w:hRule="exact"/>
        </w:trPr>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b/>
                <w:bCs/>
                <w:sz w:val="21"/>
                <w:szCs w:val="21"/>
              </w:rPr>
              <w:t>分类</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95" w:right="0"/>
              <w:jc w:val="left"/>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8"/>
                <w:szCs w:val="28"/>
              </w:rPr>
            </w:pPr>
          </w:p>
          <w:p>
            <w:pPr>
              <w:pStyle w:val="TableParagraph"/>
              <w:spacing w:line="348" w:lineRule="auto"/>
              <w:ind w:left="160" w:right="60"/>
              <w:jc w:val="both"/>
              <w:rPr>
                <w:rFonts w:ascii="宋体" w:hAnsi="宋体" w:cs="宋体" w:eastAsia="宋体" w:hint="default"/>
                <w:sz w:val="21"/>
                <w:szCs w:val="21"/>
              </w:rPr>
            </w:pPr>
            <w:r>
              <w:rPr>
                <w:rFonts w:ascii="宋体" w:hAnsi="宋体" w:cs="宋体" w:eastAsia="宋体" w:hint="default"/>
                <w:b/>
                <w:bCs/>
                <w:sz w:val="21"/>
                <w:szCs w:val="21"/>
              </w:rPr>
              <w:t>成</w:t>
            </w:r>
            <w:r>
              <w:rPr>
                <w:rFonts w:ascii="宋体" w:hAnsi="宋体" w:cs="宋体" w:eastAsia="宋体" w:hint="default"/>
                <w:b/>
                <w:bCs/>
                <w:w w:val="100"/>
                <w:sz w:val="21"/>
                <w:szCs w:val="21"/>
              </w:rPr>
              <w:t> </w:t>
            </w:r>
            <w:r>
              <w:rPr>
                <w:rFonts w:ascii="宋体" w:hAnsi="宋体" w:cs="宋体" w:eastAsia="宋体" w:hint="default"/>
                <w:b/>
                <w:bCs/>
                <w:sz w:val="21"/>
                <w:szCs w:val="21"/>
              </w:rPr>
              <w:t>熟</w:t>
            </w:r>
            <w:r>
              <w:rPr>
                <w:rFonts w:ascii="宋体" w:hAnsi="宋体" w:cs="宋体" w:eastAsia="宋体" w:hint="default"/>
                <w:b/>
                <w:bCs/>
                <w:w w:val="100"/>
                <w:sz w:val="21"/>
                <w:szCs w:val="21"/>
              </w:rPr>
              <w:t> </w:t>
            </w:r>
            <w:r>
              <w:rPr>
                <w:rFonts w:ascii="宋体" w:hAnsi="宋体" w:cs="宋体" w:eastAsia="宋体" w:hint="default"/>
                <w:b/>
                <w:bCs/>
                <w:sz w:val="21"/>
                <w:szCs w:val="21"/>
              </w:rPr>
              <w:t>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b/>
                <w:bCs/>
                <w:sz w:val="21"/>
                <w:szCs w:val="21"/>
              </w:rPr>
              <w:t>先进性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b/>
                <w:bCs/>
                <w:spacing w:val="-7"/>
                <w:sz w:val="21"/>
                <w:szCs w:val="21"/>
              </w:rPr>
              <w:t>价值、行业水平与贡献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29" w:right="131"/>
              <w:jc w:val="both"/>
              <w:rPr>
                <w:rFonts w:ascii="宋体" w:hAnsi="宋体" w:cs="宋体" w:eastAsia="宋体" w:hint="default"/>
                <w:sz w:val="21"/>
                <w:szCs w:val="21"/>
              </w:rPr>
            </w:pPr>
            <w:r>
              <w:rPr>
                <w:rFonts w:ascii="宋体" w:hAnsi="宋体" w:cs="宋体" w:eastAsia="宋体" w:hint="default"/>
                <w:b/>
                <w:bCs/>
                <w:sz w:val="21"/>
                <w:szCs w:val="21"/>
              </w:rPr>
              <w:t>是否</w:t>
            </w:r>
            <w:r>
              <w:rPr>
                <w:rFonts w:ascii="宋体" w:hAnsi="宋体" w:cs="宋体" w:eastAsia="宋体" w:hint="default"/>
                <w:b/>
                <w:bCs/>
                <w:w w:val="100"/>
                <w:sz w:val="21"/>
                <w:szCs w:val="21"/>
              </w:rPr>
              <w:t> </w:t>
            </w:r>
            <w:r>
              <w:rPr>
                <w:rFonts w:ascii="宋体" w:hAnsi="宋体" w:cs="宋体" w:eastAsia="宋体" w:hint="default"/>
                <w:b/>
                <w:bCs/>
                <w:sz w:val="21"/>
                <w:szCs w:val="21"/>
              </w:rPr>
              <w:t>已取</w:t>
            </w:r>
            <w:r>
              <w:rPr>
                <w:rFonts w:ascii="宋体" w:hAnsi="宋体" w:cs="宋体" w:eastAsia="宋体" w:hint="default"/>
                <w:b/>
                <w:bCs/>
                <w:w w:val="100"/>
                <w:sz w:val="21"/>
                <w:szCs w:val="21"/>
              </w:rPr>
              <w:t> </w:t>
            </w:r>
            <w:r>
              <w:rPr>
                <w:rFonts w:ascii="宋体" w:hAnsi="宋体" w:cs="宋体" w:eastAsia="宋体" w:hint="default"/>
                <w:b/>
                <w:bCs/>
                <w:sz w:val="21"/>
                <w:szCs w:val="21"/>
              </w:rPr>
              <w:t>得专</w:t>
            </w:r>
            <w:r>
              <w:rPr>
                <w:rFonts w:ascii="宋体" w:hAnsi="宋体" w:cs="宋体" w:eastAsia="宋体" w:hint="default"/>
                <w:b/>
                <w:bCs/>
                <w:w w:val="100"/>
                <w:sz w:val="21"/>
                <w:szCs w:val="21"/>
              </w:rPr>
              <w:t> </w:t>
            </w:r>
            <w:r>
              <w:rPr>
                <w:rFonts w:ascii="宋体" w:hAnsi="宋体" w:cs="宋体" w:eastAsia="宋体" w:hint="default"/>
                <w:b/>
                <w:bCs/>
                <w:sz w:val="21"/>
                <w:szCs w:val="21"/>
              </w:rPr>
              <w:t>利或</w:t>
            </w:r>
            <w:r>
              <w:rPr>
                <w:rFonts w:ascii="宋体" w:hAnsi="宋体" w:cs="宋体" w:eastAsia="宋体" w:hint="default"/>
                <w:b/>
                <w:bCs/>
                <w:w w:val="100"/>
                <w:sz w:val="21"/>
                <w:szCs w:val="21"/>
              </w:rPr>
              <w:t> </w:t>
            </w:r>
            <w:r>
              <w:rPr>
                <w:rFonts w:ascii="宋体" w:hAnsi="宋体" w:cs="宋体" w:eastAsia="宋体" w:hint="default"/>
                <w:b/>
                <w:bCs/>
                <w:sz w:val="21"/>
                <w:szCs w:val="21"/>
              </w:rPr>
              <w:t>设立</w:t>
            </w:r>
            <w:r>
              <w:rPr>
                <w:rFonts w:ascii="宋体" w:hAnsi="宋体" w:cs="宋体" w:eastAsia="宋体" w:hint="default"/>
                <w:b/>
                <w:bCs/>
                <w:w w:val="100"/>
                <w:sz w:val="21"/>
                <w:szCs w:val="21"/>
              </w:rPr>
              <w:t> </w:t>
            </w:r>
            <w:r>
              <w:rPr>
                <w:rFonts w:ascii="宋体" w:hAnsi="宋体" w:cs="宋体" w:eastAsia="宋体" w:hint="default"/>
                <w:b/>
                <w:bCs/>
                <w:sz w:val="21"/>
                <w:szCs w:val="21"/>
              </w:rPr>
              <w:t>保护</w:t>
            </w:r>
            <w:r>
              <w:rPr>
                <w:rFonts w:ascii="宋体" w:hAnsi="宋体" w:cs="宋体" w:eastAsia="宋体" w:hint="default"/>
                <w:sz w:val="21"/>
                <w:szCs w:val="21"/>
              </w:rPr>
            </w:r>
          </w:p>
          <w:p>
            <w:pPr>
              <w:pStyle w:val="TableParagraph"/>
              <w:spacing w:line="240" w:lineRule="auto" w:before="31"/>
              <w:ind w:left="129" w:right="0"/>
              <w:jc w:val="both"/>
              <w:rPr>
                <w:rFonts w:ascii="宋体" w:hAnsi="宋体" w:cs="宋体" w:eastAsia="宋体" w:hint="default"/>
                <w:sz w:val="21"/>
                <w:szCs w:val="21"/>
              </w:rPr>
            </w:pPr>
            <w:r>
              <w:rPr>
                <w:rFonts w:ascii="宋体" w:hAnsi="宋体" w:cs="宋体" w:eastAsia="宋体" w:hint="default"/>
                <w:b/>
                <w:bCs/>
                <w:sz w:val="21"/>
                <w:szCs w:val="21"/>
              </w:rPr>
              <w:t>措施</w:t>
            </w:r>
            <w:r>
              <w:rPr>
                <w:rFonts w:ascii="宋体" w:hAnsi="宋体" w:cs="宋体" w:eastAsia="宋体" w:hint="default"/>
                <w:sz w:val="21"/>
                <w:szCs w:val="21"/>
              </w:rPr>
            </w:r>
          </w:p>
        </w:tc>
      </w:tr>
      <w:tr>
        <w:trPr>
          <w:trHeight w:val="3613" w:hRule="exact"/>
        </w:trPr>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350" w:lineRule="auto"/>
              <w:ind w:left="163" w:right="59"/>
              <w:jc w:val="left"/>
              <w:rPr>
                <w:rFonts w:ascii="宋体" w:hAnsi="宋体" w:cs="宋体" w:eastAsia="宋体" w:hint="default"/>
                <w:sz w:val="21"/>
                <w:szCs w:val="21"/>
              </w:rPr>
            </w:pPr>
            <w:r>
              <w:rPr>
                <w:rFonts w:ascii="宋体" w:hAnsi="宋体" w:cs="宋体" w:eastAsia="宋体" w:hint="default"/>
                <w:sz w:val="21"/>
                <w:szCs w:val="21"/>
              </w:rPr>
              <w:t>技术</w:t>
            </w:r>
            <w:r>
              <w:rPr>
                <w:rFonts w:ascii="宋体" w:hAnsi="宋体" w:cs="宋体" w:eastAsia="宋体" w:hint="default"/>
                <w:spacing w:val="-103"/>
                <w:sz w:val="21"/>
                <w:szCs w:val="21"/>
              </w:rPr>
              <w:t> </w:t>
            </w:r>
            <w:r>
              <w:rPr>
                <w:rFonts w:ascii="宋体" w:hAnsi="宋体" w:cs="宋体" w:eastAsia="宋体" w:hint="default"/>
                <w:sz w:val="21"/>
                <w:szCs w:val="21"/>
              </w:rPr>
              <w:t>平台</w:t>
            </w:r>
            <w:r>
              <w:rPr>
                <w:rFonts w:ascii="宋体" w:hAnsi="宋体" w:cs="宋体" w:eastAsia="宋体" w:hint="default"/>
                <w:sz w:val="21"/>
                <w:szCs w:val="21"/>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48" w:lineRule="auto"/>
              <w:ind w:left="395" w:right="185" w:hanging="209"/>
              <w:jc w:val="left"/>
              <w:rPr>
                <w:rFonts w:ascii="宋体" w:hAnsi="宋体" w:cs="宋体" w:eastAsia="宋体" w:hint="default"/>
                <w:sz w:val="21"/>
                <w:szCs w:val="21"/>
              </w:rPr>
            </w:pPr>
            <w:r>
              <w:rPr>
                <w:rFonts w:ascii="宋体" w:hAnsi="宋体" w:cs="宋体" w:eastAsia="宋体" w:hint="default"/>
                <w:sz w:val="21"/>
                <w:szCs w:val="21"/>
              </w:rPr>
              <w:t>协同技术</w:t>
            </w:r>
            <w:r>
              <w:rPr>
                <w:rFonts w:ascii="宋体" w:hAnsi="宋体" w:cs="宋体" w:eastAsia="宋体" w:hint="default"/>
                <w:w w:val="100"/>
                <w:sz w:val="21"/>
                <w:szCs w:val="21"/>
              </w:rPr>
              <w:t> </w:t>
            </w:r>
            <w:r>
              <w:rPr>
                <w:rFonts w:ascii="宋体" w:hAnsi="宋体" w:cs="宋体" w:eastAsia="宋体" w:hint="default"/>
                <w:sz w:val="21"/>
                <w:szCs w:val="21"/>
              </w:rPr>
              <w:t>平台</w:t>
            </w:r>
            <w:r>
              <w:rPr>
                <w:rFonts w:ascii="宋体" w:hAnsi="宋体" w:cs="宋体" w:eastAsia="宋体" w:hint="default"/>
                <w:sz w:val="21"/>
                <w:szCs w:val="21"/>
              </w:rPr>
              <w:t> </w:t>
            </w:r>
          </w:p>
          <w:p>
            <w:pPr>
              <w:pStyle w:val="TableParagraph"/>
              <w:spacing w:line="240" w:lineRule="auto" w:before="31"/>
              <w:ind w:left="2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CTP</w:t>
            </w:r>
            <w:r>
              <w:rPr>
                <w:rFonts w:ascii="宋体" w:hAnsi="宋体" w:cs="宋体" w:eastAsia="宋体" w:hint="default"/>
                <w:sz w:val="21"/>
                <w:szCs w:val="21"/>
              </w:rPr>
              <w:t>）</w:t>
            </w:r>
            <w:r>
              <w:rPr>
                <w:rFonts w:ascii="宋体" w:hAnsi="宋体" w:cs="宋体" w:eastAsia="宋体" w:hint="default"/>
                <w:sz w:val="21"/>
                <w:szCs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350" w:lineRule="auto"/>
              <w:ind w:left="160" w:right="60"/>
              <w:jc w:val="both"/>
              <w:rPr>
                <w:rFonts w:ascii="宋体" w:hAnsi="宋体" w:cs="宋体" w:eastAsia="宋体" w:hint="default"/>
                <w:sz w:val="21"/>
                <w:szCs w:val="21"/>
              </w:rPr>
            </w:pPr>
            <w:r>
              <w:rPr>
                <w:rFonts w:ascii="宋体" w:hAnsi="宋体" w:cs="宋体" w:eastAsia="宋体" w:hint="default"/>
                <w:sz w:val="21"/>
                <w:szCs w:val="21"/>
              </w:rPr>
              <w:t>规</w:t>
            </w:r>
            <w:r>
              <w:rPr>
                <w:rFonts w:ascii="宋体" w:hAnsi="宋体" w:cs="宋体" w:eastAsia="宋体" w:hint="default"/>
                <w:w w:val="100"/>
                <w:sz w:val="21"/>
                <w:szCs w:val="21"/>
              </w:rPr>
              <w:t> </w:t>
            </w:r>
            <w:r>
              <w:rPr>
                <w:rFonts w:ascii="宋体" w:hAnsi="宋体" w:cs="宋体" w:eastAsia="宋体" w:hint="default"/>
                <w:sz w:val="21"/>
                <w:szCs w:val="21"/>
              </w:rPr>
              <w:t>模</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商</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5"/>
              <w:ind w:left="103" w:right="-8"/>
              <w:jc w:val="both"/>
              <w:rPr>
                <w:rFonts w:ascii="宋体" w:hAnsi="宋体" w:cs="宋体" w:eastAsia="宋体" w:hint="default"/>
                <w:sz w:val="21"/>
                <w:szCs w:val="21"/>
              </w:rPr>
            </w:pPr>
            <w:r>
              <w:rPr>
                <w:rFonts w:ascii="宋体" w:hAnsi="宋体" w:cs="宋体" w:eastAsia="宋体" w:hint="default"/>
                <w:spacing w:val="9"/>
                <w:sz w:val="21"/>
                <w:szCs w:val="21"/>
              </w:rPr>
              <w:t>聚合在协同管理软件中最常用的五</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3"/>
                <w:sz w:val="21"/>
                <w:szCs w:val="21"/>
              </w:rPr>
              <w:t>大业务功能引擎：组织权限引擎、工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作流引擎、表单引擎、门户引擎和报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表引擎。五大引擎配合“模型</w:t>
            </w:r>
            <w:r>
              <w:rPr>
                <w:rFonts w:ascii="宋体" w:hAnsi="宋体" w:cs="宋体" w:eastAsia="宋体" w:hint="default"/>
                <w:spacing w:val="-3"/>
                <w:sz w:val="21"/>
                <w:szCs w:val="21"/>
              </w:rPr>
              <w:t>-</w:t>
            </w:r>
            <w:r>
              <w:rPr>
                <w:rFonts w:ascii="宋体" w:hAnsi="宋体" w:cs="宋体" w:eastAsia="宋体" w:hint="default"/>
                <w:spacing w:val="-3"/>
                <w:sz w:val="21"/>
                <w:szCs w:val="21"/>
              </w:rPr>
              <w:t>视图”</w:t>
            </w:r>
          </w:p>
          <w:p>
            <w:pPr>
              <w:pStyle w:val="TableParagraph"/>
              <w:spacing w:line="350" w:lineRule="auto" w:before="27"/>
              <w:ind w:left="103" w:right="92"/>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MVC</w:t>
            </w:r>
            <w:r>
              <w:rPr>
                <w:rFonts w:ascii="宋体" w:hAnsi="宋体" w:cs="宋体" w:eastAsia="宋体" w:hint="default"/>
                <w:spacing w:val="2"/>
                <w:sz w:val="21"/>
                <w:szCs w:val="21"/>
              </w:rPr>
              <w:t>）开发框架，以及在此基础上</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3"/>
                <w:sz w:val="21"/>
                <w:szCs w:val="21"/>
              </w:rPr>
              <w:t>封装的组件，构成开发中高度复用的</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技术平台。</w:t>
            </w:r>
            <w:r>
              <w:rPr>
                <w:rFonts w:ascii="宋体" w:hAnsi="宋体" w:cs="宋体" w:eastAsia="宋体" w:hint="default"/>
                <w:sz w:val="21"/>
                <w:szCs w:val="21"/>
              </w:rPr>
              <w:t> </w:t>
            </w:r>
          </w:p>
          <w:p>
            <w:pPr>
              <w:pStyle w:val="TableParagraph"/>
              <w:spacing w:line="240" w:lineRule="auto" w:before="27"/>
              <w:ind w:left="103" w:right="0"/>
              <w:jc w:val="both"/>
              <w:rPr>
                <w:rFonts w:ascii="宋体" w:hAnsi="宋体" w:cs="宋体" w:eastAsia="宋体" w:hint="default"/>
                <w:sz w:val="21"/>
                <w:szCs w:val="21"/>
              </w:rPr>
            </w:pPr>
            <w:r>
              <w:rPr>
                <w:rFonts w:ascii="宋体" w:hAnsi="宋体" w:cs="宋体" w:eastAsia="宋体" w:hint="default"/>
                <w:sz w:val="21"/>
                <w:szCs w:val="21"/>
              </w:rPr>
              <w:t>CTP</w:t>
            </w:r>
            <w:r>
              <w:rPr>
                <w:rFonts w:ascii="宋体" w:hAnsi="宋体" w:cs="宋体" w:eastAsia="宋体" w:hint="default"/>
                <w:spacing w:val="-21"/>
                <w:sz w:val="21"/>
                <w:szCs w:val="21"/>
              </w:rPr>
              <w:t> </w:t>
            </w:r>
            <w:r>
              <w:rPr>
                <w:rFonts w:ascii="宋体" w:hAnsi="宋体" w:cs="宋体" w:eastAsia="宋体" w:hint="default"/>
                <w:sz w:val="21"/>
                <w:szCs w:val="21"/>
              </w:rPr>
              <w:t>提供安全与插件机制，通过开放</w:t>
            </w:r>
          </w:p>
          <w:p>
            <w:pPr>
              <w:pStyle w:val="TableParagraph"/>
              <w:spacing w:line="240" w:lineRule="auto" w:before="126"/>
              <w:ind w:left="103" w:right="0"/>
              <w:jc w:val="both"/>
              <w:rPr>
                <w:rFonts w:ascii="宋体" w:hAnsi="宋体" w:cs="宋体" w:eastAsia="宋体" w:hint="default"/>
                <w:sz w:val="21"/>
                <w:szCs w:val="21"/>
              </w:rPr>
            </w:pPr>
            <w:r>
              <w:rPr>
                <w:rFonts w:ascii="宋体" w:hAnsi="宋体" w:cs="宋体" w:eastAsia="宋体" w:hint="default"/>
                <w:sz w:val="21"/>
                <w:szCs w:val="21"/>
              </w:rPr>
              <w:t>远程（</w:t>
            </w:r>
            <w:r>
              <w:rPr>
                <w:rFonts w:ascii="宋体" w:hAnsi="宋体" w:cs="宋体" w:eastAsia="宋体" w:hint="default"/>
                <w:sz w:val="21"/>
                <w:szCs w:val="21"/>
              </w:rPr>
              <w:t>Web</w:t>
            </w:r>
            <w:r>
              <w:rPr>
                <w:rFonts w:ascii="宋体" w:hAnsi="宋体" w:cs="宋体" w:eastAsia="宋体" w:hint="default"/>
                <w:spacing w:val="-2"/>
                <w:sz w:val="21"/>
                <w:szCs w:val="21"/>
              </w:rPr>
              <w:t> </w:t>
            </w:r>
            <w:r>
              <w:rPr>
                <w:rFonts w:ascii="宋体" w:hAnsi="宋体" w:cs="宋体" w:eastAsia="宋体" w:hint="default"/>
                <w:sz w:val="21"/>
                <w:szCs w:val="21"/>
              </w:rPr>
              <w:t>Service</w:t>
            </w:r>
            <w:r>
              <w:rPr>
                <w:rFonts w:ascii="宋体" w:hAnsi="宋体" w:cs="宋体" w:eastAsia="宋体" w:hint="default"/>
                <w:sz w:val="21"/>
                <w:szCs w:val="21"/>
              </w:rPr>
              <w:t>）与本地（</w:t>
            </w:r>
            <w:r>
              <w:rPr>
                <w:rFonts w:ascii="宋体" w:hAnsi="宋体" w:cs="宋体" w:eastAsia="宋体" w:hint="default"/>
                <w:sz w:val="21"/>
                <w:szCs w:val="21"/>
              </w:rPr>
              <w:t>API</w:t>
            </w:r>
            <w:r>
              <w:rPr>
                <w:rFonts w:ascii="宋体" w:hAnsi="宋体" w:cs="宋体" w:eastAsia="宋体" w:hint="default"/>
                <w:sz w:val="21"/>
                <w:szCs w:val="21"/>
              </w:rPr>
              <w:t>）</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350" w:lineRule="auto"/>
              <w:ind w:left="103" w:right="99"/>
              <w:jc w:val="both"/>
              <w:rPr>
                <w:rFonts w:ascii="宋体" w:hAnsi="宋体" w:cs="宋体" w:eastAsia="宋体" w:hint="default"/>
                <w:sz w:val="21"/>
                <w:szCs w:val="21"/>
              </w:rPr>
            </w:pPr>
            <w:r>
              <w:rPr>
                <w:rFonts w:ascii="宋体" w:hAnsi="宋体" w:cs="宋体" w:eastAsia="宋体" w:hint="default"/>
                <w:spacing w:val="15"/>
                <w:sz w:val="21"/>
                <w:szCs w:val="21"/>
              </w:rPr>
              <w:t>平台支持构建不同的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5"/>
                <w:sz w:val="21"/>
                <w:szCs w:val="21"/>
              </w:rPr>
              <w:t>协同管理软件产品系</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7"/>
                <w:sz w:val="21"/>
                <w:szCs w:val="21"/>
              </w:rPr>
              <w:t>列，支持各种软硬件环</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7"/>
                <w:sz w:val="21"/>
                <w:szCs w:val="21"/>
              </w:rPr>
              <w:t>境及移动设备，具备高</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7"/>
                <w:sz w:val="21"/>
                <w:szCs w:val="21"/>
              </w:rPr>
              <w:t>度开放性、扩展性、稳</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7"/>
                <w:sz w:val="21"/>
                <w:szCs w:val="21"/>
              </w:rPr>
              <w:t>定性、安全性和可维护</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性。</w:t>
            </w:r>
            <w:r>
              <w:rPr>
                <w:rFonts w:ascii="宋体" w:hAnsi="宋体" w:cs="宋体" w:eastAsia="宋体" w:hint="default"/>
                <w:sz w:val="21"/>
                <w:szCs w:val="21"/>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after="0" w:line="240" w:lineRule="auto"/>
        <w:jc w:val="center"/>
        <w:rPr>
          <w:rFonts w:ascii="宋体" w:hAnsi="宋体" w:cs="宋体" w:eastAsia="宋体" w:hint="default"/>
          <w:sz w:val="21"/>
          <w:szCs w:val="21"/>
        </w:rPr>
        <w:sectPr>
          <w:pgSz w:w="11910" w:h="16840"/>
          <w:pgMar w:header="1048" w:footer="1375" w:top="1280" w:bottom="1560" w:left="1060" w:right="1480"/>
        </w:sectPr>
      </w:pPr>
    </w:p>
    <w:p>
      <w:pPr>
        <w:spacing w:line="240" w:lineRule="auto" w:before="11"/>
        <w:rPr>
          <w:rFonts w:ascii="Times New Roman" w:hAnsi="Times New Roman" w:cs="Times New Roman" w:eastAsia="Times New Roman"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759"/>
        <w:gridCol w:w="1226"/>
        <w:gridCol w:w="550"/>
        <w:gridCol w:w="3555"/>
        <w:gridCol w:w="2266"/>
        <w:gridCol w:w="694"/>
      </w:tblGrid>
      <w:tr>
        <w:trPr>
          <w:trHeight w:val="2811" w:hRule="exact"/>
        </w:trPr>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163" w:right="0"/>
              <w:jc w:val="left"/>
              <w:rPr>
                <w:rFonts w:ascii="宋体" w:hAnsi="宋体" w:cs="宋体" w:eastAsia="宋体" w:hint="default"/>
                <w:sz w:val="21"/>
                <w:szCs w:val="21"/>
              </w:rPr>
            </w:pPr>
            <w:r>
              <w:rPr>
                <w:rFonts w:ascii="宋体" w:hAnsi="宋体" w:cs="宋体" w:eastAsia="宋体" w:hint="default"/>
                <w:b/>
                <w:bCs/>
                <w:sz w:val="21"/>
                <w:szCs w:val="21"/>
              </w:rPr>
              <w:t>分类</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395" w:right="0"/>
              <w:jc w:val="left"/>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48" w:lineRule="auto"/>
              <w:ind w:left="160" w:right="60"/>
              <w:jc w:val="both"/>
              <w:rPr>
                <w:rFonts w:ascii="宋体" w:hAnsi="宋体" w:cs="宋体" w:eastAsia="宋体" w:hint="default"/>
                <w:sz w:val="21"/>
                <w:szCs w:val="21"/>
              </w:rPr>
            </w:pPr>
            <w:r>
              <w:rPr>
                <w:rFonts w:ascii="宋体" w:hAnsi="宋体" w:cs="宋体" w:eastAsia="宋体" w:hint="default"/>
                <w:b/>
                <w:bCs/>
                <w:sz w:val="21"/>
                <w:szCs w:val="21"/>
              </w:rPr>
              <w:t>成</w:t>
            </w:r>
            <w:r>
              <w:rPr>
                <w:rFonts w:ascii="宋体" w:hAnsi="宋体" w:cs="宋体" w:eastAsia="宋体" w:hint="default"/>
                <w:b/>
                <w:bCs/>
                <w:w w:val="100"/>
                <w:sz w:val="21"/>
                <w:szCs w:val="21"/>
              </w:rPr>
              <w:t> </w:t>
            </w:r>
            <w:r>
              <w:rPr>
                <w:rFonts w:ascii="宋体" w:hAnsi="宋体" w:cs="宋体" w:eastAsia="宋体" w:hint="default"/>
                <w:b/>
                <w:bCs/>
                <w:sz w:val="21"/>
                <w:szCs w:val="21"/>
              </w:rPr>
              <w:t>熟</w:t>
            </w:r>
            <w:r>
              <w:rPr>
                <w:rFonts w:ascii="宋体" w:hAnsi="宋体" w:cs="宋体" w:eastAsia="宋体" w:hint="default"/>
                <w:b/>
                <w:bCs/>
                <w:w w:val="100"/>
                <w:sz w:val="21"/>
                <w:szCs w:val="21"/>
              </w:rPr>
              <w:t> </w:t>
            </w:r>
            <w:r>
              <w:rPr>
                <w:rFonts w:ascii="宋体" w:hAnsi="宋体" w:cs="宋体" w:eastAsia="宋体" w:hint="default"/>
                <w:b/>
                <w:bCs/>
                <w:sz w:val="21"/>
                <w:szCs w:val="21"/>
              </w:rPr>
              <w:t>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103" w:right="0"/>
              <w:jc w:val="center"/>
              <w:rPr>
                <w:rFonts w:ascii="宋体" w:hAnsi="宋体" w:cs="宋体" w:eastAsia="宋体" w:hint="default"/>
                <w:sz w:val="21"/>
                <w:szCs w:val="21"/>
              </w:rPr>
            </w:pPr>
            <w:r>
              <w:rPr>
                <w:rFonts w:ascii="宋体" w:hAnsi="宋体" w:cs="宋体" w:eastAsia="宋体" w:hint="default"/>
                <w:b/>
                <w:bCs/>
                <w:sz w:val="21"/>
                <w:szCs w:val="21"/>
              </w:rPr>
              <w:t>先进性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103" w:right="-3"/>
              <w:jc w:val="left"/>
              <w:rPr>
                <w:rFonts w:ascii="宋体" w:hAnsi="宋体" w:cs="宋体" w:eastAsia="宋体" w:hint="default"/>
                <w:sz w:val="21"/>
                <w:szCs w:val="21"/>
              </w:rPr>
            </w:pPr>
            <w:r>
              <w:rPr>
                <w:rFonts w:ascii="宋体" w:hAnsi="宋体" w:cs="宋体" w:eastAsia="宋体" w:hint="default"/>
                <w:b/>
                <w:bCs/>
                <w:spacing w:val="-7"/>
                <w:sz w:val="21"/>
                <w:szCs w:val="21"/>
              </w:rPr>
              <w:t>价值、行业水平与贡献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29" w:right="131"/>
              <w:jc w:val="both"/>
              <w:rPr>
                <w:rFonts w:ascii="宋体" w:hAnsi="宋体" w:cs="宋体" w:eastAsia="宋体" w:hint="default"/>
                <w:sz w:val="21"/>
                <w:szCs w:val="21"/>
              </w:rPr>
            </w:pPr>
            <w:r>
              <w:rPr>
                <w:rFonts w:ascii="宋体" w:hAnsi="宋体" w:cs="宋体" w:eastAsia="宋体" w:hint="default"/>
                <w:b/>
                <w:bCs/>
                <w:sz w:val="21"/>
                <w:szCs w:val="21"/>
              </w:rPr>
              <w:t>是否</w:t>
            </w:r>
            <w:r>
              <w:rPr>
                <w:rFonts w:ascii="宋体" w:hAnsi="宋体" w:cs="宋体" w:eastAsia="宋体" w:hint="default"/>
                <w:b/>
                <w:bCs/>
                <w:w w:val="100"/>
                <w:sz w:val="21"/>
                <w:szCs w:val="21"/>
              </w:rPr>
              <w:t> </w:t>
            </w:r>
            <w:r>
              <w:rPr>
                <w:rFonts w:ascii="宋体" w:hAnsi="宋体" w:cs="宋体" w:eastAsia="宋体" w:hint="default"/>
                <w:b/>
                <w:bCs/>
                <w:sz w:val="21"/>
                <w:szCs w:val="21"/>
              </w:rPr>
              <w:t>已取</w:t>
            </w:r>
            <w:r>
              <w:rPr>
                <w:rFonts w:ascii="宋体" w:hAnsi="宋体" w:cs="宋体" w:eastAsia="宋体" w:hint="default"/>
                <w:b/>
                <w:bCs/>
                <w:w w:val="100"/>
                <w:sz w:val="21"/>
                <w:szCs w:val="21"/>
              </w:rPr>
              <w:t> </w:t>
            </w:r>
            <w:r>
              <w:rPr>
                <w:rFonts w:ascii="宋体" w:hAnsi="宋体" w:cs="宋体" w:eastAsia="宋体" w:hint="default"/>
                <w:b/>
                <w:bCs/>
                <w:sz w:val="21"/>
                <w:szCs w:val="21"/>
              </w:rPr>
              <w:t>得专</w:t>
            </w:r>
            <w:r>
              <w:rPr>
                <w:rFonts w:ascii="宋体" w:hAnsi="宋体" w:cs="宋体" w:eastAsia="宋体" w:hint="default"/>
                <w:b/>
                <w:bCs/>
                <w:w w:val="100"/>
                <w:sz w:val="21"/>
                <w:szCs w:val="21"/>
              </w:rPr>
              <w:t> </w:t>
            </w:r>
            <w:r>
              <w:rPr>
                <w:rFonts w:ascii="宋体" w:hAnsi="宋体" w:cs="宋体" w:eastAsia="宋体" w:hint="default"/>
                <w:b/>
                <w:bCs/>
                <w:sz w:val="21"/>
                <w:szCs w:val="21"/>
              </w:rPr>
              <w:t>利或</w:t>
            </w:r>
            <w:r>
              <w:rPr>
                <w:rFonts w:ascii="宋体" w:hAnsi="宋体" w:cs="宋体" w:eastAsia="宋体" w:hint="default"/>
                <w:b/>
                <w:bCs/>
                <w:w w:val="100"/>
                <w:sz w:val="21"/>
                <w:szCs w:val="21"/>
              </w:rPr>
              <w:t> </w:t>
            </w:r>
            <w:r>
              <w:rPr>
                <w:rFonts w:ascii="宋体" w:hAnsi="宋体" w:cs="宋体" w:eastAsia="宋体" w:hint="default"/>
                <w:b/>
                <w:bCs/>
                <w:sz w:val="21"/>
                <w:szCs w:val="21"/>
              </w:rPr>
              <w:t>设立</w:t>
            </w:r>
            <w:r>
              <w:rPr>
                <w:rFonts w:ascii="宋体" w:hAnsi="宋体" w:cs="宋体" w:eastAsia="宋体" w:hint="default"/>
                <w:b/>
                <w:bCs/>
                <w:w w:val="100"/>
                <w:sz w:val="21"/>
                <w:szCs w:val="21"/>
              </w:rPr>
              <w:t> </w:t>
            </w:r>
            <w:r>
              <w:rPr>
                <w:rFonts w:ascii="宋体" w:hAnsi="宋体" w:cs="宋体" w:eastAsia="宋体" w:hint="default"/>
                <w:b/>
                <w:bCs/>
                <w:sz w:val="21"/>
                <w:szCs w:val="21"/>
              </w:rPr>
              <w:t>保护</w:t>
            </w:r>
            <w:r>
              <w:rPr>
                <w:rFonts w:ascii="宋体" w:hAnsi="宋体" w:cs="宋体" w:eastAsia="宋体" w:hint="default"/>
                <w:sz w:val="21"/>
                <w:szCs w:val="21"/>
              </w:rPr>
            </w:r>
          </w:p>
          <w:p>
            <w:pPr>
              <w:pStyle w:val="TableParagraph"/>
              <w:spacing w:line="240" w:lineRule="auto" w:before="27"/>
              <w:ind w:left="129" w:right="0"/>
              <w:jc w:val="both"/>
              <w:rPr>
                <w:rFonts w:ascii="宋体" w:hAnsi="宋体" w:cs="宋体" w:eastAsia="宋体" w:hint="default"/>
                <w:sz w:val="21"/>
                <w:szCs w:val="21"/>
              </w:rPr>
            </w:pPr>
            <w:r>
              <w:rPr>
                <w:rFonts w:ascii="宋体" w:hAnsi="宋体" w:cs="宋体" w:eastAsia="宋体" w:hint="default"/>
                <w:b/>
                <w:bCs/>
                <w:sz w:val="21"/>
                <w:szCs w:val="21"/>
              </w:rPr>
              <w:t>措施</w:t>
            </w:r>
            <w:r>
              <w:rPr>
                <w:rFonts w:ascii="宋体" w:hAnsi="宋体" w:cs="宋体" w:eastAsia="宋体" w:hint="default"/>
                <w:sz w:val="21"/>
                <w:szCs w:val="21"/>
              </w:rPr>
            </w:r>
          </w:p>
        </w:tc>
      </w:tr>
      <w:tr>
        <w:trPr>
          <w:trHeight w:val="3209" w:hRule="exact"/>
        </w:trPr>
        <w:tc>
          <w:tcPr>
            <w:tcW w:w="759"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96"/>
              <w:jc w:val="both"/>
              <w:rPr>
                <w:rFonts w:ascii="宋体" w:hAnsi="宋体" w:cs="宋体" w:eastAsia="宋体" w:hint="default"/>
                <w:sz w:val="21"/>
                <w:szCs w:val="21"/>
              </w:rPr>
            </w:pPr>
            <w:r>
              <w:rPr>
                <w:rFonts w:ascii="宋体" w:hAnsi="宋体" w:cs="宋体" w:eastAsia="宋体" w:hint="default"/>
                <w:spacing w:val="-3"/>
                <w:sz w:val="21"/>
                <w:szCs w:val="21"/>
              </w:rPr>
              <w:t>接口，为产品研发、定制开发伙伴以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9"/>
                <w:sz w:val="21"/>
                <w:szCs w:val="21"/>
              </w:rPr>
              <w:t>及客户提供通代码快速扩展应用的</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服务。</w:t>
            </w:r>
            <w:r>
              <w:rPr>
                <w:rFonts w:ascii="宋体" w:hAnsi="宋体" w:cs="宋体" w:eastAsia="宋体" w:hint="default"/>
                <w:sz w:val="21"/>
                <w:szCs w:val="21"/>
              </w:rPr>
              <w:t> </w:t>
            </w:r>
          </w:p>
          <w:p>
            <w:pPr>
              <w:pStyle w:val="TableParagraph"/>
              <w:spacing w:line="350" w:lineRule="auto" w:before="29"/>
              <w:ind w:left="103" w:right="92"/>
              <w:jc w:val="both"/>
              <w:rPr>
                <w:rFonts w:ascii="宋体" w:hAnsi="宋体" w:cs="宋体" w:eastAsia="宋体" w:hint="default"/>
                <w:sz w:val="21"/>
                <w:szCs w:val="21"/>
              </w:rPr>
            </w:pPr>
            <w:r>
              <w:rPr>
                <w:rFonts w:ascii="宋体" w:hAnsi="宋体" w:cs="宋体" w:eastAsia="宋体" w:hint="default"/>
                <w:sz w:val="21"/>
                <w:szCs w:val="21"/>
              </w:rPr>
              <w:t>通过</w:t>
            </w:r>
            <w:r>
              <w:rPr>
                <w:rFonts w:ascii="宋体" w:hAnsi="宋体" w:cs="宋体" w:eastAsia="宋体" w:hint="default"/>
                <w:spacing w:val="-53"/>
                <w:sz w:val="21"/>
                <w:szCs w:val="21"/>
              </w:rPr>
              <w:t> </w:t>
            </w:r>
            <w:r>
              <w:rPr>
                <w:rFonts w:ascii="宋体" w:hAnsi="宋体" w:cs="宋体" w:eastAsia="宋体" w:hint="default"/>
                <w:sz w:val="21"/>
                <w:szCs w:val="21"/>
              </w:rPr>
              <w:t>JAVA</w:t>
            </w:r>
            <w:r>
              <w:rPr>
                <w:rFonts w:ascii="宋体" w:hAnsi="宋体" w:cs="宋体" w:eastAsia="宋体" w:hint="default"/>
                <w:spacing w:val="-11"/>
                <w:sz w:val="21"/>
                <w:szCs w:val="21"/>
              </w:rPr>
              <w:t> </w:t>
            </w:r>
            <w:r>
              <w:rPr>
                <w:rFonts w:ascii="宋体" w:hAnsi="宋体" w:cs="宋体" w:eastAsia="宋体" w:hint="default"/>
                <w:sz w:val="21"/>
                <w:szCs w:val="21"/>
              </w:rPr>
              <w:t>SDK</w:t>
            </w:r>
            <w:r>
              <w:rPr>
                <w:rFonts w:ascii="宋体" w:hAnsi="宋体" w:cs="宋体" w:eastAsia="宋体" w:hint="default"/>
                <w:sz w:val="21"/>
                <w:szCs w:val="21"/>
              </w:rPr>
              <w:t>、</w:t>
            </w:r>
            <w:r>
              <w:rPr>
                <w:rFonts w:ascii="宋体" w:hAnsi="宋体" w:cs="宋体" w:eastAsia="宋体" w:hint="default"/>
                <w:sz w:val="21"/>
                <w:szCs w:val="21"/>
              </w:rPr>
              <w:t>Web</w:t>
            </w:r>
            <w:r>
              <w:rPr>
                <w:rFonts w:ascii="宋体" w:hAnsi="宋体" w:cs="宋体" w:eastAsia="宋体" w:hint="default"/>
                <w:spacing w:val="-14"/>
                <w:sz w:val="21"/>
                <w:szCs w:val="21"/>
              </w:rPr>
              <w:t> </w:t>
            </w:r>
            <w:r>
              <w:rPr>
                <w:rFonts w:ascii="宋体" w:hAnsi="宋体" w:cs="宋体" w:eastAsia="宋体" w:hint="default"/>
                <w:sz w:val="21"/>
                <w:szCs w:val="21"/>
              </w:rPr>
              <w:t>Service</w:t>
            </w:r>
            <w:r>
              <w:rPr>
                <w:rFonts w:ascii="宋体" w:hAnsi="宋体" w:cs="宋体" w:eastAsia="宋体" w:hint="default"/>
                <w:spacing w:val="-53"/>
                <w:sz w:val="21"/>
                <w:szCs w:val="21"/>
              </w:rPr>
              <w:t> </w:t>
            </w:r>
            <w:r>
              <w:rPr>
                <w:rFonts w:ascii="宋体" w:hAnsi="宋体" w:cs="宋体" w:eastAsia="宋体" w:hint="default"/>
                <w:sz w:val="21"/>
                <w:szCs w:val="21"/>
              </w:rPr>
              <w:t>深化异</w:t>
            </w:r>
            <w:r>
              <w:rPr>
                <w:rFonts w:ascii="宋体" w:hAnsi="宋体" w:cs="宋体" w:eastAsia="宋体" w:hint="default"/>
                <w:w w:val="100"/>
                <w:sz w:val="21"/>
                <w:szCs w:val="21"/>
              </w:rPr>
              <w:t> </w:t>
            </w:r>
            <w:r>
              <w:rPr>
                <w:rFonts w:ascii="宋体" w:hAnsi="宋体" w:cs="宋体" w:eastAsia="宋体" w:hint="default"/>
                <w:spacing w:val="-3"/>
                <w:sz w:val="21"/>
                <w:szCs w:val="21"/>
              </w:rPr>
              <w:t>构系统的集成能力，提高系统整合效</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率、降低集成成本；以微服务架构和</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H5</w:t>
            </w:r>
            <w:r>
              <w:rPr>
                <w:rFonts w:ascii="宋体" w:hAnsi="宋体" w:cs="宋体" w:eastAsia="宋体" w:hint="default"/>
                <w:spacing w:val="39"/>
                <w:sz w:val="21"/>
                <w:szCs w:val="21"/>
              </w:rPr>
              <w:t> </w:t>
            </w:r>
            <w:r>
              <w:rPr>
                <w:rFonts w:ascii="宋体" w:hAnsi="宋体" w:cs="宋体" w:eastAsia="宋体" w:hint="default"/>
                <w:spacing w:val="3"/>
                <w:sz w:val="21"/>
                <w:szCs w:val="21"/>
              </w:rPr>
              <w:t>为基础，实现高可用按需弹性伸</w:t>
            </w:r>
            <w:r>
              <w:rPr>
                <w:rFonts w:ascii="宋体" w:hAnsi="宋体" w:cs="宋体" w:eastAsia="宋体" w:hint="default"/>
                <w:sz w:val="21"/>
                <w:szCs w:val="21"/>
              </w:rPr>
            </w:r>
          </w:p>
          <w:p>
            <w:pPr>
              <w:pStyle w:val="TableParagraph"/>
              <w:spacing w:line="240" w:lineRule="auto" w:before="29"/>
              <w:ind w:left="103" w:right="0"/>
              <w:jc w:val="both"/>
              <w:rPr>
                <w:rFonts w:ascii="宋体" w:hAnsi="宋体" w:cs="宋体" w:eastAsia="宋体" w:hint="default"/>
                <w:sz w:val="21"/>
                <w:szCs w:val="21"/>
              </w:rPr>
            </w:pPr>
            <w:r>
              <w:rPr>
                <w:rFonts w:ascii="宋体" w:hAnsi="宋体" w:cs="宋体" w:eastAsia="宋体" w:hint="default"/>
                <w:sz w:val="21"/>
                <w:szCs w:val="21"/>
              </w:rPr>
              <w:t>缩。</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r>
      <w:tr>
        <w:trPr>
          <w:trHeight w:val="7213" w:hRule="exact"/>
        </w:trPr>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50" w:lineRule="auto"/>
              <w:ind w:left="163" w:right="59"/>
              <w:jc w:val="left"/>
              <w:rPr>
                <w:rFonts w:ascii="宋体" w:hAnsi="宋体" w:cs="宋体" w:eastAsia="宋体" w:hint="default"/>
                <w:sz w:val="21"/>
                <w:szCs w:val="21"/>
              </w:rPr>
            </w:pPr>
            <w:r>
              <w:rPr>
                <w:rFonts w:ascii="宋体" w:hAnsi="宋体" w:cs="宋体" w:eastAsia="宋体" w:hint="default"/>
                <w:sz w:val="21"/>
                <w:szCs w:val="21"/>
              </w:rPr>
              <w:t>应用</w:t>
            </w:r>
            <w:r>
              <w:rPr>
                <w:rFonts w:ascii="宋体" w:hAnsi="宋体" w:cs="宋体" w:eastAsia="宋体" w:hint="default"/>
                <w:spacing w:val="-103"/>
                <w:sz w:val="21"/>
                <w:szCs w:val="21"/>
              </w:rPr>
              <w:t> </w:t>
            </w:r>
            <w:r>
              <w:rPr>
                <w:rFonts w:ascii="宋体" w:hAnsi="宋体" w:cs="宋体" w:eastAsia="宋体" w:hint="default"/>
                <w:sz w:val="21"/>
                <w:szCs w:val="21"/>
              </w:rPr>
              <w:t>平台</w:t>
            </w:r>
            <w:r>
              <w:rPr>
                <w:rFonts w:ascii="宋体" w:hAnsi="宋体" w:cs="宋体" w:eastAsia="宋体" w:hint="default"/>
                <w:sz w:val="21"/>
                <w:szCs w:val="21"/>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9"/>
                <w:szCs w:val="29"/>
              </w:rPr>
            </w:pPr>
          </w:p>
          <w:p>
            <w:pPr>
              <w:pStyle w:val="TableParagraph"/>
              <w:spacing w:line="348" w:lineRule="auto"/>
              <w:ind w:left="395" w:right="185" w:hanging="209"/>
              <w:jc w:val="left"/>
              <w:rPr>
                <w:rFonts w:ascii="宋体" w:hAnsi="宋体" w:cs="宋体" w:eastAsia="宋体" w:hint="default"/>
                <w:sz w:val="21"/>
                <w:szCs w:val="21"/>
              </w:rPr>
            </w:pPr>
            <w:r>
              <w:rPr>
                <w:rFonts w:ascii="宋体" w:hAnsi="宋体" w:cs="宋体" w:eastAsia="宋体" w:hint="default"/>
                <w:sz w:val="21"/>
                <w:szCs w:val="21"/>
              </w:rPr>
              <w:t>协同应用</w:t>
            </w:r>
            <w:r>
              <w:rPr>
                <w:rFonts w:ascii="宋体" w:hAnsi="宋体" w:cs="宋体" w:eastAsia="宋体" w:hint="default"/>
                <w:w w:val="100"/>
                <w:sz w:val="21"/>
                <w:szCs w:val="21"/>
              </w:rPr>
              <w:t> </w:t>
            </w:r>
            <w:r>
              <w:rPr>
                <w:rFonts w:ascii="宋体" w:hAnsi="宋体" w:cs="宋体" w:eastAsia="宋体" w:hint="default"/>
                <w:sz w:val="21"/>
                <w:szCs w:val="21"/>
              </w:rPr>
              <w:t>平台</w:t>
            </w:r>
            <w:r>
              <w:rPr>
                <w:rFonts w:ascii="宋体" w:hAnsi="宋体" w:cs="宋体" w:eastAsia="宋体" w:hint="default"/>
                <w:sz w:val="21"/>
                <w:szCs w:val="21"/>
              </w:rPr>
              <w:t> </w:t>
            </w:r>
          </w:p>
          <w:p>
            <w:pPr>
              <w:pStyle w:val="TableParagraph"/>
              <w:spacing w:line="240" w:lineRule="auto" w:before="31"/>
              <w:ind w:left="2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CAP</w:t>
            </w:r>
            <w:r>
              <w:rPr>
                <w:rFonts w:ascii="宋体" w:hAnsi="宋体" w:cs="宋体" w:eastAsia="宋体" w:hint="default"/>
                <w:sz w:val="21"/>
                <w:szCs w:val="21"/>
              </w:rPr>
              <w:t>）</w:t>
            </w:r>
            <w:r>
              <w:rPr>
                <w:rFonts w:ascii="宋体" w:hAnsi="宋体" w:cs="宋体" w:eastAsia="宋体" w:hint="default"/>
                <w:sz w:val="21"/>
                <w:szCs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50" w:lineRule="auto"/>
              <w:ind w:left="160" w:right="60"/>
              <w:jc w:val="both"/>
              <w:rPr>
                <w:rFonts w:ascii="宋体" w:hAnsi="宋体" w:cs="宋体" w:eastAsia="宋体" w:hint="default"/>
                <w:sz w:val="21"/>
                <w:szCs w:val="21"/>
              </w:rPr>
            </w:pPr>
            <w:r>
              <w:rPr>
                <w:rFonts w:ascii="宋体" w:hAnsi="宋体" w:cs="宋体" w:eastAsia="宋体" w:hint="default"/>
                <w:sz w:val="21"/>
                <w:szCs w:val="21"/>
              </w:rPr>
              <w:t>规</w:t>
            </w:r>
            <w:r>
              <w:rPr>
                <w:rFonts w:ascii="宋体" w:hAnsi="宋体" w:cs="宋体" w:eastAsia="宋体" w:hint="default"/>
                <w:w w:val="100"/>
                <w:sz w:val="21"/>
                <w:szCs w:val="21"/>
              </w:rPr>
              <w:t> </w:t>
            </w:r>
            <w:r>
              <w:rPr>
                <w:rFonts w:ascii="宋体" w:hAnsi="宋体" w:cs="宋体" w:eastAsia="宋体" w:hint="default"/>
                <w:sz w:val="21"/>
                <w:szCs w:val="21"/>
              </w:rPr>
              <w:t>模</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商</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5"/>
              <w:ind w:left="103" w:right="96"/>
              <w:jc w:val="both"/>
              <w:rPr>
                <w:rFonts w:ascii="宋体" w:hAnsi="宋体" w:cs="宋体" w:eastAsia="宋体" w:hint="default"/>
                <w:sz w:val="21"/>
                <w:szCs w:val="21"/>
              </w:rPr>
            </w:pPr>
            <w:r>
              <w:rPr>
                <w:rFonts w:ascii="宋体" w:hAnsi="宋体" w:cs="宋体" w:eastAsia="宋体" w:hint="default"/>
                <w:sz w:val="21"/>
                <w:szCs w:val="21"/>
              </w:rPr>
              <w:t>CAP</w:t>
            </w:r>
            <w:r>
              <w:rPr>
                <w:rFonts w:ascii="宋体" w:hAnsi="宋体" w:cs="宋体" w:eastAsia="宋体" w:hint="default"/>
                <w:spacing w:val="-21"/>
                <w:sz w:val="21"/>
                <w:szCs w:val="21"/>
              </w:rPr>
              <w:t> </w:t>
            </w:r>
            <w:r>
              <w:rPr>
                <w:rFonts w:ascii="宋体" w:hAnsi="宋体" w:cs="宋体" w:eastAsia="宋体" w:hint="default"/>
                <w:sz w:val="21"/>
                <w:szCs w:val="21"/>
              </w:rPr>
              <w:t>设计器、运行器分离，自主开发</w:t>
            </w:r>
            <w:r>
              <w:rPr>
                <w:rFonts w:ascii="宋体" w:hAnsi="宋体" w:cs="宋体" w:eastAsia="宋体" w:hint="default"/>
                <w:w w:val="100"/>
                <w:sz w:val="21"/>
                <w:szCs w:val="21"/>
              </w:rPr>
              <w:t> </w:t>
            </w:r>
            <w:r>
              <w:rPr>
                <w:rFonts w:ascii="宋体" w:hAnsi="宋体" w:cs="宋体" w:eastAsia="宋体" w:hint="default"/>
                <w:spacing w:val="-3"/>
                <w:sz w:val="21"/>
                <w:szCs w:val="21"/>
              </w:rPr>
              <w:t>智能可视化表单、流程、业务包设计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环境；提供业务菜单配置，可定义业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务空间展现，实现业务过程决策的信</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9"/>
                <w:sz w:val="21"/>
                <w:szCs w:val="21"/>
              </w:rPr>
              <w:t>息、数据的图形化和表格化展现支</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持。</w:t>
            </w:r>
            <w:r>
              <w:rPr>
                <w:rFonts w:ascii="宋体" w:hAnsi="宋体" w:cs="宋体" w:eastAsia="宋体" w:hint="default"/>
                <w:sz w:val="21"/>
                <w:szCs w:val="21"/>
              </w:rPr>
              <w:t> </w:t>
            </w:r>
          </w:p>
          <w:p>
            <w:pPr>
              <w:pStyle w:val="TableParagraph"/>
              <w:spacing w:line="350" w:lineRule="auto" w:before="29"/>
              <w:ind w:left="103" w:right="-3"/>
              <w:jc w:val="left"/>
              <w:rPr>
                <w:rFonts w:ascii="宋体" w:hAnsi="宋体" w:cs="宋体" w:eastAsia="宋体" w:hint="default"/>
                <w:sz w:val="21"/>
                <w:szCs w:val="21"/>
              </w:rPr>
            </w:pPr>
            <w:r>
              <w:rPr>
                <w:rFonts w:ascii="宋体" w:hAnsi="宋体" w:cs="宋体" w:eastAsia="宋体" w:hint="default"/>
                <w:sz w:val="21"/>
                <w:szCs w:val="21"/>
              </w:rPr>
              <w:t>CAP</w:t>
            </w:r>
            <w:r>
              <w:rPr>
                <w:rFonts w:ascii="宋体" w:hAnsi="宋体" w:cs="宋体" w:eastAsia="宋体" w:hint="default"/>
                <w:spacing w:val="-21"/>
                <w:sz w:val="21"/>
                <w:szCs w:val="21"/>
              </w:rPr>
              <w:t> </w:t>
            </w:r>
            <w:r>
              <w:rPr>
                <w:rFonts w:ascii="宋体" w:hAnsi="宋体" w:cs="宋体" w:eastAsia="宋体" w:hint="default"/>
                <w:sz w:val="21"/>
                <w:szCs w:val="21"/>
              </w:rPr>
              <w:t>提供运行监控以监测业务运行的</w:t>
            </w:r>
            <w:r>
              <w:rPr>
                <w:rFonts w:ascii="宋体" w:hAnsi="宋体" w:cs="宋体" w:eastAsia="宋体" w:hint="default"/>
                <w:w w:val="100"/>
                <w:sz w:val="21"/>
                <w:szCs w:val="21"/>
              </w:rPr>
              <w:t> </w:t>
            </w:r>
            <w:r>
              <w:rPr>
                <w:rFonts w:ascii="宋体" w:hAnsi="宋体" w:cs="宋体" w:eastAsia="宋体" w:hint="default"/>
                <w:spacing w:val="-3"/>
                <w:sz w:val="21"/>
                <w:szCs w:val="21"/>
              </w:rPr>
              <w:t>数据、状态和性能指标，让业务运行</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状态可控。</w:t>
            </w:r>
            <w:r>
              <w:rPr>
                <w:rFonts w:ascii="宋体" w:hAnsi="宋体" w:cs="宋体" w:eastAsia="宋体" w:hint="default"/>
                <w:w w:val="100"/>
                <w:sz w:val="21"/>
                <w:szCs w:val="21"/>
              </w:rPr>
              <w:t> </w:t>
            </w:r>
            <w:r>
              <w:rPr>
                <w:rFonts w:ascii="宋体" w:hAnsi="宋体" w:cs="宋体" w:eastAsia="宋体" w:hint="default"/>
                <w:spacing w:val="-3"/>
                <w:sz w:val="21"/>
                <w:szCs w:val="21"/>
              </w:rPr>
              <w:t>支持设计的业务包导入导出，业务设</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9"/>
                <w:sz w:val="21"/>
                <w:szCs w:val="21"/>
              </w:rPr>
              <w:t>计和运行环境可以是不同的部署系</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3"/>
                <w:sz w:val="21"/>
                <w:szCs w:val="21"/>
              </w:rPr>
              <w:t>统，为业务的个性化定制和复制提供</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了支撑。</w:t>
            </w:r>
            <w:r>
              <w:rPr>
                <w:rFonts w:ascii="宋体" w:hAnsi="宋体" w:cs="宋体" w:eastAsia="宋体" w:hint="default"/>
                <w:w w:val="100"/>
                <w:sz w:val="21"/>
                <w:szCs w:val="21"/>
              </w:rPr>
              <w:t> </w:t>
            </w:r>
            <w:r>
              <w:rPr>
                <w:rFonts w:ascii="宋体" w:hAnsi="宋体" w:cs="宋体" w:eastAsia="宋体" w:hint="default"/>
                <w:spacing w:val="-3"/>
                <w:sz w:val="21"/>
                <w:szCs w:val="21"/>
              </w:rPr>
              <w:t>提供数据魔方引擎，可视化配置、跟</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踪、管理跨业务之间的数据互通、联</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动，为跨系统大数据提供互动数据。</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基于</w:t>
            </w:r>
            <w:r>
              <w:rPr>
                <w:rFonts w:ascii="宋体" w:hAnsi="宋体" w:cs="宋体" w:eastAsia="宋体" w:hint="default"/>
                <w:spacing w:val="-33"/>
                <w:sz w:val="21"/>
                <w:szCs w:val="21"/>
              </w:rPr>
              <w:t> </w:t>
            </w:r>
            <w:r>
              <w:rPr>
                <w:rFonts w:ascii="宋体" w:hAnsi="宋体" w:cs="宋体" w:eastAsia="宋体" w:hint="default"/>
                <w:sz w:val="21"/>
                <w:szCs w:val="21"/>
              </w:rPr>
              <w:t>CTP</w:t>
            </w:r>
            <w:r>
              <w:rPr>
                <w:rFonts w:ascii="宋体" w:hAnsi="宋体" w:cs="宋体" w:eastAsia="宋体" w:hint="default"/>
                <w:sz w:val="21"/>
                <w:szCs w:val="21"/>
              </w:rPr>
              <w:t>、</w:t>
            </w:r>
            <w:r>
              <w:rPr>
                <w:rFonts w:ascii="宋体" w:hAnsi="宋体" w:cs="宋体" w:eastAsia="宋体" w:hint="default"/>
                <w:sz w:val="21"/>
                <w:szCs w:val="21"/>
              </w:rPr>
              <w:t>CMP</w:t>
            </w:r>
            <w:r>
              <w:rPr>
                <w:rFonts w:ascii="宋体" w:hAnsi="宋体" w:cs="宋体" w:eastAsia="宋体" w:hint="default"/>
                <w:spacing w:val="-31"/>
                <w:sz w:val="21"/>
                <w:szCs w:val="21"/>
              </w:rPr>
              <w:t> </w:t>
            </w:r>
            <w:r>
              <w:rPr>
                <w:rFonts w:ascii="宋体" w:hAnsi="宋体" w:cs="宋体" w:eastAsia="宋体" w:hint="default"/>
                <w:sz w:val="21"/>
                <w:szCs w:val="21"/>
              </w:rPr>
              <w:t>以及</w:t>
            </w:r>
            <w:r>
              <w:rPr>
                <w:rFonts w:ascii="宋体" w:hAnsi="宋体" w:cs="宋体" w:eastAsia="宋体" w:hint="default"/>
                <w:spacing w:val="-31"/>
                <w:sz w:val="21"/>
                <w:szCs w:val="21"/>
              </w:rPr>
              <w:t> </w:t>
            </w:r>
            <w:r>
              <w:rPr>
                <w:rFonts w:ascii="宋体" w:hAnsi="宋体" w:cs="宋体" w:eastAsia="宋体" w:hint="default"/>
                <w:sz w:val="21"/>
                <w:szCs w:val="21"/>
              </w:rPr>
              <w:t>DEE</w:t>
            </w:r>
            <w:r>
              <w:rPr>
                <w:rFonts w:ascii="宋体" w:hAnsi="宋体" w:cs="宋体" w:eastAsia="宋体" w:hint="default"/>
                <w:spacing w:val="-34"/>
                <w:sz w:val="21"/>
                <w:szCs w:val="21"/>
              </w:rPr>
              <w:t> </w:t>
            </w:r>
            <w:r>
              <w:rPr>
                <w:rFonts w:ascii="宋体" w:hAnsi="宋体" w:cs="宋体" w:eastAsia="宋体" w:hint="default"/>
                <w:sz w:val="21"/>
                <w:szCs w:val="21"/>
              </w:rPr>
              <w:t>等底层支撑</w:t>
            </w:r>
          </w:p>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pacing w:val="-3"/>
                <w:sz w:val="21"/>
                <w:szCs w:val="21"/>
              </w:rPr>
              <w:t>平台技术，定制的业务支持移动端一</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50" w:lineRule="auto"/>
              <w:ind w:left="103" w:right="48"/>
              <w:jc w:val="left"/>
              <w:rPr>
                <w:rFonts w:ascii="宋体" w:hAnsi="宋体" w:cs="宋体" w:eastAsia="宋体" w:hint="default"/>
                <w:sz w:val="21"/>
                <w:szCs w:val="21"/>
              </w:rPr>
            </w:pPr>
            <w:r>
              <w:rPr>
                <w:rFonts w:ascii="宋体" w:hAnsi="宋体" w:cs="宋体" w:eastAsia="宋体" w:hint="default"/>
                <w:spacing w:val="-2"/>
                <w:sz w:val="21"/>
                <w:szCs w:val="21"/>
              </w:rPr>
              <w:t>通过业务设计、封装、</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7"/>
                <w:sz w:val="21"/>
                <w:szCs w:val="21"/>
              </w:rPr>
              <w:t>运行的快速交付，满足</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7"/>
                <w:sz w:val="21"/>
                <w:szCs w:val="21"/>
              </w:rPr>
              <w:t>私有云、公有云及混合</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7"/>
                <w:sz w:val="21"/>
                <w:szCs w:val="21"/>
              </w:rPr>
              <w:t>云多种部署，降低业务</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7"/>
                <w:sz w:val="21"/>
                <w:szCs w:val="21"/>
              </w:rPr>
              <w:t>搭建成本，扩展业务应</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用规模。</w:t>
            </w:r>
            <w:r>
              <w:rPr>
                <w:rFonts w:ascii="宋体" w:hAnsi="宋体" w:cs="宋体" w:eastAsia="宋体" w:hint="default"/>
                <w:w w:val="100"/>
                <w:sz w:val="21"/>
                <w:szCs w:val="21"/>
              </w:rPr>
              <w:t> </w:t>
            </w:r>
            <w:r>
              <w:rPr>
                <w:rFonts w:ascii="宋体" w:hAnsi="宋体" w:cs="宋体" w:eastAsia="宋体" w:hint="default"/>
                <w:spacing w:val="15"/>
                <w:sz w:val="21"/>
                <w:szCs w:val="21"/>
              </w:rPr>
              <w:t>以低代码方式满足客</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5"/>
                <w:sz w:val="21"/>
                <w:szCs w:val="21"/>
              </w:rPr>
              <w:t>户场景化应用定制部</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7"/>
                <w:sz w:val="21"/>
                <w:szCs w:val="21"/>
              </w:rPr>
              <w:t>署，具有高可用、高性</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7"/>
                <w:sz w:val="21"/>
                <w:szCs w:val="21"/>
              </w:rPr>
              <w:t>能及稳定性，业务支持</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多端运行。</w:t>
            </w:r>
            <w:r>
              <w:rPr>
                <w:rFonts w:ascii="宋体" w:hAnsi="宋体" w:cs="宋体" w:eastAsia="宋体" w:hint="default"/>
                <w:w w:val="100"/>
                <w:sz w:val="21"/>
                <w:szCs w:val="21"/>
              </w:rPr>
              <w:t> </w:t>
            </w:r>
            <w:r>
              <w:rPr>
                <w:rFonts w:ascii="宋体" w:hAnsi="宋体" w:cs="宋体" w:eastAsia="宋体" w:hint="default"/>
                <w:spacing w:val="15"/>
                <w:sz w:val="21"/>
                <w:szCs w:val="21"/>
              </w:rPr>
              <w:t>随需定制扩展业务管</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5"/>
                <w:sz w:val="21"/>
                <w:szCs w:val="21"/>
              </w:rPr>
              <w:t>理信息化的应用范围</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2"/>
                <w:sz w:val="21"/>
                <w:szCs w:val="21"/>
              </w:rPr>
              <w:t>和应用场景，有工具、</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5"/>
                <w:sz w:val="21"/>
                <w:szCs w:val="21"/>
              </w:rPr>
              <w:t>业务包和业务模式的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创新性。</w:t>
            </w:r>
            <w:r>
              <w:rPr>
                <w:rFonts w:ascii="宋体" w:hAnsi="宋体" w:cs="宋体" w:eastAsia="宋体" w:hint="default"/>
                <w:sz w:val="21"/>
                <w:szCs w:val="21"/>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after="0" w:line="240" w:lineRule="auto"/>
        <w:jc w:val="center"/>
        <w:rPr>
          <w:rFonts w:ascii="宋体" w:hAnsi="宋体" w:cs="宋体" w:eastAsia="宋体" w:hint="default"/>
          <w:sz w:val="21"/>
          <w:szCs w:val="21"/>
        </w:rPr>
        <w:sectPr>
          <w:pgSz w:w="11910" w:h="16840"/>
          <w:pgMar w:header="1048" w:footer="1375" w:top="1280" w:bottom="1560" w:left="1060" w:right="1560"/>
        </w:sectPr>
      </w:pPr>
    </w:p>
    <w:p>
      <w:pPr>
        <w:spacing w:line="240" w:lineRule="auto" w:before="11"/>
        <w:rPr>
          <w:rFonts w:ascii="Times New Roman" w:hAnsi="Times New Roman" w:cs="Times New Roman" w:eastAsia="Times New Roman"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759"/>
        <w:gridCol w:w="1226"/>
        <w:gridCol w:w="550"/>
        <w:gridCol w:w="3555"/>
        <w:gridCol w:w="2266"/>
        <w:gridCol w:w="694"/>
      </w:tblGrid>
      <w:tr>
        <w:trPr>
          <w:trHeight w:val="2811" w:hRule="exact"/>
        </w:trPr>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163" w:right="0"/>
              <w:jc w:val="left"/>
              <w:rPr>
                <w:rFonts w:ascii="宋体" w:hAnsi="宋体" w:cs="宋体" w:eastAsia="宋体" w:hint="default"/>
                <w:sz w:val="21"/>
                <w:szCs w:val="21"/>
              </w:rPr>
            </w:pPr>
            <w:r>
              <w:rPr>
                <w:rFonts w:ascii="宋体" w:hAnsi="宋体" w:cs="宋体" w:eastAsia="宋体" w:hint="default"/>
                <w:b/>
                <w:bCs/>
                <w:sz w:val="21"/>
                <w:szCs w:val="21"/>
              </w:rPr>
              <w:t>分类</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395" w:right="0"/>
              <w:jc w:val="left"/>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48" w:lineRule="auto"/>
              <w:ind w:left="160" w:right="60"/>
              <w:jc w:val="both"/>
              <w:rPr>
                <w:rFonts w:ascii="宋体" w:hAnsi="宋体" w:cs="宋体" w:eastAsia="宋体" w:hint="default"/>
                <w:sz w:val="21"/>
                <w:szCs w:val="21"/>
              </w:rPr>
            </w:pPr>
            <w:r>
              <w:rPr>
                <w:rFonts w:ascii="宋体" w:hAnsi="宋体" w:cs="宋体" w:eastAsia="宋体" w:hint="default"/>
                <w:b/>
                <w:bCs/>
                <w:sz w:val="21"/>
                <w:szCs w:val="21"/>
              </w:rPr>
              <w:t>成</w:t>
            </w:r>
            <w:r>
              <w:rPr>
                <w:rFonts w:ascii="宋体" w:hAnsi="宋体" w:cs="宋体" w:eastAsia="宋体" w:hint="default"/>
                <w:b/>
                <w:bCs/>
                <w:w w:val="100"/>
                <w:sz w:val="21"/>
                <w:szCs w:val="21"/>
              </w:rPr>
              <w:t> </w:t>
            </w:r>
            <w:r>
              <w:rPr>
                <w:rFonts w:ascii="宋体" w:hAnsi="宋体" w:cs="宋体" w:eastAsia="宋体" w:hint="default"/>
                <w:b/>
                <w:bCs/>
                <w:sz w:val="21"/>
                <w:szCs w:val="21"/>
              </w:rPr>
              <w:t>熟</w:t>
            </w:r>
            <w:r>
              <w:rPr>
                <w:rFonts w:ascii="宋体" w:hAnsi="宋体" w:cs="宋体" w:eastAsia="宋体" w:hint="default"/>
                <w:b/>
                <w:bCs/>
                <w:w w:val="100"/>
                <w:sz w:val="21"/>
                <w:szCs w:val="21"/>
              </w:rPr>
              <w:t> </w:t>
            </w:r>
            <w:r>
              <w:rPr>
                <w:rFonts w:ascii="宋体" w:hAnsi="宋体" w:cs="宋体" w:eastAsia="宋体" w:hint="default"/>
                <w:b/>
                <w:bCs/>
                <w:sz w:val="21"/>
                <w:szCs w:val="21"/>
              </w:rPr>
              <w:t>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103" w:right="0"/>
              <w:jc w:val="center"/>
              <w:rPr>
                <w:rFonts w:ascii="宋体" w:hAnsi="宋体" w:cs="宋体" w:eastAsia="宋体" w:hint="default"/>
                <w:sz w:val="21"/>
                <w:szCs w:val="21"/>
              </w:rPr>
            </w:pPr>
            <w:r>
              <w:rPr>
                <w:rFonts w:ascii="宋体" w:hAnsi="宋体" w:cs="宋体" w:eastAsia="宋体" w:hint="default"/>
                <w:b/>
                <w:bCs/>
                <w:sz w:val="21"/>
                <w:szCs w:val="21"/>
              </w:rPr>
              <w:t>先进性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103" w:right="-3"/>
              <w:jc w:val="left"/>
              <w:rPr>
                <w:rFonts w:ascii="宋体" w:hAnsi="宋体" w:cs="宋体" w:eastAsia="宋体" w:hint="default"/>
                <w:sz w:val="21"/>
                <w:szCs w:val="21"/>
              </w:rPr>
            </w:pPr>
            <w:r>
              <w:rPr>
                <w:rFonts w:ascii="宋体" w:hAnsi="宋体" w:cs="宋体" w:eastAsia="宋体" w:hint="default"/>
                <w:b/>
                <w:bCs/>
                <w:spacing w:val="-7"/>
                <w:sz w:val="21"/>
                <w:szCs w:val="21"/>
              </w:rPr>
              <w:t>价值、行业水平与贡献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29" w:right="131"/>
              <w:jc w:val="both"/>
              <w:rPr>
                <w:rFonts w:ascii="宋体" w:hAnsi="宋体" w:cs="宋体" w:eastAsia="宋体" w:hint="default"/>
                <w:sz w:val="21"/>
                <w:szCs w:val="21"/>
              </w:rPr>
            </w:pPr>
            <w:r>
              <w:rPr>
                <w:rFonts w:ascii="宋体" w:hAnsi="宋体" w:cs="宋体" w:eastAsia="宋体" w:hint="default"/>
                <w:b/>
                <w:bCs/>
                <w:sz w:val="21"/>
                <w:szCs w:val="21"/>
              </w:rPr>
              <w:t>是否</w:t>
            </w:r>
            <w:r>
              <w:rPr>
                <w:rFonts w:ascii="宋体" w:hAnsi="宋体" w:cs="宋体" w:eastAsia="宋体" w:hint="default"/>
                <w:b/>
                <w:bCs/>
                <w:w w:val="100"/>
                <w:sz w:val="21"/>
                <w:szCs w:val="21"/>
              </w:rPr>
              <w:t> </w:t>
            </w:r>
            <w:r>
              <w:rPr>
                <w:rFonts w:ascii="宋体" w:hAnsi="宋体" w:cs="宋体" w:eastAsia="宋体" w:hint="default"/>
                <w:b/>
                <w:bCs/>
                <w:sz w:val="21"/>
                <w:szCs w:val="21"/>
              </w:rPr>
              <w:t>已取</w:t>
            </w:r>
            <w:r>
              <w:rPr>
                <w:rFonts w:ascii="宋体" w:hAnsi="宋体" w:cs="宋体" w:eastAsia="宋体" w:hint="default"/>
                <w:b/>
                <w:bCs/>
                <w:w w:val="100"/>
                <w:sz w:val="21"/>
                <w:szCs w:val="21"/>
              </w:rPr>
              <w:t> </w:t>
            </w:r>
            <w:r>
              <w:rPr>
                <w:rFonts w:ascii="宋体" w:hAnsi="宋体" w:cs="宋体" w:eastAsia="宋体" w:hint="default"/>
                <w:b/>
                <w:bCs/>
                <w:sz w:val="21"/>
                <w:szCs w:val="21"/>
              </w:rPr>
              <w:t>得专</w:t>
            </w:r>
            <w:r>
              <w:rPr>
                <w:rFonts w:ascii="宋体" w:hAnsi="宋体" w:cs="宋体" w:eastAsia="宋体" w:hint="default"/>
                <w:b/>
                <w:bCs/>
                <w:w w:val="100"/>
                <w:sz w:val="21"/>
                <w:szCs w:val="21"/>
              </w:rPr>
              <w:t> </w:t>
            </w:r>
            <w:r>
              <w:rPr>
                <w:rFonts w:ascii="宋体" w:hAnsi="宋体" w:cs="宋体" w:eastAsia="宋体" w:hint="default"/>
                <w:b/>
                <w:bCs/>
                <w:sz w:val="21"/>
                <w:szCs w:val="21"/>
              </w:rPr>
              <w:t>利或</w:t>
            </w:r>
            <w:r>
              <w:rPr>
                <w:rFonts w:ascii="宋体" w:hAnsi="宋体" w:cs="宋体" w:eastAsia="宋体" w:hint="default"/>
                <w:b/>
                <w:bCs/>
                <w:w w:val="100"/>
                <w:sz w:val="21"/>
                <w:szCs w:val="21"/>
              </w:rPr>
              <w:t> </w:t>
            </w:r>
            <w:r>
              <w:rPr>
                <w:rFonts w:ascii="宋体" w:hAnsi="宋体" w:cs="宋体" w:eastAsia="宋体" w:hint="default"/>
                <w:b/>
                <w:bCs/>
                <w:sz w:val="21"/>
                <w:szCs w:val="21"/>
              </w:rPr>
              <w:t>设立</w:t>
            </w:r>
            <w:r>
              <w:rPr>
                <w:rFonts w:ascii="宋体" w:hAnsi="宋体" w:cs="宋体" w:eastAsia="宋体" w:hint="default"/>
                <w:b/>
                <w:bCs/>
                <w:w w:val="100"/>
                <w:sz w:val="21"/>
                <w:szCs w:val="21"/>
              </w:rPr>
              <w:t> </w:t>
            </w:r>
            <w:r>
              <w:rPr>
                <w:rFonts w:ascii="宋体" w:hAnsi="宋体" w:cs="宋体" w:eastAsia="宋体" w:hint="default"/>
                <w:b/>
                <w:bCs/>
                <w:sz w:val="21"/>
                <w:szCs w:val="21"/>
              </w:rPr>
              <w:t>保护</w:t>
            </w:r>
            <w:r>
              <w:rPr>
                <w:rFonts w:ascii="宋体" w:hAnsi="宋体" w:cs="宋体" w:eastAsia="宋体" w:hint="default"/>
                <w:sz w:val="21"/>
                <w:szCs w:val="21"/>
              </w:rPr>
            </w:r>
          </w:p>
          <w:p>
            <w:pPr>
              <w:pStyle w:val="TableParagraph"/>
              <w:spacing w:line="240" w:lineRule="auto" w:before="27"/>
              <w:ind w:left="129" w:right="0"/>
              <w:jc w:val="both"/>
              <w:rPr>
                <w:rFonts w:ascii="宋体" w:hAnsi="宋体" w:cs="宋体" w:eastAsia="宋体" w:hint="default"/>
                <w:sz w:val="21"/>
                <w:szCs w:val="21"/>
              </w:rPr>
            </w:pPr>
            <w:r>
              <w:rPr>
                <w:rFonts w:ascii="宋体" w:hAnsi="宋体" w:cs="宋体" w:eastAsia="宋体" w:hint="default"/>
                <w:b/>
                <w:bCs/>
                <w:sz w:val="21"/>
                <w:szCs w:val="21"/>
              </w:rPr>
              <w:t>措施</w:t>
            </w:r>
            <w:r>
              <w:rPr>
                <w:rFonts w:ascii="宋体" w:hAnsi="宋体" w:cs="宋体" w:eastAsia="宋体" w:hint="default"/>
                <w:sz w:val="21"/>
                <w:szCs w:val="21"/>
              </w:rPr>
            </w:r>
          </w:p>
        </w:tc>
      </w:tr>
      <w:tr>
        <w:trPr>
          <w:trHeight w:val="809" w:hRule="exact"/>
        </w:trPr>
        <w:tc>
          <w:tcPr>
            <w:tcW w:w="759"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97"/>
              <w:jc w:val="left"/>
              <w:rPr>
                <w:rFonts w:ascii="宋体" w:hAnsi="宋体" w:cs="宋体" w:eastAsia="宋体" w:hint="default"/>
                <w:sz w:val="21"/>
                <w:szCs w:val="21"/>
              </w:rPr>
            </w:pPr>
            <w:r>
              <w:rPr>
                <w:rFonts w:ascii="宋体" w:hAnsi="宋体" w:cs="宋体" w:eastAsia="宋体" w:hint="default"/>
                <w:spacing w:val="-3"/>
                <w:sz w:val="21"/>
                <w:szCs w:val="21"/>
              </w:rPr>
              <w:t>体化应用，包括微服务技术支持的多</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端运行的综合支撑。</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r>
      <w:tr>
        <w:trPr>
          <w:trHeight w:val="5211" w:hRule="exact"/>
        </w:trPr>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50" w:lineRule="auto"/>
              <w:ind w:left="163" w:right="59"/>
              <w:jc w:val="left"/>
              <w:rPr>
                <w:rFonts w:ascii="宋体" w:hAnsi="宋体" w:cs="宋体" w:eastAsia="宋体" w:hint="default"/>
                <w:sz w:val="21"/>
                <w:szCs w:val="21"/>
              </w:rPr>
            </w:pPr>
            <w:r>
              <w:rPr>
                <w:rFonts w:ascii="宋体" w:hAnsi="宋体" w:cs="宋体" w:eastAsia="宋体" w:hint="default"/>
                <w:sz w:val="21"/>
                <w:szCs w:val="21"/>
              </w:rPr>
              <w:t>移动</w:t>
            </w:r>
            <w:r>
              <w:rPr>
                <w:rFonts w:ascii="宋体" w:hAnsi="宋体" w:cs="宋体" w:eastAsia="宋体" w:hint="default"/>
                <w:spacing w:val="-103"/>
                <w:sz w:val="21"/>
                <w:szCs w:val="21"/>
              </w:rPr>
              <w:t> </w:t>
            </w:r>
            <w:r>
              <w:rPr>
                <w:rFonts w:ascii="宋体" w:hAnsi="宋体" w:cs="宋体" w:eastAsia="宋体" w:hint="default"/>
                <w:sz w:val="21"/>
                <w:szCs w:val="21"/>
              </w:rPr>
              <w:t>平台</w:t>
            </w:r>
            <w:r>
              <w:rPr>
                <w:rFonts w:ascii="宋体" w:hAnsi="宋体" w:cs="宋体" w:eastAsia="宋体" w:hint="default"/>
                <w:sz w:val="21"/>
                <w:szCs w:val="21"/>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350" w:lineRule="auto"/>
              <w:ind w:left="395" w:right="185" w:hanging="209"/>
              <w:jc w:val="left"/>
              <w:rPr>
                <w:rFonts w:ascii="宋体" w:hAnsi="宋体" w:cs="宋体" w:eastAsia="宋体" w:hint="default"/>
                <w:sz w:val="21"/>
                <w:szCs w:val="21"/>
              </w:rPr>
            </w:pPr>
            <w:r>
              <w:rPr>
                <w:rFonts w:ascii="宋体" w:hAnsi="宋体" w:cs="宋体" w:eastAsia="宋体" w:hint="default"/>
                <w:sz w:val="21"/>
                <w:szCs w:val="21"/>
              </w:rPr>
              <w:t>协同移动</w:t>
            </w:r>
            <w:r>
              <w:rPr>
                <w:rFonts w:ascii="宋体" w:hAnsi="宋体" w:cs="宋体" w:eastAsia="宋体" w:hint="default"/>
                <w:w w:val="100"/>
                <w:sz w:val="21"/>
                <w:szCs w:val="21"/>
              </w:rPr>
              <w:t> </w:t>
            </w:r>
            <w:r>
              <w:rPr>
                <w:rFonts w:ascii="宋体" w:hAnsi="宋体" w:cs="宋体" w:eastAsia="宋体" w:hint="default"/>
                <w:sz w:val="21"/>
                <w:szCs w:val="21"/>
              </w:rPr>
              <w:t>平台</w:t>
            </w:r>
            <w:r>
              <w:rPr>
                <w:rFonts w:ascii="宋体" w:hAnsi="宋体" w:cs="宋体" w:eastAsia="宋体" w:hint="default"/>
                <w:sz w:val="21"/>
                <w:szCs w:val="21"/>
              </w:rPr>
              <w:t> </w:t>
            </w:r>
          </w:p>
          <w:p>
            <w:pPr>
              <w:pStyle w:val="TableParagraph"/>
              <w:spacing w:line="240" w:lineRule="auto" w:before="27"/>
              <w:ind w:left="2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CMP</w:t>
            </w:r>
            <w:r>
              <w:rPr>
                <w:rFonts w:ascii="宋体" w:hAnsi="宋体" w:cs="宋体" w:eastAsia="宋体" w:hint="default"/>
                <w:sz w:val="21"/>
                <w:szCs w:val="21"/>
              </w:rPr>
              <w:t>）</w:t>
            </w:r>
            <w:r>
              <w:rPr>
                <w:rFonts w:ascii="宋体" w:hAnsi="宋体" w:cs="宋体" w:eastAsia="宋体" w:hint="default"/>
                <w:sz w:val="21"/>
                <w:szCs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50" w:lineRule="auto" w:before="146"/>
              <w:ind w:left="160" w:right="60"/>
              <w:jc w:val="both"/>
              <w:rPr>
                <w:rFonts w:ascii="宋体" w:hAnsi="宋体" w:cs="宋体" w:eastAsia="宋体" w:hint="default"/>
                <w:sz w:val="21"/>
                <w:szCs w:val="21"/>
              </w:rPr>
            </w:pPr>
            <w:r>
              <w:rPr>
                <w:rFonts w:ascii="宋体" w:hAnsi="宋体" w:cs="宋体" w:eastAsia="宋体" w:hint="default"/>
                <w:sz w:val="21"/>
                <w:szCs w:val="21"/>
              </w:rPr>
              <w:t>规</w:t>
            </w:r>
            <w:r>
              <w:rPr>
                <w:rFonts w:ascii="宋体" w:hAnsi="宋体" w:cs="宋体" w:eastAsia="宋体" w:hint="default"/>
                <w:w w:val="100"/>
                <w:sz w:val="21"/>
                <w:szCs w:val="21"/>
              </w:rPr>
              <w:t> </w:t>
            </w:r>
            <w:r>
              <w:rPr>
                <w:rFonts w:ascii="宋体" w:hAnsi="宋体" w:cs="宋体" w:eastAsia="宋体" w:hint="default"/>
                <w:sz w:val="21"/>
                <w:szCs w:val="21"/>
              </w:rPr>
              <w:t>模</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商</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6"/>
              <w:ind w:left="103" w:right="96"/>
              <w:jc w:val="both"/>
              <w:rPr>
                <w:rFonts w:ascii="宋体" w:hAnsi="宋体" w:cs="宋体" w:eastAsia="宋体" w:hint="default"/>
                <w:sz w:val="21"/>
                <w:szCs w:val="21"/>
              </w:rPr>
            </w:pPr>
            <w:r>
              <w:rPr>
                <w:rFonts w:ascii="宋体" w:hAnsi="宋体" w:cs="宋体" w:eastAsia="宋体" w:hint="default"/>
                <w:sz w:val="21"/>
                <w:szCs w:val="21"/>
              </w:rPr>
              <w:t>CMP</w:t>
            </w:r>
            <w:r>
              <w:rPr>
                <w:rFonts w:ascii="宋体" w:hAnsi="宋体" w:cs="宋体" w:eastAsia="宋体" w:hint="default"/>
                <w:spacing w:val="-21"/>
                <w:sz w:val="21"/>
                <w:szCs w:val="21"/>
              </w:rPr>
              <w:t> </w:t>
            </w:r>
            <w:r>
              <w:rPr>
                <w:rFonts w:ascii="宋体" w:hAnsi="宋体" w:cs="宋体" w:eastAsia="宋体" w:hint="default"/>
                <w:sz w:val="21"/>
                <w:szCs w:val="21"/>
              </w:rPr>
              <w:t>是协同管理软件的移动端技术框</w:t>
            </w:r>
            <w:r>
              <w:rPr>
                <w:rFonts w:ascii="宋体" w:hAnsi="宋体" w:cs="宋体" w:eastAsia="宋体" w:hint="default"/>
                <w:w w:val="100"/>
                <w:sz w:val="21"/>
                <w:szCs w:val="21"/>
              </w:rPr>
              <w:t> </w:t>
            </w:r>
            <w:r>
              <w:rPr>
                <w:rFonts w:ascii="宋体" w:hAnsi="宋体" w:cs="宋体" w:eastAsia="宋体" w:hint="default"/>
                <w:spacing w:val="-7"/>
                <w:sz w:val="21"/>
                <w:szCs w:val="21"/>
              </w:rPr>
              <w:t>架，结合</w:t>
            </w:r>
            <w:r>
              <w:rPr>
                <w:rFonts w:ascii="宋体" w:hAnsi="宋体" w:cs="宋体" w:eastAsia="宋体" w:hint="default"/>
                <w:spacing w:val="-49"/>
                <w:sz w:val="21"/>
                <w:szCs w:val="21"/>
              </w:rPr>
              <w:t> </w:t>
            </w:r>
            <w:r>
              <w:rPr>
                <w:rFonts w:ascii="宋体" w:hAnsi="宋体" w:cs="宋体" w:eastAsia="宋体" w:hint="default"/>
                <w:sz w:val="21"/>
                <w:szCs w:val="21"/>
              </w:rPr>
              <w:t>HTML5</w:t>
            </w:r>
            <w:r>
              <w:rPr>
                <w:rFonts w:ascii="宋体" w:hAnsi="宋体" w:cs="宋体" w:eastAsia="宋体" w:hint="default"/>
                <w:spacing w:val="-52"/>
                <w:sz w:val="21"/>
                <w:szCs w:val="21"/>
              </w:rPr>
              <w:t> </w:t>
            </w:r>
            <w:r>
              <w:rPr>
                <w:rFonts w:ascii="宋体" w:hAnsi="宋体" w:cs="宋体" w:eastAsia="宋体" w:hint="default"/>
                <w:sz w:val="21"/>
                <w:szCs w:val="21"/>
              </w:rPr>
              <w:t>技术实现标准化和原</w:t>
            </w:r>
            <w:r>
              <w:rPr>
                <w:rFonts w:ascii="宋体" w:hAnsi="宋体" w:cs="宋体" w:eastAsia="宋体" w:hint="default"/>
                <w:w w:val="100"/>
                <w:sz w:val="21"/>
                <w:szCs w:val="21"/>
              </w:rPr>
              <w:t> </w:t>
            </w:r>
            <w:r>
              <w:rPr>
                <w:rFonts w:ascii="宋体" w:hAnsi="宋体" w:cs="宋体" w:eastAsia="宋体" w:hint="default"/>
                <w:spacing w:val="-3"/>
                <w:sz w:val="21"/>
                <w:szCs w:val="21"/>
              </w:rPr>
              <w:t>生应用以及移动终端管理（含安全管</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4"/>
                <w:w w:val="100"/>
                <w:sz w:val="21"/>
                <w:szCs w:val="21"/>
              </w:rPr>
              <w:t>理），实现移动端的混合编程应用。</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3"/>
                <w:sz w:val="21"/>
                <w:szCs w:val="21"/>
              </w:rPr>
              <w:t>具有多端运行的自适应适配能力，大</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幅提升</w:t>
            </w:r>
            <w:r>
              <w:rPr>
                <w:rFonts w:ascii="宋体" w:hAnsi="宋体" w:cs="宋体" w:eastAsia="宋体" w:hint="default"/>
                <w:spacing w:val="-49"/>
                <w:sz w:val="21"/>
                <w:szCs w:val="21"/>
              </w:rPr>
              <w:t> </w:t>
            </w:r>
            <w:r>
              <w:rPr>
                <w:rFonts w:ascii="宋体" w:hAnsi="宋体" w:cs="宋体" w:eastAsia="宋体" w:hint="default"/>
                <w:spacing w:val="-3"/>
                <w:sz w:val="21"/>
                <w:szCs w:val="21"/>
              </w:rPr>
              <w:t>IOS</w:t>
            </w:r>
            <w:r>
              <w:rPr>
                <w:rFonts w:ascii="宋体" w:hAnsi="宋体" w:cs="宋体" w:eastAsia="宋体" w:hint="default"/>
                <w:spacing w:val="-3"/>
                <w:sz w:val="21"/>
                <w:szCs w:val="21"/>
              </w:rPr>
              <w:t>、</w:t>
            </w:r>
            <w:r>
              <w:rPr>
                <w:rFonts w:ascii="宋体" w:hAnsi="宋体" w:cs="宋体" w:eastAsia="宋体" w:hint="default"/>
                <w:spacing w:val="-3"/>
                <w:sz w:val="21"/>
                <w:szCs w:val="21"/>
              </w:rPr>
              <w:t>Android</w:t>
            </w:r>
            <w:r>
              <w:rPr>
                <w:rFonts w:ascii="宋体" w:hAnsi="宋体" w:cs="宋体" w:eastAsia="宋体" w:hint="default"/>
                <w:spacing w:val="-52"/>
                <w:sz w:val="21"/>
                <w:szCs w:val="21"/>
              </w:rPr>
              <w:t> </w:t>
            </w:r>
            <w:r>
              <w:rPr>
                <w:rFonts w:ascii="宋体" w:hAnsi="宋体" w:cs="宋体" w:eastAsia="宋体" w:hint="default"/>
                <w:sz w:val="21"/>
                <w:szCs w:val="21"/>
              </w:rPr>
              <w:t>和</w:t>
            </w:r>
            <w:r>
              <w:rPr>
                <w:rFonts w:ascii="宋体" w:hAnsi="宋体" w:cs="宋体" w:eastAsia="宋体" w:hint="default"/>
                <w:spacing w:val="-50"/>
                <w:sz w:val="21"/>
                <w:szCs w:val="21"/>
              </w:rPr>
              <w:t> </w:t>
            </w:r>
            <w:r>
              <w:rPr>
                <w:rFonts w:ascii="宋体" w:hAnsi="宋体" w:cs="宋体" w:eastAsia="宋体" w:hint="default"/>
                <w:sz w:val="21"/>
                <w:szCs w:val="21"/>
              </w:rPr>
              <w:t>PC</w:t>
            </w:r>
            <w:r>
              <w:rPr>
                <w:rFonts w:ascii="宋体" w:hAnsi="宋体" w:cs="宋体" w:eastAsia="宋体" w:hint="default"/>
                <w:spacing w:val="-50"/>
                <w:sz w:val="21"/>
                <w:szCs w:val="21"/>
              </w:rPr>
              <w:t> </w:t>
            </w:r>
            <w:r>
              <w:rPr>
                <w:rFonts w:ascii="宋体" w:hAnsi="宋体" w:cs="宋体" w:eastAsia="宋体" w:hint="default"/>
                <w:sz w:val="21"/>
                <w:szCs w:val="21"/>
              </w:rPr>
              <w:t>的开发效</w:t>
            </w:r>
            <w:r>
              <w:rPr>
                <w:rFonts w:ascii="宋体" w:hAnsi="宋体" w:cs="宋体" w:eastAsia="宋体" w:hint="default"/>
                <w:w w:val="100"/>
                <w:sz w:val="21"/>
                <w:szCs w:val="21"/>
              </w:rPr>
              <w:t> </w:t>
            </w:r>
            <w:r>
              <w:rPr>
                <w:rFonts w:ascii="宋体" w:hAnsi="宋体" w:cs="宋体" w:eastAsia="宋体" w:hint="default"/>
                <w:spacing w:val="-3"/>
                <w:sz w:val="21"/>
                <w:szCs w:val="21"/>
              </w:rPr>
              <w:t>率和适配能力，统一了不同端的接口</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框架和交互展现；</w:t>
            </w:r>
            <w:r>
              <w:rPr>
                <w:rFonts w:ascii="宋体" w:hAnsi="宋体" w:cs="宋体" w:eastAsia="宋体" w:hint="default"/>
                <w:sz w:val="21"/>
                <w:szCs w:val="21"/>
              </w:rPr>
              <w:t> </w:t>
            </w:r>
          </w:p>
          <w:p>
            <w:pPr>
              <w:pStyle w:val="TableParagraph"/>
              <w:spacing w:line="350" w:lineRule="auto" w:before="31"/>
              <w:ind w:left="103" w:right="74"/>
              <w:jc w:val="both"/>
              <w:rPr>
                <w:rFonts w:ascii="宋体" w:hAnsi="宋体" w:cs="宋体" w:eastAsia="宋体" w:hint="default"/>
                <w:sz w:val="21"/>
                <w:szCs w:val="21"/>
              </w:rPr>
            </w:pPr>
            <w:r>
              <w:rPr>
                <w:rFonts w:ascii="宋体" w:hAnsi="宋体" w:cs="宋体" w:eastAsia="宋体" w:hint="default"/>
                <w:sz w:val="21"/>
                <w:szCs w:val="21"/>
              </w:rPr>
              <w:t>CMP</w:t>
            </w:r>
            <w:r>
              <w:rPr>
                <w:rFonts w:ascii="宋体" w:hAnsi="宋体" w:cs="宋体" w:eastAsia="宋体" w:hint="default"/>
                <w:spacing w:val="-21"/>
                <w:sz w:val="21"/>
                <w:szCs w:val="21"/>
              </w:rPr>
              <w:t> </w:t>
            </w:r>
            <w:r>
              <w:rPr>
                <w:rFonts w:ascii="宋体" w:hAnsi="宋体" w:cs="宋体" w:eastAsia="宋体" w:hint="default"/>
                <w:sz w:val="21"/>
                <w:szCs w:val="21"/>
              </w:rPr>
              <w:t>提供了移动端开发框架和与服务</w:t>
            </w:r>
            <w:r>
              <w:rPr>
                <w:rFonts w:ascii="宋体" w:hAnsi="宋体" w:cs="宋体" w:eastAsia="宋体" w:hint="default"/>
                <w:w w:val="100"/>
                <w:sz w:val="21"/>
                <w:szCs w:val="21"/>
              </w:rPr>
              <w:t> </w:t>
            </w:r>
            <w:r>
              <w:rPr>
                <w:rFonts w:ascii="宋体" w:hAnsi="宋体" w:cs="宋体" w:eastAsia="宋体" w:hint="default"/>
                <w:sz w:val="21"/>
                <w:szCs w:val="21"/>
              </w:rPr>
              <w:t>器连接调用的</w:t>
            </w:r>
            <w:r>
              <w:rPr>
                <w:rFonts w:ascii="宋体" w:hAnsi="宋体" w:cs="宋体" w:eastAsia="宋体" w:hint="default"/>
                <w:spacing w:val="-52"/>
                <w:sz w:val="21"/>
                <w:szCs w:val="21"/>
              </w:rPr>
              <w:t> </w:t>
            </w:r>
            <w:r>
              <w:rPr>
                <w:rFonts w:ascii="宋体" w:hAnsi="宋体" w:cs="宋体" w:eastAsia="宋体" w:hint="default"/>
                <w:sz w:val="21"/>
                <w:szCs w:val="21"/>
              </w:rPr>
              <w:t>API</w:t>
            </w:r>
            <w:r>
              <w:rPr>
                <w:rFonts w:ascii="宋体" w:hAnsi="宋体" w:cs="宋体" w:eastAsia="宋体" w:hint="default"/>
                <w:spacing w:val="-53"/>
                <w:sz w:val="21"/>
                <w:szCs w:val="21"/>
              </w:rPr>
              <w:t> </w:t>
            </w:r>
            <w:r>
              <w:rPr>
                <w:rFonts w:ascii="宋体" w:hAnsi="宋体" w:cs="宋体" w:eastAsia="宋体" w:hint="default"/>
                <w:sz w:val="21"/>
                <w:szCs w:val="21"/>
              </w:rPr>
              <w:t>规范及接口定义，</w:t>
            </w:r>
            <w:r>
              <w:rPr>
                <w:rFonts w:ascii="宋体" w:hAnsi="宋体" w:cs="宋体" w:eastAsia="宋体" w:hint="default"/>
                <w:w w:val="100"/>
                <w:sz w:val="21"/>
                <w:szCs w:val="21"/>
              </w:rPr>
              <w:t> </w:t>
            </w:r>
            <w:r>
              <w:rPr>
                <w:rFonts w:ascii="宋体" w:hAnsi="宋体" w:cs="宋体" w:eastAsia="宋体" w:hint="default"/>
                <w:sz w:val="21"/>
                <w:szCs w:val="21"/>
              </w:rPr>
              <w:t>实现了移动端通过</w:t>
            </w:r>
            <w:r>
              <w:rPr>
                <w:rFonts w:ascii="宋体" w:hAnsi="宋体" w:cs="宋体" w:eastAsia="宋体" w:hint="default"/>
                <w:spacing w:val="-63"/>
                <w:sz w:val="21"/>
                <w:szCs w:val="21"/>
              </w:rPr>
              <w:t> </w:t>
            </w:r>
            <w:r>
              <w:rPr>
                <w:rFonts w:ascii="宋体" w:hAnsi="宋体" w:cs="宋体" w:eastAsia="宋体" w:hint="default"/>
                <w:sz w:val="21"/>
                <w:szCs w:val="21"/>
              </w:rPr>
              <w:t>Sever</w:t>
            </w:r>
            <w:r>
              <w:rPr>
                <w:rFonts w:ascii="宋体" w:hAnsi="宋体" w:cs="宋体" w:eastAsia="宋体" w:hint="default"/>
                <w:spacing w:val="-64"/>
                <w:sz w:val="21"/>
                <w:szCs w:val="21"/>
              </w:rPr>
              <w:t> </w:t>
            </w:r>
            <w:r>
              <w:rPr>
                <w:rFonts w:ascii="宋体" w:hAnsi="宋体" w:cs="宋体" w:eastAsia="宋体" w:hint="default"/>
                <w:sz w:val="21"/>
                <w:szCs w:val="21"/>
              </w:rPr>
              <w:t>调用系统间</w:t>
            </w:r>
            <w:r>
              <w:rPr>
                <w:rFonts w:ascii="宋体" w:hAnsi="宋体" w:cs="宋体" w:eastAsia="宋体" w:hint="default"/>
                <w:w w:val="100"/>
                <w:sz w:val="21"/>
                <w:szCs w:val="21"/>
              </w:rPr>
              <w:t> </w:t>
            </w:r>
            <w:r>
              <w:rPr>
                <w:rFonts w:ascii="宋体" w:hAnsi="宋体" w:cs="宋体" w:eastAsia="宋体" w:hint="default"/>
                <w:spacing w:val="-3"/>
                <w:sz w:val="21"/>
                <w:szCs w:val="21"/>
              </w:rPr>
              <w:t>事务等信息支撑，实现移动端的集成</w:t>
            </w:r>
          </w:p>
          <w:p>
            <w:pPr>
              <w:pStyle w:val="TableParagraph"/>
              <w:spacing w:line="240" w:lineRule="auto" w:before="29"/>
              <w:ind w:left="103" w:right="0"/>
              <w:jc w:val="both"/>
              <w:rPr>
                <w:rFonts w:ascii="宋体" w:hAnsi="宋体" w:cs="宋体" w:eastAsia="宋体" w:hint="default"/>
                <w:sz w:val="21"/>
                <w:szCs w:val="21"/>
              </w:rPr>
            </w:pPr>
            <w:r>
              <w:rPr>
                <w:rFonts w:ascii="宋体" w:hAnsi="宋体" w:cs="宋体" w:eastAsia="宋体" w:hint="default"/>
                <w:sz w:val="21"/>
                <w:szCs w:val="21"/>
              </w:rPr>
              <w:t>整合开发。</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50" w:lineRule="auto"/>
              <w:ind w:left="103" w:right="-3"/>
              <w:jc w:val="left"/>
              <w:rPr>
                <w:rFonts w:ascii="宋体" w:hAnsi="宋体" w:cs="宋体" w:eastAsia="宋体" w:hint="default"/>
                <w:sz w:val="21"/>
                <w:szCs w:val="21"/>
              </w:rPr>
            </w:pPr>
            <w:r>
              <w:rPr>
                <w:rFonts w:ascii="宋体" w:hAnsi="宋体" w:cs="宋体" w:eastAsia="宋体" w:hint="default"/>
                <w:spacing w:val="15"/>
                <w:sz w:val="21"/>
                <w:szCs w:val="21"/>
              </w:rPr>
              <w:t>实现统一移动门户整</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7"/>
                <w:sz w:val="21"/>
                <w:szCs w:val="21"/>
              </w:rPr>
              <w:t>合展现和交互，是移动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7"/>
                <w:sz w:val="21"/>
                <w:szCs w:val="21"/>
              </w:rPr>
              <w:t>应用运行、管理和开发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与集成的开放、性能、</w:t>
            </w:r>
            <w:r>
              <w:rPr>
                <w:rFonts w:ascii="宋体" w:hAnsi="宋体" w:cs="宋体" w:eastAsia="宋体" w:hint="default"/>
                <w:w w:val="100"/>
                <w:sz w:val="21"/>
                <w:szCs w:val="21"/>
              </w:rPr>
              <w:t> </w:t>
            </w:r>
            <w:r>
              <w:rPr>
                <w:rFonts w:ascii="宋体" w:hAnsi="宋体" w:cs="宋体" w:eastAsia="宋体" w:hint="default"/>
                <w:sz w:val="21"/>
                <w:szCs w:val="21"/>
              </w:rPr>
              <w:t>安全平台，支持微信、</w:t>
            </w:r>
            <w:r>
              <w:rPr>
                <w:rFonts w:ascii="宋体" w:hAnsi="宋体" w:cs="宋体" w:eastAsia="宋体" w:hint="default"/>
                <w:w w:val="100"/>
                <w:sz w:val="21"/>
                <w:szCs w:val="21"/>
              </w:rPr>
              <w:t> </w:t>
            </w:r>
            <w:r>
              <w:rPr>
                <w:rFonts w:ascii="宋体" w:hAnsi="宋体" w:cs="宋体" w:eastAsia="宋体" w:hint="default"/>
                <w:spacing w:val="-7"/>
                <w:sz w:val="21"/>
                <w:szCs w:val="21"/>
              </w:rPr>
              <w:t>企业微信、钉钉接入。</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CMP</w:t>
            </w:r>
            <w:r>
              <w:rPr>
                <w:rFonts w:ascii="宋体" w:hAnsi="宋体" w:cs="宋体" w:eastAsia="宋体" w:hint="default"/>
                <w:spacing w:val="-51"/>
                <w:sz w:val="21"/>
                <w:szCs w:val="21"/>
              </w:rPr>
              <w:t> </w:t>
            </w:r>
            <w:r>
              <w:rPr>
                <w:rFonts w:ascii="宋体" w:hAnsi="宋体" w:cs="宋体" w:eastAsia="宋体" w:hint="default"/>
                <w:sz w:val="21"/>
                <w:szCs w:val="21"/>
              </w:rPr>
              <w:t>平台技术及企业级</w:t>
            </w:r>
            <w:r>
              <w:rPr>
                <w:rFonts w:ascii="宋体" w:hAnsi="宋体" w:cs="宋体" w:eastAsia="宋体" w:hint="default"/>
                <w:w w:val="100"/>
                <w:sz w:val="21"/>
                <w:szCs w:val="21"/>
              </w:rPr>
              <w:t> </w:t>
            </w:r>
            <w:r>
              <w:rPr>
                <w:rFonts w:ascii="宋体" w:hAnsi="宋体" w:cs="宋体" w:eastAsia="宋体" w:hint="default"/>
                <w:spacing w:val="15"/>
                <w:sz w:val="21"/>
                <w:szCs w:val="21"/>
              </w:rPr>
              <w:t>移动应用规模目前处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于国内及行业前列。</w:t>
            </w:r>
            <w:r>
              <w:rPr>
                <w:rFonts w:ascii="宋体" w:hAnsi="宋体" w:cs="宋体" w:eastAsia="宋体" w:hint="default"/>
                <w:sz w:val="21"/>
                <w:szCs w:val="21"/>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412" w:hRule="exact"/>
        </w:trPr>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350" w:lineRule="auto"/>
              <w:ind w:left="163" w:right="59"/>
              <w:jc w:val="left"/>
              <w:rPr>
                <w:rFonts w:ascii="宋体" w:hAnsi="宋体" w:cs="宋体" w:eastAsia="宋体" w:hint="default"/>
                <w:sz w:val="21"/>
                <w:szCs w:val="21"/>
              </w:rPr>
            </w:pPr>
            <w:r>
              <w:rPr>
                <w:rFonts w:ascii="宋体" w:hAnsi="宋体" w:cs="宋体" w:eastAsia="宋体" w:hint="default"/>
                <w:sz w:val="21"/>
                <w:szCs w:val="21"/>
              </w:rPr>
              <w:t>集成</w:t>
            </w:r>
            <w:r>
              <w:rPr>
                <w:rFonts w:ascii="宋体" w:hAnsi="宋体" w:cs="宋体" w:eastAsia="宋体" w:hint="default"/>
                <w:spacing w:val="-103"/>
                <w:sz w:val="21"/>
                <w:szCs w:val="21"/>
              </w:rPr>
              <w:t> </w:t>
            </w:r>
            <w:r>
              <w:rPr>
                <w:rFonts w:ascii="宋体" w:hAnsi="宋体" w:cs="宋体" w:eastAsia="宋体" w:hint="default"/>
                <w:sz w:val="21"/>
                <w:szCs w:val="21"/>
              </w:rPr>
              <w:t>平台</w:t>
            </w:r>
            <w:r>
              <w:rPr>
                <w:rFonts w:ascii="宋体" w:hAnsi="宋体" w:cs="宋体" w:eastAsia="宋体" w:hint="default"/>
                <w:sz w:val="21"/>
                <w:szCs w:val="21"/>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350" w:lineRule="auto"/>
              <w:ind w:left="103" w:right="-1" w:firstLine="84"/>
              <w:jc w:val="left"/>
              <w:rPr>
                <w:rFonts w:ascii="宋体" w:hAnsi="宋体" w:cs="宋体" w:eastAsia="宋体" w:hint="default"/>
                <w:sz w:val="21"/>
                <w:szCs w:val="21"/>
              </w:rPr>
            </w:pPr>
            <w:r>
              <w:rPr>
                <w:rFonts w:ascii="宋体" w:hAnsi="宋体" w:cs="宋体" w:eastAsia="宋体" w:hint="default"/>
                <w:sz w:val="21"/>
                <w:szCs w:val="21"/>
              </w:rPr>
              <w:t>协同集成</w:t>
            </w:r>
            <w:r>
              <w:rPr>
                <w:rFonts w:ascii="宋体" w:hAnsi="宋体" w:cs="宋体" w:eastAsia="宋体" w:hint="default"/>
                <w:w w:val="100"/>
                <w:sz w:val="21"/>
                <w:szCs w:val="21"/>
              </w:rPr>
              <w:t> </w:t>
            </w:r>
            <w:r>
              <w:rPr>
                <w:rFonts w:ascii="宋体" w:hAnsi="宋体" w:cs="宋体" w:eastAsia="宋体" w:hint="default"/>
                <w:spacing w:val="-22"/>
                <w:w w:val="100"/>
                <w:sz w:val="21"/>
                <w:szCs w:val="21"/>
              </w:rPr>
              <w:t>平台（</w:t>
            </w:r>
            <w:r>
              <w:rPr>
                <w:rFonts w:ascii="宋体" w:hAnsi="宋体" w:cs="宋体" w:eastAsia="宋体" w:hint="default"/>
                <w:spacing w:val="-22"/>
                <w:w w:val="100"/>
                <w:sz w:val="21"/>
                <w:szCs w:val="21"/>
              </w:rPr>
              <w:t>CIP</w:t>
            </w:r>
            <w:r>
              <w:rPr>
                <w:rFonts w:ascii="宋体" w:hAnsi="宋体" w:cs="宋体" w:eastAsia="宋体" w:hint="default"/>
                <w:spacing w:val="-22"/>
                <w:w w:val="100"/>
                <w:sz w:val="21"/>
                <w:szCs w:val="21"/>
              </w:rPr>
              <w:t>）</w:t>
            </w:r>
            <w:r>
              <w:rPr>
                <w:rFonts w:ascii="宋体" w:hAnsi="宋体" w:cs="宋体" w:eastAsia="宋体" w:hint="default"/>
                <w:w w:val="100"/>
                <w:sz w:val="21"/>
                <w:szCs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50" w:lineRule="auto"/>
              <w:ind w:left="160" w:right="60"/>
              <w:jc w:val="both"/>
              <w:rPr>
                <w:rFonts w:ascii="宋体" w:hAnsi="宋体" w:cs="宋体" w:eastAsia="宋体" w:hint="default"/>
                <w:sz w:val="21"/>
                <w:szCs w:val="21"/>
              </w:rPr>
            </w:pPr>
            <w:r>
              <w:rPr>
                <w:rFonts w:ascii="宋体" w:hAnsi="宋体" w:cs="宋体" w:eastAsia="宋体" w:hint="default"/>
                <w:sz w:val="21"/>
                <w:szCs w:val="21"/>
              </w:rPr>
              <w:t>规</w:t>
            </w:r>
            <w:r>
              <w:rPr>
                <w:rFonts w:ascii="宋体" w:hAnsi="宋体" w:cs="宋体" w:eastAsia="宋体" w:hint="default"/>
                <w:w w:val="100"/>
                <w:sz w:val="21"/>
                <w:szCs w:val="21"/>
              </w:rPr>
              <w:t> </w:t>
            </w:r>
            <w:r>
              <w:rPr>
                <w:rFonts w:ascii="宋体" w:hAnsi="宋体" w:cs="宋体" w:eastAsia="宋体" w:hint="default"/>
                <w:sz w:val="21"/>
                <w:szCs w:val="21"/>
              </w:rPr>
              <w:t>模</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商</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3"/>
              <w:jc w:val="left"/>
              <w:rPr>
                <w:rFonts w:ascii="宋体" w:hAnsi="宋体" w:cs="宋体" w:eastAsia="宋体" w:hint="default"/>
                <w:sz w:val="21"/>
                <w:szCs w:val="21"/>
              </w:rPr>
            </w:pPr>
            <w:r>
              <w:rPr>
                <w:rFonts w:ascii="宋体" w:hAnsi="宋体" w:cs="宋体" w:eastAsia="宋体" w:hint="default"/>
                <w:sz w:val="21"/>
                <w:szCs w:val="21"/>
              </w:rPr>
              <w:t>CIP</w:t>
            </w:r>
            <w:r>
              <w:rPr>
                <w:rFonts w:ascii="宋体" w:hAnsi="宋体" w:cs="宋体" w:eastAsia="宋体" w:hint="default"/>
                <w:spacing w:val="-21"/>
                <w:sz w:val="21"/>
                <w:szCs w:val="21"/>
              </w:rPr>
              <w:t> </w:t>
            </w:r>
            <w:r>
              <w:rPr>
                <w:rFonts w:ascii="宋体" w:hAnsi="宋体" w:cs="宋体" w:eastAsia="宋体" w:hint="default"/>
                <w:sz w:val="21"/>
                <w:szCs w:val="21"/>
              </w:rPr>
              <w:t>采用分层服务模式提供开放、快</w:t>
            </w:r>
            <w:r>
              <w:rPr>
                <w:rFonts w:ascii="宋体" w:hAnsi="宋体" w:cs="宋体" w:eastAsia="宋体" w:hint="default"/>
                <w:w w:val="100"/>
                <w:sz w:val="21"/>
                <w:szCs w:val="21"/>
              </w:rPr>
              <w:t> </w:t>
            </w:r>
            <w:r>
              <w:rPr>
                <w:rFonts w:ascii="宋体" w:hAnsi="宋体" w:cs="宋体" w:eastAsia="宋体" w:hint="default"/>
                <w:spacing w:val="-3"/>
                <w:sz w:val="21"/>
                <w:szCs w:val="21"/>
              </w:rPr>
              <w:t>捷的集成服务支持。从部署运维管理</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服务、集成应用注册、内外接口</w:t>
            </w:r>
            <w:r>
              <w:rPr>
                <w:rFonts w:ascii="宋体" w:hAnsi="宋体" w:cs="宋体" w:eastAsia="宋体" w:hint="default"/>
                <w:spacing w:val="2"/>
                <w:sz w:val="21"/>
                <w:szCs w:val="21"/>
              </w:rPr>
              <w:t>/</w:t>
            </w:r>
            <w:r>
              <w:rPr>
                <w:rFonts w:ascii="宋体" w:hAnsi="宋体" w:cs="宋体" w:eastAsia="宋体" w:hint="default"/>
                <w:spacing w:val="2"/>
                <w:sz w:val="21"/>
                <w:szCs w:val="21"/>
              </w:rPr>
              <w:t>事</w:t>
            </w:r>
            <w:r>
              <w:rPr>
                <w:rFonts w:ascii="宋体" w:hAnsi="宋体" w:cs="宋体" w:eastAsia="宋体" w:hint="default"/>
                <w:spacing w:val="-62"/>
                <w:sz w:val="21"/>
                <w:szCs w:val="21"/>
              </w:rPr>
              <w:t> </w:t>
            </w:r>
            <w:r>
              <w:rPr>
                <w:rFonts w:ascii="宋体" w:hAnsi="宋体" w:cs="宋体" w:eastAsia="宋体" w:hint="default"/>
                <w:spacing w:val="-3"/>
                <w:sz w:val="21"/>
                <w:szCs w:val="21"/>
              </w:rPr>
              <w:t>件支持、通用场景化组件、安装即用</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插件，从下到上逐级提供开放、共享</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的集成支持；其中部署运维管理服务</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能够全面监控集成的实施、部署、运</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行，对异常进行快照、诊断和预警。</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CIP</w:t>
            </w:r>
            <w:r>
              <w:rPr>
                <w:rFonts w:ascii="宋体" w:hAnsi="宋体" w:cs="宋体" w:eastAsia="宋体" w:hint="default"/>
                <w:spacing w:val="-21"/>
                <w:sz w:val="21"/>
                <w:szCs w:val="21"/>
              </w:rPr>
              <w:t> </w:t>
            </w:r>
            <w:r>
              <w:rPr>
                <w:rFonts w:ascii="宋体" w:hAnsi="宋体" w:cs="宋体" w:eastAsia="宋体" w:hint="default"/>
                <w:sz w:val="21"/>
                <w:szCs w:val="21"/>
              </w:rPr>
              <w:t>以资源化和场景化为核心，提供</w:t>
            </w:r>
            <w:r>
              <w:rPr>
                <w:rFonts w:ascii="宋体" w:hAnsi="宋体" w:cs="宋体" w:eastAsia="宋体" w:hint="default"/>
                <w:w w:val="100"/>
                <w:sz w:val="21"/>
                <w:szCs w:val="21"/>
              </w:rPr>
              <w:t> </w:t>
            </w:r>
            <w:r>
              <w:rPr>
                <w:rFonts w:ascii="宋体" w:hAnsi="宋体" w:cs="宋体" w:eastAsia="宋体" w:hint="default"/>
                <w:spacing w:val="-3"/>
                <w:sz w:val="21"/>
                <w:szCs w:val="21"/>
              </w:rPr>
              <w:t>语义化注册支持，允许将集成所有的</w:t>
            </w:r>
          </w:p>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pacing w:val="-3"/>
                <w:sz w:val="21"/>
                <w:szCs w:val="21"/>
              </w:rPr>
              <w:t>信息系统、服务协议与参数、业务数</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94"/>
              <w:jc w:val="both"/>
              <w:rPr>
                <w:rFonts w:ascii="宋体" w:hAnsi="宋体" w:cs="宋体" w:eastAsia="宋体" w:hint="default"/>
                <w:sz w:val="21"/>
                <w:szCs w:val="21"/>
              </w:rPr>
            </w:pPr>
            <w:r>
              <w:rPr>
                <w:rFonts w:ascii="宋体" w:hAnsi="宋体" w:cs="宋体" w:eastAsia="宋体" w:hint="default"/>
                <w:sz w:val="21"/>
                <w:szCs w:val="21"/>
              </w:rPr>
              <w:t>CIP </w:t>
            </w:r>
            <w:r>
              <w:rPr>
                <w:rFonts w:ascii="宋体" w:hAnsi="宋体" w:cs="宋体" w:eastAsia="宋体" w:hint="default"/>
                <w:sz w:val="21"/>
                <w:szCs w:val="21"/>
              </w:rPr>
              <w:t>全面贯通 </w:t>
            </w:r>
            <w:r>
              <w:rPr>
                <w:rFonts w:ascii="宋体" w:hAnsi="宋体" w:cs="宋体" w:eastAsia="宋体" w:hint="default"/>
                <w:sz w:val="21"/>
                <w:szCs w:val="21"/>
              </w:rPr>
              <w:t>V5</w:t>
            </w:r>
            <w:r>
              <w:rPr>
                <w:rFonts w:ascii="宋体" w:hAnsi="宋体" w:cs="宋体" w:eastAsia="宋体" w:hint="default"/>
                <w:spacing w:val="-50"/>
                <w:sz w:val="21"/>
                <w:szCs w:val="21"/>
              </w:rPr>
              <w:t> </w:t>
            </w:r>
            <w:r>
              <w:rPr>
                <w:rFonts w:ascii="宋体" w:hAnsi="宋体" w:cs="宋体" w:eastAsia="宋体" w:hint="default"/>
                <w:spacing w:val="-3"/>
                <w:sz w:val="21"/>
                <w:szCs w:val="21"/>
              </w:rPr>
              <w:t>协同</w:t>
            </w:r>
            <w:r>
              <w:rPr>
                <w:rFonts w:ascii="宋体" w:hAnsi="宋体" w:cs="宋体" w:eastAsia="宋体" w:hint="default"/>
                <w:spacing w:val="-3"/>
                <w:w w:val="100"/>
                <w:sz w:val="21"/>
                <w:szCs w:val="21"/>
              </w:rPr>
              <w:t> </w:t>
            </w:r>
            <w:r>
              <w:rPr>
                <w:rFonts w:ascii="宋体" w:hAnsi="宋体" w:cs="宋体" w:eastAsia="宋体" w:hint="default"/>
                <w:spacing w:val="-7"/>
                <w:sz w:val="21"/>
                <w:szCs w:val="21"/>
              </w:rPr>
              <w:t>平台内外，提供各种级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5"/>
                <w:sz w:val="21"/>
                <w:szCs w:val="21"/>
              </w:rPr>
              <w:t>别多种系统的集成服</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7"/>
                <w:sz w:val="21"/>
                <w:szCs w:val="21"/>
              </w:rPr>
              <w:t>务，帮助企业实现主数</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3"/>
                <w:sz w:val="21"/>
                <w:szCs w:val="21"/>
              </w:rPr>
              <w:t>据统一、消息</w:t>
            </w:r>
            <w:r>
              <w:rPr>
                <w:rFonts w:ascii="宋体" w:hAnsi="宋体" w:cs="宋体" w:eastAsia="宋体" w:hint="default"/>
                <w:spacing w:val="3"/>
                <w:sz w:val="21"/>
                <w:szCs w:val="21"/>
              </w:rPr>
              <w:t>/</w:t>
            </w:r>
            <w:r>
              <w:rPr>
                <w:rFonts w:ascii="宋体" w:hAnsi="宋体" w:cs="宋体" w:eastAsia="宋体" w:hint="default"/>
                <w:spacing w:val="3"/>
                <w:sz w:val="21"/>
                <w:szCs w:val="21"/>
              </w:rPr>
              <w:t>待办统</w:t>
            </w:r>
            <w:r>
              <w:rPr>
                <w:rFonts w:ascii="宋体" w:hAnsi="宋体" w:cs="宋体" w:eastAsia="宋体" w:hint="default"/>
                <w:spacing w:val="-81"/>
                <w:sz w:val="21"/>
                <w:szCs w:val="21"/>
              </w:rPr>
              <w:t> </w:t>
            </w:r>
            <w:r>
              <w:rPr>
                <w:rFonts w:ascii="宋体" w:hAnsi="宋体" w:cs="宋体" w:eastAsia="宋体" w:hint="default"/>
                <w:spacing w:val="-7"/>
                <w:sz w:val="21"/>
                <w:szCs w:val="21"/>
              </w:rPr>
              <w:t>一、门户统一、业务流</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5"/>
                <w:sz w:val="21"/>
                <w:szCs w:val="21"/>
              </w:rPr>
              <w:t>程统一、业务报表统</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7"/>
                <w:sz w:val="21"/>
                <w:szCs w:val="21"/>
              </w:rPr>
              <w:t>一、身份认证统一，构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5"/>
                <w:sz w:val="21"/>
                <w:szCs w:val="21"/>
              </w:rPr>
              <w:t>建统一的企业信息化</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管理平台。</w:t>
            </w:r>
            <w:r>
              <w:rPr>
                <w:rFonts w:ascii="宋体" w:hAnsi="宋体" w:cs="宋体" w:eastAsia="宋体" w:hint="default"/>
                <w:sz w:val="21"/>
                <w:szCs w:val="21"/>
              </w:rPr>
              <w:t> </w:t>
            </w:r>
          </w:p>
          <w:p>
            <w:pPr>
              <w:pStyle w:val="TableParagraph"/>
              <w:spacing w:line="240" w:lineRule="auto" w:before="29"/>
              <w:ind w:left="103" w:right="0"/>
              <w:jc w:val="both"/>
              <w:rPr>
                <w:rFonts w:ascii="宋体" w:hAnsi="宋体" w:cs="宋体" w:eastAsia="宋体" w:hint="default"/>
                <w:sz w:val="21"/>
                <w:szCs w:val="21"/>
              </w:rPr>
            </w:pPr>
            <w:r>
              <w:rPr>
                <w:rFonts w:ascii="宋体" w:hAnsi="宋体" w:cs="宋体" w:eastAsia="宋体" w:hint="default"/>
                <w:sz w:val="21"/>
                <w:szCs w:val="21"/>
              </w:rPr>
              <w:t>CIP</w:t>
            </w:r>
            <w:r>
              <w:rPr>
                <w:rFonts w:ascii="宋体" w:hAnsi="宋体" w:cs="宋体" w:eastAsia="宋体" w:hint="default"/>
                <w:spacing w:val="-51"/>
                <w:sz w:val="21"/>
                <w:szCs w:val="21"/>
              </w:rPr>
              <w:t> </w:t>
            </w:r>
            <w:r>
              <w:rPr>
                <w:rFonts w:ascii="宋体" w:hAnsi="宋体" w:cs="宋体" w:eastAsia="宋体" w:hint="default"/>
                <w:sz w:val="21"/>
                <w:szCs w:val="21"/>
              </w:rPr>
              <w:t>以资源化、场景化</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after="0" w:line="240" w:lineRule="auto"/>
        <w:jc w:val="center"/>
        <w:rPr>
          <w:rFonts w:ascii="宋体" w:hAnsi="宋体" w:cs="宋体" w:eastAsia="宋体" w:hint="default"/>
          <w:sz w:val="21"/>
          <w:szCs w:val="21"/>
        </w:rPr>
        <w:sectPr>
          <w:pgSz w:w="11910" w:h="16840"/>
          <w:pgMar w:header="1048" w:footer="1375" w:top="1280" w:bottom="1560" w:left="1060" w:right="1560"/>
        </w:sectPr>
      </w:pPr>
    </w:p>
    <w:p>
      <w:pPr>
        <w:spacing w:line="240" w:lineRule="auto" w:before="11"/>
        <w:rPr>
          <w:rFonts w:ascii="Times New Roman" w:hAnsi="Times New Roman" w:cs="Times New Roman" w:eastAsia="Times New Roman"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759"/>
        <w:gridCol w:w="1226"/>
        <w:gridCol w:w="550"/>
        <w:gridCol w:w="3555"/>
        <w:gridCol w:w="2266"/>
        <w:gridCol w:w="694"/>
      </w:tblGrid>
      <w:tr>
        <w:trPr>
          <w:trHeight w:val="2811" w:hRule="exact"/>
        </w:trPr>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163" w:right="0"/>
              <w:jc w:val="left"/>
              <w:rPr>
                <w:rFonts w:ascii="宋体" w:hAnsi="宋体" w:cs="宋体" w:eastAsia="宋体" w:hint="default"/>
                <w:sz w:val="21"/>
                <w:szCs w:val="21"/>
              </w:rPr>
            </w:pPr>
            <w:r>
              <w:rPr>
                <w:rFonts w:ascii="宋体" w:hAnsi="宋体" w:cs="宋体" w:eastAsia="宋体" w:hint="default"/>
                <w:b/>
                <w:bCs/>
                <w:sz w:val="21"/>
                <w:szCs w:val="21"/>
              </w:rPr>
              <w:t>分类</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395" w:right="0"/>
              <w:jc w:val="left"/>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48" w:lineRule="auto"/>
              <w:ind w:left="160" w:right="60"/>
              <w:jc w:val="both"/>
              <w:rPr>
                <w:rFonts w:ascii="宋体" w:hAnsi="宋体" w:cs="宋体" w:eastAsia="宋体" w:hint="default"/>
                <w:sz w:val="21"/>
                <w:szCs w:val="21"/>
              </w:rPr>
            </w:pPr>
            <w:r>
              <w:rPr>
                <w:rFonts w:ascii="宋体" w:hAnsi="宋体" w:cs="宋体" w:eastAsia="宋体" w:hint="default"/>
                <w:b/>
                <w:bCs/>
                <w:sz w:val="21"/>
                <w:szCs w:val="21"/>
              </w:rPr>
              <w:t>成</w:t>
            </w:r>
            <w:r>
              <w:rPr>
                <w:rFonts w:ascii="宋体" w:hAnsi="宋体" w:cs="宋体" w:eastAsia="宋体" w:hint="default"/>
                <w:b/>
                <w:bCs/>
                <w:w w:val="100"/>
                <w:sz w:val="21"/>
                <w:szCs w:val="21"/>
              </w:rPr>
              <w:t> </w:t>
            </w:r>
            <w:r>
              <w:rPr>
                <w:rFonts w:ascii="宋体" w:hAnsi="宋体" w:cs="宋体" w:eastAsia="宋体" w:hint="default"/>
                <w:b/>
                <w:bCs/>
                <w:sz w:val="21"/>
                <w:szCs w:val="21"/>
              </w:rPr>
              <w:t>熟</w:t>
            </w:r>
            <w:r>
              <w:rPr>
                <w:rFonts w:ascii="宋体" w:hAnsi="宋体" w:cs="宋体" w:eastAsia="宋体" w:hint="default"/>
                <w:b/>
                <w:bCs/>
                <w:w w:val="100"/>
                <w:sz w:val="21"/>
                <w:szCs w:val="21"/>
              </w:rPr>
              <w:t> </w:t>
            </w:r>
            <w:r>
              <w:rPr>
                <w:rFonts w:ascii="宋体" w:hAnsi="宋体" w:cs="宋体" w:eastAsia="宋体" w:hint="default"/>
                <w:b/>
                <w:bCs/>
                <w:sz w:val="21"/>
                <w:szCs w:val="21"/>
              </w:rPr>
              <w:t>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103" w:right="0"/>
              <w:jc w:val="center"/>
              <w:rPr>
                <w:rFonts w:ascii="宋体" w:hAnsi="宋体" w:cs="宋体" w:eastAsia="宋体" w:hint="default"/>
                <w:sz w:val="21"/>
                <w:szCs w:val="21"/>
              </w:rPr>
            </w:pPr>
            <w:r>
              <w:rPr>
                <w:rFonts w:ascii="宋体" w:hAnsi="宋体" w:cs="宋体" w:eastAsia="宋体" w:hint="default"/>
                <w:b/>
                <w:bCs/>
                <w:sz w:val="21"/>
                <w:szCs w:val="21"/>
              </w:rPr>
              <w:t>先进性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103" w:right="-3"/>
              <w:jc w:val="left"/>
              <w:rPr>
                <w:rFonts w:ascii="宋体" w:hAnsi="宋体" w:cs="宋体" w:eastAsia="宋体" w:hint="default"/>
                <w:sz w:val="21"/>
                <w:szCs w:val="21"/>
              </w:rPr>
            </w:pPr>
            <w:r>
              <w:rPr>
                <w:rFonts w:ascii="宋体" w:hAnsi="宋体" w:cs="宋体" w:eastAsia="宋体" w:hint="default"/>
                <w:b/>
                <w:bCs/>
                <w:spacing w:val="-7"/>
                <w:sz w:val="21"/>
                <w:szCs w:val="21"/>
              </w:rPr>
              <w:t>价值、行业水平与贡献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29" w:right="131"/>
              <w:jc w:val="both"/>
              <w:rPr>
                <w:rFonts w:ascii="宋体" w:hAnsi="宋体" w:cs="宋体" w:eastAsia="宋体" w:hint="default"/>
                <w:sz w:val="21"/>
                <w:szCs w:val="21"/>
              </w:rPr>
            </w:pPr>
            <w:r>
              <w:rPr>
                <w:rFonts w:ascii="宋体" w:hAnsi="宋体" w:cs="宋体" w:eastAsia="宋体" w:hint="default"/>
                <w:b/>
                <w:bCs/>
                <w:sz w:val="21"/>
                <w:szCs w:val="21"/>
              </w:rPr>
              <w:t>是否</w:t>
            </w:r>
            <w:r>
              <w:rPr>
                <w:rFonts w:ascii="宋体" w:hAnsi="宋体" w:cs="宋体" w:eastAsia="宋体" w:hint="default"/>
                <w:b/>
                <w:bCs/>
                <w:w w:val="100"/>
                <w:sz w:val="21"/>
                <w:szCs w:val="21"/>
              </w:rPr>
              <w:t> </w:t>
            </w:r>
            <w:r>
              <w:rPr>
                <w:rFonts w:ascii="宋体" w:hAnsi="宋体" w:cs="宋体" w:eastAsia="宋体" w:hint="default"/>
                <w:b/>
                <w:bCs/>
                <w:sz w:val="21"/>
                <w:szCs w:val="21"/>
              </w:rPr>
              <w:t>已取</w:t>
            </w:r>
            <w:r>
              <w:rPr>
                <w:rFonts w:ascii="宋体" w:hAnsi="宋体" w:cs="宋体" w:eastAsia="宋体" w:hint="default"/>
                <w:b/>
                <w:bCs/>
                <w:w w:val="100"/>
                <w:sz w:val="21"/>
                <w:szCs w:val="21"/>
              </w:rPr>
              <w:t> </w:t>
            </w:r>
            <w:r>
              <w:rPr>
                <w:rFonts w:ascii="宋体" w:hAnsi="宋体" w:cs="宋体" w:eastAsia="宋体" w:hint="default"/>
                <w:b/>
                <w:bCs/>
                <w:sz w:val="21"/>
                <w:szCs w:val="21"/>
              </w:rPr>
              <w:t>得专</w:t>
            </w:r>
            <w:r>
              <w:rPr>
                <w:rFonts w:ascii="宋体" w:hAnsi="宋体" w:cs="宋体" w:eastAsia="宋体" w:hint="default"/>
                <w:b/>
                <w:bCs/>
                <w:w w:val="100"/>
                <w:sz w:val="21"/>
                <w:szCs w:val="21"/>
              </w:rPr>
              <w:t> </w:t>
            </w:r>
            <w:r>
              <w:rPr>
                <w:rFonts w:ascii="宋体" w:hAnsi="宋体" w:cs="宋体" w:eastAsia="宋体" w:hint="default"/>
                <w:b/>
                <w:bCs/>
                <w:sz w:val="21"/>
                <w:szCs w:val="21"/>
              </w:rPr>
              <w:t>利或</w:t>
            </w:r>
            <w:r>
              <w:rPr>
                <w:rFonts w:ascii="宋体" w:hAnsi="宋体" w:cs="宋体" w:eastAsia="宋体" w:hint="default"/>
                <w:b/>
                <w:bCs/>
                <w:w w:val="100"/>
                <w:sz w:val="21"/>
                <w:szCs w:val="21"/>
              </w:rPr>
              <w:t> </w:t>
            </w:r>
            <w:r>
              <w:rPr>
                <w:rFonts w:ascii="宋体" w:hAnsi="宋体" w:cs="宋体" w:eastAsia="宋体" w:hint="default"/>
                <w:b/>
                <w:bCs/>
                <w:sz w:val="21"/>
                <w:szCs w:val="21"/>
              </w:rPr>
              <w:t>设立</w:t>
            </w:r>
            <w:r>
              <w:rPr>
                <w:rFonts w:ascii="宋体" w:hAnsi="宋体" w:cs="宋体" w:eastAsia="宋体" w:hint="default"/>
                <w:b/>
                <w:bCs/>
                <w:w w:val="100"/>
                <w:sz w:val="21"/>
                <w:szCs w:val="21"/>
              </w:rPr>
              <w:t> </w:t>
            </w:r>
            <w:r>
              <w:rPr>
                <w:rFonts w:ascii="宋体" w:hAnsi="宋体" w:cs="宋体" w:eastAsia="宋体" w:hint="default"/>
                <w:b/>
                <w:bCs/>
                <w:sz w:val="21"/>
                <w:szCs w:val="21"/>
              </w:rPr>
              <w:t>保护</w:t>
            </w:r>
            <w:r>
              <w:rPr>
                <w:rFonts w:ascii="宋体" w:hAnsi="宋体" w:cs="宋体" w:eastAsia="宋体" w:hint="default"/>
                <w:sz w:val="21"/>
                <w:szCs w:val="21"/>
              </w:rPr>
            </w:r>
          </w:p>
          <w:p>
            <w:pPr>
              <w:pStyle w:val="TableParagraph"/>
              <w:spacing w:line="240" w:lineRule="auto" w:before="27"/>
              <w:ind w:left="129" w:right="0"/>
              <w:jc w:val="both"/>
              <w:rPr>
                <w:rFonts w:ascii="宋体" w:hAnsi="宋体" w:cs="宋体" w:eastAsia="宋体" w:hint="default"/>
                <w:sz w:val="21"/>
                <w:szCs w:val="21"/>
              </w:rPr>
            </w:pPr>
            <w:r>
              <w:rPr>
                <w:rFonts w:ascii="宋体" w:hAnsi="宋体" w:cs="宋体" w:eastAsia="宋体" w:hint="default"/>
                <w:b/>
                <w:bCs/>
                <w:sz w:val="21"/>
                <w:szCs w:val="21"/>
              </w:rPr>
              <w:t>措施</w:t>
            </w:r>
            <w:r>
              <w:rPr>
                <w:rFonts w:ascii="宋体" w:hAnsi="宋体" w:cs="宋体" w:eastAsia="宋体" w:hint="default"/>
                <w:sz w:val="21"/>
                <w:szCs w:val="21"/>
              </w:rPr>
            </w:r>
          </w:p>
        </w:tc>
      </w:tr>
      <w:tr>
        <w:trPr>
          <w:trHeight w:val="4409" w:hRule="exact"/>
        </w:trPr>
        <w:tc>
          <w:tcPr>
            <w:tcW w:w="759"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74"/>
              <w:jc w:val="both"/>
              <w:rPr>
                <w:rFonts w:ascii="宋体" w:hAnsi="宋体" w:cs="宋体" w:eastAsia="宋体" w:hint="default"/>
                <w:sz w:val="21"/>
                <w:szCs w:val="21"/>
              </w:rPr>
            </w:pPr>
            <w:r>
              <w:rPr>
                <w:rFonts w:ascii="宋体" w:hAnsi="宋体" w:cs="宋体" w:eastAsia="宋体" w:hint="default"/>
                <w:spacing w:val="-3"/>
                <w:sz w:val="21"/>
                <w:szCs w:val="21"/>
              </w:rPr>
              <w:t>据规范、扩展资源包全部结构化注册</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为集成资源，为管理、配置、监控、</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迁移提供基础支持。</w:t>
            </w:r>
            <w:r>
              <w:rPr>
                <w:rFonts w:ascii="宋体" w:hAnsi="宋体" w:cs="宋体" w:eastAsia="宋体" w:hint="default"/>
                <w:sz w:val="21"/>
                <w:szCs w:val="21"/>
              </w:rPr>
              <w:t> </w:t>
            </w:r>
          </w:p>
          <w:p>
            <w:pPr>
              <w:pStyle w:val="TableParagraph"/>
              <w:spacing w:line="350" w:lineRule="auto" w:before="29"/>
              <w:ind w:left="103" w:right="75"/>
              <w:jc w:val="both"/>
              <w:rPr>
                <w:rFonts w:ascii="宋体" w:hAnsi="宋体" w:cs="宋体" w:eastAsia="宋体" w:hint="default"/>
                <w:sz w:val="21"/>
                <w:szCs w:val="21"/>
              </w:rPr>
            </w:pPr>
            <w:r>
              <w:rPr>
                <w:rFonts w:ascii="宋体" w:hAnsi="宋体" w:cs="宋体" w:eastAsia="宋体" w:hint="default"/>
                <w:sz w:val="21"/>
                <w:szCs w:val="21"/>
              </w:rPr>
              <w:t>CIP</w:t>
            </w:r>
            <w:r>
              <w:rPr>
                <w:rFonts w:ascii="宋体" w:hAnsi="宋体" w:cs="宋体" w:eastAsia="宋体" w:hint="default"/>
                <w:spacing w:val="-21"/>
                <w:sz w:val="21"/>
                <w:szCs w:val="21"/>
              </w:rPr>
              <w:t> </w:t>
            </w:r>
            <w:r>
              <w:rPr>
                <w:rFonts w:ascii="宋体" w:hAnsi="宋体" w:cs="宋体" w:eastAsia="宋体" w:hint="default"/>
                <w:sz w:val="21"/>
                <w:szCs w:val="21"/>
              </w:rPr>
              <w:t>提供基础的集成接口，将集成业</w:t>
            </w:r>
            <w:r>
              <w:rPr>
                <w:rFonts w:ascii="宋体" w:hAnsi="宋体" w:cs="宋体" w:eastAsia="宋体" w:hint="default"/>
                <w:w w:val="100"/>
                <w:sz w:val="21"/>
                <w:szCs w:val="21"/>
              </w:rPr>
              <w:t> </w:t>
            </w:r>
            <w:r>
              <w:rPr>
                <w:rFonts w:ascii="宋体" w:hAnsi="宋体" w:cs="宋体" w:eastAsia="宋体" w:hint="default"/>
                <w:spacing w:val="-2"/>
                <w:sz w:val="21"/>
                <w:szCs w:val="21"/>
              </w:rPr>
              <w:t>务封装为企业实际需要的业务场景，</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如主数据同步、业务数据集成、流程</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集成、应用接入、功能集成、门户集</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成等，通过场景内部的数据规范、逻</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辑封装和场景外部的连接支持，简化</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集成实施、为客户提供完整可靠的集</w:t>
            </w:r>
          </w:p>
          <w:p>
            <w:pPr>
              <w:pStyle w:val="TableParagraph"/>
              <w:spacing w:line="240" w:lineRule="auto" w:before="29"/>
              <w:ind w:left="103" w:right="0"/>
              <w:jc w:val="both"/>
              <w:rPr>
                <w:rFonts w:ascii="宋体" w:hAnsi="宋体" w:cs="宋体" w:eastAsia="宋体" w:hint="default"/>
                <w:sz w:val="21"/>
                <w:szCs w:val="21"/>
              </w:rPr>
            </w:pPr>
            <w:r>
              <w:rPr>
                <w:rFonts w:ascii="宋体" w:hAnsi="宋体" w:cs="宋体" w:eastAsia="宋体" w:hint="default"/>
                <w:sz w:val="21"/>
                <w:szCs w:val="21"/>
              </w:rPr>
              <w:t>成支持。</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48"/>
              <w:jc w:val="both"/>
              <w:rPr>
                <w:rFonts w:ascii="宋体" w:hAnsi="宋体" w:cs="宋体" w:eastAsia="宋体" w:hint="default"/>
                <w:sz w:val="21"/>
                <w:szCs w:val="21"/>
              </w:rPr>
            </w:pPr>
            <w:r>
              <w:rPr>
                <w:rFonts w:ascii="宋体" w:hAnsi="宋体" w:cs="宋体" w:eastAsia="宋体" w:hint="default"/>
                <w:spacing w:val="15"/>
                <w:sz w:val="21"/>
                <w:szCs w:val="21"/>
              </w:rPr>
              <w:t>为核心，在配置化集</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7"/>
                <w:sz w:val="21"/>
                <w:szCs w:val="21"/>
              </w:rPr>
              <w:t>成，提供从部署到运行</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5"/>
                <w:sz w:val="21"/>
                <w:szCs w:val="21"/>
              </w:rPr>
              <w:t>的智能运维监控与诊</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7"/>
                <w:sz w:val="21"/>
                <w:szCs w:val="21"/>
              </w:rPr>
              <w:t>断，达到低门槛、低成</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7"/>
                <w:sz w:val="21"/>
                <w:szCs w:val="21"/>
              </w:rPr>
              <w:t>本、快速、高可靠地实</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现企业信息化管理。</w:t>
            </w:r>
            <w:r>
              <w:rPr>
                <w:rFonts w:ascii="宋体" w:hAnsi="宋体" w:cs="宋体" w:eastAsia="宋体" w:hint="default"/>
                <w:w w:val="100"/>
                <w:sz w:val="21"/>
                <w:szCs w:val="21"/>
              </w:rPr>
              <w:t> </w:t>
            </w:r>
            <w:r>
              <w:rPr>
                <w:rFonts w:ascii="宋体" w:hAnsi="宋体" w:cs="宋体" w:eastAsia="宋体" w:hint="default"/>
                <w:sz w:val="21"/>
                <w:szCs w:val="21"/>
              </w:rPr>
              <w:t>CIP</w:t>
            </w:r>
            <w:r>
              <w:rPr>
                <w:rFonts w:ascii="宋体" w:hAnsi="宋体" w:cs="宋体" w:eastAsia="宋体" w:hint="default"/>
                <w:spacing w:val="-51"/>
                <w:sz w:val="21"/>
                <w:szCs w:val="21"/>
              </w:rPr>
              <w:t> </w:t>
            </w:r>
            <w:r>
              <w:rPr>
                <w:rFonts w:ascii="宋体" w:hAnsi="宋体" w:cs="宋体" w:eastAsia="宋体" w:hint="default"/>
                <w:sz w:val="21"/>
                <w:szCs w:val="21"/>
              </w:rPr>
              <w:t>减少异构系统的技</w:t>
            </w:r>
            <w:r>
              <w:rPr>
                <w:rFonts w:ascii="宋体" w:hAnsi="宋体" w:cs="宋体" w:eastAsia="宋体" w:hint="default"/>
                <w:w w:val="100"/>
                <w:sz w:val="21"/>
                <w:szCs w:val="21"/>
              </w:rPr>
              <w:t> </w:t>
            </w:r>
            <w:r>
              <w:rPr>
                <w:rFonts w:ascii="宋体" w:hAnsi="宋体" w:cs="宋体" w:eastAsia="宋体" w:hint="default"/>
                <w:spacing w:val="-2"/>
                <w:sz w:val="21"/>
                <w:szCs w:val="21"/>
              </w:rPr>
              <w:t>术和业务复杂度影响，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5"/>
                <w:sz w:val="21"/>
                <w:szCs w:val="21"/>
              </w:rPr>
              <w:t>降低了集成门槛和实</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7"/>
                <w:sz w:val="21"/>
                <w:szCs w:val="21"/>
              </w:rPr>
              <w:t>施成本。保障集成业务</w:t>
            </w:r>
          </w:p>
          <w:p>
            <w:pPr>
              <w:pStyle w:val="TableParagraph"/>
              <w:spacing w:line="240" w:lineRule="auto" w:before="29"/>
              <w:ind w:left="103" w:right="0"/>
              <w:jc w:val="both"/>
              <w:rPr>
                <w:rFonts w:ascii="宋体" w:hAnsi="宋体" w:cs="宋体" w:eastAsia="宋体" w:hint="default"/>
                <w:sz w:val="21"/>
                <w:szCs w:val="21"/>
              </w:rPr>
            </w:pPr>
            <w:r>
              <w:rPr>
                <w:rFonts w:ascii="宋体" w:hAnsi="宋体" w:cs="宋体" w:eastAsia="宋体" w:hint="default"/>
                <w:sz w:val="21"/>
                <w:szCs w:val="21"/>
              </w:rPr>
              <w:t>的可靠运行。</w:t>
            </w:r>
            <w:r>
              <w:rPr>
                <w:rFonts w:ascii="宋体" w:hAnsi="宋体" w:cs="宋体" w:eastAsia="宋体" w:hint="default"/>
                <w:sz w:val="21"/>
                <w:szCs w:val="21"/>
              </w:rPr>
              <w:t> </w:t>
            </w:r>
          </w:p>
        </w:tc>
        <w:tc>
          <w:tcPr>
            <w:tcW w:w="694" w:type="dxa"/>
            <w:tcBorders>
              <w:top w:val="single" w:sz="4" w:space="0" w:color="000000"/>
              <w:left w:val="single" w:sz="4" w:space="0" w:color="000000"/>
              <w:bottom w:val="single" w:sz="4" w:space="0" w:color="000000"/>
              <w:right w:val="single" w:sz="4" w:space="0" w:color="000000"/>
            </w:tcBorders>
          </w:tcPr>
          <w:p>
            <w:pPr/>
          </w:p>
        </w:tc>
      </w:tr>
      <w:tr>
        <w:trPr>
          <w:trHeight w:val="3613" w:hRule="exact"/>
        </w:trPr>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50" w:lineRule="auto" w:before="115"/>
              <w:ind w:left="163" w:right="59"/>
              <w:jc w:val="left"/>
              <w:rPr>
                <w:rFonts w:ascii="宋体" w:hAnsi="宋体" w:cs="宋体" w:eastAsia="宋体" w:hint="default"/>
                <w:sz w:val="21"/>
                <w:szCs w:val="21"/>
              </w:rPr>
            </w:pPr>
            <w:r>
              <w:rPr>
                <w:rFonts w:ascii="宋体" w:hAnsi="宋体" w:cs="宋体" w:eastAsia="宋体" w:hint="default"/>
                <w:sz w:val="21"/>
                <w:szCs w:val="21"/>
              </w:rPr>
              <w:t>数据</w:t>
            </w:r>
            <w:r>
              <w:rPr>
                <w:rFonts w:ascii="宋体" w:hAnsi="宋体" w:cs="宋体" w:eastAsia="宋体" w:hint="default"/>
                <w:spacing w:val="-103"/>
                <w:sz w:val="21"/>
                <w:szCs w:val="21"/>
              </w:rPr>
              <w:t> </w:t>
            </w:r>
            <w:r>
              <w:rPr>
                <w:rFonts w:ascii="宋体" w:hAnsi="宋体" w:cs="宋体" w:eastAsia="宋体" w:hint="default"/>
                <w:sz w:val="21"/>
                <w:szCs w:val="21"/>
              </w:rPr>
              <w:t>平台</w:t>
            </w:r>
            <w:r>
              <w:rPr>
                <w:rFonts w:ascii="宋体" w:hAnsi="宋体" w:cs="宋体" w:eastAsia="宋体" w:hint="default"/>
                <w:sz w:val="21"/>
                <w:szCs w:val="21"/>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50" w:lineRule="auto" w:before="115"/>
              <w:ind w:left="103" w:right="-1" w:firstLine="84"/>
              <w:jc w:val="left"/>
              <w:rPr>
                <w:rFonts w:ascii="宋体" w:hAnsi="宋体" w:cs="宋体" w:eastAsia="宋体" w:hint="default"/>
                <w:sz w:val="21"/>
                <w:szCs w:val="21"/>
              </w:rPr>
            </w:pPr>
            <w:r>
              <w:rPr>
                <w:rFonts w:ascii="宋体" w:hAnsi="宋体" w:cs="宋体" w:eastAsia="宋体" w:hint="default"/>
                <w:sz w:val="21"/>
                <w:szCs w:val="21"/>
              </w:rPr>
              <w:t>协同数据</w:t>
            </w:r>
            <w:r>
              <w:rPr>
                <w:rFonts w:ascii="宋体" w:hAnsi="宋体" w:cs="宋体" w:eastAsia="宋体" w:hint="default"/>
                <w:w w:val="100"/>
                <w:sz w:val="21"/>
                <w:szCs w:val="21"/>
              </w:rPr>
              <w:t> </w:t>
            </w:r>
            <w:r>
              <w:rPr>
                <w:rFonts w:ascii="宋体" w:hAnsi="宋体" w:cs="宋体" w:eastAsia="宋体" w:hint="default"/>
                <w:spacing w:val="-22"/>
                <w:w w:val="100"/>
                <w:sz w:val="21"/>
                <w:szCs w:val="21"/>
              </w:rPr>
              <w:t>平台（</w:t>
            </w:r>
            <w:r>
              <w:rPr>
                <w:rFonts w:ascii="宋体" w:hAnsi="宋体" w:cs="宋体" w:eastAsia="宋体" w:hint="default"/>
                <w:spacing w:val="-22"/>
                <w:w w:val="100"/>
                <w:sz w:val="21"/>
                <w:szCs w:val="21"/>
              </w:rPr>
              <w:t>CDP</w:t>
            </w:r>
            <w:r>
              <w:rPr>
                <w:rFonts w:ascii="宋体" w:hAnsi="宋体" w:cs="宋体" w:eastAsia="宋体" w:hint="default"/>
                <w:spacing w:val="-22"/>
                <w:w w:val="100"/>
                <w:sz w:val="21"/>
                <w:szCs w:val="21"/>
              </w:rPr>
              <w:t>）</w:t>
            </w:r>
            <w:r>
              <w:rPr>
                <w:rFonts w:ascii="宋体" w:hAnsi="宋体" w:cs="宋体" w:eastAsia="宋体" w:hint="default"/>
                <w:w w:val="100"/>
                <w:sz w:val="21"/>
                <w:szCs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48" w:lineRule="auto"/>
              <w:ind w:left="160" w:right="60"/>
              <w:jc w:val="both"/>
              <w:rPr>
                <w:rFonts w:ascii="宋体" w:hAnsi="宋体" w:cs="宋体" w:eastAsia="宋体" w:hint="default"/>
                <w:sz w:val="21"/>
                <w:szCs w:val="21"/>
              </w:rPr>
            </w:pPr>
            <w:r>
              <w:rPr>
                <w:rFonts w:ascii="宋体" w:hAnsi="宋体" w:cs="宋体" w:eastAsia="宋体" w:hint="default"/>
                <w:sz w:val="21"/>
                <w:szCs w:val="21"/>
              </w:rPr>
              <w:t>部</w:t>
            </w:r>
            <w:r>
              <w:rPr>
                <w:rFonts w:ascii="宋体" w:hAnsi="宋体" w:cs="宋体" w:eastAsia="宋体" w:hint="default"/>
                <w:w w:val="100"/>
                <w:sz w:val="21"/>
                <w:szCs w:val="21"/>
              </w:rPr>
              <w:t> </w:t>
            </w:r>
            <w:r>
              <w:rPr>
                <w:rFonts w:ascii="宋体" w:hAnsi="宋体" w:cs="宋体" w:eastAsia="宋体" w:hint="default"/>
                <w:sz w:val="21"/>
                <w:szCs w:val="21"/>
              </w:rPr>
              <w:t>分</w:t>
            </w:r>
            <w:r>
              <w:rPr>
                <w:rFonts w:ascii="宋体" w:hAnsi="宋体" w:cs="宋体" w:eastAsia="宋体" w:hint="default"/>
                <w:w w:val="100"/>
                <w:sz w:val="21"/>
                <w:szCs w:val="21"/>
              </w:rPr>
              <w:t> </w:t>
            </w:r>
            <w:r>
              <w:rPr>
                <w:rFonts w:ascii="宋体" w:hAnsi="宋体" w:cs="宋体" w:eastAsia="宋体" w:hint="default"/>
                <w:sz w:val="21"/>
                <w:szCs w:val="21"/>
              </w:rPr>
              <w:t>商</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6"/>
              <w:ind w:left="103" w:right="75"/>
              <w:jc w:val="both"/>
              <w:rPr>
                <w:rFonts w:ascii="宋体" w:hAnsi="宋体" w:cs="宋体" w:eastAsia="宋体" w:hint="default"/>
                <w:sz w:val="21"/>
                <w:szCs w:val="21"/>
              </w:rPr>
            </w:pPr>
            <w:r>
              <w:rPr>
                <w:rFonts w:ascii="宋体" w:hAnsi="宋体" w:cs="宋体" w:eastAsia="宋体" w:hint="default"/>
                <w:sz w:val="21"/>
                <w:szCs w:val="21"/>
              </w:rPr>
              <w:t>CDP</w:t>
            </w:r>
            <w:r>
              <w:rPr>
                <w:rFonts w:ascii="宋体" w:hAnsi="宋体" w:cs="宋体" w:eastAsia="宋体" w:hint="default"/>
                <w:spacing w:val="42"/>
                <w:sz w:val="21"/>
                <w:szCs w:val="21"/>
              </w:rPr>
              <w:t> </w:t>
            </w:r>
            <w:r>
              <w:rPr>
                <w:rFonts w:ascii="宋体" w:hAnsi="宋体" w:cs="宋体" w:eastAsia="宋体" w:hint="default"/>
                <w:spacing w:val="10"/>
                <w:sz w:val="21"/>
                <w:szCs w:val="21"/>
              </w:rPr>
              <w:t>是组织协同行为数据的管理平</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台。它实现了对组织协同过程中所产</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生的结构化和非结构化数据的采集、</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存储、清洗和融合，形成企业协同行</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为大数据，并在此基础上结合各种大</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9"/>
                <w:sz w:val="21"/>
                <w:szCs w:val="21"/>
              </w:rPr>
              <w:t>数据分析模型和智能算法形成业务</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2"/>
                <w:sz w:val="21"/>
                <w:szCs w:val="21"/>
              </w:rPr>
              <w:t>场景的数据分析能力对外提供服务，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如：流程绩效大数据分析、组织行为</w:t>
            </w:r>
          </w:p>
          <w:p>
            <w:pPr>
              <w:pStyle w:val="TableParagraph"/>
              <w:spacing w:line="240" w:lineRule="auto" w:before="31"/>
              <w:ind w:left="103" w:right="0"/>
              <w:jc w:val="both"/>
              <w:rPr>
                <w:rFonts w:ascii="宋体" w:hAnsi="宋体" w:cs="宋体" w:eastAsia="宋体" w:hint="default"/>
                <w:sz w:val="21"/>
                <w:szCs w:val="21"/>
              </w:rPr>
            </w:pPr>
            <w:r>
              <w:rPr>
                <w:rFonts w:ascii="宋体" w:hAnsi="宋体" w:cs="宋体" w:eastAsia="宋体" w:hint="default"/>
                <w:sz w:val="21"/>
                <w:szCs w:val="21"/>
              </w:rPr>
              <w:t>绩效大数据分析等。</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6"/>
              <w:ind w:left="103" w:right="99"/>
              <w:jc w:val="both"/>
              <w:rPr>
                <w:rFonts w:ascii="宋体" w:hAnsi="宋体" w:cs="宋体" w:eastAsia="宋体" w:hint="default"/>
                <w:sz w:val="21"/>
                <w:szCs w:val="21"/>
              </w:rPr>
            </w:pPr>
            <w:r>
              <w:rPr>
                <w:rFonts w:ascii="宋体" w:hAnsi="宋体" w:cs="宋体" w:eastAsia="宋体" w:hint="default"/>
                <w:sz w:val="21"/>
                <w:szCs w:val="21"/>
              </w:rPr>
              <w:t>CDP</w:t>
            </w:r>
            <w:r>
              <w:rPr>
                <w:rFonts w:ascii="宋体" w:hAnsi="宋体" w:cs="宋体" w:eastAsia="宋体" w:hint="default"/>
                <w:spacing w:val="-51"/>
                <w:sz w:val="21"/>
                <w:szCs w:val="21"/>
              </w:rPr>
              <w:t> </w:t>
            </w:r>
            <w:r>
              <w:rPr>
                <w:rFonts w:ascii="宋体" w:hAnsi="宋体" w:cs="宋体" w:eastAsia="宋体" w:hint="default"/>
                <w:sz w:val="21"/>
                <w:szCs w:val="21"/>
              </w:rPr>
              <w:t>对个人和组织协同</w:t>
            </w:r>
            <w:r>
              <w:rPr>
                <w:rFonts w:ascii="宋体" w:hAnsi="宋体" w:cs="宋体" w:eastAsia="宋体" w:hint="default"/>
                <w:w w:val="100"/>
                <w:sz w:val="21"/>
                <w:szCs w:val="21"/>
              </w:rPr>
              <w:t> </w:t>
            </w:r>
            <w:r>
              <w:rPr>
                <w:rFonts w:ascii="宋体" w:hAnsi="宋体" w:cs="宋体" w:eastAsia="宋体" w:hint="default"/>
                <w:spacing w:val="15"/>
                <w:sz w:val="21"/>
                <w:szCs w:val="21"/>
              </w:rPr>
              <w:t>行为数据和协同业务</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7"/>
                <w:sz w:val="21"/>
                <w:szCs w:val="21"/>
              </w:rPr>
              <w:t>数据制定标准，对协同</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5"/>
                <w:sz w:val="21"/>
                <w:szCs w:val="21"/>
              </w:rPr>
              <w:t>行为和协同业务数据</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7"/>
                <w:sz w:val="21"/>
                <w:szCs w:val="21"/>
              </w:rPr>
              <w:t>的进行统一存储、融合</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7"/>
                <w:sz w:val="21"/>
                <w:szCs w:val="21"/>
              </w:rPr>
              <w:t>与管理、为基于大数据</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5"/>
                <w:sz w:val="21"/>
                <w:szCs w:val="21"/>
              </w:rPr>
              <w:t>的数据分析和智能化</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5"/>
                <w:sz w:val="21"/>
                <w:szCs w:val="21"/>
              </w:rPr>
              <w:t>应用提供基础的数据</w:t>
            </w:r>
          </w:p>
          <w:p>
            <w:pPr>
              <w:pStyle w:val="TableParagraph"/>
              <w:spacing w:line="240" w:lineRule="auto" w:before="31"/>
              <w:ind w:left="103" w:right="0"/>
              <w:jc w:val="both"/>
              <w:rPr>
                <w:rFonts w:ascii="宋体" w:hAnsi="宋体" w:cs="宋体" w:eastAsia="宋体" w:hint="default"/>
                <w:sz w:val="21"/>
                <w:szCs w:val="21"/>
              </w:rPr>
            </w:pPr>
            <w:r>
              <w:rPr>
                <w:rFonts w:ascii="宋体" w:hAnsi="宋体" w:cs="宋体" w:eastAsia="宋体" w:hint="default"/>
                <w:sz w:val="21"/>
                <w:szCs w:val="21"/>
              </w:rPr>
              <w:t>支撑。</w:t>
            </w:r>
            <w:r>
              <w:rPr>
                <w:rFonts w:ascii="宋体" w:hAnsi="宋体" w:cs="宋体" w:eastAsia="宋体" w:hint="default"/>
                <w:sz w:val="21"/>
                <w:szCs w:val="21"/>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410" w:hRule="exact"/>
        </w:trPr>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348" w:lineRule="auto"/>
              <w:ind w:left="163" w:right="59"/>
              <w:jc w:val="both"/>
              <w:rPr>
                <w:rFonts w:ascii="宋体" w:hAnsi="宋体" w:cs="宋体" w:eastAsia="宋体" w:hint="default"/>
                <w:sz w:val="21"/>
                <w:szCs w:val="21"/>
              </w:rPr>
            </w:pPr>
            <w:r>
              <w:rPr>
                <w:rFonts w:ascii="宋体" w:hAnsi="宋体" w:cs="宋体" w:eastAsia="宋体" w:hint="default"/>
                <w:sz w:val="21"/>
                <w:szCs w:val="21"/>
              </w:rPr>
              <w:t>协同</w:t>
            </w:r>
            <w:r>
              <w:rPr>
                <w:rFonts w:ascii="宋体" w:hAnsi="宋体" w:cs="宋体" w:eastAsia="宋体" w:hint="default"/>
                <w:spacing w:val="-103"/>
                <w:sz w:val="21"/>
                <w:szCs w:val="21"/>
              </w:rPr>
              <w:t> </w:t>
            </w:r>
            <w:r>
              <w:rPr>
                <w:rFonts w:ascii="宋体" w:hAnsi="宋体" w:cs="宋体" w:eastAsia="宋体" w:hint="default"/>
                <w:sz w:val="21"/>
                <w:szCs w:val="21"/>
              </w:rPr>
              <w:t>关键</w:t>
            </w:r>
            <w:r>
              <w:rPr>
                <w:rFonts w:ascii="宋体" w:hAnsi="宋体" w:cs="宋体" w:eastAsia="宋体" w:hint="default"/>
                <w:spacing w:val="-103"/>
                <w:sz w:val="21"/>
                <w:szCs w:val="21"/>
              </w:rPr>
              <w:t> </w:t>
            </w:r>
            <w:r>
              <w:rPr>
                <w:rFonts w:ascii="宋体" w:hAnsi="宋体" w:cs="宋体" w:eastAsia="宋体" w:hint="default"/>
                <w:sz w:val="21"/>
                <w:szCs w:val="21"/>
              </w:rPr>
              <w:t>技术</w:t>
            </w:r>
            <w:r>
              <w:rPr>
                <w:rFonts w:ascii="宋体" w:hAnsi="宋体" w:cs="宋体" w:eastAsia="宋体" w:hint="default"/>
                <w:sz w:val="21"/>
                <w:szCs w:val="21"/>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50" w:lineRule="auto"/>
              <w:ind w:left="395" w:right="83" w:hanging="209"/>
              <w:jc w:val="left"/>
              <w:rPr>
                <w:rFonts w:ascii="宋体" w:hAnsi="宋体" w:cs="宋体" w:eastAsia="宋体" w:hint="default"/>
                <w:sz w:val="21"/>
                <w:szCs w:val="21"/>
              </w:rPr>
            </w:pPr>
            <w:r>
              <w:rPr>
                <w:rFonts w:ascii="宋体" w:hAnsi="宋体" w:cs="宋体" w:eastAsia="宋体" w:hint="default"/>
                <w:sz w:val="21"/>
                <w:szCs w:val="21"/>
              </w:rPr>
              <w:t>组织权限</w:t>
            </w:r>
            <w:r>
              <w:rPr>
                <w:rFonts w:ascii="宋体" w:hAnsi="宋体" w:cs="宋体" w:eastAsia="宋体" w:hint="default"/>
                <w:w w:val="100"/>
                <w:sz w:val="21"/>
                <w:szCs w:val="21"/>
              </w:rPr>
              <w:t> </w:t>
            </w:r>
            <w:r>
              <w:rPr>
                <w:rFonts w:ascii="宋体" w:hAnsi="宋体" w:cs="宋体" w:eastAsia="宋体" w:hint="default"/>
                <w:sz w:val="21"/>
                <w:szCs w:val="21"/>
              </w:rPr>
              <w:t>引擎</w:t>
            </w:r>
            <w:r>
              <w:rPr>
                <w:rFonts w:ascii="宋体" w:hAnsi="宋体" w:cs="宋体" w:eastAsia="宋体" w:hint="default"/>
                <w:sz w:val="21"/>
                <w:szCs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60" w:right="167"/>
              <w:jc w:val="both"/>
              <w:rPr>
                <w:rFonts w:ascii="宋体" w:hAnsi="宋体" w:cs="宋体" w:eastAsia="宋体" w:hint="default"/>
                <w:sz w:val="21"/>
                <w:szCs w:val="21"/>
              </w:rPr>
            </w:pPr>
            <w:r>
              <w:rPr>
                <w:rFonts w:ascii="宋体" w:hAnsi="宋体" w:cs="宋体" w:eastAsia="宋体" w:hint="default"/>
                <w:sz w:val="21"/>
                <w:szCs w:val="21"/>
              </w:rPr>
              <w:t>规</w:t>
            </w:r>
            <w:r>
              <w:rPr>
                <w:rFonts w:ascii="宋体" w:hAnsi="宋体" w:cs="宋体" w:eastAsia="宋体" w:hint="default"/>
                <w:w w:val="100"/>
                <w:sz w:val="21"/>
                <w:szCs w:val="21"/>
              </w:rPr>
              <w:t> </w:t>
            </w:r>
            <w:r>
              <w:rPr>
                <w:rFonts w:ascii="宋体" w:hAnsi="宋体" w:cs="宋体" w:eastAsia="宋体" w:hint="default"/>
                <w:sz w:val="21"/>
                <w:szCs w:val="21"/>
              </w:rPr>
              <w:t>模</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商</w:t>
            </w:r>
            <w:r>
              <w:rPr>
                <w:rFonts w:ascii="宋体" w:hAnsi="宋体" w:cs="宋体" w:eastAsia="宋体" w:hint="default"/>
                <w:w w:val="100"/>
                <w:sz w:val="21"/>
                <w:szCs w:val="21"/>
              </w:rPr>
              <w:t> </w:t>
            </w:r>
            <w:r>
              <w:rPr>
                <w:rFonts w:ascii="宋体" w:hAnsi="宋体" w:cs="宋体" w:eastAsia="宋体" w:hint="default"/>
                <w:sz w:val="21"/>
                <w:szCs w:val="21"/>
              </w:rPr>
              <w:t>业</w:t>
            </w:r>
          </w:p>
          <w:p>
            <w:pPr>
              <w:pStyle w:val="TableParagraph"/>
              <w:spacing w:line="240" w:lineRule="auto" w:before="31"/>
              <w:ind w:left="160" w:right="0"/>
              <w:jc w:val="both"/>
              <w:rPr>
                <w:rFonts w:ascii="宋体" w:hAnsi="宋体" w:cs="宋体" w:eastAsia="宋体" w:hint="default"/>
                <w:sz w:val="21"/>
                <w:szCs w:val="21"/>
              </w:rPr>
            </w:pPr>
            <w:r>
              <w:rPr>
                <w:rFonts w:ascii="宋体" w:hAnsi="宋体" w:cs="宋体" w:eastAsia="宋体" w:hint="default"/>
                <w:w w:val="100"/>
                <w:sz w:val="21"/>
                <w:szCs w:val="21"/>
              </w:rPr>
              <w:t>应</w:t>
            </w: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3" w:right="75"/>
              <w:jc w:val="both"/>
              <w:rPr>
                <w:rFonts w:ascii="宋体" w:hAnsi="宋体" w:cs="宋体" w:eastAsia="宋体" w:hint="default"/>
                <w:sz w:val="21"/>
                <w:szCs w:val="21"/>
              </w:rPr>
            </w:pPr>
            <w:r>
              <w:rPr>
                <w:rFonts w:ascii="宋体" w:hAnsi="宋体" w:cs="宋体" w:eastAsia="宋体" w:hint="default"/>
                <w:spacing w:val="9"/>
                <w:sz w:val="21"/>
                <w:szCs w:val="21"/>
              </w:rPr>
              <w:t>组织权限引擎支持各类组织模型及</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3"/>
                <w:sz w:val="21"/>
                <w:szCs w:val="21"/>
              </w:rPr>
              <w:t>集团化的组织架构配置，实现大组织</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多套独立的软件部署的多租户模式，</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9"/>
                <w:sz w:val="21"/>
                <w:szCs w:val="21"/>
              </w:rPr>
              <w:t>实现不同行业企业和组织的权限定</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3"/>
                <w:sz w:val="21"/>
                <w:szCs w:val="21"/>
              </w:rPr>
              <w:t>义和组织构建，提供对跨单位、跨部</w:t>
            </w:r>
            <w:r>
              <w:rPr>
                <w:rFonts w:ascii="宋体" w:hAnsi="宋体" w:cs="宋体" w:eastAsia="宋体" w:hint="default"/>
                <w:sz w:val="21"/>
                <w:szCs w:val="21"/>
              </w:rPr>
            </w:r>
          </w:p>
          <w:p>
            <w:pPr>
              <w:pStyle w:val="TableParagraph"/>
              <w:spacing w:line="240" w:lineRule="auto" w:before="31"/>
              <w:ind w:left="103" w:right="0"/>
              <w:jc w:val="both"/>
              <w:rPr>
                <w:rFonts w:ascii="宋体" w:hAnsi="宋体" w:cs="宋体" w:eastAsia="宋体" w:hint="default"/>
                <w:sz w:val="21"/>
                <w:szCs w:val="21"/>
              </w:rPr>
            </w:pPr>
            <w:r>
              <w:rPr>
                <w:rFonts w:ascii="宋体" w:hAnsi="宋体" w:cs="宋体" w:eastAsia="宋体" w:hint="default"/>
                <w:spacing w:val="-3"/>
                <w:sz w:val="21"/>
                <w:szCs w:val="21"/>
              </w:rPr>
              <w:t>门的业务协作的工作流、表单的技术</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3" w:right="99"/>
              <w:jc w:val="both"/>
              <w:rPr>
                <w:rFonts w:ascii="宋体" w:hAnsi="宋体" w:cs="宋体" w:eastAsia="宋体" w:hint="default"/>
                <w:sz w:val="21"/>
                <w:szCs w:val="21"/>
              </w:rPr>
            </w:pPr>
            <w:r>
              <w:rPr>
                <w:rFonts w:ascii="宋体" w:hAnsi="宋体" w:cs="宋体" w:eastAsia="宋体" w:hint="default"/>
                <w:spacing w:val="15"/>
                <w:sz w:val="21"/>
                <w:szCs w:val="21"/>
              </w:rPr>
              <w:t>组织权限引擎能够支</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7"/>
                <w:sz w:val="21"/>
                <w:szCs w:val="21"/>
              </w:rPr>
              <w:t>持政府、事业、大型集</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7"/>
                <w:sz w:val="21"/>
                <w:szCs w:val="21"/>
              </w:rPr>
              <w:t>团化企业，以及各种中</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7"/>
                <w:sz w:val="21"/>
                <w:szCs w:val="21"/>
              </w:rPr>
              <w:t>小型组织的描述，为协</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5"/>
                <w:sz w:val="21"/>
                <w:szCs w:val="21"/>
              </w:rPr>
              <w:t>同管理软件的业务场</w:t>
            </w:r>
          </w:p>
          <w:p>
            <w:pPr>
              <w:pStyle w:val="TableParagraph"/>
              <w:spacing w:line="240" w:lineRule="auto" w:before="31"/>
              <w:ind w:left="103" w:right="0"/>
              <w:jc w:val="both"/>
              <w:rPr>
                <w:rFonts w:ascii="宋体" w:hAnsi="宋体" w:cs="宋体" w:eastAsia="宋体" w:hint="default"/>
                <w:sz w:val="21"/>
                <w:szCs w:val="21"/>
              </w:rPr>
            </w:pPr>
            <w:r>
              <w:rPr>
                <w:rFonts w:ascii="宋体" w:hAnsi="宋体" w:cs="宋体" w:eastAsia="宋体" w:hint="default"/>
                <w:spacing w:val="-7"/>
                <w:sz w:val="21"/>
                <w:szCs w:val="21"/>
              </w:rPr>
              <w:t>景、项目场景和工作场</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1"/>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after="0" w:line="240" w:lineRule="auto"/>
        <w:jc w:val="center"/>
        <w:rPr>
          <w:rFonts w:ascii="宋体" w:hAnsi="宋体" w:cs="宋体" w:eastAsia="宋体" w:hint="default"/>
          <w:sz w:val="21"/>
          <w:szCs w:val="21"/>
        </w:rPr>
        <w:sectPr>
          <w:pgSz w:w="11910" w:h="16840"/>
          <w:pgMar w:header="1048" w:footer="1375" w:top="1280" w:bottom="1560" w:left="1060" w:right="1560"/>
        </w:sectPr>
      </w:pPr>
    </w:p>
    <w:p>
      <w:pPr>
        <w:spacing w:line="240" w:lineRule="auto" w:before="11"/>
        <w:rPr>
          <w:rFonts w:ascii="Times New Roman" w:hAnsi="Times New Roman" w:cs="Times New Roman" w:eastAsia="Times New Roman"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759"/>
        <w:gridCol w:w="1226"/>
        <w:gridCol w:w="550"/>
        <w:gridCol w:w="3555"/>
        <w:gridCol w:w="2266"/>
        <w:gridCol w:w="694"/>
      </w:tblGrid>
      <w:tr>
        <w:trPr>
          <w:trHeight w:val="2811" w:hRule="exact"/>
        </w:trPr>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163" w:right="0"/>
              <w:jc w:val="left"/>
              <w:rPr>
                <w:rFonts w:ascii="宋体" w:hAnsi="宋体" w:cs="宋体" w:eastAsia="宋体" w:hint="default"/>
                <w:sz w:val="21"/>
                <w:szCs w:val="21"/>
              </w:rPr>
            </w:pPr>
            <w:r>
              <w:rPr>
                <w:rFonts w:ascii="宋体" w:hAnsi="宋体" w:cs="宋体" w:eastAsia="宋体" w:hint="default"/>
                <w:b/>
                <w:bCs/>
                <w:sz w:val="21"/>
                <w:szCs w:val="21"/>
              </w:rPr>
              <w:t>分类</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395" w:right="0"/>
              <w:jc w:val="left"/>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48" w:lineRule="auto"/>
              <w:ind w:left="160" w:right="60"/>
              <w:jc w:val="both"/>
              <w:rPr>
                <w:rFonts w:ascii="宋体" w:hAnsi="宋体" w:cs="宋体" w:eastAsia="宋体" w:hint="default"/>
                <w:sz w:val="21"/>
                <w:szCs w:val="21"/>
              </w:rPr>
            </w:pPr>
            <w:r>
              <w:rPr>
                <w:rFonts w:ascii="宋体" w:hAnsi="宋体" w:cs="宋体" w:eastAsia="宋体" w:hint="default"/>
                <w:b/>
                <w:bCs/>
                <w:sz w:val="21"/>
                <w:szCs w:val="21"/>
              </w:rPr>
              <w:t>成</w:t>
            </w:r>
            <w:r>
              <w:rPr>
                <w:rFonts w:ascii="宋体" w:hAnsi="宋体" w:cs="宋体" w:eastAsia="宋体" w:hint="default"/>
                <w:b/>
                <w:bCs/>
                <w:w w:val="100"/>
                <w:sz w:val="21"/>
                <w:szCs w:val="21"/>
              </w:rPr>
              <w:t> </w:t>
            </w:r>
            <w:r>
              <w:rPr>
                <w:rFonts w:ascii="宋体" w:hAnsi="宋体" w:cs="宋体" w:eastAsia="宋体" w:hint="default"/>
                <w:b/>
                <w:bCs/>
                <w:sz w:val="21"/>
                <w:szCs w:val="21"/>
              </w:rPr>
              <w:t>熟</w:t>
            </w:r>
            <w:r>
              <w:rPr>
                <w:rFonts w:ascii="宋体" w:hAnsi="宋体" w:cs="宋体" w:eastAsia="宋体" w:hint="default"/>
                <w:b/>
                <w:bCs/>
                <w:w w:val="100"/>
                <w:sz w:val="21"/>
                <w:szCs w:val="21"/>
              </w:rPr>
              <w:t> </w:t>
            </w:r>
            <w:r>
              <w:rPr>
                <w:rFonts w:ascii="宋体" w:hAnsi="宋体" w:cs="宋体" w:eastAsia="宋体" w:hint="default"/>
                <w:b/>
                <w:bCs/>
                <w:sz w:val="21"/>
                <w:szCs w:val="21"/>
              </w:rPr>
              <w:t>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103" w:right="0"/>
              <w:jc w:val="center"/>
              <w:rPr>
                <w:rFonts w:ascii="宋体" w:hAnsi="宋体" w:cs="宋体" w:eastAsia="宋体" w:hint="default"/>
                <w:sz w:val="21"/>
                <w:szCs w:val="21"/>
              </w:rPr>
            </w:pPr>
            <w:r>
              <w:rPr>
                <w:rFonts w:ascii="宋体" w:hAnsi="宋体" w:cs="宋体" w:eastAsia="宋体" w:hint="default"/>
                <w:b/>
                <w:bCs/>
                <w:sz w:val="21"/>
                <w:szCs w:val="21"/>
              </w:rPr>
              <w:t>先进性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103" w:right="-3"/>
              <w:jc w:val="left"/>
              <w:rPr>
                <w:rFonts w:ascii="宋体" w:hAnsi="宋体" w:cs="宋体" w:eastAsia="宋体" w:hint="default"/>
                <w:sz w:val="21"/>
                <w:szCs w:val="21"/>
              </w:rPr>
            </w:pPr>
            <w:r>
              <w:rPr>
                <w:rFonts w:ascii="宋体" w:hAnsi="宋体" w:cs="宋体" w:eastAsia="宋体" w:hint="default"/>
                <w:b/>
                <w:bCs/>
                <w:spacing w:val="-7"/>
                <w:sz w:val="21"/>
                <w:szCs w:val="21"/>
              </w:rPr>
              <w:t>价值、行业水平与贡献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29" w:right="131"/>
              <w:jc w:val="both"/>
              <w:rPr>
                <w:rFonts w:ascii="宋体" w:hAnsi="宋体" w:cs="宋体" w:eastAsia="宋体" w:hint="default"/>
                <w:sz w:val="21"/>
                <w:szCs w:val="21"/>
              </w:rPr>
            </w:pPr>
            <w:r>
              <w:rPr>
                <w:rFonts w:ascii="宋体" w:hAnsi="宋体" w:cs="宋体" w:eastAsia="宋体" w:hint="default"/>
                <w:b/>
                <w:bCs/>
                <w:sz w:val="21"/>
                <w:szCs w:val="21"/>
              </w:rPr>
              <w:t>是否</w:t>
            </w:r>
            <w:r>
              <w:rPr>
                <w:rFonts w:ascii="宋体" w:hAnsi="宋体" w:cs="宋体" w:eastAsia="宋体" w:hint="default"/>
                <w:b/>
                <w:bCs/>
                <w:w w:val="100"/>
                <w:sz w:val="21"/>
                <w:szCs w:val="21"/>
              </w:rPr>
              <w:t> </w:t>
            </w:r>
            <w:r>
              <w:rPr>
                <w:rFonts w:ascii="宋体" w:hAnsi="宋体" w:cs="宋体" w:eastAsia="宋体" w:hint="default"/>
                <w:b/>
                <w:bCs/>
                <w:sz w:val="21"/>
                <w:szCs w:val="21"/>
              </w:rPr>
              <w:t>已取</w:t>
            </w:r>
            <w:r>
              <w:rPr>
                <w:rFonts w:ascii="宋体" w:hAnsi="宋体" w:cs="宋体" w:eastAsia="宋体" w:hint="default"/>
                <w:b/>
                <w:bCs/>
                <w:w w:val="100"/>
                <w:sz w:val="21"/>
                <w:szCs w:val="21"/>
              </w:rPr>
              <w:t> </w:t>
            </w:r>
            <w:r>
              <w:rPr>
                <w:rFonts w:ascii="宋体" w:hAnsi="宋体" w:cs="宋体" w:eastAsia="宋体" w:hint="default"/>
                <w:b/>
                <w:bCs/>
                <w:sz w:val="21"/>
                <w:szCs w:val="21"/>
              </w:rPr>
              <w:t>得专</w:t>
            </w:r>
            <w:r>
              <w:rPr>
                <w:rFonts w:ascii="宋体" w:hAnsi="宋体" w:cs="宋体" w:eastAsia="宋体" w:hint="default"/>
                <w:b/>
                <w:bCs/>
                <w:w w:val="100"/>
                <w:sz w:val="21"/>
                <w:szCs w:val="21"/>
              </w:rPr>
              <w:t> </w:t>
            </w:r>
            <w:r>
              <w:rPr>
                <w:rFonts w:ascii="宋体" w:hAnsi="宋体" w:cs="宋体" w:eastAsia="宋体" w:hint="default"/>
                <w:b/>
                <w:bCs/>
                <w:sz w:val="21"/>
                <w:szCs w:val="21"/>
              </w:rPr>
              <w:t>利或</w:t>
            </w:r>
            <w:r>
              <w:rPr>
                <w:rFonts w:ascii="宋体" w:hAnsi="宋体" w:cs="宋体" w:eastAsia="宋体" w:hint="default"/>
                <w:b/>
                <w:bCs/>
                <w:w w:val="100"/>
                <w:sz w:val="21"/>
                <w:szCs w:val="21"/>
              </w:rPr>
              <w:t> </w:t>
            </w:r>
            <w:r>
              <w:rPr>
                <w:rFonts w:ascii="宋体" w:hAnsi="宋体" w:cs="宋体" w:eastAsia="宋体" w:hint="default"/>
                <w:b/>
                <w:bCs/>
                <w:sz w:val="21"/>
                <w:szCs w:val="21"/>
              </w:rPr>
              <w:t>设立</w:t>
            </w:r>
            <w:r>
              <w:rPr>
                <w:rFonts w:ascii="宋体" w:hAnsi="宋体" w:cs="宋体" w:eastAsia="宋体" w:hint="default"/>
                <w:b/>
                <w:bCs/>
                <w:w w:val="100"/>
                <w:sz w:val="21"/>
                <w:szCs w:val="21"/>
              </w:rPr>
              <w:t> </w:t>
            </w:r>
            <w:r>
              <w:rPr>
                <w:rFonts w:ascii="宋体" w:hAnsi="宋体" w:cs="宋体" w:eastAsia="宋体" w:hint="default"/>
                <w:b/>
                <w:bCs/>
                <w:sz w:val="21"/>
                <w:szCs w:val="21"/>
              </w:rPr>
              <w:t>保护</w:t>
            </w:r>
            <w:r>
              <w:rPr>
                <w:rFonts w:ascii="宋体" w:hAnsi="宋体" w:cs="宋体" w:eastAsia="宋体" w:hint="default"/>
                <w:sz w:val="21"/>
                <w:szCs w:val="21"/>
              </w:rPr>
            </w:r>
          </w:p>
          <w:p>
            <w:pPr>
              <w:pStyle w:val="TableParagraph"/>
              <w:spacing w:line="240" w:lineRule="auto" w:before="27"/>
              <w:ind w:left="129" w:right="0"/>
              <w:jc w:val="both"/>
              <w:rPr>
                <w:rFonts w:ascii="宋体" w:hAnsi="宋体" w:cs="宋体" w:eastAsia="宋体" w:hint="default"/>
                <w:sz w:val="21"/>
                <w:szCs w:val="21"/>
              </w:rPr>
            </w:pPr>
            <w:r>
              <w:rPr>
                <w:rFonts w:ascii="宋体" w:hAnsi="宋体" w:cs="宋体" w:eastAsia="宋体" w:hint="default"/>
                <w:b/>
                <w:bCs/>
                <w:sz w:val="21"/>
                <w:szCs w:val="21"/>
              </w:rPr>
              <w:t>措施</w:t>
            </w:r>
            <w:r>
              <w:rPr>
                <w:rFonts w:ascii="宋体" w:hAnsi="宋体" w:cs="宋体" w:eastAsia="宋体" w:hint="default"/>
                <w:sz w:val="21"/>
                <w:szCs w:val="21"/>
              </w:rPr>
            </w:r>
          </w:p>
        </w:tc>
      </w:tr>
      <w:tr>
        <w:trPr>
          <w:trHeight w:val="3209" w:hRule="exact"/>
        </w:trPr>
        <w:tc>
          <w:tcPr>
            <w:tcW w:w="759"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0" w:right="0"/>
              <w:jc w:val="left"/>
              <w:rPr>
                <w:rFonts w:ascii="宋体" w:hAnsi="宋体" w:cs="宋体" w:eastAsia="宋体" w:hint="default"/>
                <w:sz w:val="21"/>
                <w:szCs w:val="21"/>
              </w:rPr>
            </w:pPr>
            <w:r>
              <w:rPr>
                <w:rFonts w:ascii="宋体" w:hAnsi="宋体" w:cs="宋体" w:eastAsia="宋体" w:hint="default"/>
                <w:sz w:val="21"/>
                <w:szCs w:val="21"/>
              </w:rPr>
              <w:t>用</w:t>
            </w:r>
            <w:r>
              <w:rPr>
                <w:rFonts w:ascii="宋体" w:hAnsi="宋体" w:cs="宋体" w:eastAsia="宋体" w:hint="default"/>
                <w:sz w:val="21"/>
                <w:szCs w:val="21"/>
              </w:rPr>
              <w:t> </w:t>
            </w: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5"/>
              <w:jc w:val="left"/>
              <w:rPr>
                <w:rFonts w:ascii="宋体" w:hAnsi="宋体" w:cs="宋体" w:eastAsia="宋体" w:hint="default"/>
                <w:sz w:val="21"/>
                <w:szCs w:val="21"/>
              </w:rPr>
            </w:pPr>
            <w:r>
              <w:rPr>
                <w:rFonts w:ascii="宋体" w:hAnsi="宋体" w:cs="宋体" w:eastAsia="宋体" w:hint="default"/>
                <w:sz w:val="21"/>
                <w:szCs w:val="21"/>
              </w:rPr>
              <w:t>支撑。</w:t>
            </w:r>
            <w:r>
              <w:rPr>
                <w:rFonts w:ascii="宋体" w:hAnsi="宋体" w:cs="宋体" w:eastAsia="宋体" w:hint="default"/>
                <w:w w:val="100"/>
                <w:sz w:val="21"/>
                <w:szCs w:val="21"/>
              </w:rPr>
              <w:t> </w:t>
            </w:r>
            <w:r>
              <w:rPr>
                <w:rFonts w:ascii="宋体" w:hAnsi="宋体" w:cs="宋体" w:eastAsia="宋体" w:hint="default"/>
                <w:spacing w:val="-9"/>
                <w:sz w:val="21"/>
                <w:szCs w:val="21"/>
              </w:rPr>
              <w:t>协同组织定义支持人员、单位、部门、</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职级、岗位、单位领导、部门主管、</w:t>
            </w:r>
            <w:r>
              <w:rPr>
                <w:rFonts w:ascii="宋体" w:hAnsi="宋体" w:cs="宋体" w:eastAsia="宋体" w:hint="default"/>
                <w:w w:val="100"/>
                <w:sz w:val="21"/>
                <w:szCs w:val="21"/>
              </w:rPr>
              <w:t> </w:t>
            </w:r>
            <w:r>
              <w:rPr>
                <w:rFonts w:ascii="宋体" w:hAnsi="宋体" w:cs="宋体" w:eastAsia="宋体" w:hint="default"/>
                <w:spacing w:val="-3"/>
                <w:sz w:val="21"/>
                <w:szCs w:val="21"/>
              </w:rPr>
              <w:t>项目负责人、团队、角色和扩展的流</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程角色的描述对象，以支持对个体在</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组织中的分工、地位和权限的描述，</w:t>
            </w:r>
            <w:r>
              <w:rPr>
                <w:rFonts w:ascii="宋体" w:hAnsi="宋体" w:cs="宋体" w:eastAsia="宋体" w:hint="default"/>
                <w:w w:val="100"/>
                <w:sz w:val="21"/>
                <w:szCs w:val="21"/>
              </w:rPr>
              <w:t> </w:t>
            </w:r>
            <w:r>
              <w:rPr>
                <w:rFonts w:ascii="宋体" w:hAnsi="宋体" w:cs="宋体" w:eastAsia="宋体" w:hint="default"/>
                <w:sz w:val="21"/>
                <w:szCs w:val="21"/>
              </w:rPr>
              <w:t>以此为基础提供</w:t>
            </w:r>
            <w:r>
              <w:rPr>
                <w:rFonts w:ascii="宋体" w:hAnsi="宋体" w:cs="宋体" w:eastAsia="宋体" w:hint="default"/>
                <w:spacing w:val="-38"/>
                <w:sz w:val="21"/>
                <w:szCs w:val="21"/>
              </w:rPr>
              <w:t> </w:t>
            </w:r>
            <w:r>
              <w:rPr>
                <w:rFonts w:ascii="宋体" w:hAnsi="宋体" w:cs="宋体" w:eastAsia="宋体" w:hint="default"/>
                <w:spacing w:val="-8"/>
                <w:sz w:val="21"/>
                <w:szCs w:val="21"/>
              </w:rPr>
              <w:t>RBAC</w:t>
            </w:r>
            <w:r>
              <w:rPr>
                <w:rFonts w:ascii="宋体" w:hAnsi="宋体" w:cs="宋体" w:eastAsia="宋体" w:hint="default"/>
                <w:spacing w:val="-8"/>
                <w:sz w:val="21"/>
                <w:szCs w:val="21"/>
              </w:rPr>
              <w:t>（基于角色的权</w:t>
            </w:r>
          </w:p>
          <w:p>
            <w:pPr>
              <w:pStyle w:val="TableParagraph"/>
              <w:spacing w:line="240" w:lineRule="auto" w:before="29"/>
              <w:ind w:left="103" w:right="-3"/>
              <w:jc w:val="left"/>
              <w:rPr>
                <w:rFonts w:ascii="宋体" w:hAnsi="宋体" w:cs="宋体" w:eastAsia="宋体" w:hint="default"/>
                <w:sz w:val="21"/>
                <w:szCs w:val="21"/>
              </w:rPr>
            </w:pPr>
            <w:r>
              <w:rPr>
                <w:rFonts w:ascii="宋体" w:hAnsi="宋体" w:cs="宋体" w:eastAsia="宋体" w:hint="default"/>
                <w:spacing w:val="-3"/>
                <w:sz w:val="21"/>
                <w:szCs w:val="21"/>
              </w:rPr>
              <w:t>限访问控制）的通用权限体系描述。</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99"/>
              <w:jc w:val="both"/>
              <w:rPr>
                <w:rFonts w:ascii="宋体" w:hAnsi="宋体" w:cs="宋体" w:eastAsia="宋体" w:hint="default"/>
                <w:sz w:val="21"/>
                <w:szCs w:val="21"/>
              </w:rPr>
            </w:pPr>
            <w:r>
              <w:rPr>
                <w:rFonts w:ascii="宋体" w:hAnsi="宋体" w:cs="宋体" w:eastAsia="宋体" w:hint="default"/>
                <w:spacing w:val="-7"/>
                <w:sz w:val="21"/>
                <w:szCs w:val="21"/>
              </w:rPr>
              <w:t>景提供了基础支撑，确</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5"/>
                <w:sz w:val="21"/>
                <w:szCs w:val="21"/>
              </w:rPr>
              <w:t>保通过实施完成业务</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5"/>
                <w:sz w:val="21"/>
                <w:szCs w:val="21"/>
              </w:rPr>
              <w:t>流程、工作流程的支</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5"/>
                <w:sz w:val="21"/>
                <w:szCs w:val="21"/>
              </w:rPr>
              <w:t>持。系统支持矩阵模</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7"/>
                <w:sz w:val="21"/>
                <w:szCs w:val="21"/>
              </w:rPr>
              <w:t>型、动态业务团队和项</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目团队的描述。</w:t>
            </w:r>
            <w:r>
              <w:rPr>
                <w:rFonts w:ascii="宋体" w:hAnsi="宋体" w:cs="宋体" w:eastAsia="宋体" w:hint="default"/>
                <w:sz w:val="21"/>
                <w:szCs w:val="21"/>
              </w:rPr>
              <w:t> </w:t>
            </w:r>
          </w:p>
        </w:tc>
        <w:tc>
          <w:tcPr>
            <w:tcW w:w="694" w:type="dxa"/>
            <w:tcBorders>
              <w:top w:val="single" w:sz="4" w:space="0" w:color="000000"/>
              <w:left w:val="single" w:sz="4" w:space="0" w:color="000000"/>
              <w:bottom w:val="single" w:sz="4" w:space="0" w:color="000000"/>
              <w:right w:val="single" w:sz="4" w:space="0" w:color="000000"/>
            </w:tcBorders>
          </w:tcPr>
          <w:p>
            <w:pPr/>
          </w:p>
        </w:tc>
      </w:tr>
      <w:tr>
        <w:trPr>
          <w:trHeight w:val="4011" w:hRule="exact"/>
        </w:trPr>
        <w:tc>
          <w:tcPr>
            <w:tcW w:w="7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348" w:lineRule="auto"/>
              <w:ind w:left="163" w:right="59"/>
              <w:jc w:val="both"/>
              <w:rPr>
                <w:rFonts w:ascii="宋体" w:hAnsi="宋体" w:cs="宋体" w:eastAsia="宋体" w:hint="default"/>
                <w:sz w:val="21"/>
                <w:szCs w:val="21"/>
              </w:rPr>
            </w:pPr>
            <w:r>
              <w:rPr>
                <w:rFonts w:ascii="宋体" w:hAnsi="宋体" w:cs="宋体" w:eastAsia="宋体" w:hint="default"/>
                <w:sz w:val="21"/>
                <w:szCs w:val="21"/>
              </w:rPr>
              <w:t>协同</w:t>
            </w:r>
            <w:r>
              <w:rPr>
                <w:rFonts w:ascii="宋体" w:hAnsi="宋体" w:cs="宋体" w:eastAsia="宋体" w:hint="default"/>
                <w:spacing w:val="-103"/>
                <w:sz w:val="21"/>
                <w:szCs w:val="21"/>
              </w:rPr>
              <w:t> </w:t>
            </w:r>
            <w:r>
              <w:rPr>
                <w:rFonts w:ascii="宋体" w:hAnsi="宋体" w:cs="宋体" w:eastAsia="宋体" w:hint="default"/>
                <w:sz w:val="21"/>
                <w:szCs w:val="21"/>
              </w:rPr>
              <w:t>关键</w:t>
            </w:r>
            <w:r>
              <w:rPr>
                <w:rFonts w:ascii="宋体" w:hAnsi="宋体" w:cs="宋体" w:eastAsia="宋体" w:hint="default"/>
                <w:spacing w:val="-103"/>
                <w:sz w:val="21"/>
                <w:szCs w:val="21"/>
              </w:rPr>
              <w:t> </w:t>
            </w:r>
            <w:r>
              <w:rPr>
                <w:rFonts w:ascii="宋体" w:hAnsi="宋体" w:cs="宋体" w:eastAsia="宋体" w:hint="default"/>
                <w:sz w:val="21"/>
                <w:szCs w:val="21"/>
              </w:rPr>
              <w:t>技术</w:t>
            </w:r>
            <w:r>
              <w:rPr>
                <w:rFonts w:ascii="宋体" w:hAnsi="宋体" w:cs="宋体" w:eastAsia="宋体" w:hint="default"/>
                <w:sz w:val="21"/>
                <w:szCs w:val="21"/>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350" w:lineRule="auto"/>
              <w:ind w:left="501" w:right="185" w:hanging="315"/>
              <w:jc w:val="left"/>
              <w:rPr>
                <w:rFonts w:ascii="宋体" w:hAnsi="宋体" w:cs="宋体" w:eastAsia="宋体" w:hint="default"/>
                <w:sz w:val="21"/>
                <w:szCs w:val="21"/>
              </w:rPr>
            </w:pPr>
            <w:r>
              <w:rPr>
                <w:rFonts w:ascii="宋体" w:hAnsi="宋体" w:cs="宋体" w:eastAsia="宋体" w:hint="default"/>
                <w:sz w:val="21"/>
                <w:szCs w:val="21"/>
              </w:rPr>
              <w:t>工作流引</w:t>
            </w:r>
            <w:r>
              <w:rPr>
                <w:rFonts w:ascii="宋体" w:hAnsi="宋体" w:cs="宋体" w:eastAsia="宋体" w:hint="default"/>
                <w:w w:val="100"/>
                <w:sz w:val="21"/>
                <w:szCs w:val="21"/>
              </w:rPr>
              <w:t> </w:t>
            </w:r>
            <w:r>
              <w:rPr>
                <w:rFonts w:ascii="宋体" w:hAnsi="宋体" w:cs="宋体" w:eastAsia="宋体" w:hint="default"/>
                <w:sz w:val="21"/>
                <w:szCs w:val="21"/>
              </w:rPr>
              <w:t>擎</w:t>
            </w:r>
            <w:r>
              <w:rPr>
                <w:rFonts w:ascii="宋体" w:hAnsi="宋体" w:cs="宋体" w:eastAsia="宋体" w:hint="default"/>
                <w:sz w:val="21"/>
                <w:szCs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50" w:lineRule="auto"/>
              <w:ind w:left="160" w:right="60"/>
              <w:jc w:val="both"/>
              <w:rPr>
                <w:rFonts w:ascii="宋体" w:hAnsi="宋体" w:cs="宋体" w:eastAsia="宋体" w:hint="default"/>
                <w:sz w:val="21"/>
                <w:szCs w:val="21"/>
              </w:rPr>
            </w:pPr>
            <w:r>
              <w:rPr>
                <w:rFonts w:ascii="宋体" w:hAnsi="宋体" w:cs="宋体" w:eastAsia="宋体" w:hint="default"/>
                <w:sz w:val="21"/>
                <w:szCs w:val="21"/>
              </w:rPr>
              <w:t>规</w:t>
            </w:r>
            <w:r>
              <w:rPr>
                <w:rFonts w:ascii="宋体" w:hAnsi="宋体" w:cs="宋体" w:eastAsia="宋体" w:hint="default"/>
                <w:w w:val="100"/>
                <w:sz w:val="21"/>
                <w:szCs w:val="21"/>
              </w:rPr>
              <w:t> </w:t>
            </w:r>
            <w:r>
              <w:rPr>
                <w:rFonts w:ascii="宋体" w:hAnsi="宋体" w:cs="宋体" w:eastAsia="宋体" w:hint="default"/>
                <w:sz w:val="21"/>
                <w:szCs w:val="21"/>
              </w:rPr>
              <w:t>模</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商</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5"/>
              <w:ind w:left="103" w:right="96"/>
              <w:jc w:val="both"/>
              <w:rPr>
                <w:rFonts w:ascii="宋体" w:hAnsi="宋体" w:cs="宋体" w:eastAsia="宋体" w:hint="default"/>
                <w:sz w:val="21"/>
                <w:szCs w:val="21"/>
              </w:rPr>
            </w:pPr>
            <w:r>
              <w:rPr>
                <w:rFonts w:ascii="宋体" w:hAnsi="宋体" w:cs="宋体" w:eastAsia="宋体" w:hint="default"/>
                <w:spacing w:val="9"/>
                <w:sz w:val="21"/>
                <w:szCs w:val="21"/>
              </w:rPr>
              <w:t>自主开发的工作流引擎实现了基于</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3"/>
                <w:sz w:val="21"/>
                <w:szCs w:val="21"/>
              </w:rPr>
              <w:t>组织角色的可定制、可扩展、可集成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w:t>
            </w:r>
            <w:r>
              <w:rPr>
                <w:rFonts w:ascii="宋体" w:hAnsi="宋体" w:cs="宋体" w:eastAsia="宋体" w:hint="default"/>
                <w:spacing w:val="-21"/>
                <w:sz w:val="21"/>
                <w:szCs w:val="21"/>
              </w:rPr>
              <w:t> </w:t>
            </w:r>
            <w:r>
              <w:rPr>
                <w:rFonts w:ascii="宋体" w:hAnsi="宋体" w:cs="宋体" w:eastAsia="宋体" w:hint="default"/>
                <w:sz w:val="21"/>
                <w:szCs w:val="21"/>
              </w:rPr>
              <w:t>BPM</w:t>
            </w:r>
            <w:r>
              <w:rPr>
                <w:rFonts w:ascii="宋体" w:hAnsi="宋体" w:cs="宋体" w:eastAsia="宋体" w:hint="default"/>
                <w:sz w:val="21"/>
                <w:szCs w:val="21"/>
              </w:rPr>
              <w:t>（业务流程管理）规范体系，</w:t>
            </w:r>
            <w:r>
              <w:rPr>
                <w:rFonts w:ascii="宋体" w:hAnsi="宋体" w:cs="宋体" w:eastAsia="宋体" w:hint="default"/>
                <w:w w:val="100"/>
                <w:sz w:val="21"/>
                <w:szCs w:val="21"/>
              </w:rPr>
              <w:t> </w:t>
            </w:r>
            <w:r>
              <w:rPr>
                <w:rFonts w:ascii="宋体" w:hAnsi="宋体" w:cs="宋体" w:eastAsia="宋体" w:hint="default"/>
                <w:spacing w:val="9"/>
                <w:sz w:val="21"/>
                <w:szCs w:val="21"/>
              </w:rPr>
              <w:t>对于组织制度的电子化表述和互联</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3"/>
                <w:sz w:val="21"/>
                <w:szCs w:val="21"/>
              </w:rPr>
              <w:t>网化流转提供了完整的体系支持，提</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供弹性的可视化、智能化的工作流定</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义、设计、配置和运行展现。支持动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9"/>
                <w:sz w:val="21"/>
                <w:szCs w:val="21"/>
              </w:rPr>
              <w:t>态运行过程中的流程变更策略和全</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3"/>
                <w:sz w:val="21"/>
                <w:szCs w:val="21"/>
              </w:rPr>
              <w:t>息流转记录，形成流程行为大数据的</w:t>
            </w:r>
          </w:p>
          <w:p>
            <w:pPr>
              <w:pStyle w:val="TableParagraph"/>
              <w:spacing w:line="240" w:lineRule="auto" w:before="29"/>
              <w:ind w:left="103" w:right="0"/>
              <w:jc w:val="both"/>
              <w:rPr>
                <w:rFonts w:ascii="宋体" w:hAnsi="宋体" w:cs="宋体" w:eastAsia="宋体" w:hint="default"/>
                <w:sz w:val="21"/>
                <w:szCs w:val="21"/>
              </w:rPr>
            </w:pPr>
            <w:r>
              <w:rPr>
                <w:rFonts w:ascii="宋体" w:hAnsi="宋体" w:cs="宋体" w:eastAsia="宋体" w:hint="default"/>
                <w:sz w:val="21"/>
                <w:szCs w:val="21"/>
              </w:rPr>
              <w:t>基础。</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50" w:lineRule="auto"/>
              <w:ind w:left="103" w:right="-3"/>
              <w:jc w:val="both"/>
              <w:rPr>
                <w:rFonts w:ascii="宋体" w:hAnsi="宋体" w:cs="宋体" w:eastAsia="宋体" w:hint="default"/>
                <w:sz w:val="21"/>
                <w:szCs w:val="21"/>
              </w:rPr>
            </w:pPr>
            <w:r>
              <w:rPr>
                <w:rFonts w:ascii="宋体" w:hAnsi="宋体" w:cs="宋体" w:eastAsia="宋体" w:hint="default"/>
                <w:spacing w:val="15"/>
                <w:sz w:val="21"/>
                <w:szCs w:val="21"/>
              </w:rPr>
              <w:t>提供对制度的完整解</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7"/>
                <w:sz w:val="21"/>
                <w:szCs w:val="21"/>
              </w:rPr>
              <w:t>析运转，支持基于组织</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5"/>
                <w:sz w:val="21"/>
                <w:szCs w:val="21"/>
              </w:rPr>
              <w:t>架构和人员的任意的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7"/>
                <w:sz w:val="21"/>
                <w:szCs w:val="21"/>
              </w:rPr>
              <w:t>随机流程流转，对刚性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7"/>
                <w:sz w:val="21"/>
                <w:szCs w:val="21"/>
              </w:rPr>
              <w:t>制度和柔性、灵活的业</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5"/>
                <w:sz w:val="21"/>
                <w:szCs w:val="21"/>
              </w:rPr>
              <w:t>务诉求和问题解决协</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7"/>
                <w:sz w:val="21"/>
                <w:szCs w:val="21"/>
              </w:rPr>
              <w:t>作的完整支持，该项技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7"/>
                <w:sz w:val="21"/>
                <w:szCs w:val="21"/>
              </w:rPr>
              <w:t>术获得国家发明专利。</w:t>
            </w:r>
            <w:r>
              <w:rPr>
                <w:rFonts w:ascii="宋体" w:hAnsi="宋体" w:cs="宋体" w:eastAsia="宋体" w:hint="default"/>
                <w:sz w:val="21"/>
                <w:szCs w:val="21"/>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12" w:hRule="exact"/>
        </w:trPr>
        <w:tc>
          <w:tcPr>
            <w:tcW w:w="759" w:type="dxa"/>
            <w:vMerge/>
            <w:tcBorders>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50" w:lineRule="auto" w:before="144"/>
              <w:ind w:left="395" w:right="83" w:hanging="209"/>
              <w:jc w:val="left"/>
              <w:rPr>
                <w:rFonts w:ascii="宋体" w:hAnsi="宋体" w:cs="宋体" w:eastAsia="宋体" w:hint="default"/>
                <w:sz w:val="21"/>
                <w:szCs w:val="21"/>
              </w:rPr>
            </w:pPr>
            <w:r>
              <w:rPr>
                <w:rFonts w:ascii="宋体" w:hAnsi="宋体" w:cs="宋体" w:eastAsia="宋体" w:hint="default"/>
                <w:sz w:val="21"/>
                <w:szCs w:val="21"/>
              </w:rPr>
              <w:t>智能表单</w:t>
            </w:r>
            <w:r>
              <w:rPr>
                <w:rFonts w:ascii="宋体" w:hAnsi="宋体" w:cs="宋体" w:eastAsia="宋体" w:hint="default"/>
                <w:w w:val="100"/>
                <w:sz w:val="21"/>
                <w:szCs w:val="21"/>
              </w:rPr>
              <w:t> </w:t>
            </w:r>
            <w:r>
              <w:rPr>
                <w:rFonts w:ascii="宋体" w:hAnsi="宋体" w:cs="宋体" w:eastAsia="宋体" w:hint="default"/>
                <w:sz w:val="21"/>
                <w:szCs w:val="21"/>
              </w:rPr>
              <w:t>引擎</w:t>
            </w:r>
            <w:r>
              <w:rPr>
                <w:rFonts w:ascii="宋体" w:hAnsi="宋体" w:cs="宋体" w:eastAsia="宋体" w:hint="default"/>
                <w:sz w:val="21"/>
                <w:szCs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50" w:lineRule="auto"/>
              <w:ind w:left="160" w:right="60"/>
              <w:jc w:val="both"/>
              <w:rPr>
                <w:rFonts w:ascii="宋体" w:hAnsi="宋体" w:cs="宋体" w:eastAsia="宋体" w:hint="default"/>
                <w:sz w:val="21"/>
                <w:szCs w:val="21"/>
              </w:rPr>
            </w:pPr>
            <w:r>
              <w:rPr>
                <w:rFonts w:ascii="宋体" w:hAnsi="宋体" w:cs="宋体" w:eastAsia="宋体" w:hint="default"/>
                <w:sz w:val="21"/>
                <w:szCs w:val="21"/>
              </w:rPr>
              <w:t>规</w:t>
            </w:r>
            <w:r>
              <w:rPr>
                <w:rFonts w:ascii="宋体" w:hAnsi="宋体" w:cs="宋体" w:eastAsia="宋体" w:hint="default"/>
                <w:w w:val="100"/>
                <w:sz w:val="21"/>
                <w:szCs w:val="21"/>
              </w:rPr>
              <w:t> </w:t>
            </w:r>
            <w:r>
              <w:rPr>
                <w:rFonts w:ascii="宋体" w:hAnsi="宋体" w:cs="宋体" w:eastAsia="宋体" w:hint="default"/>
                <w:sz w:val="21"/>
                <w:szCs w:val="21"/>
              </w:rPr>
              <w:t>模</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商</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7"/>
              <w:jc w:val="left"/>
              <w:rPr>
                <w:rFonts w:ascii="宋体" w:hAnsi="宋体" w:cs="宋体" w:eastAsia="宋体" w:hint="default"/>
                <w:sz w:val="21"/>
                <w:szCs w:val="21"/>
              </w:rPr>
            </w:pPr>
            <w:r>
              <w:rPr>
                <w:rFonts w:ascii="宋体" w:hAnsi="宋体" w:cs="宋体" w:eastAsia="宋体" w:hint="default"/>
                <w:sz w:val="21"/>
                <w:szCs w:val="21"/>
              </w:rPr>
              <w:t>智能表单引擎结合</w:t>
            </w:r>
            <w:r>
              <w:rPr>
                <w:rFonts w:ascii="宋体" w:hAnsi="宋体" w:cs="宋体" w:eastAsia="宋体" w:hint="default"/>
                <w:spacing w:val="-22"/>
                <w:sz w:val="21"/>
                <w:szCs w:val="21"/>
              </w:rPr>
              <w:t> </w:t>
            </w:r>
            <w:r>
              <w:rPr>
                <w:rFonts w:ascii="宋体" w:hAnsi="宋体" w:cs="宋体" w:eastAsia="宋体" w:hint="default"/>
                <w:sz w:val="21"/>
                <w:szCs w:val="21"/>
              </w:rPr>
              <w:t>XML</w:t>
            </w:r>
            <w:r>
              <w:rPr>
                <w:rFonts w:ascii="宋体" w:hAnsi="宋体" w:cs="宋体" w:eastAsia="宋体" w:hint="default"/>
                <w:sz w:val="21"/>
                <w:szCs w:val="21"/>
              </w:rPr>
              <w:t>（可扩展标记</w:t>
            </w:r>
            <w:r>
              <w:rPr>
                <w:rFonts w:ascii="宋体" w:hAnsi="宋体" w:cs="宋体" w:eastAsia="宋体" w:hint="default"/>
                <w:w w:val="100"/>
                <w:sz w:val="21"/>
                <w:szCs w:val="21"/>
              </w:rPr>
              <w:t> </w:t>
            </w:r>
            <w:r>
              <w:rPr>
                <w:rFonts w:ascii="宋体" w:hAnsi="宋体" w:cs="宋体" w:eastAsia="宋体" w:hint="default"/>
                <w:spacing w:val="-3"/>
                <w:sz w:val="21"/>
                <w:szCs w:val="21"/>
              </w:rPr>
              <w:t>语言）数据绑定技术，提供可视化的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基础数据、操作设置、流程设置、控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9"/>
                <w:sz w:val="21"/>
                <w:szCs w:val="21"/>
              </w:rPr>
              <w:t>件设置等功能，从编辑器、表单结构、</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内容、展现、交互的设计形成基础模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板，到运行的录入、修改、查询和统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计的全面支撑，参考了</w:t>
            </w:r>
            <w:r>
              <w:rPr>
                <w:rFonts w:ascii="宋体" w:hAnsi="宋体" w:cs="宋体" w:eastAsia="宋体" w:hint="default"/>
                <w:spacing w:val="-21"/>
                <w:sz w:val="21"/>
                <w:szCs w:val="21"/>
              </w:rPr>
              <w:t> </w:t>
            </w:r>
            <w:r>
              <w:rPr>
                <w:rFonts w:ascii="宋体" w:hAnsi="宋体" w:cs="宋体" w:eastAsia="宋体" w:hint="default"/>
                <w:sz w:val="21"/>
                <w:szCs w:val="21"/>
              </w:rPr>
              <w:t>XFORM</w:t>
            </w:r>
            <w:r>
              <w:rPr>
                <w:rFonts w:ascii="宋体" w:hAnsi="宋体" w:cs="宋体" w:eastAsia="宋体" w:hint="default"/>
                <w:sz w:val="21"/>
                <w:szCs w:val="21"/>
              </w:rPr>
              <w:t>（在线</w:t>
            </w:r>
          </w:p>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pacing w:val="-3"/>
                <w:sz w:val="21"/>
                <w:szCs w:val="21"/>
              </w:rPr>
              <w:t>表单）规范，提供了智能化的表单内</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48"/>
              <w:jc w:val="both"/>
              <w:rPr>
                <w:rFonts w:ascii="宋体" w:hAnsi="宋体" w:cs="宋体" w:eastAsia="宋体" w:hint="default"/>
                <w:sz w:val="21"/>
                <w:szCs w:val="21"/>
              </w:rPr>
            </w:pPr>
            <w:r>
              <w:rPr>
                <w:rFonts w:ascii="宋体" w:hAnsi="宋体" w:cs="宋体" w:eastAsia="宋体" w:hint="default"/>
                <w:spacing w:val="15"/>
                <w:sz w:val="21"/>
                <w:szCs w:val="21"/>
              </w:rPr>
              <w:t>自主开发的可视化智</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7"/>
                <w:sz w:val="21"/>
                <w:szCs w:val="21"/>
              </w:rPr>
              <w:t>能化表单引擎，支持各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5"/>
                <w:sz w:val="21"/>
                <w:szCs w:val="21"/>
              </w:rPr>
              <w:t>类表单定义设计和运</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7"/>
                <w:sz w:val="21"/>
                <w:szCs w:val="21"/>
              </w:rPr>
              <w:t>行流转，高效率构建企</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5"/>
                <w:sz w:val="21"/>
                <w:szCs w:val="21"/>
              </w:rPr>
              <w:t>业或组织不同的业务</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7"/>
                <w:sz w:val="21"/>
                <w:szCs w:val="21"/>
              </w:rPr>
              <w:t>场景，为企业工作管</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7"/>
                <w:sz w:val="21"/>
                <w:szCs w:val="21"/>
              </w:rPr>
              <w:t>理、业务应用的弹性定</w:t>
            </w:r>
          </w:p>
          <w:p>
            <w:pPr>
              <w:pStyle w:val="TableParagraph"/>
              <w:spacing w:line="240" w:lineRule="auto" w:before="29"/>
              <w:ind w:left="103" w:right="0"/>
              <w:jc w:val="both"/>
              <w:rPr>
                <w:rFonts w:ascii="宋体" w:hAnsi="宋体" w:cs="宋体" w:eastAsia="宋体" w:hint="default"/>
                <w:sz w:val="21"/>
                <w:szCs w:val="21"/>
              </w:rPr>
            </w:pPr>
            <w:r>
              <w:rPr>
                <w:rFonts w:ascii="宋体" w:hAnsi="宋体" w:cs="宋体" w:eastAsia="宋体" w:hint="default"/>
                <w:sz w:val="21"/>
                <w:szCs w:val="21"/>
              </w:rPr>
              <w:t>制提供基础技术支撑；</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after="0" w:line="240" w:lineRule="auto"/>
        <w:jc w:val="center"/>
        <w:rPr>
          <w:rFonts w:ascii="宋体" w:hAnsi="宋体" w:cs="宋体" w:eastAsia="宋体" w:hint="default"/>
          <w:sz w:val="21"/>
          <w:szCs w:val="21"/>
        </w:rPr>
        <w:sectPr>
          <w:pgSz w:w="11910" w:h="16840"/>
          <w:pgMar w:header="1048" w:footer="1375" w:top="1280" w:bottom="1560" w:left="1060" w:right="1560"/>
        </w:sectPr>
      </w:pPr>
    </w:p>
    <w:p>
      <w:pPr>
        <w:spacing w:line="240" w:lineRule="auto" w:before="11"/>
        <w:rPr>
          <w:rFonts w:ascii="Times New Roman" w:hAnsi="Times New Roman" w:cs="Times New Roman" w:eastAsia="Times New Roman"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759"/>
        <w:gridCol w:w="1226"/>
        <w:gridCol w:w="550"/>
        <w:gridCol w:w="3555"/>
        <w:gridCol w:w="2266"/>
        <w:gridCol w:w="694"/>
      </w:tblGrid>
      <w:tr>
        <w:trPr>
          <w:trHeight w:val="2811" w:hRule="exact"/>
        </w:trPr>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163" w:right="0"/>
              <w:jc w:val="left"/>
              <w:rPr>
                <w:rFonts w:ascii="宋体" w:hAnsi="宋体" w:cs="宋体" w:eastAsia="宋体" w:hint="default"/>
                <w:sz w:val="21"/>
                <w:szCs w:val="21"/>
              </w:rPr>
            </w:pPr>
            <w:r>
              <w:rPr>
                <w:rFonts w:ascii="宋体" w:hAnsi="宋体" w:cs="宋体" w:eastAsia="宋体" w:hint="default"/>
                <w:b/>
                <w:bCs/>
                <w:sz w:val="21"/>
                <w:szCs w:val="21"/>
              </w:rPr>
              <w:t>分类</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395" w:right="0"/>
              <w:jc w:val="left"/>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48" w:lineRule="auto"/>
              <w:ind w:left="160" w:right="60"/>
              <w:jc w:val="both"/>
              <w:rPr>
                <w:rFonts w:ascii="宋体" w:hAnsi="宋体" w:cs="宋体" w:eastAsia="宋体" w:hint="default"/>
                <w:sz w:val="21"/>
                <w:szCs w:val="21"/>
              </w:rPr>
            </w:pPr>
            <w:r>
              <w:rPr>
                <w:rFonts w:ascii="宋体" w:hAnsi="宋体" w:cs="宋体" w:eastAsia="宋体" w:hint="default"/>
                <w:b/>
                <w:bCs/>
                <w:sz w:val="21"/>
                <w:szCs w:val="21"/>
              </w:rPr>
              <w:t>成</w:t>
            </w:r>
            <w:r>
              <w:rPr>
                <w:rFonts w:ascii="宋体" w:hAnsi="宋体" w:cs="宋体" w:eastAsia="宋体" w:hint="default"/>
                <w:b/>
                <w:bCs/>
                <w:w w:val="100"/>
                <w:sz w:val="21"/>
                <w:szCs w:val="21"/>
              </w:rPr>
              <w:t> </w:t>
            </w:r>
            <w:r>
              <w:rPr>
                <w:rFonts w:ascii="宋体" w:hAnsi="宋体" w:cs="宋体" w:eastAsia="宋体" w:hint="default"/>
                <w:b/>
                <w:bCs/>
                <w:sz w:val="21"/>
                <w:szCs w:val="21"/>
              </w:rPr>
              <w:t>熟</w:t>
            </w:r>
            <w:r>
              <w:rPr>
                <w:rFonts w:ascii="宋体" w:hAnsi="宋体" w:cs="宋体" w:eastAsia="宋体" w:hint="default"/>
                <w:b/>
                <w:bCs/>
                <w:w w:val="100"/>
                <w:sz w:val="21"/>
                <w:szCs w:val="21"/>
              </w:rPr>
              <w:t> </w:t>
            </w:r>
            <w:r>
              <w:rPr>
                <w:rFonts w:ascii="宋体" w:hAnsi="宋体" w:cs="宋体" w:eastAsia="宋体" w:hint="default"/>
                <w:b/>
                <w:bCs/>
                <w:sz w:val="21"/>
                <w:szCs w:val="21"/>
              </w:rPr>
              <w:t>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103" w:right="0"/>
              <w:jc w:val="center"/>
              <w:rPr>
                <w:rFonts w:ascii="宋体" w:hAnsi="宋体" w:cs="宋体" w:eastAsia="宋体" w:hint="default"/>
                <w:sz w:val="21"/>
                <w:szCs w:val="21"/>
              </w:rPr>
            </w:pPr>
            <w:r>
              <w:rPr>
                <w:rFonts w:ascii="宋体" w:hAnsi="宋体" w:cs="宋体" w:eastAsia="宋体" w:hint="default"/>
                <w:b/>
                <w:bCs/>
                <w:sz w:val="21"/>
                <w:szCs w:val="21"/>
              </w:rPr>
              <w:t>先进性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103" w:right="-3"/>
              <w:jc w:val="left"/>
              <w:rPr>
                <w:rFonts w:ascii="宋体" w:hAnsi="宋体" w:cs="宋体" w:eastAsia="宋体" w:hint="default"/>
                <w:sz w:val="21"/>
                <w:szCs w:val="21"/>
              </w:rPr>
            </w:pPr>
            <w:r>
              <w:rPr>
                <w:rFonts w:ascii="宋体" w:hAnsi="宋体" w:cs="宋体" w:eastAsia="宋体" w:hint="default"/>
                <w:b/>
                <w:bCs/>
                <w:spacing w:val="-7"/>
                <w:sz w:val="21"/>
                <w:szCs w:val="21"/>
              </w:rPr>
              <w:t>价值、行业水平与贡献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29" w:right="131"/>
              <w:jc w:val="both"/>
              <w:rPr>
                <w:rFonts w:ascii="宋体" w:hAnsi="宋体" w:cs="宋体" w:eastAsia="宋体" w:hint="default"/>
                <w:sz w:val="21"/>
                <w:szCs w:val="21"/>
              </w:rPr>
            </w:pPr>
            <w:r>
              <w:rPr>
                <w:rFonts w:ascii="宋体" w:hAnsi="宋体" w:cs="宋体" w:eastAsia="宋体" w:hint="default"/>
                <w:b/>
                <w:bCs/>
                <w:sz w:val="21"/>
                <w:szCs w:val="21"/>
              </w:rPr>
              <w:t>是否</w:t>
            </w:r>
            <w:r>
              <w:rPr>
                <w:rFonts w:ascii="宋体" w:hAnsi="宋体" w:cs="宋体" w:eastAsia="宋体" w:hint="default"/>
                <w:b/>
                <w:bCs/>
                <w:w w:val="100"/>
                <w:sz w:val="21"/>
                <w:szCs w:val="21"/>
              </w:rPr>
              <w:t> </w:t>
            </w:r>
            <w:r>
              <w:rPr>
                <w:rFonts w:ascii="宋体" w:hAnsi="宋体" w:cs="宋体" w:eastAsia="宋体" w:hint="default"/>
                <w:b/>
                <w:bCs/>
                <w:sz w:val="21"/>
                <w:szCs w:val="21"/>
              </w:rPr>
              <w:t>已取</w:t>
            </w:r>
            <w:r>
              <w:rPr>
                <w:rFonts w:ascii="宋体" w:hAnsi="宋体" w:cs="宋体" w:eastAsia="宋体" w:hint="default"/>
                <w:b/>
                <w:bCs/>
                <w:w w:val="100"/>
                <w:sz w:val="21"/>
                <w:szCs w:val="21"/>
              </w:rPr>
              <w:t> </w:t>
            </w:r>
            <w:r>
              <w:rPr>
                <w:rFonts w:ascii="宋体" w:hAnsi="宋体" w:cs="宋体" w:eastAsia="宋体" w:hint="default"/>
                <w:b/>
                <w:bCs/>
                <w:sz w:val="21"/>
                <w:szCs w:val="21"/>
              </w:rPr>
              <w:t>得专</w:t>
            </w:r>
            <w:r>
              <w:rPr>
                <w:rFonts w:ascii="宋体" w:hAnsi="宋体" w:cs="宋体" w:eastAsia="宋体" w:hint="default"/>
                <w:b/>
                <w:bCs/>
                <w:w w:val="100"/>
                <w:sz w:val="21"/>
                <w:szCs w:val="21"/>
              </w:rPr>
              <w:t> </w:t>
            </w:r>
            <w:r>
              <w:rPr>
                <w:rFonts w:ascii="宋体" w:hAnsi="宋体" w:cs="宋体" w:eastAsia="宋体" w:hint="default"/>
                <w:b/>
                <w:bCs/>
                <w:sz w:val="21"/>
                <w:szCs w:val="21"/>
              </w:rPr>
              <w:t>利或</w:t>
            </w:r>
            <w:r>
              <w:rPr>
                <w:rFonts w:ascii="宋体" w:hAnsi="宋体" w:cs="宋体" w:eastAsia="宋体" w:hint="default"/>
                <w:b/>
                <w:bCs/>
                <w:w w:val="100"/>
                <w:sz w:val="21"/>
                <w:szCs w:val="21"/>
              </w:rPr>
              <w:t> </w:t>
            </w:r>
            <w:r>
              <w:rPr>
                <w:rFonts w:ascii="宋体" w:hAnsi="宋体" w:cs="宋体" w:eastAsia="宋体" w:hint="default"/>
                <w:b/>
                <w:bCs/>
                <w:sz w:val="21"/>
                <w:szCs w:val="21"/>
              </w:rPr>
              <w:t>设立</w:t>
            </w:r>
            <w:r>
              <w:rPr>
                <w:rFonts w:ascii="宋体" w:hAnsi="宋体" w:cs="宋体" w:eastAsia="宋体" w:hint="default"/>
                <w:b/>
                <w:bCs/>
                <w:w w:val="100"/>
                <w:sz w:val="21"/>
                <w:szCs w:val="21"/>
              </w:rPr>
              <w:t> </w:t>
            </w:r>
            <w:r>
              <w:rPr>
                <w:rFonts w:ascii="宋体" w:hAnsi="宋体" w:cs="宋体" w:eastAsia="宋体" w:hint="default"/>
                <w:b/>
                <w:bCs/>
                <w:sz w:val="21"/>
                <w:szCs w:val="21"/>
              </w:rPr>
              <w:t>保护</w:t>
            </w:r>
            <w:r>
              <w:rPr>
                <w:rFonts w:ascii="宋体" w:hAnsi="宋体" w:cs="宋体" w:eastAsia="宋体" w:hint="default"/>
                <w:sz w:val="21"/>
                <w:szCs w:val="21"/>
              </w:rPr>
            </w:r>
          </w:p>
          <w:p>
            <w:pPr>
              <w:pStyle w:val="TableParagraph"/>
              <w:spacing w:line="240" w:lineRule="auto" w:before="27"/>
              <w:ind w:left="129" w:right="0"/>
              <w:jc w:val="both"/>
              <w:rPr>
                <w:rFonts w:ascii="宋体" w:hAnsi="宋体" w:cs="宋体" w:eastAsia="宋体" w:hint="default"/>
                <w:sz w:val="21"/>
                <w:szCs w:val="21"/>
              </w:rPr>
            </w:pPr>
            <w:r>
              <w:rPr>
                <w:rFonts w:ascii="宋体" w:hAnsi="宋体" w:cs="宋体" w:eastAsia="宋体" w:hint="default"/>
                <w:b/>
                <w:bCs/>
                <w:sz w:val="21"/>
                <w:szCs w:val="21"/>
              </w:rPr>
              <w:t>措施</w:t>
            </w:r>
            <w:r>
              <w:rPr>
                <w:rFonts w:ascii="宋体" w:hAnsi="宋体" w:cs="宋体" w:eastAsia="宋体" w:hint="default"/>
                <w:sz w:val="21"/>
                <w:szCs w:val="21"/>
              </w:rPr>
            </w:r>
          </w:p>
        </w:tc>
      </w:tr>
      <w:tr>
        <w:trPr>
          <w:trHeight w:val="1611" w:hRule="exact"/>
        </w:trPr>
        <w:tc>
          <w:tcPr>
            <w:tcW w:w="759" w:type="dxa"/>
            <w:vMerge w:val="restart"/>
            <w:tcBorders>
              <w:top w:val="single" w:sz="4" w:space="0" w:color="000000"/>
              <w:left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7"/>
              <w:jc w:val="left"/>
              <w:rPr>
                <w:rFonts w:ascii="宋体" w:hAnsi="宋体" w:cs="宋体" w:eastAsia="宋体" w:hint="default"/>
                <w:sz w:val="21"/>
                <w:szCs w:val="21"/>
              </w:rPr>
            </w:pPr>
            <w:r>
              <w:rPr>
                <w:rFonts w:ascii="宋体" w:hAnsi="宋体" w:cs="宋体" w:eastAsia="宋体" w:hint="default"/>
                <w:spacing w:val="-9"/>
                <w:sz w:val="21"/>
                <w:szCs w:val="21"/>
              </w:rPr>
              <w:t>容的计算、判断，结合基础表单应用、</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工作流引擎，支撑快速构建企业业务</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应用场景和基于单据的审批流程，支</w:t>
            </w:r>
          </w:p>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持</w:t>
            </w:r>
            <w:r>
              <w:rPr>
                <w:rFonts w:ascii="宋体" w:hAnsi="宋体" w:cs="宋体" w:eastAsia="宋体" w:hint="default"/>
                <w:spacing w:val="-52"/>
                <w:sz w:val="21"/>
                <w:szCs w:val="21"/>
              </w:rPr>
              <w:t> </w:t>
            </w:r>
            <w:r>
              <w:rPr>
                <w:rFonts w:ascii="宋体" w:hAnsi="宋体" w:cs="宋体" w:eastAsia="宋体" w:hint="default"/>
                <w:sz w:val="21"/>
                <w:szCs w:val="21"/>
              </w:rPr>
              <w:t>PC</w:t>
            </w:r>
            <w:r>
              <w:rPr>
                <w:rFonts w:ascii="宋体" w:hAnsi="宋体" w:cs="宋体" w:eastAsia="宋体" w:hint="default"/>
                <w:spacing w:val="-55"/>
                <w:sz w:val="21"/>
                <w:szCs w:val="21"/>
              </w:rPr>
              <w:t> </w:t>
            </w:r>
            <w:r>
              <w:rPr>
                <w:rFonts w:ascii="宋体" w:hAnsi="宋体" w:cs="宋体" w:eastAsia="宋体" w:hint="default"/>
                <w:sz w:val="21"/>
                <w:szCs w:val="21"/>
              </w:rPr>
              <w:t>和移动端的应用。</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3"/>
              <w:jc w:val="left"/>
              <w:rPr>
                <w:rFonts w:ascii="宋体" w:hAnsi="宋体" w:cs="宋体" w:eastAsia="宋体" w:hint="default"/>
                <w:sz w:val="21"/>
                <w:szCs w:val="21"/>
              </w:rPr>
            </w:pPr>
            <w:r>
              <w:rPr>
                <w:rFonts w:ascii="宋体" w:hAnsi="宋体" w:cs="宋体" w:eastAsia="宋体" w:hint="default"/>
                <w:spacing w:val="-7"/>
                <w:sz w:val="21"/>
                <w:szCs w:val="21"/>
              </w:rPr>
              <w:t>是公司产品化发展、平</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7"/>
                <w:sz w:val="21"/>
                <w:szCs w:val="21"/>
              </w:rPr>
              <w:t>台化突破的关键技术。</w:t>
            </w:r>
            <w:r>
              <w:rPr>
                <w:rFonts w:ascii="宋体" w:hAnsi="宋体" w:cs="宋体" w:eastAsia="宋体" w:hint="default"/>
                <w:sz w:val="21"/>
                <w:szCs w:val="21"/>
              </w:rPr>
              <w:t> </w:t>
            </w:r>
          </w:p>
        </w:tc>
        <w:tc>
          <w:tcPr>
            <w:tcW w:w="694" w:type="dxa"/>
            <w:tcBorders>
              <w:top w:val="single" w:sz="4" w:space="0" w:color="000000"/>
              <w:left w:val="single" w:sz="4" w:space="0" w:color="000000"/>
              <w:bottom w:val="single" w:sz="4" w:space="0" w:color="000000"/>
              <w:right w:val="single" w:sz="4" w:space="0" w:color="000000"/>
            </w:tcBorders>
          </w:tcPr>
          <w:p>
            <w:pPr/>
          </w:p>
        </w:tc>
      </w:tr>
      <w:tr>
        <w:trPr>
          <w:trHeight w:val="3610" w:hRule="exact"/>
        </w:trPr>
        <w:tc>
          <w:tcPr>
            <w:tcW w:w="759" w:type="dxa"/>
            <w:vMerge/>
            <w:tcBorders>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门户技术</w:t>
            </w:r>
            <w:r>
              <w:rPr>
                <w:rFonts w:ascii="宋体" w:hAnsi="宋体" w:cs="宋体" w:eastAsia="宋体" w:hint="default"/>
                <w:sz w:val="21"/>
                <w:szCs w:val="21"/>
              </w:rPr>
              <w:t> </w:t>
            </w:r>
          </w:p>
          <w:p>
            <w:pPr>
              <w:pStyle w:val="TableParagraph"/>
              <w:spacing w:line="240" w:lineRule="auto" w:before="126"/>
              <w:ind w:left="2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EIP</w:t>
            </w:r>
            <w:r>
              <w:rPr>
                <w:rFonts w:ascii="宋体" w:hAnsi="宋体" w:cs="宋体" w:eastAsia="宋体" w:hint="default"/>
                <w:sz w:val="21"/>
                <w:szCs w:val="21"/>
              </w:rPr>
              <w:t>）</w:t>
            </w:r>
            <w:r>
              <w:rPr>
                <w:rFonts w:ascii="宋体" w:hAnsi="宋体" w:cs="宋体" w:eastAsia="宋体" w:hint="default"/>
                <w:sz w:val="21"/>
                <w:szCs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50" w:lineRule="auto"/>
              <w:ind w:left="160" w:right="60"/>
              <w:jc w:val="both"/>
              <w:rPr>
                <w:rFonts w:ascii="宋体" w:hAnsi="宋体" w:cs="宋体" w:eastAsia="宋体" w:hint="default"/>
                <w:sz w:val="21"/>
                <w:szCs w:val="21"/>
              </w:rPr>
            </w:pPr>
            <w:r>
              <w:rPr>
                <w:rFonts w:ascii="宋体" w:hAnsi="宋体" w:cs="宋体" w:eastAsia="宋体" w:hint="default"/>
                <w:sz w:val="21"/>
                <w:szCs w:val="21"/>
              </w:rPr>
              <w:t>规</w:t>
            </w:r>
            <w:r>
              <w:rPr>
                <w:rFonts w:ascii="宋体" w:hAnsi="宋体" w:cs="宋体" w:eastAsia="宋体" w:hint="default"/>
                <w:w w:val="100"/>
                <w:sz w:val="21"/>
                <w:szCs w:val="21"/>
              </w:rPr>
              <w:t> </w:t>
            </w:r>
            <w:r>
              <w:rPr>
                <w:rFonts w:ascii="宋体" w:hAnsi="宋体" w:cs="宋体" w:eastAsia="宋体" w:hint="default"/>
                <w:sz w:val="21"/>
                <w:szCs w:val="21"/>
              </w:rPr>
              <w:t>模</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商</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96"/>
              <w:jc w:val="both"/>
              <w:rPr>
                <w:rFonts w:ascii="宋体" w:hAnsi="宋体" w:cs="宋体" w:eastAsia="宋体" w:hint="default"/>
                <w:sz w:val="21"/>
                <w:szCs w:val="21"/>
              </w:rPr>
            </w:pPr>
            <w:r>
              <w:rPr>
                <w:rFonts w:ascii="宋体" w:hAnsi="宋体" w:cs="宋体" w:eastAsia="宋体" w:hint="default"/>
                <w:sz w:val="21"/>
                <w:szCs w:val="21"/>
              </w:rPr>
              <w:t>门户技术基于 </w:t>
            </w:r>
            <w:r>
              <w:rPr>
                <w:rFonts w:ascii="宋体" w:hAnsi="宋体" w:cs="宋体" w:eastAsia="宋体" w:hint="default"/>
                <w:sz w:val="21"/>
                <w:szCs w:val="21"/>
              </w:rPr>
              <w:t>JSR168</w:t>
            </w:r>
            <w:r>
              <w:rPr>
                <w:rFonts w:ascii="宋体" w:hAnsi="宋体" w:cs="宋体" w:eastAsia="宋体" w:hint="default"/>
                <w:sz w:val="21"/>
                <w:szCs w:val="21"/>
              </w:rPr>
              <w:t>（</w:t>
            </w:r>
            <w:r>
              <w:rPr>
                <w:rFonts w:ascii="宋体" w:hAnsi="宋体" w:cs="宋体" w:eastAsia="宋体" w:hint="default"/>
                <w:sz w:val="21"/>
                <w:szCs w:val="21"/>
              </w:rPr>
              <w:t>JAVA</w:t>
            </w:r>
            <w:r>
              <w:rPr>
                <w:rFonts w:ascii="宋体" w:hAnsi="宋体" w:cs="宋体" w:eastAsia="宋体" w:hint="default"/>
                <w:spacing w:val="-23"/>
                <w:sz w:val="21"/>
                <w:szCs w:val="21"/>
              </w:rPr>
              <w:t> </w:t>
            </w:r>
            <w:r>
              <w:rPr>
                <w:rFonts w:ascii="宋体" w:hAnsi="宋体" w:cs="宋体" w:eastAsia="宋体" w:hint="default"/>
                <w:sz w:val="21"/>
                <w:szCs w:val="21"/>
              </w:rPr>
              <w:t>规范要</w:t>
            </w:r>
            <w:r>
              <w:rPr>
                <w:rFonts w:ascii="宋体" w:hAnsi="宋体" w:cs="宋体" w:eastAsia="宋体" w:hint="default"/>
                <w:w w:val="100"/>
                <w:sz w:val="21"/>
                <w:szCs w:val="21"/>
              </w:rPr>
              <w:t> </w:t>
            </w:r>
            <w:r>
              <w:rPr>
                <w:rFonts w:ascii="宋体" w:hAnsi="宋体" w:cs="宋体" w:eastAsia="宋体" w:hint="default"/>
                <w:sz w:val="21"/>
                <w:szCs w:val="21"/>
              </w:rPr>
              <w:t>求）等门户技术和 </w:t>
            </w:r>
            <w:r>
              <w:rPr>
                <w:rFonts w:ascii="宋体" w:hAnsi="宋体" w:cs="宋体" w:eastAsia="宋体" w:hint="default"/>
                <w:sz w:val="21"/>
                <w:szCs w:val="21"/>
              </w:rPr>
              <w:t>Iframe</w:t>
            </w:r>
            <w:r>
              <w:rPr>
                <w:rFonts w:ascii="宋体" w:hAnsi="宋体" w:cs="宋体" w:eastAsia="宋体" w:hint="default"/>
                <w:spacing w:val="-24"/>
                <w:sz w:val="21"/>
                <w:szCs w:val="21"/>
              </w:rPr>
              <w:t> </w:t>
            </w:r>
            <w:r>
              <w:rPr>
                <w:rFonts w:ascii="宋体" w:hAnsi="宋体" w:cs="宋体" w:eastAsia="宋体" w:hint="default"/>
                <w:sz w:val="21"/>
                <w:szCs w:val="21"/>
              </w:rPr>
              <w:t>框架（文</w:t>
            </w:r>
            <w:r>
              <w:rPr>
                <w:rFonts w:ascii="宋体" w:hAnsi="宋体" w:cs="宋体" w:eastAsia="宋体" w:hint="default"/>
                <w:w w:val="100"/>
                <w:sz w:val="21"/>
                <w:szCs w:val="21"/>
              </w:rPr>
              <w:t> </w:t>
            </w:r>
            <w:r>
              <w:rPr>
                <w:rFonts w:ascii="宋体" w:hAnsi="宋体" w:cs="宋体" w:eastAsia="宋体" w:hint="default"/>
                <w:spacing w:val="-4"/>
                <w:w w:val="100"/>
                <w:sz w:val="21"/>
                <w:szCs w:val="21"/>
              </w:rPr>
              <w:t>档内嵌），以及前端配置规范，实现</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3"/>
                <w:sz w:val="21"/>
                <w:szCs w:val="21"/>
              </w:rPr>
              <w:t>以业务展现、交互为主的具有协同特</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9"/>
                <w:sz w:val="21"/>
                <w:szCs w:val="21"/>
              </w:rPr>
              <w:t>色的统一信息入口和业务的虚拟工</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3"/>
                <w:sz w:val="21"/>
                <w:szCs w:val="21"/>
              </w:rPr>
              <w:t>作场所，可以配置实现丰富多彩的门</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户展现、数据信息聚合。最新开发的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9"/>
                <w:sz w:val="21"/>
                <w:szCs w:val="21"/>
              </w:rPr>
              <w:t>移动门户技术实现了移动端的门户</w:t>
            </w:r>
          </w:p>
          <w:p>
            <w:pPr>
              <w:pStyle w:val="TableParagraph"/>
              <w:spacing w:line="240" w:lineRule="auto" w:before="27"/>
              <w:ind w:left="103" w:right="0"/>
              <w:jc w:val="both"/>
              <w:rPr>
                <w:rFonts w:ascii="宋体" w:hAnsi="宋体" w:cs="宋体" w:eastAsia="宋体" w:hint="default"/>
                <w:sz w:val="21"/>
                <w:szCs w:val="21"/>
              </w:rPr>
            </w:pPr>
            <w:r>
              <w:rPr>
                <w:rFonts w:ascii="宋体" w:hAnsi="宋体" w:cs="宋体" w:eastAsia="宋体" w:hint="default"/>
                <w:sz w:val="21"/>
                <w:szCs w:val="21"/>
              </w:rPr>
              <w:t>整合应用。</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50" w:lineRule="auto"/>
              <w:ind w:left="103" w:right="99"/>
              <w:jc w:val="both"/>
              <w:rPr>
                <w:rFonts w:ascii="宋体" w:hAnsi="宋体" w:cs="宋体" w:eastAsia="宋体" w:hint="default"/>
                <w:sz w:val="21"/>
                <w:szCs w:val="21"/>
              </w:rPr>
            </w:pPr>
            <w:r>
              <w:rPr>
                <w:rFonts w:ascii="宋体" w:hAnsi="宋体" w:cs="宋体" w:eastAsia="宋体" w:hint="default"/>
                <w:spacing w:val="15"/>
                <w:sz w:val="21"/>
                <w:szCs w:val="21"/>
              </w:rPr>
              <w:t>是协同管理及业务应</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7"/>
                <w:sz w:val="21"/>
                <w:szCs w:val="21"/>
              </w:rPr>
              <w:t>用的统一门户，支持多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5"/>
                <w:sz w:val="21"/>
                <w:szCs w:val="21"/>
              </w:rPr>
              <w:t>种个性化皮肤和信息</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5"/>
                <w:sz w:val="21"/>
                <w:szCs w:val="21"/>
              </w:rPr>
              <w:t>内容及窗体自定义组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7"/>
                <w:sz w:val="21"/>
                <w:szCs w:val="21"/>
              </w:rPr>
              <w:t>合，满足各类组织和角</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7"/>
                <w:sz w:val="21"/>
                <w:szCs w:val="21"/>
              </w:rPr>
              <w:t>色信息呈现的要求；同</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5"/>
                <w:sz w:val="21"/>
                <w:szCs w:val="21"/>
              </w:rPr>
              <w:t>时支持桌面及移动端</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门户构建。</w:t>
            </w:r>
            <w:r>
              <w:rPr>
                <w:rFonts w:ascii="宋体" w:hAnsi="宋体" w:cs="宋体" w:eastAsia="宋体" w:hint="default"/>
                <w:sz w:val="21"/>
                <w:szCs w:val="21"/>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409" w:hRule="exact"/>
        </w:trPr>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348" w:lineRule="auto"/>
              <w:ind w:left="163" w:right="59"/>
              <w:jc w:val="both"/>
              <w:rPr>
                <w:rFonts w:ascii="宋体" w:hAnsi="宋体" w:cs="宋体" w:eastAsia="宋体" w:hint="default"/>
                <w:sz w:val="21"/>
                <w:szCs w:val="21"/>
              </w:rPr>
            </w:pPr>
            <w:r>
              <w:rPr>
                <w:rFonts w:ascii="宋体" w:hAnsi="宋体" w:cs="宋体" w:eastAsia="宋体" w:hint="default"/>
                <w:sz w:val="21"/>
                <w:szCs w:val="21"/>
              </w:rPr>
              <w:t>多级</w:t>
            </w:r>
            <w:r>
              <w:rPr>
                <w:rFonts w:ascii="宋体" w:hAnsi="宋体" w:cs="宋体" w:eastAsia="宋体" w:hint="default"/>
                <w:spacing w:val="-103"/>
                <w:sz w:val="21"/>
                <w:szCs w:val="21"/>
              </w:rPr>
              <w:t> </w:t>
            </w:r>
            <w:r>
              <w:rPr>
                <w:rFonts w:ascii="宋体" w:hAnsi="宋体" w:cs="宋体" w:eastAsia="宋体" w:hint="default"/>
                <w:sz w:val="21"/>
                <w:szCs w:val="21"/>
              </w:rPr>
              <w:t>信息</w:t>
            </w:r>
            <w:r>
              <w:rPr>
                <w:rFonts w:ascii="宋体" w:hAnsi="宋体" w:cs="宋体" w:eastAsia="宋体" w:hint="default"/>
                <w:spacing w:val="-103"/>
                <w:sz w:val="21"/>
                <w:szCs w:val="21"/>
              </w:rPr>
              <w:t> </w:t>
            </w:r>
            <w:r>
              <w:rPr>
                <w:rFonts w:ascii="宋体" w:hAnsi="宋体" w:cs="宋体" w:eastAsia="宋体" w:hint="default"/>
                <w:sz w:val="21"/>
                <w:szCs w:val="21"/>
              </w:rPr>
              <w:t>交换</w:t>
            </w:r>
            <w:r>
              <w:rPr>
                <w:rFonts w:ascii="宋体" w:hAnsi="宋体" w:cs="宋体" w:eastAsia="宋体" w:hint="default"/>
                <w:sz w:val="21"/>
                <w:szCs w:val="21"/>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348" w:lineRule="auto"/>
              <w:ind w:left="187" w:right="83"/>
              <w:jc w:val="left"/>
              <w:rPr>
                <w:rFonts w:ascii="宋体" w:hAnsi="宋体" w:cs="宋体" w:eastAsia="宋体" w:hint="default"/>
                <w:sz w:val="21"/>
                <w:szCs w:val="21"/>
              </w:rPr>
            </w:pPr>
            <w:r>
              <w:rPr>
                <w:rFonts w:ascii="宋体" w:hAnsi="宋体" w:cs="宋体" w:eastAsia="宋体" w:hint="default"/>
                <w:sz w:val="21"/>
                <w:szCs w:val="21"/>
              </w:rPr>
              <w:t>开放协同</w:t>
            </w:r>
            <w:r>
              <w:rPr>
                <w:rFonts w:ascii="宋体" w:hAnsi="宋体" w:cs="宋体" w:eastAsia="宋体" w:hint="default"/>
                <w:w w:val="100"/>
                <w:sz w:val="21"/>
                <w:szCs w:val="21"/>
              </w:rPr>
              <w:t> </w:t>
            </w:r>
            <w:r>
              <w:rPr>
                <w:rFonts w:ascii="宋体" w:hAnsi="宋体" w:cs="宋体" w:eastAsia="宋体" w:hint="default"/>
                <w:sz w:val="21"/>
                <w:szCs w:val="21"/>
              </w:rPr>
              <w:t>互联技术</w:t>
            </w:r>
          </w:p>
          <w:p>
            <w:pPr>
              <w:pStyle w:val="TableParagraph"/>
              <w:spacing w:line="240" w:lineRule="auto" w:before="31"/>
              <w:ind w:left="18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OCIP</w:t>
            </w:r>
            <w:r>
              <w:rPr>
                <w:rFonts w:ascii="宋体" w:hAnsi="宋体" w:cs="宋体" w:eastAsia="宋体" w:hint="default"/>
                <w:sz w:val="21"/>
                <w:szCs w:val="21"/>
              </w:rPr>
              <w:t>）</w:t>
            </w:r>
            <w:r>
              <w:rPr>
                <w:rFonts w:ascii="宋体" w:hAnsi="宋体" w:cs="宋体" w:eastAsia="宋体" w:hint="default"/>
                <w:sz w:val="21"/>
                <w:szCs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50" w:lineRule="auto" w:before="174"/>
              <w:ind w:left="160" w:right="60"/>
              <w:jc w:val="both"/>
              <w:rPr>
                <w:rFonts w:ascii="宋体" w:hAnsi="宋体" w:cs="宋体" w:eastAsia="宋体" w:hint="default"/>
                <w:sz w:val="21"/>
                <w:szCs w:val="21"/>
              </w:rPr>
            </w:pPr>
            <w:r>
              <w:rPr>
                <w:rFonts w:ascii="宋体" w:hAnsi="宋体" w:cs="宋体" w:eastAsia="宋体" w:hint="default"/>
                <w:sz w:val="21"/>
                <w:szCs w:val="21"/>
              </w:rPr>
              <w:t>部</w:t>
            </w:r>
            <w:r>
              <w:rPr>
                <w:rFonts w:ascii="宋体" w:hAnsi="宋体" w:cs="宋体" w:eastAsia="宋体" w:hint="default"/>
                <w:w w:val="100"/>
                <w:sz w:val="21"/>
                <w:szCs w:val="21"/>
              </w:rPr>
              <w:t> </w:t>
            </w:r>
            <w:r>
              <w:rPr>
                <w:rFonts w:ascii="宋体" w:hAnsi="宋体" w:cs="宋体" w:eastAsia="宋体" w:hint="default"/>
                <w:sz w:val="21"/>
                <w:szCs w:val="21"/>
              </w:rPr>
              <w:t>分</w:t>
            </w:r>
            <w:r>
              <w:rPr>
                <w:rFonts w:ascii="宋体" w:hAnsi="宋体" w:cs="宋体" w:eastAsia="宋体" w:hint="default"/>
                <w:w w:val="100"/>
                <w:sz w:val="21"/>
                <w:szCs w:val="21"/>
              </w:rPr>
              <w:t> </w:t>
            </w:r>
            <w:r>
              <w:rPr>
                <w:rFonts w:ascii="宋体" w:hAnsi="宋体" w:cs="宋体" w:eastAsia="宋体" w:hint="default"/>
                <w:sz w:val="21"/>
                <w:szCs w:val="21"/>
              </w:rPr>
              <w:t>商</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8"/>
              <w:jc w:val="left"/>
              <w:rPr>
                <w:rFonts w:ascii="宋体" w:hAnsi="宋体" w:cs="宋体" w:eastAsia="宋体" w:hint="default"/>
                <w:sz w:val="21"/>
                <w:szCs w:val="21"/>
              </w:rPr>
            </w:pPr>
            <w:r>
              <w:rPr>
                <w:rFonts w:ascii="宋体" w:hAnsi="宋体" w:cs="宋体" w:eastAsia="宋体" w:hint="default"/>
                <w:sz w:val="21"/>
                <w:szCs w:val="21"/>
              </w:rPr>
              <w:t>开</w:t>
            </w:r>
            <w:r>
              <w:rPr>
                <w:rFonts w:ascii="宋体" w:hAnsi="宋体" w:cs="宋体" w:eastAsia="宋体" w:hint="default"/>
                <w:spacing w:val="-55"/>
                <w:sz w:val="21"/>
                <w:szCs w:val="21"/>
              </w:rPr>
              <w:t> </w:t>
            </w:r>
            <w:r>
              <w:rPr>
                <w:rFonts w:ascii="宋体" w:hAnsi="宋体" w:cs="宋体" w:eastAsia="宋体" w:hint="default"/>
                <w:sz w:val="21"/>
                <w:szCs w:val="21"/>
              </w:rPr>
              <w:t>放</w:t>
            </w:r>
            <w:r>
              <w:rPr>
                <w:rFonts w:ascii="宋体" w:hAnsi="宋体" w:cs="宋体" w:eastAsia="宋体" w:hint="default"/>
                <w:spacing w:val="-55"/>
                <w:sz w:val="21"/>
                <w:szCs w:val="21"/>
              </w:rPr>
              <w:t> </w:t>
            </w:r>
            <w:r>
              <w:rPr>
                <w:rFonts w:ascii="宋体" w:hAnsi="宋体" w:cs="宋体" w:eastAsia="宋体" w:hint="default"/>
                <w:sz w:val="21"/>
                <w:szCs w:val="21"/>
              </w:rPr>
              <w:t>协</w:t>
            </w:r>
            <w:r>
              <w:rPr>
                <w:rFonts w:ascii="宋体" w:hAnsi="宋体" w:cs="宋体" w:eastAsia="宋体" w:hint="default"/>
                <w:spacing w:val="-58"/>
                <w:sz w:val="21"/>
                <w:szCs w:val="21"/>
              </w:rPr>
              <w:t> </w:t>
            </w:r>
            <w:r>
              <w:rPr>
                <w:rFonts w:ascii="宋体" w:hAnsi="宋体" w:cs="宋体" w:eastAsia="宋体" w:hint="default"/>
                <w:sz w:val="21"/>
                <w:szCs w:val="21"/>
              </w:rPr>
              <w:t>同</w:t>
            </w:r>
            <w:r>
              <w:rPr>
                <w:rFonts w:ascii="宋体" w:hAnsi="宋体" w:cs="宋体" w:eastAsia="宋体" w:hint="default"/>
                <w:spacing w:val="-55"/>
                <w:sz w:val="21"/>
                <w:szCs w:val="21"/>
              </w:rPr>
              <w:t> </w:t>
            </w:r>
            <w:r>
              <w:rPr>
                <w:rFonts w:ascii="宋体" w:hAnsi="宋体" w:cs="宋体" w:eastAsia="宋体" w:hint="default"/>
                <w:sz w:val="21"/>
                <w:szCs w:val="21"/>
              </w:rPr>
              <w:t>互</w:t>
            </w:r>
            <w:r>
              <w:rPr>
                <w:rFonts w:ascii="宋体" w:hAnsi="宋体" w:cs="宋体" w:eastAsia="宋体" w:hint="default"/>
                <w:spacing w:val="-58"/>
                <w:sz w:val="21"/>
                <w:szCs w:val="21"/>
              </w:rPr>
              <w:t> </w:t>
            </w:r>
            <w:r>
              <w:rPr>
                <w:rFonts w:ascii="宋体" w:hAnsi="宋体" w:cs="宋体" w:eastAsia="宋体" w:hint="default"/>
                <w:sz w:val="21"/>
                <w:szCs w:val="21"/>
              </w:rPr>
              <w:t>联</w:t>
            </w:r>
            <w:r>
              <w:rPr>
                <w:rFonts w:ascii="宋体" w:hAnsi="宋体" w:cs="宋体" w:eastAsia="宋体" w:hint="default"/>
                <w:spacing w:val="-55"/>
                <w:sz w:val="21"/>
                <w:szCs w:val="21"/>
              </w:rPr>
              <w:t> </w:t>
            </w:r>
            <w:r>
              <w:rPr>
                <w:rFonts w:ascii="宋体" w:hAnsi="宋体" w:cs="宋体" w:eastAsia="宋体" w:hint="default"/>
                <w:sz w:val="21"/>
                <w:szCs w:val="21"/>
              </w:rPr>
              <w:t>平</w:t>
            </w:r>
            <w:r>
              <w:rPr>
                <w:rFonts w:ascii="宋体" w:hAnsi="宋体" w:cs="宋体" w:eastAsia="宋体" w:hint="default"/>
                <w:spacing w:val="-58"/>
                <w:sz w:val="21"/>
                <w:szCs w:val="21"/>
              </w:rPr>
              <w:t> </w:t>
            </w:r>
            <w:r>
              <w:rPr>
                <w:rFonts w:ascii="宋体" w:hAnsi="宋体" w:cs="宋体" w:eastAsia="宋体" w:hint="default"/>
                <w:sz w:val="21"/>
                <w:szCs w:val="21"/>
              </w:rPr>
              <w:t>台</w:t>
            </w:r>
            <w:r>
              <w:rPr>
                <w:rFonts w:ascii="宋体" w:hAnsi="宋体" w:cs="宋体" w:eastAsia="宋体" w:hint="default"/>
                <w:spacing w:val="52"/>
                <w:sz w:val="21"/>
                <w:szCs w:val="21"/>
              </w:rPr>
              <w:t> </w:t>
            </w:r>
            <w:r>
              <w:rPr>
                <w:rFonts w:ascii="宋体" w:hAnsi="宋体" w:cs="宋体" w:eastAsia="宋体" w:hint="default"/>
                <w:sz w:val="21"/>
                <w:szCs w:val="21"/>
              </w:rPr>
              <w:t>OCIP</w:t>
            </w:r>
            <w:r>
              <w:rPr>
                <w:rFonts w:ascii="宋体" w:hAnsi="宋体" w:cs="宋体" w:eastAsia="宋体" w:hint="default"/>
                <w:spacing w:val="-55"/>
                <w:sz w:val="21"/>
                <w:szCs w:val="21"/>
              </w:rPr>
              <w:t> </w:t>
            </w:r>
            <w:r>
              <w:rPr>
                <w:rFonts w:ascii="宋体" w:hAnsi="宋体" w:cs="宋体" w:eastAsia="宋体" w:hint="default"/>
                <w:sz w:val="21"/>
                <w:szCs w:val="21"/>
              </w:rPr>
              <w:t>（</w:t>
            </w:r>
            <w:r>
              <w:rPr>
                <w:rFonts w:ascii="宋体" w:hAnsi="宋体" w:cs="宋体" w:eastAsia="宋体" w:hint="default"/>
                <w:spacing w:val="-55"/>
                <w:sz w:val="21"/>
                <w:szCs w:val="21"/>
              </w:rPr>
              <w:t> </w:t>
            </w:r>
            <w:r>
              <w:rPr>
                <w:rFonts w:ascii="宋体" w:hAnsi="宋体" w:cs="宋体" w:eastAsia="宋体" w:hint="default"/>
                <w:sz w:val="21"/>
                <w:szCs w:val="21"/>
              </w:rPr>
              <w:t>Open</w:t>
            </w:r>
            <w:r>
              <w:rPr>
                <w:rFonts w:ascii="宋体" w:hAnsi="宋体" w:cs="宋体" w:eastAsia="宋体" w:hint="default"/>
                <w:w w:val="100"/>
                <w:sz w:val="21"/>
                <w:szCs w:val="21"/>
              </w:rPr>
              <w:t> </w:t>
            </w:r>
            <w:r>
              <w:rPr>
                <w:rFonts w:ascii="宋体" w:hAnsi="宋体" w:cs="宋体" w:eastAsia="宋体" w:hint="default"/>
                <w:sz w:val="21"/>
                <w:szCs w:val="21"/>
              </w:rPr>
              <w:t>Collaboration Internet</w:t>
            </w:r>
            <w:r>
              <w:rPr>
                <w:rFonts w:ascii="宋体" w:hAnsi="宋体" w:cs="宋体" w:eastAsia="宋体" w:hint="default"/>
                <w:spacing w:val="-22"/>
                <w:sz w:val="21"/>
                <w:szCs w:val="21"/>
              </w:rPr>
              <w:t> </w:t>
            </w:r>
            <w:r>
              <w:rPr>
                <w:rFonts w:ascii="宋体" w:hAnsi="宋体" w:cs="宋体" w:eastAsia="宋体" w:hint="default"/>
                <w:sz w:val="21"/>
                <w:szCs w:val="21"/>
              </w:rPr>
              <w:t>Platform</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3"/>
                <w:sz w:val="21"/>
                <w:szCs w:val="21"/>
              </w:rPr>
              <w:t>实现了组织架构的多级管理、多单位</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挂接的组织视图结构，使得金字塔结</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构和业务指导与业务管理结构，可以</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7"/>
                <w:sz w:val="21"/>
                <w:szCs w:val="21"/>
              </w:rPr>
              <w:t>建立交叉矩阵型的结构。</w:t>
            </w:r>
            <w:r>
              <w:rPr>
                <w:rFonts w:ascii="宋体" w:hAnsi="宋体" w:cs="宋体" w:eastAsia="宋体" w:hint="default"/>
                <w:spacing w:val="-7"/>
                <w:sz w:val="21"/>
                <w:szCs w:val="21"/>
              </w:rPr>
              <w:t>OCIP</w:t>
            </w:r>
            <w:r>
              <w:rPr>
                <w:rFonts w:ascii="宋体" w:hAnsi="宋体" w:cs="宋体" w:eastAsia="宋体" w:hint="default"/>
                <w:spacing w:val="-44"/>
                <w:sz w:val="21"/>
                <w:szCs w:val="21"/>
              </w:rPr>
              <w:t> </w:t>
            </w:r>
            <w:r>
              <w:rPr>
                <w:rFonts w:ascii="宋体" w:hAnsi="宋体" w:cs="宋体" w:eastAsia="宋体" w:hint="default"/>
                <w:sz w:val="21"/>
                <w:szCs w:val="21"/>
              </w:rPr>
              <w:t>实现了</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3"/>
                <w:sz w:val="21"/>
                <w:szCs w:val="21"/>
              </w:rPr>
              <w:t>开放的系统接口标准体系，解决了大</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组织、多组织模型的统一信息交换；</w:t>
            </w:r>
            <w:r>
              <w:rPr>
                <w:rFonts w:ascii="宋体" w:hAnsi="宋体" w:cs="宋体" w:eastAsia="宋体" w:hint="default"/>
                <w:w w:val="100"/>
                <w:sz w:val="21"/>
                <w:szCs w:val="21"/>
              </w:rPr>
              <w:t> </w:t>
            </w:r>
            <w:r>
              <w:rPr>
                <w:rFonts w:ascii="宋体" w:hAnsi="宋体" w:cs="宋体" w:eastAsia="宋体" w:hint="default"/>
                <w:spacing w:val="9"/>
                <w:sz w:val="21"/>
                <w:szCs w:val="21"/>
              </w:rPr>
              <w:t>同时支持对异构协同管理系统的开</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3"/>
                <w:sz w:val="21"/>
                <w:szCs w:val="21"/>
              </w:rPr>
              <w:t>放式信息交换，如公文交换、文档交</w:t>
            </w:r>
          </w:p>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换和业务融合使用。</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50" w:lineRule="auto"/>
              <w:ind w:left="103" w:right="-3"/>
              <w:jc w:val="both"/>
              <w:rPr>
                <w:rFonts w:ascii="宋体" w:hAnsi="宋体" w:cs="宋体" w:eastAsia="宋体" w:hint="default"/>
                <w:sz w:val="21"/>
                <w:szCs w:val="21"/>
              </w:rPr>
            </w:pPr>
            <w:r>
              <w:rPr>
                <w:rFonts w:ascii="宋体" w:hAnsi="宋体" w:cs="宋体" w:eastAsia="宋体" w:hint="default"/>
                <w:sz w:val="21"/>
                <w:szCs w:val="21"/>
              </w:rPr>
              <w:t>通过 </w:t>
            </w:r>
            <w:r>
              <w:rPr>
                <w:rFonts w:ascii="宋体" w:hAnsi="宋体" w:cs="宋体" w:eastAsia="宋体" w:hint="default"/>
                <w:sz w:val="21"/>
                <w:szCs w:val="21"/>
              </w:rPr>
              <w:t>OCIP </w:t>
            </w:r>
            <w:r>
              <w:rPr>
                <w:rFonts w:ascii="宋体" w:hAnsi="宋体" w:cs="宋体" w:eastAsia="宋体" w:hint="default"/>
                <w:sz w:val="21"/>
                <w:szCs w:val="21"/>
              </w:rPr>
              <w:t>完成以</w:t>
            </w:r>
            <w:r>
              <w:rPr>
                <w:rFonts w:ascii="宋体" w:hAnsi="宋体" w:cs="宋体" w:eastAsia="宋体" w:hint="default"/>
                <w:spacing w:val="-52"/>
                <w:sz w:val="21"/>
                <w:szCs w:val="21"/>
              </w:rPr>
              <w:t> </w:t>
            </w:r>
            <w:r>
              <w:rPr>
                <w:rFonts w:ascii="宋体" w:hAnsi="宋体" w:cs="宋体" w:eastAsia="宋体" w:hint="default"/>
                <w:sz w:val="21"/>
                <w:szCs w:val="21"/>
              </w:rPr>
              <w:t>OFD</w:t>
            </w:r>
            <w:r>
              <w:rPr>
                <w:rFonts w:ascii="宋体" w:hAnsi="宋体" w:cs="宋体" w:eastAsia="宋体" w:hint="default"/>
                <w:w w:val="100"/>
                <w:sz w:val="21"/>
                <w:szCs w:val="21"/>
              </w:rPr>
              <w:t> </w:t>
            </w:r>
            <w:r>
              <w:rPr>
                <w:rFonts w:ascii="宋体" w:hAnsi="宋体" w:cs="宋体" w:eastAsia="宋体" w:hint="default"/>
                <w:spacing w:val="15"/>
                <w:sz w:val="21"/>
                <w:szCs w:val="21"/>
              </w:rPr>
              <w:t>为主的国家电子公文</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7"/>
                <w:sz w:val="21"/>
                <w:szCs w:val="21"/>
              </w:rPr>
              <w:t>规范的信息交换；通过</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OCIP+G6</w:t>
            </w:r>
            <w:r>
              <w:rPr>
                <w:rFonts w:ascii="宋体" w:hAnsi="宋体" w:cs="宋体" w:eastAsia="宋体" w:hint="default"/>
                <w:spacing w:val="-51"/>
                <w:sz w:val="21"/>
                <w:szCs w:val="21"/>
              </w:rPr>
              <w:t> </w:t>
            </w:r>
            <w:r>
              <w:rPr>
                <w:rFonts w:ascii="宋体" w:hAnsi="宋体" w:cs="宋体" w:eastAsia="宋体" w:hint="default"/>
                <w:sz w:val="21"/>
                <w:szCs w:val="21"/>
              </w:rPr>
              <w:t>部署，实现与</w:t>
            </w:r>
            <w:r>
              <w:rPr>
                <w:rFonts w:ascii="宋体" w:hAnsi="宋体" w:cs="宋体" w:eastAsia="宋体" w:hint="default"/>
                <w:w w:val="100"/>
                <w:sz w:val="21"/>
                <w:szCs w:val="21"/>
              </w:rPr>
              <w:t> </w:t>
            </w:r>
            <w:r>
              <w:rPr>
                <w:rFonts w:ascii="宋体" w:hAnsi="宋体" w:cs="宋体" w:eastAsia="宋体" w:hint="default"/>
                <w:spacing w:val="15"/>
                <w:sz w:val="21"/>
                <w:szCs w:val="21"/>
              </w:rPr>
              <w:t>产品部署无关的业务</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7"/>
                <w:sz w:val="21"/>
                <w:szCs w:val="21"/>
              </w:rPr>
              <w:t>处理与信息聚合。该项</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5"/>
                <w:sz w:val="21"/>
                <w:szCs w:val="21"/>
              </w:rPr>
              <w:t>技术可应用于跨组织</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5"/>
                <w:sz w:val="21"/>
                <w:szCs w:val="21"/>
              </w:rPr>
              <w:t>及产业链协同应用场</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7"/>
                <w:sz w:val="21"/>
                <w:szCs w:val="21"/>
              </w:rPr>
              <w:t>景，具有行业创新性。</w:t>
            </w:r>
            <w:r>
              <w:rPr>
                <w:rFonts w:ascii="宋体" w:hAnsi="宋体" w:cs="宋体" w:eastAsia="宋体" w:hint="default"/>
                <w:sz w:val="21"/>
                <w:szCs w:val="21"/>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811" w:hRule="exact"/>
        </w:trPr>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2"/>
              <w:ind w:left="163" w:right="161"/>
              <w:jc w:val="left"/>
              <w:rPr>
                <w:rFonts w:ascii="宋体" w:hAnsi="宋体" w:cs="宋体" w:eastAsia="宋体" w:hint="default"/>
                <w:sz w:val="21"/>
                <w:szCs w:val="21"/>
              </w:rPr>
            </w:pPr>
            <w:r>
              <w:rPr>
                <w:rFonts w:ascii="宋体" w:hAnsi="宋体" w:cs="宋体" w:eastAsia="宋体" w:hint="default"/>
                <w:sz w:val="21"/>
                <w:szCs w:val="21"/>
              </w:rPr>
              <w:t>信息</w:t>
            </w:r>
            <w:r>
              <w:rPr>
                <w:rFonts w:ascii="宋体" w:hAnsi="宋体" w:cs="宋体" w:eastAsia="宋体" w:hint="default"/>
                <w:spacing w:val="-103"/>
                <w:sz w:val="21"/>
                <w:szCs w:val="21"/>
              </w:rPr>
              <w:t> </w:t>
            </w:r>
            <w:r>
              <w:rPr>
                <w:rFonts w:ascii="宋体" w:hAnsi="宋体" w:cs="宋体" w:eastAsia="宋体" w:hint="default"/>
                <w:sz w:val="21"/>
                <w:szCs w:val="21"/>
              </w:rPr>
              <w:t>技术</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2"/>
              <w:ind w:left="187" w:right="158" w:hanging="27"/>
              <w:jc w:val="left"/>
              <w:rPr>
                <w:rFonts w:ascii="宋体" w:hAnsi="宋体" w:cs="宋体" w:eastAsia="宋体" w:hint="default"/>
                <w:sz w:val="21"/>
                <w:szCs w:val="21"/>
              </w:rPr>
            </w:pPr>
            <w:r>
              <w:rPr>
                <w:rFonts w:ascii="宋体" w:hAnsi="宋体" w:cs="宋体" w:eastAsia="宋体" w:hint="default"/>
                <w:sz w:val="21"/>
                <w:szCs w:val="21"/>
              </w:rPr>
              <w:t>G6-N</w:t>
            </w:r>
            <w:r>
              <w:rPr>
                <w:rFonts w:ascii="宋体" w:hAnsi="宋体" w:cs="宋体" w:eastAsia="宋体" w:hint="default"/>
                <w:spacing w:val="-52"/>
                <w:sz w:val="21"/>
                <w:szCs w:val="21"/>
              </w:rPr>
              <w:t> </w:t>
            </w:r>
            <w:r>
              <w:rPr>
                <w:rFonts w:ascii="宋体" w:hAnsi="宋体" w:cs="宋体" w:eastAsia="宋体" w:hint="default"/>
                <w:sz w:val="21"/>
                <w:szCs w:val="21"/>
              </w:rPr>
              <w:t>信息</w:t>
            </w:r>
            <w:r>
              <w:rPr>
                <w:rFonts w:ascii="宋体" w:hAnsi="宋体" w:cs="宋体" w:eastAsia="宋体" w:hint="default"/>
                <w:w w:val="100"/>
                <w:sz w:val="21"/>
                <w:szCs w:val="21"/>
              </w:rPr>
              <w:t> </w:t>
            </w:r>
            <w:r>
              <w:rPr>
                <w:rFonts w:ascii="宋体" w:hAnsi="宋体" w:cs="宋体" w:eastAsia="宋体" w:hint="default"/>
                <w:sz w:val="21"/>
                <w:szCs w:val="21"/>
              </w:rPr>
              <w:t>技术应用</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2"/>
              <w:ind w:left="160" w:right="167"/>
              <w:jc w:val="left"/>
              <w:rPr>
                <w:rFonts w:ascii="宋体" w:hAnsi="宋体" w:cs="宋体" w:eastAsia="宋体" w:hint="default"/>
                <w:sz w:val="21"/>
                <w:szCs w:val="21"/>
              </w:rPr>
            </w:pPr>
            <w:r>
              <w:rPr>
                <w:rFonts w:ascii="宋体" w:hAnsi="宋体" w:cs="宋体" w:eastAsia="宋体" w:hint="default"/>
                <w:sz w:val="21"/>
                <w:szCs w:val="21"/>
              </w:rPr>
              <w:t>部</w:t>
            </w:r>
            <w:r>
              <w:rPr>
                <w:rFonts w:ascii="宋体" w:hAnsi="宋体" w:cs="宋体" w:eastAsia="宋体" w:hint="default"/>
                <w:w w:val="100"/>
                <w:sz w:val="21"/>
                <w:szCs w:val="21"/>
              </w:rPr>
              <w:t> </w:t>
            </w:r>
            <w:r>
              <w:rPr>
                <w:rFonts w:ascii="宋体" w:hAnsi="宋体" w:cs="宋体" w:eastAsia="宋体" w:hint="default"/>
                <w:sz w:val="21"/>
                <w:szCs w:val="21"/>
              </w:rPr>
              <w:t>分</w:t>
            </w: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2"/>
              <w:ind w:left="103" w:right="98"/>
              <w:jc w:val="left"/>
              <w:rPr>
                <w:rFonts w:ascii="宋体" w:hAnsi="宋体" w:cs="宋体" w:eastAsia="宋体" w:hint="default"/>
                <w:sz w:val="21"/>
                <w:szCs w:val="21"/>
              </w:rPr>
            </w:pPr>
            <w:r>
              <w:rPr>
                <w:rFonts w:ascii="宋体" w:hAnsi="宋体" w:cs="宋体" w:eastAsia="宋体" w:hint="default"/>
                <w:sz w:val="21"/>
                <w:szCs w:val="21"/>
              </w:rPr>
              <w:t>G6-N</w:t>
            </w:r>
            <w:r>
              <w:rPr>
                <w:rFonts w:ascii="宋体" w:hAnsi="宋体" w:cs="宋体" w:eastAsia="宋体" w:hint="default"/>
                <w:spacing w:val="-47"/>
                <w:sz w:val="21"/>
                <w:szCs w:val="21"/>
              </w:rPr>
              <w:t> </w:t>
            </w:r>
            <w:r>
              <w:rPr>
                <w:rFonts w:ascii="宋体" w:hAnsi="宋体" w:cs="宋体" w:eastAsia="宋体" w:hint="default"/>
                <w:spacing w:val="-3"/>
                <w:sz w:val="21"/>
                <w:szCs w:val="21"/>
              </w:rPr>
              <w:t>在国家电子公文规范、</w:t>
            </w:r>
            <w:r>
              <w:rPr>
                <w:rFonts w:ascii="宋体" w:hAnsi="宋体" w:cs="宋体" w:eastAsia="宋体" w:hint="default"/>
                <w:spacing w:val="-3"/>
                <w:sz w:val="21"/>
                <w:szCs w:val="21"/>
              </w:rPr>
              <w:t>OFD</w:t>
            </w:r>
            <w:r>
              <w:rPr>
                <w:rFonts w:ascii="宋体" w:hAnsi="宋体" w:cs="宋体" w:eastAsia="宋体" w:hint="default"/>
                <w:spacing w:val="-47"/>
                <w:sz w:val="21"/>
                <w:szCs w:val="21"/>
              </w:rPr>
              <w:t> </w:t>
            </w:r>
            <w:r>
              <w:rPr>
                <w:rFonts w:ascii="宋体" w:hAnsi="宋体" w:cs="宋体" w:eastAsia="宋体" w:hint="default"/>
                <w:sz w:val="21"/>
                <w:szCs w:val="21"/>
              </w:rPr>
              <w:t>公文</w:t>
            </w:r>
            <w:r>
              <w:rPr>
                <w:rFonts w:ascii="宋体" w:hAnsi="宋体" w:cs="宋体" w:eastAsia="宋体" w:hint="default"/>
                <w:spacing w:val="-102"/>
                <w:sz w:val="21"/>
                <w:szCs w:val="21"/>
              </w:rPr>
              <w:t> </w:t>
            </w:r>
            <w:r>
              <w:rPr>
                <w:rFonts w:ascii="宋体" w:hAnsi="宋体" w:cs="宋体" w:eastAsia="宋体" w:hint="default"/>
                <w:spacing w:val="9"/>
                <w:sz w:val="21"/>
                <w:szCs w:val="21"/>
              </w:rPr>
              <w:t>格式、国家涉密安全管理如三级等</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2"/>
              <w:ind w:left="103" w:right="99"/>
              <w:jc w:val="left"/>
              <w:rPr>
                <w:rFonts w:ascii="宋体" w:hAnsi="宋体" w:cs="宋体" w:eastAsia="宋体" w:hint="default"/>
                <w:sz w:val="21"/>
                <w:szCs w:val="21"/>
              </w:rPr>
            </w:pPr>
            <w:r>
              <w:rPr>
                <w:rFonts w:ascii="宋体" w:hAnsi="宋体" w:cs="宋体" w:eastAsia="宋体" w:hint="default"/>
                <w:spacing w:val="-7"/>
                <w:sz w:val="21"/>
                <w:szCs w:val="21"/>
              </w:rPr>
              <w:t>国产软硬件、内网环境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7"/>
                <w:sz w:val="21"/>
                <w:szCs w:val="21"/>
              </w:rPr>
              <w:t>下性能、稳定性优化的</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after="0" w:line="240" w:lineRule="auto"/>
        <w:jc w:val="center"/>
        <w:rPr>
          <w:rFonts w:ascii="宋体" w:hAnsi="宋体" w:cs="宋体" w:eastAsia="宋体" w:hint="default"/>
          <w:sz w:val="21"/>
          <w:szCs w:val="21"/>
        </w:rPr>
        <w:sectPr>
          <w:pgSz w:w="11910" w:h="16840"/>
          <w:pgMar w:header="1048" w:footer="1375" w:top="1280" w:bottom="1560" w:left="1060" w:right="1560"/>
        </w:sectPr>
      </w:pPr>
    </w:p>
    <w:p>
      <w:pPr>
        <w:spacing w:line="240" w:lineRule="auto" w:before="11"/>
        <w:rPr>
          <w:rFonts w:ascii="Times New Roman" w:hAnsi="Times New Roman" w:cs="Times New Roman" w:eastAsia="Times New Roman"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759"/>
        <w:gridCol w:w="1226"/>
        <w:gridCol w:w="550"/>
        <w:gridCol w:w="3555"/>
        <w:gridCol w:w="2266"/>
        <w:gridCol w:w="694"/>
      </w:tblGrid>
      <w:tr>
        <w:trPr>
          <w:trHeight w:val="2811" w:hRule="exact"/>
        </w:trPr>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163" w:right="0"/>
              <w:jc w:val="left"/>
              <w:rPr>
                <w:rFonts w:ascii="宋体" w:hAnsi="宋体" w:cs="宋体" w:eastAsia="宋体" w:hint="default"/>
                <w:sz w:val="21"/>
                <w:szCs w:val="21"/>
              </w:rPr>
            </w:pPr>
            <w:r>
              <w:rPr>
                <w:rFonts w:ascii="宋体" w:hAnsi="宋体" w:cs="宋体" w:eastAsia="宋体" w:hint="default"/>
                <w:b/>
                <w:bCs/>
                <w:sz w:val="21"/>
                <w:szCs w:val="21"/>
              </w:rPr>
              <w:t>分类</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103" w:right="0"/>
              <w:jc w:val="center"/>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48" w:lineRule="auto"/>
              <w:ind w:left="160" w:right="60"/>
              <w:jc w:val="both"/>
              <w:rPr>
                <w:rFonts w:ascii="宋体" w:hAnsi="宋体" w:cs="宋体" w:eastAsia="宋体" w:hint="default"/>
                <w:sz w:val="21"/>
                <w:szCs w:val="21"/>
              </w:rPr>
            </w:pPr>
            <w:r>
              <w:rPr>
                <w:rFonts w:ascii="宋体" w:hAnsi="宋体" w:cs="宋体" w:eastAsia="宋体" w:hint="default"/>
                <w:b/>
                <w:bCs/>
                <w:sz w:val="21"/>
                <w:szCs w:val="21"/>
              </w:rPr>
              <w:t>成</w:t>
            </w:r>
            <w:r>
              <w:rPr>
                <w:rFonts w:ascii="宋体" w:hAnsi="宋体" w:cs="宋体" w:eastAsia="宋体" w:hint="default"/>
                <w:b/>
                <w:bCs/>
                <w:w w:val="100"/>
                <w:sz w:val="21"/>
                <w:szCs w:val="21"/>
              </w:rPr>
              <w:t> </w:t>
            </w:r>
            <w:r>
              <w:rPr>
                <w:rFonts w:ascii="宋体" w:hAnsi="宋体" w:cs="宋体" w:eastAsia="宋体" w:hint="default"/>
                <w:b/>
                <w:bCs/>
                <w:sz w:val="21"/>
                <w:szCs w:val="21"/>
              </w:rPr>
              <w:t>熟</w:t>
            </w:r>
            <w:r>
              <w:rPr>
                <w:rFonts w:ascii="宋体" w:hAnsi="宋体" w:cs="宋体" w:eastAsia="宋体" w:hint="default"/>
                <w:b/>
                <w:bCs/>
                <w:w w:val="100"/>
                <w:sz w:val="21"/>
                <w:szCs w:val="21"/>
              </w:rPr>
              <w:t> </w:t>
            </w:r>
            <w:r>
              <w:rPr>
                <w:rFonts w:ascii="宋体" w:hAnsi="宋体" w:cs="宋体" w:eastAsia="宋体" w:hint="default"/>
                <w:b/>
                <w:bCs/>
                <w:sz w:val="21"/>
                <w:szCs w:val="21"/>
              </w:rPr>
              <w:t>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103" w:right="0"/>
              <w:jc w:val="center"/>
              <w:rPr>
                <w:rFonts w:ascii="宋体" w:hAnsi="宋体" w:cs="宋体" w:eastAsia="宋体" w:hint="default"/>
                <w:sz w:val="21"/>
                <w:szCs w:val="21"/>
              </w:rPr>
            </w:pPr>
            <w:r>
              <w:rPr>
                <w:rFonts w:ascii="宋体" w:hAnsi="宋体" w:cs="宋体" w:eastAsia="宋体" w:hint="default"/>
                <w:b/>
                <w:bCs/>
                <w:sz w:val="21"/>
                <w:szCs w:val="21"/>
              </w:rPr>
              <w:t>先进性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103" w:right="-3"/>
              <w:jc w:val="left"/>
              <w:rPr>
                <w:rFonts w:ascii="宋体" w:hAnsi="宋体" w:cs="宋体" w:eastAsia="宋体" w:hint="default"/>
                <w:sz w:val="21"/>
                <w:szCs w:val="21"/>
              </w:rPr>
            </w:pPr>
            <w:r>
              <w:rPr>
                <w:rFonts w:ascii="宋体" w:hAnsi="宋体" w:cs="宋体" w:eastAsia="宋体" w:hint="default"/>
                <w:b/>
                <w:bCs/>
                <w:spacing w:val="-7"/>
                <w:sz w:val="21"/>
                <w:szCs w:val="21"/>
              </w:rPr>
              <w:t>价值、行业水平与贡献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29" w:right="131"/>
              <w:jc w:val="both"/>
              <w:rPr>
                <w:rFonts w:ascii="宋体" w:hAnsi="宋体" w:cs="宋体" w:eastAsia="宋体" w:hint="default"/>
                <w:sz w:val="21"/>
                <w:szCs w:val="21"/>
              </w:rPr>
            </w:pPr>
            <w:r>
              <w:rPr>
                <w:rFonts w:ascii="宋体" w:hAnsi="宋体" w:cs="宋体" w:eastAsia="宋体" w:hint="default"/>
                <w:b/>
                <w:bCs/>
                <w:sz w:val="21"/>
                <w:szCs w:val="21"/>
              </w:rPr>
              <w:t>是否</w:t>
            </w:r>
            <w:r>
              <w:rPr>
                <w:rFonts w:ascii="宋体" w:hAnsi="宋体" w:cs="宋体" w:eastAsia="宋体" w:hint="default"/>
                <w:b/>
                <w:bCs/>
                <w:w w:val="100"/>
                <w:sz w:val="21"/>
                <w:szCs w:val="21"/>
              </w:rPr>
              <w:t> </w:t>
            </w:r>
            <w:r>
              <w:rPr>
                <w:rFonts w:ascii="宋体" w:hAnsi="宋体" w:cs="宋体" w:eastAsia="宋体" w:hint="default"/>
                <w:b/>
                <w:bCs/>
                <w:sz w:val="21"/>
                <w:szCs w:val="21"/>
              </w:rPr>
              <w:t>已取</w:t>
            </w:r>
            <w:r>
              <w:rPr>
                <w:rFonts w:ascii="宋体" w:hAnsi="宋体" w:cs="宋体" w:eastAsia="宋体" w:hint="default"/>
                <w:b/>
                <w:bCs/>
                <w:w w:val="100"/>
                <w:sz w:val="21"/>
                <w:szCs w:val="21"/>
              </w:rPr>
              <w:t> </w:t>
            </w:r>
            <w:r>
              <w:rPr>
                <w:rFonts w:ascii="宋体" w:hAnsi="宋体" w:cs="宋体" w:eastAsia="宋体" w:hint="default"/>
                <w:b/>
                <w:bCs/>
                <w:sz w:val="21"/>
                <w:szCs w:val="21"/>
              </w:rPr>
              <w:t>得专</w:t>
            </w:r>
            <w:r>
              <w:rPr>
                <w:rFonts w:ascii="宋体" w:hAnsi="宋体" w:cs="宋体" w:eastAsia="宋体" w:hint="default"/>
                <w:b/>
                <w:bCs/>
                <w:w w:val="100"/>
                <w:sz w:val="21"/>
                <w:szCs w:val="21"/>
              </w:rPr>
              <w:t> </w:t>
            </w:r>
            <w:r>
              <w:rPr>
                <w:rFonts w:ascii="宋体" w:hAnsi="宋体" w:cs="宋体" w:eastAsia="宋体" w:hint="default"/>
                <w:b/>
                <w:bCs/>
                <w:sz w:val="21"/>
                <w:szCs w:val="21"/>
              </w:rPr>
              <w:t>利或</w:t>
            </w:r>
            <w:r>
              <w:rPr>
                <w:rFonts w:ascii="宋体" w:hAnsi="宋体" w:cs="宋体" w:eastAsia="宋体" w:hint="default"/>
                <w:b/>
                <w:bCs/>
                <w:w w:val="100"/>
                <w:sz w:val="21"/>
                <w:szCs w:val="21"/>
              </w:rPr>
              <w:t> </w:t>
            </w:r>
            <w:r>
              <w:rPr>
                <w:rFonts w:ascii="宋体" w:hAnsi="宋体" w:cs="宋体" w:eastAsia="宋体" w:hint="default"/>
                <w:b/>
                <w:bCs/>
                <w:sz w:val="21"/>
                <w:szCs w:val="21"/>
              </w:rPr>
              <w:t>设立</w:t>
            </w:r>
            <w:r>
              <w:rPr>
                <w:rFonts w:ascii="宋体" w:hAnsi="宋体" w:cs="宋体" w:eastAsia="宋体" w:hint="default"/>
                <w:b/>
                <w:bCs/>
                <w:w w:val="100"/>
                <w:sz w:val="21"/>
                <w:szCs w:val="21"/>
              </w:rPr>
              <w:t> </w:t>
            </w:r>
            <w:r>
              <w:rPr>
                <w:rFonts w:ascii="宋体" w:hAnsi="宋体" w:cs="宋体" w:eastAsia="宋体" w:hint="default"/>
                <w:b/>
                <w:bCs/>
                <w:sz w:val="21"/>
                <w:szCs w:val="21"/>
              </w:rPr>
              <w:t>保护</w:t>
            </w:r>
            <w:r>
              <w:rPr>
                <w:rFonts w:ascii="宋体" w:hAnsi="宋体" w:cs="宋体" w:eastAsia="宋体" w:hint="default"/>
                <w:sz w:val="21"/>
                <w:szCs w:val="21"/>
              </w:rPr>
            </w:r>
          </w:p>
          <w:p>
            <w:pPr>
              <w:pStyle w:val="TableParagraph"/>
              <w:spacing w:line="240" w:lineRule="auto" w:before="27"/>
              <w:ind w:left="129" w:right="0"/>
              <w:jc w:val="both"/>
              <w:rPr>
                <w:rFonts w:ascii="宋体" w:hAnsi="宋体" w:cs="宋体" w:eastAsia="宋体" w:hint="default"/>
                <w:sz w:val="21"/>
                <w:szCs w:val="21"/>
              </w:rPr>
            </w:pPr>
            <w:r>
              <w:rPr>
                <w:rFonts w:ascii="宋体" w:hAnsi="宋体" w:cs="宋体" w:eastAsia="宋体" w:hint="default"/>
                <w:b/>
                <w:bCs/>
                <w:sz w:val="21"/>
                <w:szCs w:val="21"/>
              </w:rPr>
              <w:t>措施</w:t>
            </w:r>
            <w:r>
              <w:rPr>
                <w:rFonts w:ascii="宋体" w:hAnsi="宋体" w:cs="宋体" w:eastAsia="宋体" w:hint="default"/>
                <w:sz w:val="21"/>
                <w:szCs w:val="21"/>
              </w:rPr>
            </w:r>
          </w:p>
        </w:tc>
      </w:tr>
      <w:tr>
        <w:trPr>
          <w:trHeight w:val="4011" w:hRule="exact"/>
        </w:trPr>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63" w:right="59"/>
              <w:jc w:val="left"/>
              <w:rPr>
                <w:rFonts w:ascii="宋体" w:hAnsi="宋体" w:cs="宋体" w:eastAsia="宋体" w:hint="default"/>
                <w:sz w:val="21"/>
                <w:szCs w:val="21"/>
              </w:rPr>
            </w:pPr>
            <w:r>
              <w:rPr>
                <w:rFonts w:ascii="宋体" w:hAnsi="宋体" w:cs="宋体" w:eastAsia="宋体" w:hint="default"/>
                <w:sz w:val="21"/>
                <w:szCs w:val="21"/>
              </w:rPr>
              <w:t>应用</w:t>
            </w:r>
            <w:r>
              <w:rPr>
                <w:rFonts w:ascii="宋体" w:hAnsi="宋体" w:cs="宋体" w:eastAsia="宋体" w:hint="default"/>
                <w:spacing w:val="-103"/>
                <w:sz w:val="21"/>
                <w:szCs w:val="21"/>
              </w:rPr>
              <w:t> </w:t>
            </w:r>
            <w:r>
              <w:rPr>
                <w:rFonts w:ascii="宋体" w:hAnsi="宋体" w:cs="宋体" w:eastAsia="宋体" w:hint="default"/>
                <w:sz w:val="21"/>
                <w:szCs w:val="21"/>
              </w:rPr>
              <w:t>创新</w:t>
            </w:r>
            <w:r>
              <w:rPr>
                <w:rFonts w:ascii="宋体" w:hAnsi="宋体" w:cs="宋体" w:eastAsia="宋体" w:hint="default"/>
                <w:sz w:val="21"/>
                <w:szCs w:val="21"/>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center"/>
              <w:rPr>
                <w:rFonts w:ascii="宋体" w:hAnsi="宋体" w:cs="宋体" w:eastAsia="宋体" w:hint="default"/>
                <w:sz w:val="21"/>
                <w:szCs w:val="21"/>
              </w:rPr>
            </w:pPr>
            <w:r>
              <w:rPr>
                <w:rFonts w:ascii="宋体" w:hAnsi="宋体" w:cs="宋体" w:eastAsia="宋体" w:hint="default"/>
                <w:sz w:val="21"/>
                <w:szCs w:val="21"/>
              </w:rPr>
              <w:t>创新技术</w:t>
            </w:r>
            <w:r>
              <w:rPr>
                <w:rFonts w:ascii="宋体" w:hAnsi="宋体" w:cs="宋体" w:eastAsia="宋体" w:hint="default"/>
                <w:sz w:val="21"/>
                <w:szCs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60" w:right="60"/>
              <w:jc w:val="both"/>
              <w:rPr>
                <w:rFonts w:ascii="宋体" w:hAnsi="宋体" w:cs="宋体" w:eastAsia="宋体" w:hint="default"/>
                <w:sz w:val="21"/>
                <w:szCs w:val="21"/>
              </w:rPr>
            </w:pPr>
            <w:r>
              <w:rPr>
                <w:rFonts w:ascii="宋体" w:hAnsi="宋体" w:cs="宋体" w:eastAsia="宋体" w:hint="default"/>
                <w:sz w:val="21"/>
                <w:szCs w:val="21"/>
              </w:rPr>
              <w:t>商</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3"/>
              <w:jc w:val="left"/>
              <w:rPr>
                <w:rFonts w:ascii="宋体" w:hAnsi="宋体" w:cs="宋体" w:eastAsia="宋体" w:hint="default"/>
                <w:sz w:val="21"/>
                <w:szCs w:val="21"/>
              </w:rPr>
            </w:pPr>
            <w:r>
              <w:rPr>
                <w:rFonts w:ascii="宋体" w:hAnsi="宋体" w:cs="宋体" w:eastAsia="宋体" w:hint="default"/>
                <w:spacing w:val="-3"/>
                <w:sz w:val="21"/>
                <w:szCs w:val="21"/>
              </w:rPr>
              <w:t>保、分保的定义、设置与使用上实现</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了全面合规有效，并提升系统的稳定</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和效率。</w:t>
            </w:r>
            <w:r>
              <w:rPr>
                <w:rFonts w:ascii="宋体" w:hAnsi="宋体" w:cs="宋体" w:eastAsia="宋体" w:hint="default"/>
                <w:w w:val="100"/>
                <w:sz w:val="21"/>
                <w:szCs w:val="21"/>
              </w:rPr>
              <w:t> </w:t>
            </w:r>
            <w:r>
              <w:rPr>
                <w:rFonts w:ascii="宋体" w:hAnsi="宋体" w:cs="宋体" w:eastAsia="宋体" w:hint="default"/>
                <w:spacing w:val="9"/>
                <w:sz w:val="21"/>
                <w:szCs w:val="21"/>
              </w:rPr>
              <w:t>国产环境适配：包括全国产的服务</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3"/>
                <w:sz w:val="21"/>
                <w:szCs w:val="21"/>
              </w:rPr>
              <w:t>器、操作系统、中间件，以及桌面客</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户端的国产硬件、操作系统和软件运</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行环境上进行了适配和稳定运行。</w:t>
            </w:r>
            <w:r>
              <w:rPr>
                <w:rFonts w:ascii="宋体" w:hAnsi="宋体" w:cs="宋体" w:eastAsia="宋体" w:hint="default"/>
                <w:w w:val="100"/>
                <w:sz w:val="21"/>
                <w:szCs w:val="21"/>
              </w:rPr>
              <w:t> </w:t>
            </w:r>
            <w:r>
              <w:rPr>
                <w:rFonts w:ascii="宋体" w:hAnsi="宋体" w:cs="宋体" w:eastAsia="宋体" w:hint="default"/>
                <w:spacing w:val="9"/>
                <w:sz w:val="21"/>
                <w:szCs w:val="21"/>
              </w:rPr>
              <w:t>针对国产软硬件环境的图形性能不</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3"/>
                <w:sz w:val="21"/>
                <w:szCs w:val="21"/>
              </w:rPr>
              <w:t>足、运算性能差距专门优化了文档处</w:t>
            </w:r>
          </w:p>
          <w:p>
            <w:pPr>
              <w:pStyle w:val="TableParagraph"/>
              <w:spacing w:line="240" w:lineRule="auto" w:before="29"/>
              <w:ind w:left="103" w:right="-3"/>
              <w:jc w:val="left"/>
              <w:rPr>
                <w:rFonts w:ascii="宋体" w:hAnsi="宋体" w:cs="宋体" w:eastAsia="宋体" w:hint="default"/>
                <w:sz w:val="21"/>
                <w:szCs w:val="21"/>
              </w:rPr>
            </w:pPr>
            <w:r>
              <w:rPr>
                <w:rFonts w:ascii="宋体" w:hAnsi="宋体" w:cs="宋体" w:eastAsia="宋体" w:hint="default"/>
                <w:w w:val="100"/>
                <w:sz w:val="21"/>
                <w:szCs w:val="21"/>
              </w:rPr>
              <w:t>理</w:t>
            </w:r>
            <w:r>
              <w:rPr>
                <w:rFonts w:ascii="宋体" w:hAnsi="宋体" w:cs="宋体" w:eastAsia="宋体" w:hint="default"/>
                <w:spacing w:val="-65"/>
                <w:w w:val="100"/>
                <w:sz w:val="21"/>
                <w:szCs w:val="21"/>
              </w:rPr>
              <w:t>、</w:t>
            </w:r>
            <w:r>
              <w:rPr>
                <w:rFonts w:ascii="宋体" w:hAnsi="宋体" w:cs="宋体" w:eastAsia="宋体" w:hint="default"/>
                <w:w w:val="100"/>
                <w:sz w:val="21"/>
                <w:szCs w:val="21"/>
              </w:rPr>
              <w:t>传</w:t>
            </w:r>
            <w:r>
              <w:rPr>
                <w:rFonts w:ascii="宋体" w:hAnsi="宋体" w:cs="宋体" w:eastAsia="宋体" w:hint="default"/>
                <w:spacing w:val="-3"/>
                <w:w w:val="100"/>
                <w:sz w:val="21"/>
                <w:szCs w:val="21"/>
              </w:rPr>
              <w:t>输</w:t>
            </w:r>
            <w:r>
              <w:rPr>
                <w:rFonts w:ascii="宋体" w:hAnsi="宋体" w:cs="宋体" w:eastAsia="宋体" w:hint="default"/>
                <w:w w:val="100"/>
                <w:sz w:val="21"/>
                <w:szCs w:val="21"/>
              </w:rPr>
              <w:t>的</w:t>
            </w:r>
            <w:r>
              <w:rPr>
                <w:rFonts w:ascii="宋体" w:hAnsi="宋体" w:cs="宋体" w:eastAsia="宋体" w:hint="default"/>
                <w:spacing w:val="-3"/>
                <w:w w:val="100"/>
                <w:sz w:val="21"/>
                <w:szCs w:val="21"/>
              </w:rPr>
              <w:t>性</w:t>
            </w:r>
            <w:r>
              <w:rPr>
                <w:rFonts w:ascii="宋体" w:hAnsi="宋体" w:cs="宋体" w:eastAsia="宋体" w:hint="default"/>
                <w:w w:val="100"/>
                <w:sz w:val="21"/>
                <w:szCs w:val="21"/>
              </w:rPr>
              <w:t>能</w:t>
            </w:r>
            <w:r>
              <w:rPr>
                <w:rFonts w:ascii="宋体" w:hAnsi="宋体" w:cs="宋体" w:eastAsia="宋体" w:hint="default"/>
                <w:spacing w:val="-65"/>
                <w:w w:val="100"/>
                <w:sz w:val="21"/>
                <w:szCs w:val="21"/>
              </w:rPr>
              <w:t>，</w:t>
            </w:r>
            <w:r>
              <w:rPr>
                <w:rFonts w:ascii="宋体" w:hAnsi="宋体" w:cs="宋体" w:eastAsia="宋体" w:hint="default"/>
                <w:w w:val="100"/>
                <w:sz w:val="21"/>
                <w:szCs w:val="21"/>
              </w:rPr>
              <w:t>提</w:t>
            </w:r>
            <w:r>
              <w:rPr>
                <w:rFonts w:ascii="宋体" w:hAnsi="宋体" w:cs="宋体" w:eastAsia="宋体" w:hint="default"/>
                <w:spacing w:val="-3"/>
                <w:w w:val="100"/>
                <w:sz w:val="21"/>
                <w:szCs w:val="21"/>
              </w:rPr>
              <w:t>升</w:t>
            </w:r>
            <w:r>
              <w:rPr>
                <w:rFonts w:ascii="宋体" w:hAnsi="宋体" w:cs="宋体" w:eastAsia="宋体" w:hint="default"/>
                <w:w w:val="100"/>
                <w:sz w:val="21"/>
                <w:szCs w:val="21"/>
              </w:rPr>
              <w:t>系</w:t>
            </w:r>
            <w:r>
              <w:rPr>
                <w:rFonts w:ascii="宋体" w:hAnsi="宋体" w:cs="宋体" w:eastAsia="宋体" w:hint="default"/>
                <w:spacing w:val="-3"/>
                <w:w w:val="100"/>
                <w:sz w:val="21"/>
                <w:szCs w:val="21"/>
              </w:rPr>
              <w:t>统</w:t>
            </w:r>
            <w:r>
              <w:rPr>
                <w:rFonts w:ascii="宋体" w:hAnsi="宋体" w:cs="宋体" w:eastAsia="宋体" w:hint="default"/>
                <w:w w:val="100"/>
                <w:sz w:val="21"/>
                <w:szCs w:val="21"/>
              </w:rPr>
              <w:t>整体</w:t>
            </w:r>
            <w:r>
              <w:rPr>
                <w:rFonts w:ascii="宋体" w:hAnsi="宋体" w:cs="宋体" w:eastAsia="宋体" w:hint="default"/>
                <w:spacing w:val="-3"/>
                <w:w w:val="100"/>
                <w:sz w:val="21"/>
                <w:szCs w:val="21"/>
              </w:rPr>
              <w:t>性能</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99"/>
              <w:jc w:val="left"/>
              <w:rPr>
                <w:rFonts w:ascii="宋体" w:hAnsi="宋体" w:cs="宋体" w:eastAsia="宋体" w:hint="default"/>
                <w:sz w:val="21"/>
                <w:szCs w:val="21"/>
              </w:rPr>
            </w:pPr>
            <w:r>
              <w:rPr>
                <w:rFonts w:ascii="宋体" w:hAnsi="宋体" w:cs="宋体" w:eastAsia="宋体" w:hint="default"/>
                <w:spacing w:val="-7"/>
                <w:sz w:val="21"/>
                <w:szCs w:val="21"/>
              </w:rPr>
              <w:t>协同产品。在信息安全</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5"/>
                <w:sz w:val="21"/>
                <w:szCs w:val="21"/>
              </w:rPr>
              <w:t>的状态下性能达到了</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互联网行业标准。</w:t>
            </w:r>
            <w:r>
              <w:rPr>
                <w:rFonts w:ascii="宋体" w:hAnsi="宋体" w:cs="宋体" w:eastAsia="宋体" w:hint="default"/>
                <w:w w:val="100"/>
                <w:sz w:val="21"/>
                <w:szCs w:val="21"/>
              </w:rPr>
              <w:t> </w:t>
            </w:r>
            <w:r>
              <w:rPr>
                <w:rFonts w:ascii="宋体" w:hAnsi="宋体" w:cs="宋体" w:eastAsia="宋体" w:hint="default"/>
                <w:sz w:val="21"/>
                <w:szCs w:val="21"/>
              </w:rPr>
              <w:t>G6-N</w:t>
            </w:r>
            <w:r>
              <w:rPr>
                <w:rFonts w:ascii="宋体" w:hAnsi="宋体" w:cs="宋体" w:eastAsia="宋体" w:hint="default"/>
                <w:spacing w:val="26"/>
                <w:sz w:val="21"/>
                <w:szCs w:val="21"/>
              </w:rPr>
              <w:t> </w:t>
            </w:r>
            <w:r>
              <w:rPr>
                <w:rFonts w:ascii="宋体" w:hAnsi="宋体" w:cs="宋体" w:eastAsia="宋体" w:hint="default"/>
                <w:spacing w:val="3"/>
                <w:sz w:val="21"/>
                <w:szCs w:val="21"/>
              </w:rPr>
              <w:t>是通过国家安全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7"/>
                <w:sz w:val="21"/>
                <w:szCs w:val="21"/>
              </w:rPr>
              <w:t>可靠认证的、成功部署</w:t>
            </w:r>
          </w:p>
          <w:p>
            <w:pPr>
              <w:pStyle w:val="TableParagraph"/>
              <w:spacing w:line="240" w:lineRule="auto" w:before="27"/>
              <w:ind w:left="103" w:right="-3"/>
              <w:jc w:val="left"/>
              <w:rPr>
                <w:rFonts w:ascii="宋体" w:hAnsi="宋体" w:cs="宋体" w:eastAsia="宋体" w:hint="default"/>
                <w:sz w:val="21"/>
                <w:szCs w:val="21"/>
              </w:rPr>
            </w:pPr>
            <w:r>
              <w:rPr>
                <w:rFonts w:ascii="宋体" w:hAnsi="宋体" w:cs="宋体" w:eastAsia="宋体" w:hint="default"/>
                <w:spacing w:val="-7"/>
                <w:sz w:val="21"/>
                <w:szCs w:val="21"/>
              </w:rPr>
              <w:t>应用的协同软件产品。</w:t>
            </w:r>
            <w:r>
              <w:rPr>
                <w:rFonts w:ascii="宋体" w:hAnsi="宋体" w:cs="宋体" w:eastAsia="宋体" w:hint="default"/>
                <w:sz w:val="21"/>
                <w:szCs w:val="21"/>
              </w:rPr>
              <w:t> </w:t>
            </w:r>
          </w:p>
        </w:tc>
        <w:tc>
          <w:tcPr>
            <w:tcW w:w="694" w:type="dxa"/>
            <w:tcBorders>
              <w:top w:val="single" w:sz="4" w:space="0" w:color="000000"/>
              <w:left w:val="single" w:sz="4" w:space="0" w:color="000000"/>
              <w:bottom w:val="single" w:sz="4" w:space="0" w:color="000000"/>
              <w:right w:val="single" w:sz="4" w:space="0" w:color="000000"/>
            </w:tcBorders>
          </w:tcPr>
          <w:p>
            <w:pPr/>
          </w:p>
        </w:tc>
      </w:tr>
      <w:tr>
        <w:trPr>
          <w:trHeight w:val="4410" w:hRule="exact"/>
        </w:trPr>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348" w:lineRule="auto"/>
              <w:ind w:left="163" w:right="59"/>
              <w:jc w:val="both"/>
              <w:rPr>
                <w:rFonts w:ascii="宋体" w:hAnsi="宋体" w:cs="宋体" w:eastAsia="宋体" w:hint="default"/>
                <w:sz w:val="21"/>
                <w:szCs w:val="21"/>
              </w:rPr>
            </w:pPr>
            <w:r>
              <w:rPr>
                <w:rFonts w:ascii="宋体" w:hAnsi="宋体" w:cs="宋体" w:eastAsia="宋体" w:hint="default"/>
                <w:sz w:val="21"/>
                <w:szCs w:val="21"/>
              </w:rPr>
              <w:t>协同</w:t>
            </w:r>
            <w:r>
              <w:rPr>
                <w:rFonts w:ascii="宋体" w:hAnsi="宋体" w:cs="宋体" w:eastAsia="宋体" w:hint="default"/>
                <w:spacing w:val="-103"/>
                <w:sz w:val="21"/>
                <w:szCs w:val="21"/>
              </w:rPr>
              <w:t> </w:t>
            </w:r>
            <w:r>
              <w:rPr>
                <w:rFonts w:ascii="宋体" w:hAnsi="宋体" w:cs="宋体" w:eastAsia="宋体" w:hint="default"/>
                <w:sz w:val="21"/>
                <w:szCs w:val="21"/>
              </w:rPr>
              <w:t>PaaS</w:t>
            </w:r>
            <w:r>
              <w:rPr>
                <w:rFonts w:ascii="宋体" w:hAnsi="宋体" w:cs="宋体" w:eastAsia="宋体" w:hint="default"/>
                <w:spacing w:val="-103"/>
                <w:sz w:val="21"/>
                <w:szCs w:val="21"/>
              </w:rPr>
              <w:t> </w:t>
            </w:r>
            <w:r>
              <w:rPr>
                <w:rFonts w:ascii="宋体" w:hAnsi="宋体" w:cs="宋体" w:eastAsia="宋体" w:hint="default"/>
                <w:sz w:val="21"/>
                <w:szCs w:val="21"/>
              </w:rPr>
              <w:t>平台</w:t>
            </w:r>
            <w:r>
              <w:rPr>
                <w:rFonts w:ascii="宋体" w:hAnsi="宋体" w:cs="宋体" w:eastAsia="宋体" w:hint="default"/>
                <w:sz w:val="21"/>
                <w:szCs w:val="21"/>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348" w:lineRule="auto"/>
              <w:ind w:left="160" w:right="55"/>
              <w:jc w:val="center"/>
              <w:rPr>
                <w:rFonts w:ascii="宋体" w:hAnsi="宋体" w:cs="宋体" w:eastAsia="宋体" w:hint="default"/>
                <w:sz w:val="21"/>
                <w:szCs w:val="21"/>
              </w:rPr>
            </w:pPr>
            <w:r>
              <w:rPr>
                <w:rFonts w:ascii="宋体" w:hAnsi="宋体" w:cs="宋体" w:eastAsia="宋体" w:hint="default"/>
                <w:sz w:val="21"/>
                <w:szCs w:val="21"/>
              </w:rPr>
              <w:t>PaaS</w:t>
            </w:r>
            <w:r>
              <w:rPr>
                <w:rFonts w:ascii="宋体" w:hAnsi="宋体" w:cs="宋体" w:eastAsia="宋体" w:hint="default"/>
                <w:spacing w:val="-55"/>
                <w:sz w:val="21"/>
                <w:szCs w:val="21"/>
              </w:rPr>
              <w:t> </w:t>
            </w:r>
            <w:r>
              <w:rPr>
                <w:rFonts w:ascii="宋体" w:hAnsi="宋体" w:cs="宋体" w:eastAsia="宋体" w:hint="default"/>
                <w:sz w:val="21"/>
                <w:szCs w:val="21"/>
              </w:rPr>
              <w:t>平台</w:t>
            </w:r>
            <w:r>
              <w:rPr>
                <w:rFonts w:ascii="宋体" w:hAnsi="宋体" w:cs="宋体" w:eastAsia="宋体" w:hint="default"/>
                <w:w w:val="100"/>
                <w:sz w:val="21"/>
                <w:szCs w:val="21"/>
              </w:rPr>
              <w:t> </w:t>
            </w:r>
            <w:r>
              <w:rPr>
                <w:rFonts w:ascii="宋体" w:hAnsi="宋体" w:cs="宋体" w:eastAsia="宋体" w:hint="default"/>
                <w:sz w:val="21"/>
                <w:szCs w:val="21"/>
              </w:rPr>
              <w:t>技术</w:t>
            </w:r>
            <w:r>
              <w:rPr>
                <w:rFonts w:ascii="宋体" w:hAnsi="宋体" w:cs="宋体" w:eastAsia="宋体" w:hint="default"/>
                <w:w w:val="100"/>
                <w:sz w:val="21"/>
                <w:szCs w:val="21"/>
              </w:rPr>
              <w:t> </w:t>
            </w:r>
            <w:r>
              <w:rPr>
                <w:rFonts w:ascii="宋体" w:hAnsi="宋体" w:cs="宋体" w:eastAsia="宋体" w:hint="default"/>
                <w:sz w:val="21"/>
                <w:szCs w:val="21"/>
              </w:rPr>
              <w:t>Formtalk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48" w:lineRule="auto" w:before="174"/>
              <w:ind w:left="160" w:right="60"/>
              <w:jc w:val="both"/>
              <w:rPr>
                <w:rFonts w:ascii="宋体" w:hAnsi="宋体" w:cs="宋体" w:eastAsia="宋体" w:hint="default"/>
                <w:sz w:val="21"/>
                <w:szCs w:val="21"/>
              </w:rPr>
            </w:pPr>
            <w:r>
              <w:rPr>
                <w:rFonts w:ascii="宋体" w:hAnsi="宋体" w:cs="宋体" w:eastAsia="宋体" w:hint="default"/>
                <w:sz w:val="21"/>
                <w:szCs w:val="21"/>
              </w:rPr>
              <w:t>部</w:t>
            </w:r>
            <w:r>
              <w:rPr>
                <w:rFonts w:ascii="宋体" w:hAnsi="宋体" w:cs="宋体" w:eastAsia="宋体" w:hint="default"/>
                <w:w w:val="100"/>
                <w:sz w:val="21"/>
                <w:szCs w:val="21"/>
              </w:rPr>
              <w:t> </w:t>
            </w:r>
            <w:r>
              <w:rPr>
                <w:rFonts w:ascii="宋体" w:hAnsi="宋体" w:cs="宋体" w:eastAsia="宋体" w:hint="default"/>
                <w:sz w:val="21"/>
                <w:szCs w:val="21"/>
              </w:rPr>
              <w:t>分</w:t>
            </w:r>
            <w:r>
              <w:rPr>
                <w:rFonts w:ascii="宋体" w:hAnsi="宋体" w:cs="宋体" w:eastAsia="宋体" w:hint="default"/>
                <w:w w:val="100"/>
                <w:sz w:val="21"/>
                <w:szCs w:val="21"/>
              </w:rPr>
              <w:t> </w:t>
            </w:r>
            <w:r>
              <w:rPr>
                <w:rFonts w:ascii="宋体" w:hAnsi="宋体" w:cs="宋体" w:eastAsia="宋体" w:hint="default"/>
                <w:sz w:val="21"/>
                <w:szCs w:val="21"/>
              </w:rPr>
              <w:t>商</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75"/>
              <w:jc w:val="left"/>
              <w:rPr>
                <w:rFonts w:ascii="宋体" w:hAnsi="宋体" w:cs="宋体" w:eastAsia="宋体" w:hint="default"/>
                <w:sz w:val="21"/>
                <w:szCs w:val="21"/>
              </w:rPr>
            </w:pPr>
            <w:r>
              <w:rPr>
                <w:rFonts w:ascii="宋体" w:hAnsi="宋体" w:cs="宋体" w:eastAsia="宋体" w:hint="default"/>
                <w:spacing w:val="9"/>
                <w:sz w:val="21"/>
                <w:szCs w:val="21"/>
              </w:rPr>
              <w:t>以云技术架构为基础构建公有云协</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同 </w:t>
            </w:r>
            <w:r>
              <w:rPr>
                <w:rFonts w:ascii="宋体" w:hAnsi="宋体" w:cs="宋体" w:eastAsia="宋体" w:hint="default"/>
                <w:sz w:val="21"/>
                <w:szCs w:val="21"/>
              </w:rPr>
              <w:t>PaaS</w:t>
            </w:r>
            <w:r>
              <w:rPr>
                <w:rFonts w:ascii="宋体" w:hAnsi="宋体" w:cs="宋体" w:eastAsia="宋体" w:hint="default"/>
                <w:spacing w:val="-21"/>
                <w:sz w:val="21"/>
                <w:szCs w:val="21"/>
              </w:rPr>
              <w:t> </w:t>
            </w:r>
            <w:r>
              <w:rPr>
                <w:rFonts w:ascii="宋体" w:hAnsi="宋体" w:cs="宋体" w:eastAsia="宋体" w:hint="default"/>
                <w:sz w:val="21"/>
                <w:szCs w:val="21"/>
              </w:rPr>
              <w:t>平台，提供包括可视化、智</w:t>
            </w:r>
            <w:r>
              <w:rPr>
                <w:rFonts w:ascii="宋体" w:hAnsi="宋体" w:cs="宋体" w:eastAsia="宋体" w:hint="default"/>
                <w:w w:val="100"/>
                <w:sz w:val="21"/>
                <w:szCs w:val="21"/>
              </w:rPr>
              <w:t> </w:t>
            </w:r>
            <w:r>
              <w:rPr>
                <w:rFonts w:ascii="宋体" w:hAnsi="宋体" w:cs="宋体" w:eastAsia="宋体" w:hint="default"/>
                <w:spacing w:val="-2"/>
                <w:sz w:val="21"/>
                <w:szCs w:val="21"/>
              </w:rPr>
              <w:t>能化流程表单设计构建和配置工具，</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9"/>
                <w:sz w:val="21"/>
                <w:szCs w:val="21"/>
              </w:rPr>
              <w:t>提供从前端数据采集到轻量级业务</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应用的云计算服务。</w:t>
            </w:r>
            <w:r>
              <w:rPr>
                <w:rFonts w:ascii="宋体" w:hAnsi="宋体" w:cs="宋体" w:eastAsia="宋体" w:hint="default"/>
                <w:w w:val="100"/>
                <w:sz w:val="21"/>
                <w:szCs w:val="21"/>
              </w:rPr>
              <w:t> </w:t>
            </w:r>
            <w:r>
              <w:rPr>
                <w:rFonts w:ascii="宋体" w:hAnsi="宋体" w:cs="宋体" w:eastAsia="宋体" w:hint="default"/>
                <w:spacing w:val="9"/>
                <w:sz w:val="21"/>
                <w:szCs w:val="21"/>
              </w:rPr>
              <w:t>可低代码方式快速搭建行业与企业</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场景化应用，支持与公司 </w:t>
            </w:r>
            <w:r>
              <w:rPr>
                <w:rFonts w:ascii="宋体" w:hAnsi="宋体" w:cs="宋体" w:eastAsia="宋体" w:hint="default"/>
                <w:sz w:val="21"/>
                <w:szCs w:val="21"/>
              </w:rPr>
              <w:t>V5</w:t>
            </w:r>
            <w:r>
              <w:rPr>
                <w:rFonts w:ascii="宋体" w:hAnsi="宋体" w:cs="宋体" w:eastAsia="宋体" w:hint="default"/>
                <w:spacing w:val="-23"/>
                <w:sz w:val="21"/>
                <w:szCs w:val="21"/>
              </w:rPr>
              <w:t> </w:t>
            </w:r>
            <w:r>
              <w:rPr>
                <w:rFonts w:ascii="宋体" w:hAnsi="宋体" w:cs="宋体" w:eastAsia="宋体" w:hint="default"/>
                <w:sz w:val="21"/>
                <w:szCs w:val="21"/>
              </w:rPr>
              <w:t>平台及</w:t>
            </w:r>
            <w:r>
              <w:rPr>
                <w:rFonts w:ascii="宋体" w:hAnsi="宋体" w:cs="宋体" w:eastAsia="宋体" w:hint="default"/>
                <w:w w:val="100"/>
                <w:sz w:val="21"/>
                <w:szCs w:val="21"/>
              </w:rPr>
              <w:t> </w:t>
            </w:r>
            <w:r>
              <w:rPr>
                <w:rFonts w:ascii="宋体" w:hAnsi="宋体" w:cs="宋体" w:eastAsia="宋体" w:hint="default"/>
                <w:spacing w:val="-3"/>
                <w:sz w:val="21"/>
                <w:szCs w:val="21"/>
              </w:rPr>
              <w:t>全系列产品形成高效率整合应用，形</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成</w:t>
            </w:r>
            <w:r>
              <w:rPr>
                <w:rFonts w:ascii="宋体" w:hAnsi="宋体" w:cs="宋体" w:eastAsia="宋体" w:hint="default"/>
                <w:spacing w:val="-73"/>
                <w:sz w:val="21"/>
                <w:szCs w:val="21"/>
              </w:rPr>
              <w:t> </w:t>
            </w:r>
            <w:r>
              <w:rPr>
                <w:rFonts w:ascii="宋体" w:hAnsi="宋体" w:cs="宋体" w:eastAsia="宋体" w:hint="default"/>
                <w:sz w:val="21"/>
                <w:szCs w:val="21"/>
              </w:rPr>
              <w:t>组</w:t>
            </w:r>
            <w:r>
              <w:rPr>
                <w:rFonts w:ascii="宋体" w:hAnsi="宋体" w:cs="宋体" w:eastAsia="宋体" w:hint="default"/>
                <w:spacing w:val="-76"/>
                <w:sz w:val="21"/>
                <w:szCs w:val="21"/>
              </w:rPr>
              <w:t> </w:t>
            </w:r>
            <w:r>
              <w:rPr>
                <w:rFonts w:ascii="宋体" w:hAnsi="宋体" w:cs="宋体" w:eastAsia="宋体" w:hint="default"/>
                <w:sz w:val="21"/>
                <w:szCs w:val="21"/>
              </w:rPr>
              <w:t>织</w:t>
            </w:r>
            <w:r>
              <w:rPr>
                <w:rFonts w:ascii="宋体" w:hAnsi="宋体" w:cs="宋体" w:eastAsia="宋体" w:hint="default"/>
                <w:spacing w:val="-76"/>
                <w:sz w:val="21"/>
                <w:szCs w:val="21"/>
              </w:rPr>
              <w:t> </w:t>
            </w:r>
            <w:r>
              <w:rPr>
                <w:rFonts w:ascii="宋体" w:hAnsi="宋体" w:cs="宋体" w:eastAsia="宋体" w:hint="default"/>
                <w:sz w:val="21"/>
                <w:szCs w:val="21"/>
              </w:rPr>
              <w:t>内</w:t>
            </w:r>
            <w:r>
              <w:rPr>
                <w:rFonts w:ascii="宋体" w:hAnsi="宋体" w:cs="宋体" w:eastAsia="宋体" w:hint="default"/>
                <w:spacing w:val="-76"/>
                <w:sz w:val="21"/>
                <w:szCs w:val="21"/>
              </w:rPr>
              <w:t> </w:t>
            </w:r>
            <w:r>
              <w:rPr>
                <w:rFonts w:ascii="宋体" w:hAnsi="宋体" w:cs="宋体" w:eastAsia="宋体" w:hint="default"/>
                <w:sz w:val="21"/>
                <w:szCs w:val="21"/>
              </w:rPr>
              <w:t>外</w:t>
            </w:r>
            <w:r>
              <w:rPr>
                <w:rFonts w:ascii="宋体" w:hAnsi="宋体" w:cs="宋体" w:eastAsia="宋体" w:hint="default"/>
                <w:spacing w:val="-73"/>
                <w:sz w:val="21"/>
                <w:szCs w:val="21"/>
              </w:rPr>
              <w:t> </w:t>
            </w:r>
            <w:r>
              <w:rPr>
                <w:rFonts w:ascii="宋体" w:hAnsi="宋体" w:cs="宋体" w:eastAsia="宋体" w:hint="default"/>
                <w:sz w:val="21"/>
                <w:szCs w:val="21"/>
              </w:rPr>
              <w:t>及</w:t>
            </w:r>
            <w:r>
              <w:rPr>
                <w:rFonts w:ascii="宋体" w:hAnsi="宋体" w:cs="宋体" w:eastAsia="宋体" w:hint="default"/>
                <w:spacing w:val="-76"/>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业</w:t>
            </w:r>
            <w:r>
              <w:rPr>
                <w:rFonts w:ascii="宋体" w:hAnsi="宋体" w:cs="宋体" w:eastAsia="宋体" w:hint="default"/>
                <w:spacing w:val="-73"/>
                <w:sz w:val="21"/>
                <w:szCs w:val="21"/>
              </w:rPr>
              <w:t> </w:t>
            </w:r>
            <w:r>
              <w:rPr>
                <w:rFonts w:ascii="宋体" w:hAnsi="宋体" w:cs="宋体" w:eastAsia="宋体" w:hint="default"/>
                <w:sz w:val="21"/>
                <w:szCs w:val="21"/>
              </w:rPr>
              <w:t>链</w:t>
            </w:r>
            <w:r>
              <w:rPr>
                <w:rFonts w:ascii="宋体" w:hAnsi="宋体" w:cs="宋体" w:eastAsia="宋体" w:hint="default"/>
                <w:spacing w:val="-76"/>
                <w:sz w:val="21"/>
                <w:szCs w:val="21"/>
              </w:rPr>
              <w:t> </w:t>
            </w:r>
            <w:r>
              <w:rPr>
                <w:rFonts w:ascii="宋体" w:hAnsi="宋体" w:cs="宋体" w:eastAsia="宋体" w:hint="default"/>
                <w:sz w:val="21"/>
                <w:szCs w:val="21"/>
              </w:rPr>
              <w:t>协</w:t>
            </w:r>
            <w:r>
              <w:rPr>
                <w:rFonts w:ascii="宋体" w:hAnsi="宋体" w:cs="宋体" w:eastAsia="宋体" w:hint="default"/>
                <w:spacing w:val="-76"/>
                <w:sz w:val="21"/>
                <w:szCs w:val="21"/>
              </w:rPr>
              <w:t> </w:t>
            </w:r>
            <w:r>
              <w:rPr>
                <w:rFonts w:ascii="宋体" w:hAnsi="宋体" w:cs="宋体" w:eastAsia="宋体" w:hint="default"/>
                <w:sz w:val="21"/>
                <w:szCs w:val="21"/>
              </w:rPr>
              <w:t>同</w:t>
            </w:r>
            <w:r>
              <w:rPr>
                <w:rFonts w:ascii="宋体" w:hAnsi="宋体" w:cs="宋体" w:eastAsia="宋体" w:hint="default"/>
                <w:spacing w:val="-73"/>
                <w:sz w:val="21"/>
                <w:szCs w:val="21"/>
              </w:rPr>
              <w:t> </w:t>
            </w:r>
            <w:r>
              <w:rPr>
                <w:rFonts w:ascii="宋体" w:hAnsi="宋体" w:cs="宋体" w:eastAsia="宋体" w:hint="default"/>
                <w:sz w:val="21"/>
                <w:szCs w:val="21"/>
              </w:rPr>
              <w:t>应</w:t>
            </w:r>
            <w:r>
              <w:rPr>
                <w:rFonts w:ascii="宋体" w:hAnsi="宋体" w:cs="宋体" w:eastAsia="宋体" w:hint="default"/>
                <w:spacing w:val="-76"/>
                <w:sz w:val="21"/>
                <w:szCs w:val="21"/>
              </w:rPr>
              <w:t> </w:t>
            </w:r>
            <w:r>
              <w:rPr>
                <w:rFonts w:ascii="宋体" w:hAnsi="宋体" w:cs="宋体" w:eastAsia="宋体" w:hint="default"/>
                <w:sz w:val="21"/>
                <w:szCs w:val="21"/>
              </w:rPr>
              <w:t>用</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Formtalk</w:t>
            </w:r>
            <w:r>
              <w:rPr>
                <w:rFonts w:ascii="宋体" w:hAnsi="宋体" w:cs="宋体" w:eastAsia="宋体" w:hint="default"/>
                <w:spacing w:val="41"/>
                <w:sz w:val="21"/>
                <w:szCs w:val="21"/>
              </w:rPr>
              <w:t> </w:t>
            </w:r>
            <w:r>
              <w:rPr>
                <w:rFonts w:ascii="宋体" w:hAnsi="宋体" w:cs="宋体" w:eastAsia="宋体" w:hint="default"/>
                <w:spacing w:val="3"/>
                <w:sz w:val="21"/>
                <w:szCs w:val="21"/>
              </w:rPr>
              <w:t>支持公有云及私有云弹性</w:t>
            </w:r>
          </w:p>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部署模式。</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350" w:lineRule="auto"/>
              <w:ind w:left="103" w:right="-3"/>
              <w:jc w:val="left"/>
              <w:rPr>
                <w:rFonts w:ascii="宋体" w:hAnsi="宋体" w:cs="宋体" w:eastAsia="宋体" w:hint="default"/>
                <w:sz w:val="21"/>
                <w:szCs w:val="21"/>
              </w:rPr>
            </w:pPr>
            <w:r>
              <w:rPr>
                <w:rFonts w:ascii="宋体" w:hAnsi="宋体" w:cs="宋体" w:eastAsia="宋体" w:hint="default"/>
                <w:spacing w:val="4"/>
                <w:sz w:val="21"/>
                <w:szCs w:val="21"/>
              </w:rPr>
              <w:t>创新性的公有云 </w:t>
            </w:r>
            <w:r>
              <w:rPr>
                <w:rFonts w:ascii="宋体" w:hAnsi="宋体" w:cs="宋体" w:eastAsia="宋体" w:hint="default"/>
                <w:sz w:val="21"/>
                <w:szCs w:val="21"/>
              </w:rPr>
              <w:t>PaaS</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7"/>
                <w:sz w:val="21"/>
                <w:szCs w:val="21"/>
              </w:rPr>
              <w:t>平台，可快速实现行业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w w:val="100"/>
                <w:sz w:val="21"/>
                <w:szCs w:val="21"/>
              </w:rPr>
              <w:t>轻量级</w:t>
            </w:r>
            <w:r>
              <w:rPr>
                <w:rFonts w:ascii="宋体" w:hAnsi="宋体" w:cs="宋体" w:eastAsia="宋体" w:hint="default"/>
                <w:spacing w:val="-80"/>
                <w:w w:val="100"/>
                <w:sz w:val="21"/>
                <w:szCs w:val="21"/>
              </w:rPr>
              <w:t> </w:t>
            </w:r>
            <w:r>
              <w:rPr>
                <w:rFonts w:ascii="宋体" w:hAnsi="宋体" w:cs="宋体" w:eastAsia="宋体" w:hint="default"/>
                <w:spacing w:val="-1"/>
                <w:w w:val="100"/>
                <w:sz w:val="21"/>
                <w:szCs w:val="21"/>
              </w:rPr>
              <w:t>SaaS</w:t>
            </w:r>
            <w:r>
              <w:rPr>
                <w:rFonts w:ascii="宋体" w:hAnsi="宋体" w:cs="宋体" w:eastAsia="宋体" w:hint="default"/>
                <w:spacing w:val="-80"/>
                <w:w w:val="100"/>
                <w:sz w:val="21"/>
                <w:szCs w:val="21"/>
              </w:rPr>
              <w:t> </w:t>
            </w:r>
            <w:r>
              <w:rPr>
                <w:rFonts w:ascii="宋体" w:hAnsi="宋体" w:cs="宋体" w:eastAsia="宋体" w:hint="default"/>
                <w:spacing w:val="-23"/>
                <w:w w:val="100"/>
                <w:sz w:val="21"/>
                <w:szCs w:val="21"/>
              </w:rPr>
              <w:t>部署应用。</w:t>
            </w:r>
            <w:r>
              <w:rPr>
                <w:rFonts w:ascii="宋体" w:hAnsi="宋体" w:cs="宋体" w:eastAsia="宋体" w:hint="default"/>
                <w:w w:val="100"/>
                <w:sz w:val="21"/>
                <w:szCs w:val="21"/>
              </w:rPr>
              <w:t> </w:t>
            </w:r>
            <w:r>
              <w:rPr>
                <w:rFonts w:ascii="宋体" w:hAnsi="宋体" w:cs="宋体" w:eastAsia="宋体" w:hint="default"/>
                <w:spacing w:val="15"/>
                <w:sz w:val="21"/>
                <w:szCs w:val="21"/>
              </w:rPr>
              <w:t>扩展私有化部署模式</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7"/>
                <w:sz w:val="21"/>
                <w:szCs w:val="21"/>
              </w:rPr>
              <w:t>下的应用边界，为跨组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7"/>
                <w:sz w:val="21"/>
                <w:szCs w:val="21"/>
              </w:rPr>
              <w:t>织、跨行业大协同体系</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5"/>
                <w:sz w:val="21"/>
                <w:szCs w:val="21"/>
              </w:rPr>
              <w:t>建设与应用提供了技</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术支撑。</w:t>
            </w:r>
            <w:r>
              <w:rPr>
                <w:rFonts w:ascii="宋体" w:hAnsi="宋体" w:cs="宋体" w:eastAsia="宋体" w:hint="default"/>
                <w:sz w:val="21"/>
                <w:szCs w:val="21"/>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pStyle w:val="BodyText"/>
        <w:spacing w:line="241" w:lineRule="exact"/>
        <w:ind w:left="637" w:right="62"/>
        <w:jc w:val="left"/>
      </w:pPr>
      <w:r>
        <w:rPr/>
        <w:t>报告期内，公司的上述核心技术得到进一步的升级和完善，提升了各个平台的稳定性、安全</w:t>
      </w:r>
    </w:p>
    <w:p>
      <w:pPr>
        <w:pStyle w:val="BodyText"/>
        <w:spacing w:line="240" w:lineRule="auto" w:before="135"/>
        <w:ind w:left="216" w:right="228"/>
        <w:jc w:val="left"/>
        <w:rPr>
          <w:rFonts w:ascii="宋体" w:hAnsi="宋体" w:cs="宋体" w:eastAsia="宋体" w:hint="default"/>
        </w:rPr>
      </w:pPr>
      <w:r>
        <w:rPr/>
        <w:t>性、兼容性等，提高了产品的核心竞争力，符合公司战略发展的需要，主要提升方面如下：</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436" w:lineRule="auto"/>
        <w:ind w:left="637" w:right="228"/>
        <w:jc w:val="left"/>
      </w:pPr>
      <w:r>
        <w:rPr/>
        <w:t>（</w:t>
      </w:r>
      <w:r>
        <w:rPr>
          <w:rFonts w:ascii="Times New Roman" w:hAnsi="Times New Roman" w:cs="Times New Roman" w:eastAsia="Times New Roman" w:hint="default"/>
        </w:rPr>
        <w:t>1</w:t>
      </w:r>
      <w:r>
        <w:rPr/>
        <w:t>）协同技术平台（</w:t>
      </w:r>
      <w:r>
        <w:rPr>
          <w:rFonts w:ascii="Times New Roman" w:hAnsi="Times New Roman" w:cs="Times New Roman" w:eastAsia="Times New Roman" w:hint="default"/>
        </w:rPr>
        <w:t>CTP</w:t>
      </w:r>
      <w:r>
        <w:rPr/>
        <w:t>）</w:t>
      </w:r>
      <w:r>
        <w:rPr>
          <w:w w:val="100"/>
        </w:rPr>
        <w:t> </w:t>
      </w:r>
      <w:r>
        <w:rPr>
          <w:spacing w:val="-2"/>
        </w:rPr>
        <w:t>升级了基础框架和组件，提升平台的稳定性和安全性，缩减了启动加载时间。强化微服务基</w:t>
      </w:r>
    </w:p>
    <w:p>
      <w:pPr>
        <w:pStyle w:val="BodyText"/>
        <w:spacing w:line="252" w:lineRule="exact"/>
        <w:ind w:left="216" w:right="62"/>
        <w:jc w:val="left"/>
        <w:rPr>
          <w:rFonts w:ascii="Times New Roman" w:hAnsi="Times New Roman" w:cs="Times New Roman" w:eastAsia="Times New Roman" w:hint="default"/>
        </w:rPr>
      </w:pPr>
      <w:r>
        <w:rPr>
          <w:spacing w:val="-4"/>
        </w:rPr>
        <w:t>础设施，提供统一配置中心，集中管理分布式服务配置，简化实施部署。发布 </w:t>
      </w:r>
      <w:r>
        <w:rPr>
          <w:rFonts w:ascii="Times New Roman" w:hAnsi="Times New Roman" w:cs="Times New Roman" w:eastAsia="Times New Roman" w:hint="default"/>
        </w:rPr>
        <w:t>CTP Studio</w:t>
      </w:r>
      <w:r>
        <w:rPr>
          <w:rFonts w:ascii="Times New Roman" w:hAnsi="Times New Roman" w:cs="Times New Roman" w:eastAsia="Times New Roman" w:hint="default"/>
          <w:spacing w:val="-14"/>
        </w:rPr>
        <w:t> </w:t>
      </w:r>
      <w:r>
        <w:rPr>
          <w:rFonts w:ascii="Times New Roman" w:hAnsi="Times New Roman" w:cs="Times New Roman" w:eastAsia="Times New Roman" w:hint="default"/>
        </w:rPr>
        <w:t>DevOps</w:t>
      </w:r>
    </w:p>
    <w:p>
      <w:pPr>
        <w:spacing w:after="0" w:line="252" w:lineRule="exact"/>
        <w:jc w:val="left"/>
        <w:rPr>
          <w:rFonts w:ascii="Times New Roman" w:hAnsi="Times New Roman" w:cs="Times New Roman" w:eastAsia="Times New Roman" w:hint="default"/>
        </w:rPr>
        <w:sectPr>
          <w:pgSz w:w="11910" w:h="16840"/>
          <w:pgMar w:header="1048" w:footer="1375" w:top="1280" w:bottom="1560" w:left="1060" w:right="1560"/>
        </w:sectPr>
      </w:pPr>
    </w:p>
    <w:p>
      <w:pPr>
        <w:pStyle w:val="BodyText"/>
        <w:spacing w:line="357" w:lineRule="auto" w:before="114"/>
        <w:ind w:left="136" w:right="0"/>
        <w:jc w:val="left"/>
      </w:pPr>
      <w:r>
        <w:rPr>
          <w:spacing w:val="-2"/>
        </w:rPr>
        <w:t>平台，对二次开发提供项目人员、代码资产及持续交付与持续集成的全生命周期管理能力；实现</w:t>
      </w:r>
      <w:r>
        <w:rPr>
          <w:spacing w:val="-25"/>
        </w:rPr>
        <w:t> </w:t>
      </w:r>
      <w:r>
        <w:rPr>
          <w:spacing w:val="-25"/>
        </w:rPr>
      </w:r>
      <w:r>
        <w:rPr/>
        <w:t>了对主流国产服务器、操作系统、中间件、数据库、客户端的适配。</w:t>
      </w:r>
    </w:p>
    <w:p>
      <w:pPr>
        <w:pStyle w:val="BodyText"/>
        <w:spacing w:line="436" w:lineRule="auto" w:before="150"/>
        <w:ind w:left="545" w:right="0" w:firstLine="12"/>
        <w:jc w:val="left"/>
      </w:pPr>
      <w:r>
        <w:rPr/>
        <w:t>（</w:t>
      </w:r>
      <w:r>
        <w:rPr>
          <w:rFonts w:ascii="Times New Roman" w:hAnsi="Times New Roman" w:cs="Times New Roman" w:eastAsia="Times New Roman" w:hint="default"/>
        </w:rPr>
        <w:t>2</w:t>
      </w:r>
      <w:r>
        <w:rPr/>
        <w:t>）协同应用平台（</w:t>
      </w:r>
      <w:r>
        <w:rPr>
          <w:rFonts w:ascii="Times New Roman" w:hAnsi="Times New Roman" w:cs="Times New Roman" w:eastAsia="Times New Roman" w:hint="default"/>
        </w:rPr>
        <w:t>CAP</w:t>
      </w:r>
      <w:r>
        <w:rPr/>
        <w:t>）</w:t>
      </w:r>
      <w:r>
        <w:rPr>
          <w:w w:val="100"/>
        </w:rPr>
        <w:t> </w:t>
      </w:r>
      <w:r>
        <w:rPr>
          <w:spacing w:val="-2"/>
        </w:rPr>
        <w:t>优化了计算引擎递归控制算法，实现了触发队列多线程调度执行，提升了运行性能；发布自</w:t>
      </w:r>
    </w:p>
    <w:p>
      <w:pPr>
        <w:pStyle w:val="BodyText"/>
        <w:spacing w:line="252" w:lineRule="exact"/>
        <w:ind w:left="136" w:right="0"/>
        <w:jc w:val="both"/>
      </w:pPr>
      <w:r>
        <w:rPr/>
        <w:t>定义控件、按钮</w:t>
      </w:r>
      <w:r>
        <w:rPr>
          <w:spacing w:val="-55"/>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t>规范；提供表单运行态的标准化软件开发工具包（</w:t>
      </w:r>
      <w:r>
        <w:rPr>
          <w:rFonts w:ascii="Times New Roman" w:hAnsi="Times New Roman" w:cs="Times New Roman" w:eastAsia="Times New Roman" w:hint="default"/>
        </w:rPr>
        <w:t>SDK</w:t>
      </w:r>
      <w:r>
        <w:rPr/>
        <w:t>）以支持第三方扩展</w:t>
      </w:r>
    </w:p>
    <w:p>
      <w:pPr>
        <w:pStyle w:val="BodyText"/>
        <w:spacing w:line="355" w:lineRule="auto" w:before="117"/>
        <w:ind w:left="136" w:right="0"/>
        <w:jc w:val="left"/>
      </w:pPr>
      <w:r>
        <w:rPr>
          <w:spacing w:val="-2"/>
        </w:rPr>
        <w:t>开发；引入可复用的平台自定义函数、常量；运行态明细表数据分页展现，提升渲染性能；提升</w:t>
      </w:r>
      <w:r>
        <w:rPr>
          <w:spacing w:val="-25"/>
        </w:rPr>
        <w:t> </w:t>
      </w:r>
      <w:r>
        <w:rPr>
          <w:spacing w:val="-25"/>
        </w:rPr>
      </w:r>
      <w:r>
        <w:rPr/>
        <w:t>了业务定制能力。</w:t>
      </w:r>
    </w:p>
    <w:p>
      <w:pPr>
        <w:pStyle w:val="BodyText"/>
        <w:spacing w:line="436" w:lineRule="auto" w:before="154"/>
        <w:ind w:left="557" w:right="0"/>
        <w:jc w:val="left"/>
      </w:pPr>
      <w:r>
        <w:rPr/>
        <w:t>（</w:t>
      </w:r>
      <w:r>
        <w:rPr>
          <w:rFonts w:ascii="Times New Roman" w:hAnsi="Times New Roman" w:cs="Times New Roman" w:eastAsia="Times New Roman" w:hint="default"/>
        </w:rPr>
        <w:t>3</w:t>
      </w:r>
      <w:r>
        <w:rPr/>
        <w:t>）协同移动平台（</w:t>
      </w:r>
      <w:r>
        <w:rPr>
          <w:rFonts w:ascii="Times New Roman" w:hAnsi="Times New Roman" w:cs="Times New Roman" w:eastAsia="Times New Roman" w:hint="default"/>
        </w:rPr>
        <w:t>CMP</w:t>
      </w:r>
      <w:r>
        <w:rPr/>
        <w:t>）</w:t>
      </w:r>
      <w:r>
        <w:rPr>
          <w:w w:val="100"/>
        </w:rPr>
        <w:t> </w:t>
      </w:r>
      <w:r>
        <w:rPr>
          <w:spacing w:val="-2"/>
        </w:rPr>
        <w:t>框架优化，新增、完善组件三十多个，提升交互体验；去移动服务器，简化实施部署，提升</w:t>
      </w:r>
    </w:p>
    <w:p>
      <w:pPr>
        <w:pStyle w:val="BodyText"/>
        <w:spacing w:line="252" w:lineRule="exact"/>
        <w:ind w:left="136" w:right="0"/>
        <w:jc w:val="both"/>
      </w:pPr>
      <w:r>
        <w:rPr/>
        <w:t>性能。新增无线打印、投屏等外部硬件连接能力；增强人脸识别、语音识别等</w:t>
      </w:r>
      <w:r>
        <w:rPr>
          <w:spacing w:val="-54"/>
        </w:rPr>
        <w:t> </w:t>
      </w:r>
      <w:r>
        <w:rPr>
          <w:rFonts w:ascii="Times New Roman" w:hAnsi="Times New Roman" w:cs="Times New Roman" w:eastAsia="Times New Roman" w:hint="default"/>
        </w:rPr>
        <w:t>AI</w:t>
      </w:r>
      <w:r>
        <w:rPr>
          <w:rFonts w:ascii="Times New Roman" w:hAnsi="Times New Roman" w:cs="Times New Roman" w:eastAsia="Times New Roman" w:hint="default"/>
          <w:spacing w:val="-4"/>
        </w:rPr>
        <w:t> </w:t>
      </w:r>
      <w:r>
        <w:rPr/>
        <w:t>能力。</w:t>
      </w:r>
    </w:p>
    <w:p>
      <w:pPr>
        <w:spacing w:line="240" w:lineRule="auto" w:before="2"/>
        <w:rPr>
          <w:rFonts w:ascii="宋体" w:hAnsi="宋体" w:cs="宋体" w:eastAsia="宋体" w:hint="default"/>
          <w:sz w:val="18"/>
          <w:szCs w:val="18"/>
        </w:rPr>
      </w:pPr>
    </w:p>
    <w:p>
      <w:pPr>
        <w:pStyle w:val="BodyText"/>
        <w:spacing w:line="436" w:lineRule="auto"/>
        <w:ind w:left="557" w:right="0"/>
        <w:jc w:val="left"/>
      </w:pPr>
      <w:r>
        <w:rPr/>
        <w:t>（</w:t>
      </w:r>
      <w:r>
        <w:rPr>
          <w:rFonts w:ascii="Times New Roman" w:hAnsi="Times New Roman" w:cs="Times New Roman" w:eastAsia="Times New Roman" w:hint="default"/>
        </w:rPr>
        <w:t>4</w:t>
      </w:r>
      <w:r>
        <w:rPr/>
        <w:t>）协同集成平台（</w:t>
      </w:r>
      <w:r>
        <w:rPr>
          <w:rFonts w:ascii="Times New Roman" w:hAnsi="Times New Roman" w:cs="Times New Roman" w:eastAsia="Times New Roman" w:hint="default"/>
        </w:rPr>
        <w:t>CIP</w:t>
      </w:r>
      <w:r>
        <w:rPr/>
        <w:t>）</w:t>
      </w:r>
      <w:r>
        <w:rPr>
          <w:w w:val="100"/>
        </w:rPr>
        <w:t> </w:t>
      </w:r>
      <w:r>
        <w:rPr>
          <w:spacing w:val="-2"/>
        </w:rPr>
        <w:t>建立集成评测指标体系，实现以静态体检、运行跟踪、关联监测、异常事务管理和多渠道异</w:t>
      </w:r>
    </w:p>
    <w:p>
      <w:pPr>
        <w:pStyle w:val="BodyText"/>
        <w:spacing w:line="238" w:lineRule="exact"/>
        <w:ind w:left="136" w:right="0"/>
        <w:jc w:val="both"/>
      </w:pPr>
      <w:r>
        <w:rPr/>
        <w:t>常消息推送为核心的集成智能运维管理。完善流程集成规范、支持双向多协议流程集成、增加三</w:t>
      </w:r>
    </w:p>
    <w:p>
      <w:pPr>
        <w:pStyle w:val="BodyText"/>
        <w:spacing w:line="240" w:lineRule="auto" w:before="133"/>
        <w:ind w:left="136" w:right="0"/>
        <w:jc w:val="both"/>
      </w:pPr>
      <w:r>
        <w:rPr/>
        <w:t>种集成场景。增加</w:t>
      </w:r>
      <w:r>
        <w:rPr>
          <w:spacing w:val="-58"/>
        </w:rPr>
        <w:t> </w:t>
      </w:r>
      <w:r>
        <w:rPr>
          <w:rFonts w:ascii="Times New Roman" w:hAnsi="Times New Roman" w:cs="Times New Roman" w:eastAsia="Times New Roman" w:hint="default"/>
        </w:rPr>
        <w:t>CIP</w:t>
      </w:r>
      <w:r>
        <w:rPr>
          <w:rFonts w:ascii="Times New Roman" w:hAnsi="Times New Roman" w:cs="Times New Roman" w:eastAsia="Times New Roman" w:hint="default"/>
          <w:spacing w:val="-4"/>
        </w:rPr>
        <w:t> </w:t>
      </w:r>
      <w:r>
        <w:rPr/>
        <w:t>插件在线封装，实现线上开发实施、云端发布、云端销售、在线部署。</w:t>
      </w:r>
    </w:p>
    <w:p>
      <w:pPr>
        <w:spacing w:line="240" w:lineRule="auto" w:before="2"/>
        <w:rPr>
          <w:rFonts w:ascii="宋体" w:hAnsi="宋体" w:cs="宋体" w:eastAsia="宋体" w:hint="default"/>
          <w:sz w:val="18"/>
          <w:szCs w:val="18"/>
        </w:rPr>
      </w:pPr>
    </w:p>
    <w:p>
      <w:pPr>
        <w:pStyle w:val="BodyText"/>
        <w:spacing w:line="436" w:lineRule="auto"/>
        <w:ind w:left="557" w:right="0"/>
        <w:jc w:val="left"/>
      </w:pPr>
      <w:r>
        <w:rPr/>
        <w:t>（</w:t>
      </w:r>
      <w:r>
        <w:rPr>
          <w:rFonts w:ascii="Times New Roman" w:hAnsi="Times New Roman" w:cs="Times New Roman" w:eastAsia="Times New Roman" w:hint="default"/>
        </w:rPr>
        <w:t>5</w:t>
      </w:r>
      <w:r>
        <w:rPr/>
        <w:t>）协同数据平台（</w:t>
      </w:r>
      <w:r>
        <w:rPr>
          <w:rFonts w:ascii="Times New Roman" w:hAnsi="Times New Roman" w:cs="Times New Roman" w:eastAsia="Times New Roman" w:hint="default"/>
        </w:rPr>
        <w:t>CDP</w:t>
      </w:r>
      <w:r>
        <w:rPr/>
        <w:t>）</w:t>
      </w:r>
      <w:r>
        <w:rPr>
          <w:w w:val="100"/>
        </w:rPr>
        <w:t> </w:t>
      </w:r>
      <w:r>
        <w:rPr>
          <w:spacing w:val="-2"/>
        </w:rPr>
        <w:t>优化了组织行为绩效分析引擎的性能和可用性；全文检索引擎升级，优化分词，提供拼音、</w:t>
      </w:r>
    </w:p>
    <w:p>
      <w:pPr>
        <w:pStyle w:val="BodyText"/>
        <w:spacing w:line="236" w:lineRule="exact"/>
        <w:ind w:left="136" w:right="0"/>
        <w:jc w:val="both"/>
      </w:pPr>
      <w:r>
        <w:rPr/>
        <w:t>简繁、近义词等能力和更精准的搜索服务，立足全文检索服务提供轻量级的数据离线和实时计算</w:t>
      </w:r>
    </w:p>
    <w:p>
      <w:pPr>
        <w:pStyle w:val="BodyText"/>
        <w:spacing w:line="336" w:lineRule="auto" w:before="135"/>
        <w:ind w:left="136" w:right="150"/>
        <w:jc w:val="both"/>
      </w:pPr>
      <w:r>
        <w:rPr>
          <w:spacing w:val="-2"/>
        </w:rPr>
        <w:t>框架；结合公有云自动语音识别（</w:t>
      </w:r>
      <w:r>
        <w:rPr>
          <w:rFonts w:ascii="Times New Roman" w:hAnsi="Times New Roman" w:cs="Times New Roman" w:eastAsia="Times New Roman" w:hint="default"/>
          <w:spacing w:val="-2"/>
        </w:rPr>
        <w:t>ASR</w:t>
      </w:r>
      <w:r>
        <w:rPr>
          <w:spacing w:val="-2"/>
        </w:rPr>
        <w:t>）服务，强化智能语音应用定制能力；通过第三方自然语</w:t>
      </w:r>
      <w:r>
        <w:rPr>
          <w:spacing w:val="-24"/>
        </w:rPr>
        <w:t> </w:t>
      </w:r>
      <w:r>
        <w:rPr>
          <w:spacing w:val="-24"/>
        </w:rPr>
      </w:r>
      <w:r>
        <w:rPr>
          <w:spacing w:val="-2"/>
        </w:rPr>
        <w:t>言处理（</w:t>
      </w:r>
      <w:r>
        <w:rPr>
          <w:rFonts w:ascii="Times New Roman" w:hAnsi="Times New Roman" w:cs="Times New Roman" w:eastAsia="Times New Roman" w:hint="default"/>
          <w:spacing w:val="-2"/>
        </w:rPr>
        <w:t>NLP</w:t>
      </w:r>
      <w:r>
        <w:rPr>
          <w:spacing w:val="-2"/>
        </w:rPr>
        <w:t>）和文本标注服务，提供合同、简历等非结构化文档的结构化数据提取。提升了平</w:t>
      </w:r>
      <w:r>
        <w:rPr>
          <w:spacing w:val="-25"/>
        </w:rPr>
        <w:t> </w:t>
      </w:r>
      <w:r>
        <w:rPr>
          <w:spacing w:val="-25"/>
        </w:rPr>
      </w:r>
      <w:r>
        <w:rPr/>
        <w:t>台的数据处理性能，更好地支撑产品在大数据业务场景的应用体验。</w:t>
      </w:r>
    </w:p>
    <w:p>
      <w:pPr>
        <w:pStyle w:val="BodyText"/>
        <w:spacing w:line="436" w:lineRule="auto" w:before="169"/>
        <w:ind w:left="557" w:right="0"/>
        <w:jc w:val="left"/>
      </w:pPr>
      <w:r>
        <w:rPr/>
        <w:t>（</w:t>
      </w:r>
      <w:r>
        <w:rPr>
          <w:rFonts w:ascii="Times New Roman" w:hAnsi="Times New Roman" w:cs="Times New Roman" w:eastAsia="Times New Roman" w:hint="default"/>
        </w:rPr>
        <w:t>6</w:t>
      </w:r>
      <w:r>
        <w:rPr/>
        <w:t>）组织权限引擎</w:t>
      </w:r>
      <w:r>
        <w:rPr>
          <w:w w:val="100"/>
        </w:rPr>
        <w:t> </w:t>
      </w:r>
      <w:r>
        <w:rPr>
          <w:spacing w:val="-2"/>
        </w:rPr>
        <w:t>组织主数据支持多维组织和人员基础数据，满足了从多维度描述人、部门、岗位、单位，到</w:t>
      </w:r>
    </w:p>
    <w:p>
      <w:pPr>
        <w:pStyle w:val="BodyText"/>
        <w:spacing w:line="236" w:lineRule="exact"/>
        <w:ind w:left="136" w:right="0"/>
        <w:jc w:val="both"/>
      </w:pPr>
      <w:r>
        <w:rPr/>
        <w:t>多业务维度使用的支撑，支持复杂多维多变的组织形态及其协作方式，支持业务组织的定义，更</w:t>
      </w:r>
    </w:p>
    <w:p>
      <w:pPr>
        <w:pStyle w:val="BodyText"/>
        <w:spacing w:line="240" w:lineRule="auto" w:before="133"/>
        <w:ind w:left="136" w:right="0"/>
        <w:jc w:val="both"/>
      </w:pPr>
      <w:r>
        <w:rPr/>
        <w:t>好地满足客户业务管理的应用需求。</w:t>
      </w:r>
    </w:p>
    <w:p>
      <w:pPr>
        <w:spacing w:line="240" w:lineRule="auto" w:before="5"/>
        <w:rPr>
          <w:rFonts w:ascii="宋体" w:hAnsi="宋体" w:cs="宋体" w:eastAsia="宋体" w:hint="default"/>
          <w:sz w:val="19"/>
          <w:szCs w:val="19"/>
        </w:rPr>
      </w:pPr>
    </w:p>
    <w:p>
      <w:pPr>
        <w:pStyle w:val="BodyText"/>
        <w:spacing w:line="436" w:lineRule="auto"/>
        <w:ind w:left="557" w:right="0"/>
        <w:jc w:val="left"/>
      </w:pPr>
      <w:r>
        <w:rPr/>
        <w:t>（</w:t>
      </w:r>
      <w:r>
        <w:rPr>
          <w:rFonts w:ascii="Times New Roman" w:hAnsi="Times New Roman" w:cs="Times New Roman" w:eastAsia="Times New Roman" w:hint="default"/>
        </w:rPr>
        <w:t>7</w:t>
      </w:r>
      <w:r>
        <w:rPr/>
        <w:t>）工作流引擎</w:t>
      </w:r>
      <w:r>
        <w:rPr>
          <w:w w:val="100"/>
        </w:rPr>
        <w:t> </w:t>
      </w:r>
      <w:r>
        <w:rPr>
          <w:spacing w:val="-2"/>
        </w:rPr>
        <w:t>增强引擎流转能力，支持全新的嵌入式子流程流转模型。新增手动分配节点人员、竞争抢单</w:t>
      </w:r>
    </w:p>
    <w:p>
      <w:pPr>
        <w:pStyle w:val="BodyText"/>
        <w:spacing w:line="238" w:lineRule="exact"/>
        <w:ind w:left="136" w:right="0"/>
        <w:jc w:val="both"/>
      </w:pPr>
      <w:r>
        <w:rPr/>
        <w:t>等分配模式。融入智能分配、智能处理等智能特性。</w:t>
      </w:r>
    </w:p>
    <w:p>
      <w:pPr>
        <w:spacing w:line="240" w:lineRule="auto" w:before="5"/>
        <w:rPr>
          <w:rFonts w:ascii="宋体" w:hAnsi="宋体" w:cs="宋体" w:eastAsia="宋体" w:hint="default"/>
          <w:sz w:val="19"/>
          <w:szCs w:val="19"/>
        </w:rPr>
      </w:pPr>
    </w:p>
    <w:p>
      <w:pPr>
        <w:pStyle w:val="BodyText"/>
        <w:spacing w:line="240" w:lineRule="auto"/>
        <w:ind w:left="557" w:right="0"/>
        <w:jc w:val="left"/>
      </w:pPr>
      <w:r>
        <w:rPr/>
        <w:t>（</w:t>
      </w:r>
      <w:r>
        <w:rPr>
          <w:rFonts w:ascii="Times New Roman" w:hAnsi="Times New Roman" w:cs="Times New Roman" w:eastAsia="Times New Roman" w:hint="default"/>
        </w:rPr>
        <w:t>8</w:t>
      </w:r>
      <w:r>
        <w:rPr/>
        <w:t>）智能表单引擎</w:t>
      </w:r>
    </w:p>
    <w:p>
      <w:pPr>
        <w:spacing w:after="0" w:line="240" w:lineRule="auto"/>
        <w:jc w:val="left"/>
        <w:sectPr>
          <w:pgSz w:w="11910" w:h="16840"/>
          <w:pgMar w:header="1048" w:footer="1375" w:top="1280" w:bottom="1560" w:left="1140" w:right="1660"/>
        </w:sectPr>
      </w:pPr>
    </w:p>
    <w:p>
      <w:pPr>
        <w:pStyle w:val="BodyText"/>
        <w:spacing w:line="357" w:lineRule="auto" w:before="114"/>
        <w:ind w:left="216" w:right="0" w:firstLine="420"/>
        <w:jc w:val="left"/>
      </w:pPr>
      <w:r>
        <w:rPr>
          <w:spacing w:val="-7"/>
          <w:w w:val="100"/>
        </w:rPr>
        <w:t>新增表单运算性能监控，快速定位影响系统性能的表单设置瓶颈；触发机制实现多线程优化，</w:t>
      </w:r>
      <w:r>
        <w:rPr>
          <w:w w:val="100"/>
        </w:rPr>
        <w:t> </w:t>
      </w:r>
      <w:r>
        <w:rPr/>
        <w:t>提升单个触发执行效率。</w:t>
      </w:r>
    </w:p>
    <w:p>
      <w:pPr>
        <w:pStyle w:val="BodyText"/>
        <w:spacing w:line="436" w:lineRule="auto" w:before="150"/>
        <w:ind w:left="637" w:right="0"/>
        <w:jc w:val="left"/>
      </w:pPr>
      <w:r>
        <w:rPr/>
        <w:t>（</w:t>
      </w:r>
      <w:r>
        <w:rPr>
          <w:rFonts w:ascii="Times New Roman" w:hAnsi="Times New Roman" w:cs="Times New Roman" w:eastAsia="Times New Roman" w:hint="default"/>
        </w:rPr>
        <w:t>9</w:t>
      </w:r>
      <w:r>
        <w:rPr/>
        <w:t>）门户技术（</w:t>
      </w:r>
      <w:r>
        <w:rPr>
          <w:rFonts w:ascii="Times New Roman" w:hAnsi="Times New Roman" w:cs="Times New Roman" w:eastAsia="Times New Roman" w:hint="default"/>
        </w:rPr>
        <w:t>EIP</w:t>
      </w:r>
      <w:r>
        <w:rPr/>
        <w:t>）</w:t>
      </w:r>
      <w:r>
        <w:rPr>
          <w:w w:val="100"/>
        </w:rPr>
        <w:t> </w:t>
      </w:r>
      <w:r>
        <w:rPr>
          <w:spacing w:val="-2"/>
        </w:rPr>
        <w:t>整合即时通讯、音视频，提供更丰富的内容展现能力；针对大型集团化企业的管理需求，结</w:t>
      </w:r>
    </w:p>
    <w:p>
      <w:pPr>
        <w:pStyle w:val="BodyText"/>
        <w:spacing w:line="236" w:lineRule="exact"/>
        <w:ind w:left="216" w:right="0"/>
        <w:jc w:val="both"/>
      </w:pPr>
      <w:r>
        <w:rPr/>
        <w:t>合多维组织，提供门户的集团化管控机制；通过导入导出机制的增强，更好的满足客开需求，提</w:t>
      </w:r>
    </w:p>
    <w:p>
      <w:pPr>
        <w:pStyle w:val="BodyText"/>
        <w:spacing w:line="240" w:lineRule="auto" w:before="133"/>
        <w:ind w:left="216" w:right="0"/>
        <w:jc w:val="both"/>
      </w:pPr>
      <w:r>
        <w:rPr/>
        <w:t>升复用能力。</w:t>
      </w:r>
    </w:p>
    <w:p>
      <w:pPr>
        <w:spacing w:line="240" w:lineRule="auto" w:before="5"/>
        <w:rPr>
          <w:rFonts w:ascii="宋体" w:hAnsi="宋体" w:cs="宋体" w:eastAsia="宋体" w:hint="default"/>
          <w:sz w:val="19"/>
          <w:szCs w:val="19"/>
        </w:rPr>
      </w:pPr>
    </w:p>
    <w:p>
      <w:pPr>
        <w:pStyle w:val="BodyText"/>
        <w:spacing w:line="240" w:lineRule="auto"/>
        <w:ind w:left="637" w:right="0"/>
        <w:jc w:val="left"/>
      </w:pPr>
      <w:r>
        <w:rPr/>
        <w:t>（</w:t>
      </w:r>
      <w:r>
        <w:rPr>
          <w:rFonts w:ascii="Times New Roman" w:hAnsi="Times New Roman" w:cs="Times New Roman" w:eastAsia="Times New Roman" w:hint="default"/>
        </w:rPr>
        <w:t>10</w:t>
      </w:r>
      <w:r>
        <w:rPr/>
        <w:t>）开放协同互联技术（</w:t>
      </w:r>
      <w:r>
        <w:rPr>
          <w:rFonts w:ascii="Times New Roman" w:hAnsi="Times New Roman" w:cs="Times New Roman" w:eastAsia="Times New Roman" w:hint="default"/>
        </w:rPr>
        <w:t>OCIP</w:t>
      </w:r>
      <w:r>
        <w:rPr/>
        <w:t>）</w:t>
      </w:r>
    </w:p>
    <w:p>
      <w:pPr>
        <w:spacing w:line="240" w:lineRule="auto" w:before="4"/>
        <w:rPr>
          <w:rFonts w:ascii="宋体" w:hAnsi="宋体" w:cs="宋体" w:eastAsia="宋体" w:hint="default"/>
          <w:sz w:val="18"/>
          <w:szCs w:val="18"/>
        </w:rPr>
      </w:pPr>
    </w:p>
    <w:p>
      <w:pPr>
        <w:pStyle w:val="BodyText"/>
        <w:spacing w:line="350" w:lineRule="auto"/>
        <w:ind w:left="216" w:right="0" w:firstLine="420"/>
        <w:jc w:val="left"/>
      </w:pPr>
      <w:r>
        <w:rPr/>
        <w:t>基于</w:t>
      </w:r>
      <w:r>
        <w:rPr>
          <w:spacing w:val="-57"/>
        </w:rPr>
        <w:t> </w:t>
      </w:r>
      <w:r>
        <w:rPr>
          <w:rFonts w:ascii="Times New Roman" w:hAnsi="Times New Roman" w:cs="Times New Roman" w:eastAsia="Times New Roman" w:hint="default"/>
        </w:rPr>
        <w:t>GB/T</w:t>
      </w:r>
      <w:r>
        <w:rPr>
          <w:rFonts w:ascii="Times New Roman" w:hAnsi="Times New Roman" w:cs="Times New Roman" w:eastAsia="Times New Roman" w:hint="default"/>
          <w:spacing w:val="-6"/>
        </w:rPr>
        <w:t> </w:t>
      </w:r>
      <w:r>
        <w:rPr>
          <w:rFonts w:ascii="Times New Roman" w:hAnsi="Times New Roman" w:cs="Times New Roman" w:eastAsia="Times New Roman" w:hint="default"/>
        </w:rPr>
        <w:t>33479-2016</w:t>
      </w:r>
      <w:r>
        <w:rPr/>
        <w:t>《党政机关电子公文交换接口规范》进行扩展，通过网络通信协议，</w:t>
      </w:r>
      <w:r>
        <w:rPr>
          <w:w w:val="100"/>
        </w:rPr>
        <w:t> </w:t>
      </w:r>
      <w:r>
        <w:rPr>
          <w:spacing w:val="-2"/>
        </w:rPr>
        <w:t>优化标准的数据交换格式，增加了交换规则，完善了交换系统消息部分，优化了交换接口，提升</w:t>
      </w:r>
      <w:r>
        <w:rPr>
          <w:spacing w:val="-25"/>
        </w:rPr>
        <w:t> </w:t>
      </w:r>
      <w:r>
        <w:rPr>
          <w:spacing w:val="-25"/>
        </w:rPr>
      </w:r>
      <w:r>
        <w:rPr>
          <w:spacing w:val="-2"/>
        </w:rPr>
        <w:t>了系统间的交换效率，提升定位交换包详细状态，让交换全程可视化，提升了政务产品在电子公</w:t>
      </w:r>
      <w:r>
        <w:rPr>
          <w:spacing w:val="-25"/>
        </w:rPr>
        <w:t> </w:t>
      </w:r>
      <w:r>
        <w:rPr>
          <w:spacing w:val="-25"/>
        </w:rPr>
      </w:r>
      <w:r>
        <w:rPr/>
        <w:t>文交换应用的效能与安全性。</w:t>
      </w:r>
    </w:p>
    <w:p>
      <w:pPr>
        <w:pStyle w:val="BodyText"/>
        <w:spacing w:line="436" w:lineRule="auto" w:before="156"/>
        <w:ind w:left="637" w:right="0"/>
        <w:jc w:val="left"/>
      </w:pPr>
      <w:r>
        <w:rPr>
          <w:spacing w:val="-3"/>
        </w:rPr>
        <w:t>（</w:t>
      </w:r>
      <w:r>
        <w:rPr>
          <w:rFonts w:ascii="Times New Roman" w:hAnsi="Times New Roman" w:cs="Times New Roman" w:eastAsia="Times New Roman" w:hint="default"/>
          <w:spacing w:val="-3"/>
        </w:rPr>
        <w:t>11</w:t>
      </w:r>
      <w:r>
        <w:rPr>
          <w:spacing w:val="-3"/>
        </w:rPr>
        <w:t>）</w:t>
      </w:r>
      <w:r>
        <w:rPr>
          <w:rFonts w:ascii="Times New Roman" w:hAnsi="Times New Roman" w:cs="Times New Roman" w:eastAsia="Times New Roman" w:hint="default"/>
          <w:spacing w:val="-3"/>
        </w:rPr>
        <w:t>G6-N </w:t>
      </w:r>
      <w:r>
        <w:rPr/>
        <w:t>信息技术应用创新技术</w:t>
      </w:r>
      <w:r>
        <w:rPr>
          <w:spacing w:val="-91"/>
        </w:rPr>
        <w:t> </w:t>
      </w:r>
      <w:r>
        <w:rPr>
          <w:spacing w:val="-91"/>
        </w:rPr>
      </w:r>
      <w:r>
        <w:rPr>
          <w:spacing w:val="-2"/>
        </w:rPr>
        <w:t>突破多平台操作系统、数据库、中间件的适配技术，适配主流国产服务器、操作系统、数据</w:t>
      </w:r>
    </w:p>
    <w:p>
      <w:pPr>
        <w:pStyle w:val="BodyText"/>
        <w:spacing w:line="252" w:lineRule="exact"/>
        <w:ind w:left="216" w:right="0"/>
        <w:jc w:val="both"/>
      </w:pPr>
      <w:r>
        <w:rPr/>
        <w:t>库、中间件、流式软件、版式软件</w:t>
      </w:r>
      <w:r>
        <w:rPr>
          <w:spacing w:val="-58"/>
        </w:rPr>
        <w:t> </w:t>
      </w:r>
      <w:r>
        <w:rPr>
          <w:rFonts w:ascii="Times New Roman" w:hAnsi="Times New Roman" w:cs="Times New Roman" w:eastAsia="Times New Roman" w:hint="default"/>
        </w:rPr>
        <w:t>OFD</w:t>
      </w:r>
      <w:r>
        <w:rPr>
          <w:rFonts w:ascii="Times New Roman" w:hAnsi="Times New Roman" w:cs="Times New Roman" w:eastAsia="Times New Roman" w:hint="default"/>
          <w:spacing w:val="-2"/>
        </w:rPr>
        <w:t> </w:t>
      </w:r>
      <w:r>
        <w:rPr/>
        <w:t>等软硬件环境，完成</w:t>
      </w:r>
      <w:r>
        <w:rPr>
          <w:spacing w:val="-56"/>
        </w:rPr>
        <w:t> </w:t>
      </w:r>
      <w:r>
        <w:rPr>
          <w:rFonts w:ascii="Times New Roman" w:hAnsi="Times New Roman" w:cs="Times New Roman" w:eastAsia="Times New Roman" w:hint="default"/>
        </w:rPr>
        <w:t>34</w:t>
      </w:r>
      <w:r>
        <w:rPr>
          <w:rFonts w:ascii="Times New Roman" w:hAnsi="Times New Roman" w:cs="Times New Roman" w:eastAsia="Times New Roman" w:hint="default"/>
          <w:spacing w:val="-3"/>
        </w:rPr>
        <w:t> </w:t>
      </w:r>
      <w:r>
        <w:rPr/>
        <w:t>家主流厂商技术兼容互认，实现</w:t>
      </w:r>
    </w:p>
    <w:p>
      <w:pPr>
        <w:pStyle w:val="BodyText"/>
        <w:spacing w:line="357" w:lineRule="auto" w:before="117"/>
        <w:ind w:left="216" w:right="218"/>
        <w:jc w:val="both"/>
      </w:pPr>
      <w:r>
        <w:rPr>
          <w:spacing w:val="-2"/>
        </w:rPr>
        <w:t>国产平台应用的特色功能及混合组网使用，基于公文规范及分保要求，完善公文标识、交换等及</w:t>
      </w:r>
      <w:r>
        <w:rPr>
          <w:spacing w:val="-24"/>
        </w:rPr>
        <w:t> </w:t>
      </w:r>
      <w:r>
        <w:rPr>
          <w:spacing w:val="-24"/>
        </w:rPr>
      </w:r>
      <w:r>
        <w:rPr>
          <w:spacing w:val="-2"/>
        </w:rPr>
        <w:t>系统密级标定、控制体系，全面符合国家公文标准及分保合规要求，进一步增强了政务产品对客</w:t>
      </w:r>
      <w:r>
        <w:rPr>
          <w:spacing w:val="-25"/>
        </w:rPr>
        <w:t> </w:t>
      </w:r>
      <w:r>
        <w:rPr>
          <w:spacing w:val="-25"/>
        </w:rPr>
      </w:r>
      <w:r>
        <w:rPr/>
        <w:t>户应用环境的适应能力，提升了政务产品的性能及应用的安全与合规性。</w:t>
      </w:r>
    </w:p>
    <w:p>
      <w:pPr>
        <w:pStyle w:val="BodyText"/>
        <w:spacing w:line="240" w:lineRule="auto" w:before="152"/>
        <w:ind w:left="637"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12</w:t>
      </w:r>
      <w:r>
        <w:rPr/>
        <w:t>）</w:t>
      </w:r>
      <w:r>
        <w:rPr>
          <w:rFonts w:ascii="Times New Roman" w:hAnsi="Times New Roman" w:cs="Times New Roman" w:eastAsia="Times New Roman" w:hint="default"/>
        </w:rPr>
        <w:t>PaaS </w:t>
      </w:r>
      <w:r>
        <w:rPr/>
        <w:t>平台技术</w:t>
      </w:r>
      <w:r>
        <w:rPr>
          <w:spacing w:val="-61"/>
        </w:rPr>
        <w:t> </w:t>
      </w:r>
      <w:r>
        <w:rPr>
          <w:rFonts w:ascii="Times New Roman" w:hAnsi="Times New Roman" w:cs="Times New Roman" w:eastAsia="Times New Roman" w:hint="default"/>
        </w:rPr>
        <w:t>Formtalk</w:t>
      </w:r>
    </w:p>
    <w:p>
      <w:pPr>
        <w:spacing w:line="240" w:lineRule="auto" w:before="7"/>
        <w:rPr>
          <w:rFonts w:ascii="Times New Roman" w:hAnsi="Times New Roman" w:cs="Times New Roman" w:eastAsia="Times New Roman" w:hint="default"/>
          <w:sz w:val="20"/>
          <w:szCs w:val="20"/>
        </w:rPr>
      </w:pPr>
    </w:p>
    <w:p>
      <w:pPr>
        <w:pStyle w:val="BodyText"/>
        <w:spacing w:line="357" w:lineRule="auto"/>
        <w:ind w:left="216" w:right="209" w:firstLine="420"/>
        <w:jc w:val="both"/>
      </w:pPr>
      <w:r>
        <w:rPr>
          <w:spacing w:val="-2"/>
        </w:rPr>
        <w:t>数据分块存储及数仓同步存储技术：云端数据分块分散存储，显著降低单一客户的数据量瓶</w:t>
      </w:r>
      <w:r>
        <w:rPr>
          <w:w w:val="100"/>
        </w:rPr>
        <w:t> </w:t>
      </w:r>
      <w:r>
        <w:rPr>
          <w:spacing w:val="-2"/>
        </w:rPr>
        <w:t>颈，并实现无限的水平扩展，实现平台亿级数据管理。把非关系数据库中的数据，自动实时同步</w:t>
      </w:r>
      <w:r>
        <w:rPr>
          <w:spacing w:val="-25"/>
        </w:rPr>
        <w:t> </w:t>
      </w:r>
      <w:r>
        <w:rPr>
          <w:spacing w:val="-25"/>
        </w:rPr>
      </w:r>
      <w:r>
        <w:rPr>
          <w:spacing w:val="-6"/>
          <w:w w:val="100"/>
        </w:rPr>
        <w:t>到关系型数据仓库，供报表快速抽取和分析数据，提升了平台对数据采集与分析的应用支撑效能；</w:t>
      </w:r>
      <w:r>
        <w:rPr>
          <w:w w:val="100"/>
        </w:rPr>
        <w:t> </w:t>
      </w:r>
      <w:r>
        <w:rPr>
          <w:spacing w:val="-2"/>
        </w:rPr>
        <w:t>多形态移动端页面定制技术：针对移动设备，提供可以分区、分块的布局形式，自动适配各种不</w:t>
      </w:r>
      <w:r>
        <w:rPr>
          <w:spacing w:val="-25"/>
        </w:rPr>
        <w:t> </w:t>
      </w:r>
      <w:r>
        <w:rPr>
          <w:spacing w:val="-25"/>
        </w:rPr>
      </w:r>
      <w:r>
        <w:rPr/>
        <w:t>同分辨率的移动设备，自动在</w:t>
      </w:r>
      <w:r>
        <w:rPr>
          <w:spacing w:val="-55"/>
        </w:rPr>
        <w:t> </w:t>
      </w:r>
      <w:r>
        <w:rPr>
          <w:rFonts w:ascii="Times New Roman" w:hAnsi="Times New Roman" w:cs="Times New Roman" w:eastAsia="Times New Roman" w:hint="default"/>
        </w:rPr>
        <w:t>PC</w:t>
      </w:r>
      <w:r>
        <w:rPr>
          <w:rFonts w:ascii="Times New Roman" w:hAnsi="Times New Roman" w:cs="Times New Roman" w:eastAsia="Times New Roman" w:hint="default"/>
          <w:spacing w:val="-3"/>
        </w:rPr>
        <w:t> </w:t>
      </w:r>
      <w:r>
        <w:rPr/>
        <w:t>端和移动端展示样式切换，提供接近原生软件的感受。</w:t>
      </w:r>
    </w:p>
    <w:p>
      <w:pPr>
        <w:pStyle w:val="Heading2"/>
        <w:spacing w:line="240" w:lineRule="auto" w:before="190"/>
        <w:ind w:left="216" w:right="0"/>
        <w:jc w:val="both"/>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00"/>
        </w:rPr>
        <w:t> </w:t>
      </w:r>
      <w:r>
        <w:rPr/>
        <w:t>报告期内获得的研发成果</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637" w:right="0"/>
        <w:jc w:val="left"/>
      </w:pPr>
      <w:r>
        <w:rPr>
          <w:rFonts w:ascii="宋体" w:hAnsi="宋体" w:cs="宋体" w:eastAsia="宋体" w:hint="default"/>
        </w:rPr>
        <w:t>2019</w:t>
      </w:r>
      <w:r>
        <w:rPr>
          <w:rFonts w:ascii="宋体" w:hAnsi="宋体" w:cs="宋体" w:eastAsia="宋体" w:hint="default"/>
          <w:spacing w:val="-56"/>
        </w:rPr>
        <w:t> </w:t>
      </w:r>
      <w:r>
        <w:rPr/>
        <w:t>年度，公司新申请发明专利</w:t>
      </w:r>
      <w:r>
        <w:rPr>
          <w:spacing w:val="-54"/>
        </w:rPr>
        <w:t> </w:t>
      </w:r>
      <w:r>
        <w:rPr>
          <w:rFonts w:ascii="宋体" w:hAnsi="宋体" w:cs="宋体" w:eastAsia="宋体" w:hint="default"/>
        </w:rPr>
        <w:t>10</w:t>
      </w:r>
      <w:r>
        <w:rPr>
          <w:rFonts w:ascii="宋体" w:hAnsi="宋体" w:cs="宋体" w:eastAsia="宋体" w:hint="default"/>
          <w:spacing w:val="-56"/>
        </w:rPr>
        <w:t> </w:t>
      </w:r>
      <w:r>
        <w:rPr/>
        <w:t>项，均获受理；获得发明专利批准</w:t>
      </w:r>
      <w:r>
        <w:rPr>
          <w:spacing w:val="-54"/>
        </w:rPr>
        <w:t> </w:t>
      </w:r>
      <w:r>
        <w:rPr>
          <w:rFonts w:ascii="宋体" w:hAnsi="宋体" w:cs="宋体" w:eastAsia="宋体" w:hint="default"/>
        </w:rPr>
        <w:t>2</w:t>
      </w:r>
      <w:r>
        <w:rPr>
          <w:rFonts w:ascii="宋体" w:hAnsi="宋体" w:cs="宋体" w:eastAsia="宋体" w:hint="default"/>
          <w:spacing w:val="-56"/>
        </w:rPr>
        <w:t> </w:t>
      </w:r>
      <w:r>
        <w:rPr/>
        <w:t>项；新申请并获得</w:t>
      </w:r>
    </w:p>
    <w:p>
      <w:pPr>
        <w:pStyle w:val="BodyText"/>
        <w:spacing w:line="240" w:lineRule="auto" w:before="133"/>
        <w:ind w:left="216" w:right="0"/>
        <w:jc w:val="both"/>
      </w:pPr>
      <w:r>
        <w:rPr/>
        <w:t>认证的软件著作权</w:t>
      </w:r>
      <w:r>
        <w:rPr>
          <w:spacing w:val="-53"/>
        </w:rPr>
        <w:t> </w:t>
      </w:r>
      <w:r>
        <w:rPr>
          <w:rFonts w:ascii="宋体" w:hAnsi="宋体" w:cs="宋体" w:eastAsia="宋体" w:hint="default"/>
        </w:rPr>
        <w:t>35</w:t>
      </w:r>
      <w:r>
        <w:rPr>
          <w:rFonts w:ascii="宋体" w:hAnsi="宋体" w:cs="宋体" w:eastAsia="宋体" w:hint="default"/>
          <w:spacing w:val="-53"/>
        </w:rPr>
        <w:t> </w:t>
      </w:r>
      <w:r>
        <w:rPr/>
        <w:t>项，均为原始取得。截至</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日，公司共获得专利批准</w:t>
      </w:r>
      <w:r>
        <w:rPr>
          <w:spacing w:val="-50"/>
        </w:rPr>
        <w:t> </w:t>
      </w:r>
      <w:r>
        <w:rPr>
          <w:rFonts w:ascii="宋体" w:hAnsi="宋体" w:cs="宋体" w:eastAsia="宋体" w:hint="default"/>
        </w:rPr>
        <w:t>21</w:t>
      </w:r>
      <w:r>
        <w:rPr>
          <w:rFonts w:ascii="宋体" w:hAnsi="宋体" w:cs="宋体" w:eastAsia="宋体" w:hint="default"/>
          <w:spacing w:val="-53"/>
        </w:rPr>
        <w:t> </w:t>
      </w:r>
      <w:r>
        <w:rPr/>
        <w:t>项，</w:t>
      </w:r>
    </w:p>
    <w:p>
      <w:pPr>
        <w:pStyle w:val="BodyText"/>
        <w:spacing w:line="240" w:lineRule="auto" w:before="133"/>
        <w:ind w:left="216" w:right="0"/>
        <w:jc w:val="both"/>
        <w:rPr>
          <w:rFonts w:ascii="宋体" w:hAnsi="宋体" w:cs="宋体" w:eastAsia="宋体" w:hint="default"/>
        </w:rPr>
      </w:pPr>
      <w:r>
        <w:rPr/>
        <w:t>获得认证的软件著作权</w:t>
      </w:r>
      <w:r>
        <w:rPr>
          <w:spacing w:val="-55"/>
        </w:rPr>
        <w:t> </w:t>
      </w:r>
      <w:r>
        <w:rPr>
          <w:rFonts w:ascii="宋体" w:hAnsi="宋体" w:cs="宋体" w:eastAsia="宋体" w:hint="default"/>
        </w:rPr>
        <w:t>125</w:t>
      </w:r>
      <w:r>
        <w:rPr>
          <w:rFonts w:ascii="宋体" w:hAnsi="宋体" w:cs="宋体" w:eastAsia="宋体" w:hint="default"/>
          <w:spacing w:val="-55"/>
        </w:rPr>
        <w:t> </w:t>
      </w:r>
      <w:r>
        <w:rPr/>
        <w:t>项。</w:t>
      </w:r>
      <w:r>
        <w:rPr>
          <w:rFonts w:ascii="宋体" w:hAnsi="宋体" w:cs="宋体" w:eastAsia="宋体" w:hint="default"/>
        </w:rPr>
        <w:t> </w:t>
      </w:r>
    </w:p>
    <w:p>
      <w:pPr>
        <w:spacing w:line="240" w:lineRule="auto" w:before="10"/>
        <w:rPr>
          <w:rFonts w:ascii="宋体" w:hAnsi="宋体" w:cs="宋体" w:eastAsia="宋体" w:hint="default"/>
          <w:sz w:val="14"/>
          <w:szCs w:val="14"/>
        </w:rPr>
      </w:pPr>
    </w:p>
    <w:p>
      <w:pPr>
        <w:spacing w:before="0"/>
        <w:ind w:left="216" w:right="0" w:firstLine="0"/>
        <w:jc w:val="both"/>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101"/>
          <w:sz w:val="21"/>
          <w:szCs w:val="21"/>
        </w:rPr>
        <w:t> </w:t>
      </w:r>
      <w:r>
        <w:rPr>
          <w:rFonts w:ascii="宋体" w:hAnsi="宋体" w:cs="宋体" w:eastAsia="宋体" w:hint="default"/>
          <w:b/>
          <w:bCs/>
          <w:sz w:val="20"/>
          <w:szCs w:val="20"/>
        </w:rPr>
        <w:t>研发投入情况表</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14"/>
          <w:szCs w:val="14"/>
        </w:rPr>
      </w:pPr>
    </w:p>
    <w:p>
      <w:pPr>
        <w:pStyle w:val="BodyText"/>
        <w:spacing w:line="240" w:lineRule="auto"/>
        <w:ind w:left="0" w:right="211"/>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702"/>
        <w:gridCol w:w="5123"/>
      </w:tblGrid>
      <w:tr>
        <w:trPr>
          <w:trHeight w:val="28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r>
              <w:rPr>
                <w:rFonts w:ascii="宋体" w:hAnsi="宋体" w:cs="宋体" w:eastAsia="宋体" w:hint="default"/>
                <w:sz w:val="21"/>
                <w:szCs w:val="21"/>
              </w:rPr>
              <w:t> </w:t>
            </w:r>
          </w:p>
        </w:tc>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89,370,959.32</w:t>
            </w:r>
            <w:r>
              <w:rPr>
                <w:rFonts w:ascii="宋体"/>
                <w:sz w:val="21"/>
              </w:rPr>
              <w:t> </w:t>
            </w:r>
          </w:p>
        </w:tc>
      </w:tr>
      <w:tr>
        <w:trPr>
          <w:trHeight w:val="28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spacing w:val="-3"/>
                <w:sz w:val="21"/>
              </w:rPr>
              <w:t>0</w:t>
            </w:r>
            <w:r>
              <w:rPr>
                <w:rFonts w:ascii="宋体"/>
                <w:sz w:val="21"/>
              </w:rPr>
              <w:t> </w:t>
            </w:r>
          </w:p>
        </w:tc>
      </w:tr>
    </w:tbl>
    <w:p>
      <w:pPr>
        <w:spacing w:after="0" w:line="241" w:lineRule="exact"/>
        <w:jc w:val="right"/>
        <w:rPr>
          <w:rFonts w:ascii="宋体" w:hAnsi="宋体" w:cs="宋体" w:eastAsia="宋体" w:hint="default"/>
          <w:sz w:val="21"/>
          <w:szCs w:val="21"/>
        </w:rPr>
        <w:sectPr>
          <w:footerReference w:type="default" r:id="rId29"/>
          <w:pgSz w:w="11910" w:h="16840"/>
          <w:pgMar w:footer="1375" w:header="1048" w:top="1280" w:bottom="1560" w:left="1060" w:right="1580"/>
        </w:sectPr>
      </w:pPr>
    </w:p>
    <w:p>
      <w:pPr>
        <w:spacing w:line="240" w:lineRule="auto" w:before="5"/>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702"/>
        <w:gridCol w:w="5123"/>
      </w:tblGrid>
      <w:tr>
        <w:trPr>
          <w:trHeight w:val="28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89,370,959.32</w:t>
            </w:r>
            <w:r>
              <w:rPr>
                <w:rFonts w:ascii="宋体"/>
                <w:sz w:val="21"/>
              </w:rPr>
              <w:t> </w:t>
            </w:r>
          </w:p>
        </w:tc>
      </w:tr>
      <w:tr>
        <w:trPr>
          <w:trHeight w:val="281"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12.77</w:t>
            </w:r>
            <w:r>
              <w:rPr>
                <w:rFonts w:ascii="宋体"/>
                <w:sz w:val="21"/>
              </w:rPr>
              <w:t> </w:t>
            </w:r>
          </w:p>
        </w:tc>
      </w:tr>
      <w:tr>
        <w:trPr>
          <w:trHeight w:val="28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r>
              <w:rPr>
                <w:rFonts w:ascii="宋体" w:hAnsi="宋体" w:cs="宋体" w:eastAsia="宋体" w:hint="default"/>
                <w:sz w:val="21"/>
                <w:szCs w:val="21"/>
              </w:rPr>
              <w:t> </w:t>
            </w:r>
          </w:p>
        </w:tc>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330</w:t>
            </w:r>
            <w:r>
              <w:rPr>
                <w:rFonts w:ascii="宋体"/>
                <w:sz w:val="21"/>
              </w:rPr>
              <w:t> </w:t>
            </w:r>
          </w:p>
        </w:tc>
      </w:tr>
      <w:tr>
        <w:trPr>
          <w:trHeight w:val="28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研发</w:t>
            </w:r>
            <w:r>
              <w:rPr>
                <w:rFonts w:ascii="宋体" w:hAnsi="宋体" w:cs="宋体" w:eastAsia="宋体" w:hint="default"/>
                <w:spacing w:val="-3"/>
                <w:w w:val="100"/>
                <w:sz w:val="21"/>
                <w:szCs w:val="21"/>
              </w:rPr>
              <w:t>人</w:t>
            </w:r>
            <w:r>
              <w:rPr>
                <w:rFonts w:ascii="宋体" w:hAnsi="宋体" w:cs="宋体" w:eastAsia="宋体" w:hint="default"/>
                <w:w w:val="100"/>
                <w:sz w:val="21"/>
                <w:szCs w:val="21"/>
              </w:rPr>
              <w:t>员</w:t>
            </w:r>
            <w:r>
              <w:rPr>
                <w:rFonts w:ascii="宋体" w:hAnsi="宋体" w:cs="宋体" w:eastAsia="宋体" w:hint="default"/>
                <w:spacing w:val="-3"/>
                <w:w w:val="100"/>
                <w:sz w:val="21"/>
                <w:szCs w:val="21"/>
              </w:rPr>
              <w:t>数</w:t>
            </w:r>
            <w:r>
              <w:rPr>
                <w:rFonts w:ascii="宋体" w:hAnsi="宋体" w:cs="宋体" w:eastAsia="宋体" w:hint="default"/>
                <w:w w:val="100"/>
                <w:sz w:val="21"/>
                <w:szCs w:val="21"/>
              </w:rPr>
              <w:t>量</w:t>
            </w:r>
            <w:r>
              <w:rPr>
                <w:rFonts w:ascii="宋体" w:hAnsi="宋体" w:cs="宋体" w:eastAsia="宋体" w:hint="default"/>
                <w:spacing w:val="-3"/>
                <w:w w:val="100"/>
                <w:sz w:val="21"/>
                <w:szCs w:val="21"/>
              </w:rPr>
              <w:t>占</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总</w:t>
            </w:r>
            <w:r>
              <w:rPr>
                <w:rFonts w:ascii="宋体" w:hAnsi="宋体" w:cs="宋体" w:eastAsia="宋体" w:hint="default"/>
                <w:spacing w:val="-3"/>
                <w:w w:val="100"/>
                <w:sz w:val="21"/>
                <w:szCs w:val="21"/>
              </w:rPr>
              <w:t>人</w:t>
            </w:r>
            <w:r>
              <w:rPr>
                <w:rFonts w:ascii="宋体" w:hAnsi="宋体" w:cs="宋体" w:eastAsia="宋体" w:hint="default"/>
                <w:w w:val="100"/>
                <w:sz w:val="21"/>
                <w:szCs w:val="21"/>
              </w:rPr>
              <w:t>数的</w:t>
            </w:r>
            <w:r>
              <w:rPr>
                <w:rFonts w:ascii="宋体" w:hAnsi="宋体" w:cs="宋体" w:eastAsia="宋体" w:hint="default"/>
                <w:spacing w:val="-3"/>
                <w:w w:val="100"/>
                <w:sz w:val="21"/>
                <w:szCs w:val="21"/>
              </w:rPr>
              <w:t>比</w:t>
            </w:r>
            <w:r>
              <w:rPr>
                <w:rFonts w:ascii="宋体" w:hAnsi="宋体" w:cs="宋体" w:eastAsia="宋体" w:hint="default"/>
                <w:spacing w:val="-86"/>
                <w:w w:val="100"/>
                <w:sz w:val="21"/>
                <w:szCs w:val="21"/>
              </w:rPr>
              <w:t>例</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20.06</w:t>
            </w:r>
            <w:r>
              <w:rPr>
                <w:rFonts w:ascii="宋体"/>
                <w:sz w:val="21"/>
              </w:rPr>
              <w:t> </w:t>
            </w:r>
          </w:p>
        </w:tc>
      </w:tr>
      <w:tr>
        <w:trPr>
          <w:trHeight w:val="281"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240" w:lineRule="auto" w:before="36"/>
        <w:ind w:left="216" w:right="139"/>
        <w:jc w:val="left"/>
        <w:rPr>
          <w:b w:val="0"/>
          <w:bCs w:val="0"/>
        </w:rPr>
      </w:pPr>
      <w:r>
        <w:rPr/>
        <w:t>情况说明</w:t>
      </w:r>
      <w:r>
        <w:rPr>
          <w:b w:val="0"/>
          <w:bCs w:val="0"/>
        </w:rPr>
      </w:r>
    </w:p>
    <w:p>
      <w:pPr>
        <w:spacing w:line="240" w:lineRule="auto" w:before="3"/>
        <w:rPr>
          <w:rFonts w:ascii="宋体" w:hAnsi="宋体" w:cs="宋体" w:eastAsia="宋体" w:hint="default"/>
          <w:b/>
          <w:bCs/>
          <w:sz w:val="14"/>
          <w:szCs w:val="14"/>
        </w:rPr>
      </w:pPr>
    </w:p>
    <w:p>
      <w:pPr>
        <w:pStyle w:val="BodyText"/>
        <w:spacing w:line="240" w:lineRule="auto"/>
        <w:ind w:left="637" w:right="139"/>
        <w:jc w:val="left"/>
        <w:rPr>
          <w:rFonts w:ascii="宋体" w:hAnsi="宋体" w:cs="宋体" w:eastAsia="宋体" w:hint="default"/>
        </w:rPr>
      </w:pPr>
      <w:r>
        <w:rPr/>
        <w:t>报告期内，研发投入为</w:t>
      </w:r>
      <w:r>
        <w:rPr>
          <w:spacing w:val="-55"/>
        </w:rPr>
        <w:t> </w:t>
      </w:r>
      <w:r>
        <w:rPr>
          <w:rFonts w:ascii="宋体" w:hAnsi="宋体" w:cs="宋体" w:eastAsia="宋体" w:hint="default"/>
        </w:rPr>
        <w:t>8,937.10</w:t>
      </w:r>
      <w:r>
        <w:rPr>
          <w:rFonts w:ascii="宋体" w:hAnsi="宋体" w:cs="宋体" w:eastAsia="宋体" w:hint="default"/>
          <w:spacing w:val="-55"/>
        </w:rPr>
        <w:t> </w:t>
      </w:r>
      <w:r>
        <w:rPr/>
        <w:t>万元，较</w:t>
      </w:r>
      <w:r>
        <w:rPr>
          <w:spacing w:val="-55"/>
        </w:rPr>
        <w:t> </w:t>
      </w:r>
      <w:r>
        <w:rPr>
          <w:rFonts w:ascii="宋体" w:hAnsi="宋体" w:cs="宋体" w:eastAsia="宋体" w:hint="default"/>
        </w:rPr>
        <w:t>2018</w:t>
      </w:r>
      <w:r>
        <w:rPr>
          <w:rFonts w:ascii="宋体" w:hAnsi="宋体" w:cs="宋体" w:eastAsia="宋体" w:hint="default"/>
          <w:spacing w:val="-55"/>
        </w:rPr>
        <w:t> </w:t>
      </w:r>
      <w:r>
        <w:rPr/>
        <w:t>年增加</w:t>
      </w:r>
      <w:r>
        <w:rPr>
          <w:spacing w:val="-54"/>
        </w:rPr>
        <w:t> </w:t>
      </w:r>
      <w:r>
        <w:rPr>
          <w:rFonts w:ascii="宋体" w:hAnsi="宋体" w:cs="宋体" w:eastAsia="宋体" w:hint="default"/>
        </w:rPr>
        <w:t>1,254.71</w:t>
      </w:r>
      <w:r>
        <w:rPr>
          <w:rFonts w:ascii="宋体" w:hAnsi="宋体" w:cs="宋体" w:eastAsia="宋体" w:hint="default"/>
          <w:spacing w:val="-57"/>
        </w:rPr>
        <w:t> </w:t>
      </w:r>
      <w:r>
        <w:rPr/>
        <w:t>万元</w:t>
      </w:r>
      <w:r>
        <w:rPr>
          <w:rFonts w:ascii="宋体" w:hAnsi="宋体" w:cs="宋体" w:eastAsia="宋体" w:hint="default"/>
        </w:rPr>
        <w:t>,</w:t>
      </w:r>
      <w:r>
        <w:rPr/>
        <w:t>增幅为</w:t>
      </w:r>
      <w:r>
        <w:rPr>
          <w:spacing w:val="-55"/>
        </w:rPr>
        <w:t> </w:t>
      </w:r>
      <w:r>
        <w:rPr>
          <w:rFonts w:ascii="宋体" w:hAnsi="宋体" w:cs="宋体" w:eastAsia="宋体" w:hint="default"/>
        </w:rPr>
        <w:t>16.33%</w:t>
      </w:r>
      <w:r>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2"/>
        <w:tabs>
          <w:tab w:pos="637" w:val="left" w:leader="none"/>
        </w:tabs>
        <w:spacing w:line="240" w:lineRule="auto"/>
        <w:ind w:left="216" w:right="139"/>
        <w:jc w:val="left"/>
        <w:rPr>
          <w:rFonts w:ascii="宋体" w:hAnsi="宋体" w:cs="宋体" w:eastAsia="宋体" w:hint="default"/>
          <w:b w:val="0"/>
          <w:bCs w:val="0"/>
        </w:rPr>
      </w:pPr>
      <w:r>
        <w:rPr>
          <w:rFonts w:ascii="宋体" w:hAnsi="宋体" w:cs="宋体" w:eastAsia="宋体" w:hint="default"/>
          <w:w w:val="95"/>
        </w:rPr>
        <w:t>4.</w:t>
        <w:tab/>
      </w:r>
      <w:r>
        <w:rPr/>
        <w:t>在研项目情况</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11"/>
          <w:szCs w:val="11"/>
        </w:rPr>
      </w:pPr>
    </w:p>
    <w:p>
      <w:pPr>
        <w:pStyle w:val="BodyText"/>
        <w:spacing w:line="240" w:lineRule="auto" w:before="36"/>
        <w:ind w:left="216" w:right="139"/>
        <w:jc w:val="left"/>
      </w:pPr>
      <w:r>
        <w:rPr/>
        <w:t>√适用□不适用</w:t>
      </w:r>
    </w:p>
    <w:p>
      <w:pPr>
        <w:pStyle w:val="BodyText"/>
        <w:spacing w:line="240" w:lineRule="auto" w:before="123"/>
        <w:ind w:left="0" w:right="340"/>
        <w:jc w:val="right"/>
      </w:pPr>
      <w:r>
        <w:rPr>
          <w:spacing w:val="-1"/>
        </w:rPr>
        <w:t>单位：万元</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692"/>
        <w:gridCol w:w="1116"/>
        <w:gridCol w:w="1035"/>
        <w:gridCol w:w="962"/>
        <w:gridCol w:w="1102"/>
        <w:gridCol w:w="1066"/>
        <w:gridCol w:w="1056"/>
        <w:gridCol w:w="937"/>
        <w:gridCol w:w="936"/>
      </w:tblGrid>
      <w:tr>
        <w:trPr>
          <w:trHeight w:val="811" w:hRule="exact"/>
        </w:trPr>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序号</w:t>
            </w:r>
            <w:r>
              <w:rPr>
                <w:rFonts w:ascii="宋体" w:hAnsi="宋体" w:cs="宋体" w:eastAsia="宋体" w:hint="default"/>
                <w:sz w:val="18"/>
                <w:szCs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项目名称</w:t>
            </w:r>
            <w:r>
              <w:rPr>
                <w:rFonts w:ascii="宋体" w:hAnsi="宋体" w:cs="宋体" w:eastAsia="宋体" w:hint="default"/>
                <w:sz w:val="18"/>
                <w:szCs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5"/>
              <w:ind w:left="240" w:right="152" w:hanging="89"/>
              <w:jc w:val="left"/>
              <w:rPr>
                <w:rFonts w:ascii="宋体" w:hAnsi="宋体" w:cs="宋体" w:eastAsia="宋体" w:hint="default"/>
                <w:sz w:val="18"/>
                <w:szCs w:val="18"/>
              </w:rPr>
            </w:pPr>
            <w:r>
              <w:rPr>
                <w:rFonts w:ascii="宋体" w:hAnsi="宋体" w:cs="宋体" w:eastAsia="宋体" w:hint="default"/>
                <w:sz w:val="18"/>
                <w:szCs w:val="18"/>
              </w:rPr>
              <w:t>预计总投 资规模</w:t>
            </w:r>
            <w:r>
              <w:rPr>
                <w:rFonts w:ascii="宋体" w:hAnsi="宋体" w:cs="宋体" w:eastAsia="宋体" w:hint="default"/>
                <w:sz w:val="18"/>
                <w:szCs w:val="18"/>
              </w:rPr>
              <w:t> </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5"/>
              <w:ind w:left="295" w:right="115" w:hanging="180"/>
              <w:jc w:val="left"/>
              <w:rPr>
                <w:rFonts w:ascii="宋体" w:hAnsi="宋体" w:cs="宋体" w:eastAsia="宋体" w:hint="default"/>
                <w:sz w:val="18"/>
                <w:szCs w:val="18"/>
              </w:rPr>
            </w:pPr>
            <w:r>
              <w:rPr>
                <w:rFonts w:ascii="宋体" w:hAnsi="宋体" w:cs="宋体" w:eastAsia="宋体" w:hint="default"/>
                <w:sz w:val="18"/>
                <w:szCs w:val="18"/>
              </w:rPr>
              <w:t>本期投入 金额</w:t>
            </w:r>
            <w:r>
              <w:rPr>
                <w:rFonts w:ascii="宋体" w:hAnsi="宋体" w:cs="宋体" w:eastAsia="宋体" w:hint="default"/>
                <w:sz w:val="18"/>
                <w:szCs w:val="18"/>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5"/>
              <w:ind w:left="362" w:right="187" w:hanging="180"/>
              <w:jc w:val="left"/>
              <w:rPr>
                <w:rFonts w:ascii="宋体" w:hAnsi="宋体" w:cs="宋体" w:eastAsia="宋体" w:hint="default"/>
                <w:sz w:val="18"/>
                <w:szCs w:val="18"/>
              </w:rPr>
            </w:pPr>
            <w:r>
              <w:rPr>
                <w:rFonts w:ascii="宋体" w:hAnsi="宋体" w:cs="宋体" w:eastAsia="宋体" w:hint="default"/>
                <w:sz w:val="18"/>
                <w:szCs w:val="18"/>
              </w:rPr>
              <w:t>累计投入 金额</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5"/>
              <w:ind w:left="165" w:right="78"/>
              <w:jc w:val="left"/>
              <w:rPr>
                <w:rFonts w:ascii="宋体" w:hAnsi="宋体" w:cs="宋体" w:eastAsia="宋体" w:hint="default"/>
                <w:sz w:val="18"/>
                <w:szCs w:val="18"/>
              </w:rPr>
            </w:pPr>
            <w:r>
              <w:rPr>
                <w:rFonts w:ascii="宋体" w:hAnsi="宋体" w:cs="宋体" w:eastAsia="宋体" w:hint="default"/>
                <w:sz w:val="18"/>
                <w:szCs w:val="18"/>
              </w:rPr>
              <w:t>进展或阶 段性成果</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5"/>
              <w:ind w:left="343" w:right="162" w:hanging="92"/>
              <w:jc w:val="left"/>
              <w:rPr>
                <w:rFonts w:ascii="宋体" w:hAnsi="宋体" w:cs="宋体" w:eastAsia="宋体" w:hint="default"/>
                <w:sz w:val="18"/>
                <w:szCs w:val="18"/>
              </w:rPr>
            </w:pPr>
            <w:r>
              <w:rPr>
                <w:rFonts w:ascii="宋体" w:hAnsi="宋体" w:cs="宋体" w:eastAsia="宋体" w:hint="default"/>
                <w:sz w:val="18"/>
                <w:szCs w:val="18"/>
              </w:rPr>
              <w:t>拟达到</w:t>
            </w:r>
            <w:r>
              <w:rPr>
                <w:rFonts w:ascii="宋体" w:hAnsi="宋体" w:cs="宋体" w:eastAsia="宋体" w:hint="default"/>
                <w:sz w:val="18"/>
                <w:szCs w:val="18"/>
              </w:rPr>
              <w:t> </w:t>
            </w:r>
            <w:r>
              <w:rPr>
                <w:rFonts w:ascii="宋体" w:hAnsi="宋体" w:cs="宋体" w:eastAsia="宋体" w:hint="default"/>
                <w:sz w:val="18"/>
                <w:szCs w:val="18"/>
              </w:rPr>
              <w:t>目标</w:t>
            </w:r>
            <w:r>
              <w:rPr>
                <w:rFonts w:ascii="宋体" w:hAnsi="宋体" w:cs="宋体" w:eastAsia="宋体" w:hint="default"/>
                <w:sz w:val="18"/>
                <w:szCs w:val="18"/>
              </w:rPr>
              <w:t> </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技术水平</w:t>
            </w:r>
            <w:r>
              <w:rPr>
                <w:rFonts w:ascii="宋体" w:hAnsi="宋体" w:cs="宋体" w:eastAsia="宋体" w:hint="default"/>
                <w:sz w:val="18"/>
                <w:szCs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5"/>
              <w:ind w:left="283" w:right="101" w:hanging="180"/>
              <w:jc w:val="left"/>
              <w:rPr>
                <w:rFonts w:ascii="宋体" w:hAnsi="宋体" w:cs="宋体" w:eastAsia="宋体" w:hint="default"/>
                <w:sz w:val="18"/>
                <w:szCs w:val="18"/>
              </w:rPr>
            </w:pPr>
            <w:r>
              <w:rPr>
                <w:rFonts w:ascii="宋体" w:hAnsi="宋体" w:cs="宋体" w:eastAsia="宋体" w:hint="default"/>
                <w:sz w:val="18"/>
                <w:szCs w:val="18"/>
              </w:rPr>
              <w:t>具体应用 前景</w:t>
            </w:r>
            <w:r>
              <w:rPr>
                <w:rFonts w:ascii="宋体" w:hAnsi="宋体" w:cs="宋体" w:eastAsia="宋体" w:hint="default"/>
                <w:sz w:val="18"/>
                <w:szCs w:val="18"/>
              </w:rPr>
              <w:t> </w:t>
            </w:r>
          </w:p>
        </w:tc>
      </w:tr>
      <w:tr>
        <w:trPr>
          <w:trHeight w:val="8010" w:hRule="exact"/>
        </w:trPr>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sz w:val="18"/>
              </w:rPr>
              <w:t>1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sz w:val="18"/>
              </w:rPr>
              <w:t>A6-V5 X.0</w:t>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产品</w:t>
            </w:r>
            <w:r>
              <w:rPr>
                <w:rFonts w:ascii="宋体" w:hAnsi="宋体" w:cs="宋体" w:eastAsia="宋体" w:hint="default"/>
                <w:sz w:val="18"/>
                <w:szCs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01" w:right="0"/>
              <w:jc w:val="left"/>
              <w:rPr>
                <w:rFonts w:ascii="宋体" w:hAnsi="宋体" w:cs="宋体" w:eastAsia="宋体" w:hint="default"/>
                <w:sz w:val="18"/>
                <w:szCs w:val="18"/>
              </w:rPr>
            </w:pPr>
            <w:r>
              <w:rPr>
                <w:rFonts w:ascii="宋体"/>
                <w:sz w:val="18"/>
              </w:rPr>
              <w:t>3,500.00 </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307" w:right="0"/>
              <w:jc w:val="left"/>
              <w:rPr>
                <w:rFonts w:ascii="宋体" w:hAnsi="宋体" w:cs="宋体" w:eastAsia="宋体" w:hint="default"/>
                <w:sz w:val="18"/>
                <w:szCs w:val="18"/>
              </w:rPr>
            </w:pPr>
            <w:r>
              <w:rPr>
                <w:rFonts w:ascii="宋体"/>
                <w:sz w:val="18"/>
              </w:rPr>
              <w:t>884.42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66" w:right="0"/>
              <w:jc w:val="left"/>
              <w:rPr>
                <w:rFonts w:ascii="宋体" w:hAnsi="宋体" w:cs="宋体" w:eastAsia="宋体" w:hint="default"/>
                <w:sz w:val="18"/>
                <w:szCs w:val="18"/>
              </w:rPr>
            </w:pPr>
            <w:r>
              <w:rPr>
                <w:rFonts w:ascii="宋体"/>
                <w:sz w:val="18"/>
              </w:rPr>
              <w:t>3,538.66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101"/>
              <w:jc w:val="left"/>
              <w:rPr>
                <w:rFonts w:ascii="宋体" w:hAnsi="宋体" w:cs="宋体" w:eastAsia="宋体" w:hint="default"/>
                <w:sz w:val="18"/>
                <w:szCs w:val="18"/>
              </w:rPr>
            </w:pPr>
            <w:r>
              <w:rPr>
                <w:rFonts w:ascii="宋体" w:hAnsi="宋体" w:cs="宋体" w:eastAsia="宋体" w:hint="default"/>
                <w:sz w:val="18"/>
                <w:szCs w:val="18"/>
              </w:rPr>
              <w:t>增强流程 审批的灵 </w:t>
            </w:r>
            <w:r>
              <w:rPr>
                <w:rFonts w:ascii="宋体" w:hAnsi="宋体" w:cs="宋体" w:eastAsia="宋体" w:hint="default"/>
                <w:spacing w:val="-10"/>
                <w:sz w:val="18"/>
                <w:szCs w:val="18"/>
              </w:rPr>
              <w:t>活性；提供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移动端基 </w:t>
            </w:r>
            <w:r>
              <w:rPr>
                <w:rFonts w:ascii="宋体" w:hAnsi="宋体" w:cs="宋体" w:eastAsia="宋体" w:hint="default"/>
                <w:spacing w:val="-20"/>
                <w:sz w:val="18"/>
                <w:szCs w:val="18"/>
              </w:rPr>
              <w:t>础应用；支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持业务应</w:t>
            </w:r>
            <w:r>
              <w:rPr>
                <w:rFonts w:ascii="宋体" w:hAnsi="宋体" w:cs="宋体" w:eastAsia="宋体" w:hint="default"/>
                <w:sz w:val="18"/>
                <w:szCs w:val="18"/>
              </w:rPr>
              <w:t> 用的云端 </w:t>
            </w:r>
            <w:r>
              <w:rPr>
                <w:rFonts w:ascii="宋体" w:hAnsi="宋体" w:cs="宋体" w:eastAsia="宋体" w:hint="default"/>
                <w:spacing w:val="-10"/>
                <w:sz w:val="18"/>
                <w:szCs w:val="18"/>
              </w:rPr>
              <w:t>扩展，实现</w:t>
            </w:r>
            <w:r>
              <w:rPr>
                <w:rFonts w:ascii="宋体" w:hAnsi="宋体" w:cs="宋体" w:eastAsia="宋体" w:hint="default"/>
                <w:sz w:val="18"/>
                <w:szCs w:val="18"/>
              </w:rPr>
              <w:t> </w:t>
            </w:r>
            <w:r>
              <w:rPr>
                <w:rFonts w:ascii="宋体" w:hAnsi="宋体" w:cs="宋体" w:eastAsia="宋体" w:hint="default"/>
                <w:sz w:val="18"/>
                <w:szCs w:val="18"/>
              </w:rPr>
              <w:t>A6</w:t>
            </w:r>
            <w:r>
              <w:rPr>
                <w:rFonts w:ascii="宋体" w:hAnsi="宋体" w:cs="宋体" w:eastAsia="宋体" w:hint="default"/>
                <w:spacing w:val="-44"/>
                <w:sz w:val="18"/>
                <w:szCs w:val="18"/>
              </w:rPr>
              <w:t> </w:t>
            </w:r>
            <w:r>
              <w:rPr>
                <w:rFonts w:ascii="宋体" w:hAnsi="宋体" w:cs="宋体" w:eastAsia="宋体" w:hint="default"/>
                <w:sz w:val="18"/>
                <w:szCs w:val="18"/>
              </w:rPr>
              <w:t>产品快 </w:t>
            </w:r>
            <w:r>
              <w:rPr>
                <w:rFonts w:ascii="宋体" w:hAnsi="宋体" w:cs="宋体" w:eastAsia="宋体" w:hint="default"/>
                <w:spacing w:val="-10"/>
                <w:sz w:val="18"/>
                <w:szCs w:val="18"/>
              </w:rPr>
              <w:t>速部署、应</w:t>
            </w:r>
            <w:r>
              <w:rPr>
                <w:rFonts w:ascii="宋体" w:hAnsi="宋体" w:cs="宋体" w:eastAsia="宋体" w:hint="default"/>
                <w:sz w:val="18"/>
                <w:szCs w:val="18"/>
              </w:rPr>
              <w:t> 用规模化 </w:t>
            </w:r>
            <w:r>
              <w:rPr>
                <w:rFonts w:ascii="宋体" w:hAnsi="宋体" w:cs="宋体" w:eastAsia="宋体" w:hint="default"/>
                <w:spacing w:val="-10"/>
                <w:sz w:val="18"/>
                <w:szCs w:val="18"/>
              </w:rPr>
              <w:t>复制。已达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成项目研 发目标。</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41"/>
              <w:jc w:val="left"/>
              <w:rPr>
                <w:rFonts w:ascii="宋体" w:hAnsi="宋体" w:cs="宋体" w:eastAsia="宋体" w:hint="default"/>
                <w:sz w:val="18"/>
                <w:szCs w:val="18"/>
              </w:rPr>
            </w:pPr>
            <w:r>
              <w:rPr>
                <w:rFonts w:ascii="宋体" w:hAnsi="宋体" w:cs="宋体" w:eastAsia="宋体" w:hint="default"/>
                <w:sz w:val="18"/>
                <w:szCs w:val="18"/>
              </w:rPr>
              <w:t>完善和扩 展适用于 中小企业 规模化使 用的应用 </w:t>
            </w:r>
            <w:r>
              <w:rPr>
                <w:rFonts w:ascii="宋体" w:hAnsi="宋体" w:cs="宋体" w:eastAsia="宋体" w:hint="default"/>
                <w:spacing w:val="-12"/>
                <w:sz w:val="18"/>
                <w:szCs w:val="18"/>
              </w:rPr>
              <w:t>场景；运用</w:t>
            </w:r>
            <w:r>
              <w:rPr>
                <w:rFonts w:ascii="宋体" w:hAnsi="宋体" w:cs="宋体" w:eastAsia="宋体" w:hint="default"/>
                <w:sz w:val="18"/>
                <w:szCs w:val="18"/>
              </w:rPr>
              <w:t> 云计算技 术与</w:t>
            </w:r>
            <w:r>
              <w:rPr>
                <w:rFonts w:ascii="宋体" w:hAnsi="宋体" w:cs="宋体" w:eastAsia="宋体" w:hint="default"/>
                <w:spacing w:val="-46"/>
                <w:sz w:val="18"/>
                <w:szCs w:val="18"/>
              </w:rPr>
              <w:t> </w:t>
            </w:r>
            <w:r>
              <w:rPr>
                <w:rFonts w:ascii="宋体" w:hAnsi="宋体" w:cs="宋体" w:eastAsia="宋体" w:hint="default"/>
                <w:sz w:val="18"/>
                <w:szCs w:val="18"/>
              </w:rPr>
              <w:t>CAP </w:t>
            </w:r>
            <w:r>
              <w:rPr>
                <w:rFonts w:ascii="宋体" w:hAnsi="宋体" w:cs="宋体" w:eastAsia="宋体" w:hint="default"/>
                <w:sz w:val="18"/>
                <w:szCs w:val="18"/>
              </w:rPr>
              <w:t>平台能力， 强化</w:t>
            </w:r>
            <w:r>
              <w:rPr>
                <w:rFonts w:ascii="宋体" w:hAnsi="宋体" w:cs="宋体" w:eastAsia="宋体" w:hint="default"/>
                <w:spacing w:val="-45"/>
                <w:sz w:val="18"/>
                <w:szCs w:val="18"/>
              </w:rPr>
              <w:t> </w:t>
            </w:r>
            <w:r>
              <w:rPr>
                <w:rFonts w:ascii="宋体" w:hAnsi="宋体" w:cs="宋体" w:eastAsia="宋体" w:hint="default"/>
                <w:sz w:val="18"/>
                <w:szCs w:val="18"/>
              </w:rPr>
              <w:t>A6</w:t>
            </w:r>
            <w:r>
              <w:rPr>
                <w:rFonts w:ascii="宋体" w:hAnsi="宋体" w:cs="宋体" w:eastAsia="宋体" w:hint="default"/>
                <w:spacing w:val="-44"/>
                <w:sz w:val="18"/>
                <w:szCs w:val="18"/>
              </w:rPr>
              <w:t> </w:t>
            </w:r>
            <w:r>
              <w:rPr>
                <w:rFonts w:ascii="宋体" w:hAnsi="宋体" w:cs="宋体" w:eastAsia="宋体" w:hint="default"/>
                <w:sz w:val="18"/>
                <w:szCs w:val="18"/>
              </w:rPr>
              <w:t>通 用性基础 工具、表 单、模板、 组件以及 应用等的 “云化” </w:t>
            </w:r>
            <w:r>
              <w:rPr>
                <w:rFonts w:ascii="宋体" w:hAnsi="宋体" w:cs="宋体" w:eastAsia="宋体" w:hint="default"/>
                <w:spacing w:val="-12"/>
                <w:sz w:val="18"/>
                <w:szCs w:val="18"/>
              </w:rPr>
              <w:t>特征，实现</w:t>
            </w:r>
            <w:r>
              <w:rPr>
                <w:rFonts w:ascii="宋体" w:hAnsi="宋体" w:cs="宋体" w:eastAsia="宋体" w:hint="default"/>
                <w:sz w:val="18"/>
                <w:szCs w:val="18"/>
              </w:rPr>
              <w:t> </w:t>
            </w:r>
            <w:r>
              <w:rPr>
                <w:rFonts w:ascii="宋体" w:hAnsi="宋体" w:cs="宋体" w:eastAsia="宋体" w:hint="default"/>
                <w:sz w:val="18"/>
                <w:szCs w:val="18"/>
              </w:rPr>
              <w:t>A6</w:t>
            </w:r>
            <w:r>
              <w:rPr>
                <w:rFonts w:ascii="宋体" w:hAnsi="宋体" w:cs="宋体" w:eastAsia="宋体" w:hint="default"/>
                <w:spacing w:val="-44"/>
                <w:sz w:val="18"/>
                <w:szCs w:val="18"/>
              </w:rPr>
              <w:t> </w:t>
            </w:r>
            <w:r>
              <w:rPr>
                <w:rFonts w:ascii="宋体" w:hAnsi="宋体" w:cs="宋体" w:eastAsia="宋体" w:hint="default"/>
                <w:sz w:val="18"/>
                <w:szCs w:val="18"/>
              </w:rPr>
              <w:t>产品在 </w:t>
            </w:r>
            <w:r>
              <w:rPr>
                <w:rFonts w:ascii="宋体" w:hAnsi="宋体" w:cs="宋体" w:eastAsia="宋体" w:hint="default"/>
                <w:spacing w:val="-12"/>
                <w:sz w:val="18"/>
                <w:szCs w:val="18"/>
              </w:rPr>
              <w:t>线部署、应</w:t>
            </w:r>
          </w:p>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用聚合与</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1"/>
              <w:jc w:val="left"/>
              <w:rPr>
                <w:rFonts w:ascii="宋体" w:hAnsi="宋体" w:cs="宋体" w:eastAsia="宋体" w:hint="default"/>
                <w:sz w:val="18"/>
                <w:szCs w:val="18"/>
              </w:rPr>
            </w:pPr>
            <w:r>
              <w:rPr>
                <w:rFonts w:ascii="宋体" w:hAnsi="宋体" w:cs="宋体" w:eastAsia="宋体" w:hint="default"/>
                <w:sz w:val="18"/>
                <w:szCs w:val="18"/>
              </w:rPr>
              <w:t>通过对组 件技术的 研究与实 现，增强 产品的组 件化及解 耦能力， 提供业务 转移及运 行的基础 技术底 座，实现 云端不断 获取更多 应用，达 到行业领 先水平。</w:t>
            </w:r>
            <w:r>
              <w:rPr>
                <w:rFonts w:ascii="宋体" w:hAnsi="宋体" w:cs="宋体" w:eastAsia="宋体" w:hint="default"/>
                <w:sz w:val="18"/>
                <w:szCs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01"/>
              <w:jc w:val="left"/>
              <w:rPr>
                <w:rFonts w:ascii="宋体" w:hAnsi="宋体" w:cs="宋体" w:eastAsia="宋体" w:hint="default"/>
                <w:sz w:val="18"/>
                <w:szCs w:val="18"/>
              </w:rPr>
            </w:pPr>
            <w:r>
              <w:rPr>
                <w:rFonts w:ascii="宋体" w:hAnsi="宋体" w:cs="宋体" w:eastAsia="宋体" w:hint="default"/>
                <w:sz w:val="18"/>
                <w:szCs w:val="18"/>
              </w:rPr>
              <w:t>应用于中 小型组织 及成长型 组织，为 其提供协 同工作应 用、开箱 即用的轻 量级业务 应用，并 可通过云 端获取业 务应用， 帮助组织 进行日常 业务管 理；平滑 升级至</w:t>
            </w:r>
          </w:p>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A8</w:t>
            </w:r>
            <w:r>
              <w:rPr>
                <w:rFonts w:ascii="宋体" w:hAnsi="宋体" w:cs="宋体" w:eastAsia="宋体" w:hint="default"/>
                <w:spacing w:val="-43"/>
                <w:sz w:val="18"/>
                <w:szCs w:val="18"/>
              </w:rPr>
              <w:t> </w:t>
            </w:r>
            <w:r>
              <w:rPr>
                <w:rFonts w:ascii="宋体" w:hAnsi="宋体" w:cs="宋体" w:eastAsia="宋体" w:hint="default"/>
                <w:spacing w:val="-16"/>
                <w:sz w:val="18"/>
                <w:szCs w:val="18"/>
              </w:rPr>
              <w:t>产品。</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footerReference w:type="default" r:id="rId30"/>
          <w:pgSz w:w="11910" w:h="16840"/>
          <w:pgMar w:footer="1375" w:header="1048" w:top="1280" w:bottom="1560" w:left="1060" w:right="1660"/>
          <w:pgNumType w:start="31"/>
        </w:sectPr>
      </w:pPr>
    </w:p>
    <w:p>
      <w:pPr>
        <w:spacing w:line="240" w:lineRule="auto" w:before="11"/>
        <w:rPr>
          <w:rFonts w:ascii="Times New Roman" w:hAnsi="Times New Roman" w:cs="Times New Roman" w:eastAsia="Times New Roman"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692"/>
        <w:gridCol w:w="1116"/>
        <w:gridCol w:w="1035"/>
        <w:gridCol w:w="962"/>
        <w:gridCol w:w="1102"/>
        <w:gridCol w:w="1066"/>
        <w:gridCol w:w="1056"/>
        <w:gridCol w:w="937"/>
        <w:gridCol w:w="936"/>
      </w:tblGrid>
      <w:tr>
        <w:trPr>
          <w:trHeight w:val="812" w:hRule="exact"/>
        </w:trPr>
        <w:tc>
          <w:tcPr>
            <w:tcW w:w="69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6"/>
              <w:ind w:left="103" w:right="131"/>
              <w:jc w:val="left"/>
              <w:rPr>
                <w:rFonts w:ascii="宋体" w:hAnsi="宋体" w:cs="宋体" w:eastAsia="宋体" w:hint="default"/>
                <w:sz w:val="18"/>
                <w:szCs w:val="18"/>
              </w:rPr>
            </w:pPr>
            <w:r>
              <w:rPr>
                <w:rFonts w:ascii="宋体" w:hAnsi="宋体" w:cs="宋体" w:eastAsia="宋体" w:hint="default"/>
                <w:sz w:val="18"/>
                <w:szCs w:val="18"/>
              </w:rPr>
              <w:t>规模化应 用复制。</w:t>
            </w:r>
            <w:r>
              <w:rPr>
                <w:rFonts w:ascii="宋体" w:hAnsi="宋体" w:cs="宋体" w:eastAsia="宋体" w:hint="default"/>
                <w:sz w:val="18"/>
                <w:szCs w:val="18"/>
              </w:rPr>
              <w:t> </w:t>
            </w:r>
          </w:p>
        </w:tc>
        <w:tc>
          <w:tcPr>
            <w:tcW w:w="93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9611" w:hRule="exact"/>
        </w:trPr>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sz w:val="18"/>
              </w:rPr>
              <w:t>2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sz w:val="18"/>
              </w:rPr>
              <w:t>A8-V5 X.0</w:t>
            </w: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产品</w:t>
            </w:r>
            <w:r>
              <w:rPr>
                <w:rFonts w:ascii="宋体" w:hAnsi="宋体" w:cs="宋体" w:eastAsia="宋体" w:hint="default"/>
                <w:sz w:val="18"/>
                <w:szCs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pacing w:val="-1"/>
                <w:sz w:val="18"/>
              </w:rPr>
              <w:t>9,800.00 </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3"/>
              <w:jc w:val="right"/>
              <w:rPr>
                <w:rFonts w:ascii="宋体" w:hAnsi="宋体" w:cs="宋体" w:eastAsia="宋体" w:hint="default"/>
                <w:sz w:val="18"/>
                <w:szCs w:val="18"/>
              </w:rPr>
            </w:pPr>
            <w:r>
              <w:rPr>
                <w:rFonts w:ascii="宋体"/>
                <w:spacing w:val="-1"/>
                <w:sz w:val="18"/>
              </w:rPr>
              <w:t>2,720.70</w:t>
            </w:r>
            <w:r>
              <w:rPr>
                <w:rFonts w:ascii="宋体"/>
                <w:sz w:val="18"/>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3"/>
              <w:jc w:val="right"/>
              <w:rPr>
                <w:rFonts w:ascii="宋体" w:hAnsi="宋体" w:cs="宋体" w:eastAsia="宋体" w:hint="default"/>
                <w:sz w:val="18"/>
                <w:szCs w:val="18"/>
              </w:rPr>
            </w:pPr>
            <w:r>
              <w:rPr>
                <w:rFonts w:ascii="宋体"/>
                <w:spacing w:val="-1"/>
                <w:sz w:val="18"/>
              </w:rPr>
              <w:t>9,780.65</w:t>
            </w:r>
            <w:r>
              <w:rPr>
                <w:rFonts w:ascii="宋体"/>
                <w:sz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53"/>
              <w:jc w:val="left"/>
              <w:rPr>
                <w:rFonts w:ascii="宋体" w:hAnsi="宋体" w:cs="宋体" w:eastAsia="宋体" w:hint="default"/>
                <w:sz w:val="18"/>
                <w:szCs w:val="18"/>
              </w:rPr>
            </w:pPr>
            <w:r>
              <w:rPr>
                <w:rFonts w:ascii="宋体" w:hAnsi="宋体" w:cs="宋体" w:eastAsia="宋体" w:hint="default"/>
                <w:sz w:val="18"/>
                <w:szCs w:val="18"/>
              </w:rPr>
              <w:t>组织模型 </w:t>
            </w:r>
            <w:r>
              <w:rPr>
                <w:rFonts w:ascii="宋体" w:hAnsi="宋体" w:cs="宋体" w:eastAsia="宋体" w:hint="default"/>
                <w:spacing w:val="-10"/>
                <w:sz w:val="18"/>
                <w:szCs w:val="18"/>
              </w:rPr>
              <w:t>升级，提供</w:t>
            </w:r>
            <w:r>
              <w:rPr>
                <w:rFonts w:ascii="宋体" w:hAnsi="宋体" w:cs="宋体" w:eastAsia="宋体" w:hint="default"/>
                <w:sz w:val="18"/>
                <w:szCs w:val="18"/>
              </w:rPr>
              <w:t> 矩阵式组 织机构管 </w:t>
            </w:r>
            <w:r>
              <w:rPr>
                <w:rFonts w:ascii="宋体" w:hAnsi="宋体" w:cs="宋体" w:eastAsia="宋体" w:hint="default"/>
                <w:spacing w:val="-10"/>
                <w:sz w:val="18"/>
                <w:szCs w:val="18"/>
              </w:rPr>
              <w:t>理；升级协</w:t>
            </w:r>
            <w:r>
              <w:rPr>
                <w:rFonts w:ascii="宋体" w:hAnsi="宋体" w:cs="宋体" w:eastAsia="宋体" w:hint="default"/>
                <w:sz w:val="18"/>
                <w:szCs w:val="18"/>
              </w:rPr>
              <w:t> 同工作流； 移动体验 </w:t>
            </w:r>
            <w:r>
              <w:rPr>
                <w:rFonts w:ascii="宋体" w:hAnsi="宋体" w:cs="宋体" w:eastAsia="宋体" w:hint="default"/>
                <w:spacing w:val="-10"/>
                <w:sz w:val="18"/>
                <w:szCs w:val="18"/>
              </w:rPr>
              <w:t>升级；增强</w:t>
            </w:r>
            <w:r>
              <w:rPr>
                <w:rFonts w:ascii="宋体" w:hAnsi="宋体" w:cs="宋体" w:eastAsia="宋体" w:hint="default"/>
                <w:sz w:val="18"/>
                <w:szCs w:val="18"/>
              </w:rPr>
              <w:t> 业务定制 </w:t>
            </w:r>
            <w:r>
              <w:rPr>
                <w:rFonts w:ascii="宋体" w:hAnsi="宋体" w:cs="宋体" w:eastAsia="宋体" w:hint="default"/>
                <w:spacing w:val="-10"/>
                <w:sz w:val="18"/>
                <w:szCs w:val="18"/>
              </w:rPr>
              <w:t>能力；进一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步增强公 文特性。</w:t>
            </w:r>
            <w:r>
              <w:rPr>
                <w:rFonts w:ascii="宋体" w:hAnsi="宋体" w:cs="宋体" w:eastAsia="宋体" w:hint="default"/>
                <w:sz w:val="18"/>
                <w:szCs w:val="18"/>
              </w:rPr>
              <w:t> </w:t>
            </w:r>
            <w:r>
              <w:rPr>
                <w:rFonts w:ascii="宋体" w:hAnsi="宋体" w:cs="宋体" w:eastAsia="宋体" w:hint="default"/>
                <w:sz w:val="18"/>
                <w:szCs w:val="18"/>
              </w:rPr>
              <w:t>已达成项 目研发目 标。</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1"/>
              <w:jc w:val="left"/>
              <w:rPr>
                <w:rFonts w:ascii="宋体" w:hAnsi="宋体" w:cs="宋体" w:eastAsia="宋体" w:hint="default"/>
                <w:sz w:val="18"/>
                <w:szCs w:val="18"/>
              </w:rPr>
            </w:pPr>
            <w:r>
              <w:rPr>
                <w:rFonts w:ascii="宋体" w:hAnsi="宋体" w:cs="宋体" w:eastAsia="宋体" w:hint="default"/>
                <w:sz w:val="18"/>
                <w:szCs w:val="18"/>
              </w:rPr>
              <w:t>全面增强 业务定制、 系统整合、 门户集成、 跨组织协 同等方面 </w:t>
            </w:r>
            <w:r>
              <w:rPr>
                <w:rFonts w:ascii="宋体" w:hAnsi="宋体" w:cs="宋体" w:eastAsia="宋体" w:hint="default"/>
                <w:spacing w:val="-12"/>
                <w:sz w:val="18"/>
                <w:szCs w:val="18"/>
              </w:rPr>
              <w:t>的能力，丰</w:t>
            </w:r>
            <w:r>
              <w:rPr>
                <w:rFonts w:ascii="宋体" w:hAnsi="宋体" w:cs="宋体" w:eastAsia="宋体" w:hint="default"/>
                <w:sz w:val="18"/>
                <w:szCs w:val="18"/>
              </w:rPr>
              <w:t> 富</w:t>
            </w:r>
            <w:r>
              <w:rPr>
                <w:rFonts w:ascii="宋体" w:hAnsi="宋体" w:cs="宋体" w:eastAsia="宋体" w:hint="default"/>
                <w:spacing w:val="-45"/>
                <w:sz w:val="18"/>
                <w:szCs w:val="18"/>
              </w:rPr>
              <w:t> </w:t>
            </w:r>
            <w:r>
              <w:rPr>
                <w:rFonts w:ascii="宋体" w:hAnsi="宋体" w:cs="宋体" w:eastAsia="宋体" w:hint="default"/>
                <w:sz w:val="18"/>
                <w:szCs w:val="18"/>
              </w:rPr>
              <w:t>A8</w:t>
            </w:r>
            <w:r>
              <w:rPr>
                <w:rFonts w:ascii="宋体" w:hAnsi="宋体" w:cs="宋体" w:eastAsia="宋体" w:hint="default"/>
                <w:spacing w:val="-44"/>
                <w:sz w:val="18"/>
                <w:szCs w:val="18"/>
              </w:rPr>
              <w:t> </w:t>
            </w:r>
            <w:r>
              <w:rPr>
                <w:rFonts w:ascii="宋体" w:hAnsi="宋体" w:cs="宋体" w:eastAsia="宋体" w:hint="default"/>
                <w:sz w:val="18"/>
                <w:szCs w:val="18"/>
              </w:rPr>
              <w:t>产品 行业应用 特征和场 </w:t>
            </w:r>
            <w:r>
              <w:rPr>
                <w:rFonts w:ascii="宋体" w:hAnsi="宋体" w:cs="宋体" w:eastAsia="宋体" w:hint="default"/>
                <w:spacing w:val="-12"/>
                <w:sz w:val="18"/>
                <w:szCs w:val="18"/>
              </w:rPr>
              <w:t>景，实现公</w:t>
            </w:r>
            <w:r>
              <w:rPr>
                <w:rFonts w:ascii="宋体" w:hAnsi="宋体" w:cs="宋体" w:eastAsia="宋体" w:hint="default"/>
                <w:sz w:val="18"/>
                <w:szCs w:val="18"/>
              </w:rPr>
              <w:t> 有云</w:t>
            </w:r>
            <w:r>
              <w:rPr>
                <w:rFonts w:ascii="宋体" w:hAnsi="宋体" w:cs="宋体" w:eastAsia="宋体" w:hint="default"/>
                <w:sz w:val="18"/>
                <w:szCs w:val="18"/>
              </w:rPr>
              <w:t>+</w:t>
            </w:r>
            <w:r>
              <w:rPr>
                <w:rFonts w:ascii="宋体" w:hAnsi="宋体" w:cs="宋体" w:eastAsia="宋体" w:hint="default"/>
                <w:sz w:val="18"/>
                <w:szCs w:val="18"/>
              </w:rPr>
              <w:t>私有 云双模式 交付部署， 创新产品 </w:t>
            </w:r>
            <w:r>
              <w:rPr>
                <w:rFonts w:ascii="宋体" w:hAnsi="宋体" w:cs="宋体" w:eastAsia="宋体" w:hint="default"/>
                <w:spacing w:val="-12"/>
                <w:sz w:val="18"/>
                <w:szCs w:val="18"/>
              </w:rPr>
              <w:t>服务模式。</w:t>
            </w:r>
            <w:r>
              <w:rPr>
                <w:rFonts w:ascii="宋体" w:hAnsi="宋体" w:cs="宋体" w:eastAsia="宋体" w:hint="default"/>
                <w:sz w:val="18"/>
                <w:szCs w:val="18"/>
              </w:rPr>
              <w:t> </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01"/>
              <w:jc w:val="both"/>
              <w:rPr>
                <w:rFonts w:ascii="宋体" w:hAnsi="宋体" w:cs="宋体" w:eastAsia="宋体" w:hint="default"/>
                <w:sz w:val="18"/>
                <w:szCs w:val="18"/>
              </w:rPr>
            </w:pPr>
            <w:r>
              <w:rPr>
                <w:rFonts w:ascii="宋体" w:hAnsi="宋体" w:cs="宋体" w:eastAsia="宋体" w:hint="default"/>
                <w:sz w:val="18"/>
                <w:szCs w:val="18"/>
              </w:rPr>
              <w:t>增加组织 模型、流 程和智能 表单的核 心能力， 作为基础 应用架构 的引擎支 撑，较大 范围地扩 展了协同 系统的应 用范围和 适应性， 提升了业 务应用场 景的构建 能力，是 行业领先 的零代码 和低代码 实现协同 业务信息</w:t>
            </w:r>
          </w:p>
          <w:p>
            <w:pPr>
              <w:pStyle w:val="TableParagraph"/>
              <w:spacing w:line="240" w:lineRule="auto" w:before="39"/>
              <w:ind w:left="103" w:right="0"/>
              <w:jc w:val="both"/>
              <w:rPr>
                <w:rFonts w:ascii="宋体" w:hAnsi="宋体" w:cs="宋体" w:eastAsia="宋体" w:hint="default"/>
                <w:sz w:val="18"/>
                <w:szCs w:val="18"/>
              </w:rPr>
            </w:pPr>
            <w:r>
              <w:rPr>
                <w:rFonts w:ascii="宋体" w:hAnsi="宋体" w:cs="宋体" w:eastAsia="宋体" w:hint="default"/>
                <w:sz w:val="18"/>
                <w:szCs w:val="18"/>
              </w:rPr>
              <w:t>化。</w:t>
            </w:r>
            <w:r>
              <w:rPr>
                <w:rFonts w:ascii="宋体" w:hAnsi="宋体" w:cs="宋体" w:eastAsia="宋体" w:hint="default"/>
                <w:sz w:val="18"/>
                <w:szCs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2"/>
              <w:jc w:val="left"/>
              <w:rPr>
                <w:rFonts w:ascii="宋体" w:hAnsi="宋体" w:cs="宋体" w:eastAsia="宋体" w:hint="default"/>
                <w:sz w:val="18"/>
                <w:szCs w:val="18"/>
              </w:rPr>
            </w:pPr>
            <w:r>
              <w:rPr>
                <w:rFonts w:ascii="宋体" w:hAnsi="宋体" w:cs="宋体" w:eastAsia="宋体" w:hint="default"/>
                <w:sz w:val="18"/>
                <w:szCs w:val="18"/>
              </w:rPr>
              <w:t>应用于中 型、中大 型组织及 集团型组 织，为其 提供协同 工作</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业 务定制 </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门户集成 为核心能 力的协同 运营管理 平台，通 过价值创 新及业务 创新，增 强“智慧 企业”的 运营管理 及高效协 同。</w:t>
            </w:r>
            <w:r>
              <w:rPr>
                <w:rFonts w:ascii="宋体" w:hAnsi="宋体" w:cs="宋体" w:eastAsia="宋体" w:hint="default"/>
                <w:sz w:val="18"/>
                <w:szCs w:val="18"/>
              </w:rPr>
              <w:t> </w:t>
            </w:r>
          </w:p>
        </w:tc>
      </w:tr>
      <w:tr>
        <w:trPr>
          <w:trHeight w:val="2811" w:hRule="exact"/>
        </w:trPr>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sz w:val="18"/>
              </w:rPr>
              <w:t>3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sz w:val="18"/>
              </w:rPr>
              <w:t>G6</w:t>
            </w:r>
            <w:r>
              <w:rPr>
                <w:rFonts w:ascii="宋体"/>
                <w:spacing w:val="-3"/>
                <w:sz w:val="18"/>
              </w:rPr>
              <w:t> </w:t>
            </w:r>
            <w:r>
              <w:rPr>
                <w:rFonts w:ascii="宋体"/>
                <w:sz w:val="18"/>
              </w:rPr>
              <w:t>X.0 </w:t>
            </w: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产品</w:t>
            </w:r>
            <w:r>
              <w:rPr>
                <w:rFonts w:ascii="宋体" w:hAnsi="宋体" w:cs="宋体" w:eastAsia="宋体" w:hint="default"/>
                <w:sz w:val="18"/>
                <w:szCs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pacing w:val="-1"/>
                <w:sz w:val="18"/>
              </w:rPr>
              <w:t>2,300.00 </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3"/>
              <w:jc w:val="right"/>
              <w:rPr>
                <w:rFonts w:ascii="宋体" w:hAnsi="宋体" w:cs="宋体" w:eastAsia="宋体" w:hint="default"/>
                <w:sz w:val="18"/>
                <w:szCs w:val="18"/>
              </w:rPr>
            </w:pPr>
            <w:r>
              <w:rPr>
                <w:rFonts w:ascii="宋体"/>
                <w:spacing w:val="-1"/>
                <w:sz w:val="18"/>
              </w:rPr>
              <w:t>777.82</w:t>
            </w:r>
            <w:r>
              <w:rPr>
                <w:rFonts w:ascii="宋体"/>
                <w:sz w:val="18"/>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3"/>
              <w:jc w:val="right"/>
              <w:rPr>
                <w:rFonts w:ascii="宋体" w:hAnsi="宋体" w:cs="宋体" w:eastAsia="宋体" w:hint="default"/>
                <w:sz w:val="18"/>
                <w:szCs w:val="18"/>
              </w:rPr>
            </w:pPr>
            <w:r>
              <w:rPr>
                <w:rFonts w:ascii="宋体"/>
                <w:spacing w:val="-1"/>
                <w:sz w:val="18"/>
              </w:rPr>
              <w:t>2,297.71</w:t>
            </w:r>
            <w:r>
              <w:rPr>
                <w:rFonts w:ascii="宋体"/>
                <w:sz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53"/>
              <w:jc w:val="left"/>
              <w:rPr>
                <w:rFonts w:ascii="宋体" w:hAnsi="宋体" w:cs="宋体" w:eastAsia="宋体" w:hint="default"/>
                <w:sz w:val="18"/>
                <w:szCs w:val="18"/>
              </w:rPr>
            </w:pPr>
            <w:r>
              <w:rPr>
                <w:rFonts w:ascii="宋体" w:hAnsi="宋体" w:cs="宋体" w:eastAsia="宋体" w:hint="default"/>
                <w:sz w:val="18"/>
                <w:szCs w:val="18"/>
              </w:rPr>
              <w:t>实现了文、 </w:t>
            </w:r>
            <w:r>
              <w:rPr>
                <w:rFonts w:ascii="宋体" w:hAnsi="宋体" w:cs="宋体" w:eastAsia="宋体" w:hint="default"/>
                <w:spacing w:val="-10"/>
                <w:sz w:val="18"/>
                <w:szCs w:val="18"/>
              </w:rPr>
              <w:t>会、事一体</w:t>
            </w:r>
            <w:r>
              <w:rPr>
                <w:rFonts w:ascii="宋体" w:hAnsi="宋体" w:cs="宋体" w:eastAsia="宋体" w:hint="default"/>
                <w:sz w:val="18"/>
                <w:szCs w:val="18"/>
              </w:rPr>
              <w:t> 化及政府 与企业服 务之间应 用数据信</w:t>
            </w:r>
          </w:p>
          <w:p>
            <w:pPr>
              <w:pStyle w:val="TableParagraph"/>
              <w:spacing w:line="240" w:lineRule="auto" w:before="39"/>
              <w:ind w:left="100" w:right="0"/>
              <w:jc w:val="left"/>
              <w:rPr>
                <w:rFonts w:ascii="宋体" w:hAnsi="宋体" w:cs="宋体" w:eastAsia="宋体" w:hint="default"/>
                <w:sz w:val="18"/>
                <w:szCs w:val="18"/>
              </w:rPr>
            </w:pPr>
            <w:r>
              <w:rPr>
                <w:rFonts w:ascii="宋体" w:hAnsi="宋体" w:cs="宋体" w:eastAsia="宋体" w:hint="default"/>
                <w:sz w:val="18"/>
                <w:szCs w:val="18"/>
              </w:rPr>
              <w:t>息交换的</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01"/>
              <w:jc w:val="left"/>
              <w:rPr>
                <w:rFonts w:ascii="宋体" w:hAnsi="宋体" w:cs="宋体" w:eastAsia="宋体" w:hint="default"/>
                <w:sz w:val="18"/>
                <w:szCs w:val="18"/>
              </w:rPr>
            </w:pPr>
            <w:r>
              <w:rPr>
                <w:rFonts w:ascii="宋体" w:hAnsi="宋体" w:cs="宋体" w:eastAsia="宋体" w:hint="default"/>
                <w:sz w:val="18"/>
                <w:szCs w:val="18"/>
              </w:rPr>
              <w:t>构建包括 政府与政 </w:t>
            </w:r>
            <w:r>
              <w:rPr>
                <w:rFonts w:ascii="宋体" w:hAnsi="宋体" w:cs="宋体" w:eastAsia="宋体" w:hint="default"/>
                <w:spacing w:val="-12"/>
                <w:sz w:val="18"/>
                <w:szCs w:val="18"/>
              </w:rPr>
              <w:t>府之间，政</w:t>
            </w:r>
            <w:r>
              <w:rPr>
                <w:rFonts w:ascii="宋体" w:hAnsi="宋体" w:cs="宋体" w:eastAsia="宋体" w:hint="default"/>
                <w:sz w:val="18"/>
                <w:szCs w:val="18"/>
              </w:rPr>
              <w:t> 府与企业 </w:t>
            </w:r>
            <w:r>
              <w:rPr>
                <w:rFonts w:ascii="宋体" w:hAnsi="宋体" w:cs="宋体" w:eastAsia="宋体" w:hint="default"/>
                <w:spacing w:val="-12"/>
                <w:sz w:val="18"/>
                <w:szCs w:val="18"/>
              </w:rPr>
              <w:t>之间，政府</w:t>
            </w:r>
            <w:r>
              <w:rPr>
                <w:rFonts w:ascii="宋体" w:hAnsi="宋体" w:cs="宋体" w:eastAsia="宋体" w:hint="default"/>
                <w:sz w:val="18"/>
                <w:szCs w:val="18"/>
              </w:rPr>
              <w:t> 与人之间</w:t>
            </w:r>
          </w:p>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等政务实</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01"/>
              <w:jc w:val="left"/>
              <w:rPr>
                <w:rFonts w:ascii="宋体" w:hAnsi="宋体" w:cs="宋体" w:eastAsia="宋体" w:hint="default"/>
                <w:sz w:val="18"/>
                <w:szCs w:val="18"/>
              </w:rPr>
            </w:pPr>
            <w:r>
              <w:rPr>
                <w:rFonts w:ascii="宋体" w:hAnsi="宋体" w:cs="宋体" w:eastAsia="宋体" w:hint="default"/>
                <w:sz w:val="18"/>
                <w:szCs w:val="18"/>
              </w:rPr>
              <w:t>通过应用 数据信息 交换技 术、多平 台适配技 术的研究</w:t>
            </w:r>
          </w:p>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与实现，</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01"/>
              <w:jc w:val="left"/>
              <w:rPr>
                <w:rFonts w:ascii="宋体" w:hAnsi="宋体" w:cs="宋体" w:eastAsia="宋体" w:hint="default"/>
                <w:sz w:val="18"/>
                <w:szCs w:val="18"/>
              </w:rPr>
            </w:pPr>
            <w:r>
              <w:rPr>
                <w:rFonts w:ascii="宋体" w:hAnsi="宋体" w:cs="宋体" w:eastAsia="宋体" w:hint="default"/>
                <w:sz w:val="18"/>
                <w:szCs w:val="18"/>
              </w:rPr>
              <w:t>应用于国 产及非国 产平台分 布式部 署、大用 户量下党</w:t>
            </w:r>
          </w:p>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政机关协</w:t>
            </w:r>
          </w:p>
        </w:tc>
      </w:tr>
    </w:tbl>
    <w:p>
      <w:pPr>
        <w:spacing w:after="0" w:line="240" w:lineRule="auto"/>
        <w:jc w:val="left"/>
        <w:rPr>
          <w:rFonts w:ascii="宋体" w:hAnsi="宋体" w:cs="宋体" w:eastAsia="宋体" w:hint="default"/>
          <w:sz w:val="18"/>
          <w:szCs w:val="18"/>
        </w:rPr>
        <w:sectPr>
          <w:pgSz w:w="11910" w:h="16840"/>
          <w:pgMar w:header="1048" w:footer="1375" w:top="1280" w:bottom="1560" w:left="1060" w:right="1660"/>
        </w:sectPr>
      </w:pPr>
    </w:p>
    <w:p>
      <w:pPr>
        <w:spacing w:line="240" w:lineRule="auto" w:before="11"/>
        <w:rPr>
          <w:rFonts w:ascii="Times New Roman" w:hAnsi="Times New Roman" w:cs="Times New Roman" w:eastAsia="Times New Roman"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692"/>
        <w:gridCol w:w="1116"/>
        <w:gridCol w:w="1035"/>
        <w:gridCol w:w="962"/>
        <w:gridCol w:w="1102"/>
        <w:gridCol w:w="1066"/>
        <w:gridCol w:w="1056"/>
        <w:gridCol w:w="937"/>
        <w:gridCol w:w="936"/>
      </w:tblGrid>
      <w:tr>
        <w:trPr>
          <w:trHeight w:val="8013" w:hRule="exact"/>
        </w:trPr>
        <w:tc>
          <w:tcPr>
            <w:tcW w:w="69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11"/>
              <w:jc w:val="left"/>
              <w:rPr>
                <w:rFonts w:ascii="宋体" w:hAnsi="宋体" w:cs="宋体" w:eastAsia="宋体" w:hint="default"/>
                <w:sz w:val="18"/>
                <w:szCs w:val="18"/>
              </w:rPr>
            </w:pPr>
            <w:r>
              <w:rPr>
                <w:rFonts w:ascii="宋体" w:hAnsi="宋体" w:cs="宋体" w:eastAsia="宋体" w:hint="default"/>
                <w:sz w:val="18"/>
                <w:szCs w:val="18"/>
              </w:rPr>
              <w:t>特色应用， 突破多平 台操作系 统、数据 </w:t>
            </w:r>
            <w:r>
              <w:rPr>
                <w:rFonts w:ascii="宋体" w:hAnsi="宋体" w:cs="宋体" w:eastAsia="宋体" w:hint="default"/>
                <w:spacing w:val="-10"/>
                <w:sz w:val="18"/>
                <w:szCs w:val="18"/>
              </w:rPr>
              <w:t>库、中间件</w:t>
            </w:r>
            <w:r>
              <w:rPr>
                <w:rFonts w:ascii="宋体" w:hAnsi="宋体" w:cs="宋体" w:eastAsia="宋体" w:hint="default"/>
                <w:sz w:val="18"/>
                <w:szCs w:val="18"/>
              </w:rPr>
              <w:t> </w:t>
            </w:r>
            <w:r>
              <w:rPr>
                <w:rFonts w:ascii="宋体" w:hAnsi="宋体" w:cs="宋体" w:eastAsia="宋体" w:hint="default"/>
                <w:spacing w:val="-10"/>
                <w:sz w:val="18"/>
                <w:szCs w:val="18"/>
              </w:rPr>
              <w:t>的技术，兼</w:t>
            </w:r>
            <w:r>
              <w:rPr>
                <w:rFonts w:ascii="宋体" w:hAnsi="宋体" w:cs="宋体" w:eastAsia="宋体" w:hint="default"/>
                <w:sz w:val="18"/>
                <w:szCs w:val="18"/>
              </w:rPr>
              <w:t> 容性和操 作性的优 </w:t>
            </w:r>
            <w:r>
              <w:rPr>
                <w:rFonts w:ascii="宋体" w:hAnsi="宋体" w:cs="宋体" w:eastAsia="宋体" w:hint="default"/>
                <w:spacing w:val="-10"/>
                <w:sz w:val="18"/>
                <w:szCs w:val="18"/>
              </w:rPr>
              <w:t>化提升，基</w:t>
            </w:r>
            <w:r>
              <w:rPr>
                <w:rFonts w:ascii="宋体" w:hAnsi="宋体" w:cs="宋体" w:eastAsia="宋体" w:hint="default"/>
                <w:sz w:val="18"/>
                <w:szCs w:val="18"/>
              </w:rPr>
              <w:t> 于党政机 关电子公 文交换标 </w:t>
            </w:r>
            <w:r>
              <w:rPr>
                <w:rFonts w:ascii="宋体" w:hAnsi="宋体" w:cs="宋体" w:eastAsia="宋体" w:hint="default"/>
                <w:spacing w:val="-10"/>
                <w:sz w:val="18"/>
                <w:szCs w:val="18"/>
              </w:rPr>
              <w:t>准，提升不</w:t>
            </w:r>
            <w:r>
              <w:rPr>
                <w:rFonts w:ascii="宋体" w:hAnsi="宋体" w:cs="宋体" w:eastAsia="宋体" w:hint="default"/>
                <w:sz w:val="18"/>
                <w:szCs w:val="18"/>
              </w:rPr>
              <w:t> 同厂商系 统之家对 接效率及 大文件性 </w:t>
            </w:r>
            <w:r>
              <w:rPr>
                <w:rFonts w:ascii="宋体" w:hAnsi="宋体" w:cs="宋体" w:eastAsia="宋体" w:hint="default"/>
                <w:spacing w:val="-10"/>
                <w:sz w:val="18"/>
                <w:szCs w:val="18"/>
              </w:rPr>
              <w:t>能传输。已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达成项目</w:t>
            </w:r>
          </w:p>
          <w:p>
            <w:pPr>
              <w:pStyle w:val="TableParagraph"/>
              <w:spacing w:line="240" w:lineRule="auto" w:before="39"/>
              <w:ind w:left="100" w:right="0"/>
              <w:jc w:val="left"/>
              <w:rPr>
                <w:rFonts w:ascii="宋体" w:hAnsi="宋体" w:cs="宋体" w:eastAsia="宋体" w:hint="default"/>
                <w:sz w:val="18"/>
                <w:szCs w:val="18"/>
              </w:rPr>
            </w:pPr>
            <w:r>
              <w:rPr>
                <w:rFonts w:ascii="宋体" w:hAnsi="宋体" w:cs="宋体" w:eastAsia="宋体" w:hint="default"/>
                <w:spacing w:val="-10"/>
                <w:sz w:val="18"/>
                <w:szCs w:val="18"/>
              </w:rPr>
              <w:t>研发目标。</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98"/>
              <w:jc w:val="left"/>
              <w:rPr>
                <w:rFonts w:ascii="宋体" w:hAnsi="宋体" w:cs="宋体" w:eastAsia="宋体" w:hint="default"/>
                <w:sz w:val="18"/>
                <w:szCs w:val="18"/>
              </w:rPr>
            </w:pPr>
            <w:r>
              <w:rPr>
                <w:rFonts w:ascii="宋体" w:hAnsi="宋体" w:cs="宋体" w:eastAsia="宋体" w:hint="default"/>
                <w:spacing w:val="-12"/>
                <w:sz w:val="18"/>
                <w:szCs w:val="18"/>
              </w:rPr>
              <w:t>用性、适用</w:t>
            </w:r>
            <w:r>
              <w:rPr>
                <w:rFonts w:ascii="宋体" w:hAnsi="宋体" w:cs="宋体" w:eastAsia="宋体" w:hint="default"/>
                <w:sz w:val="18"/>
                <w:szCs w:val="18"/>
              </w:rPr>
              <w:t> 性办公服 </w:t>
            </w:r>
            <w:r>
              <w:rPr>
                <w:rFonts w:ascii="宋体" w:hAnsi="宋体" w:cs="宋体" w:eastAsia="宋体" w:hint="default"/>
                <w:spacing w:val="-12"/>
                <w:sz w:val="18"/>
                <w:szCs w:val="18"/>
              </w:rPr>
              <w:t>务场景；提</w:t>
            </w:r>
            <w:r>
              <w:rPr>
                <w:rFonts w:ascii="宋体" w:hAnsi="宋体" w:cs="宋体" w:eastAsia="宋体" w:hint="default"/>
                <w:sz w:val="18"/>
                <w:szCs w:val="18"/>
              </w:rPr>
              <w:t> 升</w:t>
            </w:r>
            <w:r>
              <w:rPr>
                <w:rFonts w:ascii="宋体" w:hAnsi="宋体" w:cs="宋体" w:eastAsia="宋体" w:hint="default"/>
                <w:spacing w:val="-59"/>
                <w:sz w:val="18"/>
                <w:szCs w:val="18"/>
              </w:rPr>
              <w:t> </w:t>
            </w:r>
            <w:r>
              <w:rPr>
                <w:rFonts w:ascii="宋体" w:hAnsi="宋体" w:cs="宋体" w:eastAsia="宋体" w:hint="default"/>
                <w:spacing w:val="-15"/>
                <w:sz w:val="18"/>
                <w:szCs w:val="18"/>
              </w:rPr>
              <w:t>OCIP</w:t>
            </w:r>
            <w:r>
              <w:rPr>
                <w:rFonts w:ascii="宋体" w:hAnsi="宋体" w:cs="宋体" w:eastAsia="宋体" w:hint="default"/>
                <w:spacing w:val="-15"/>
                <w:sz w:val="18"/>
                <w:szCs w:val="18"/>
              </w:rPr>
              <w:t>（开</w:t>
            </w:r>
            <w:r>
              <w:rPr>
                <w:rFonts w:ascii="宋体" w:hAnsi="宋体" w:cs="宋体" w:eastAsia="宋体" w:hint="default"/>
                <w:sz w:val="18"/>
                <w:szCs w:val="18"/>
              </w:rPr>
              <w:t> 放协同互 </w:t>
            </w:r>
            <w:r>
              <w:rPr>
                <w:rFonts w:ascii="宋体" w:hAnsi="宋体" w:cs="宋体" w:eastAsia="宋体" w:hint="default"/>
                <w:spacing w:val="-12"/>
                <w:sz w:val="18"/>
                <w:szCs w:val="18"/>
              </w:rPr>
              <w:t>联平台）性</w:t>
            </w:r>
            <w:r>
              <w:rPr>
                <w:rFonts w:ascii="宋体" w:hAnsi="宋体" w:cs="宋体" w:eastAsia="宋体" w:hint="default"/>
                <w:sz w:val="18"/>
                <w:szCs w:val="18"/>
              </w:rPr>
              <w:t> </w:t>
            </w:r>
            <w:r>
              <w:rPr>
                <w:rFonts w:ascii="宋体" w:hAnsi="宋体" w:cs="宋体" w:eastAsia="宋体" w:hint="default"/>
                <w:spacing w:val="-12"/>
                <w:sz w:val="18"/>
                <w:szCs w:val="18"/>
              </w:rPr>
              <w:t>能，进一步</w:t>
            </w:r>
            <w:r>
              <w:rPr>
                <w:rFonts w:ascii="宋体" w:hAnsi="宋体" w:cs="宋体" w:eastAsia="宋体" w:hint="default"/>
                <w:sz w:val="18"/>
                <w:szCs w:val="18"/>
              </w:rPr>
              <w:t> 提升信创 产品的性 能水平和 应用范围 和安全可 靠性。</w:t>
            </w:r>
            <w:r>
              <w:rPr>
                <w:rFonts w:ascii="宋体" w:hAnsi="宋体" w:cs="宋体" w:eastAsia="宋体" w:hint="default"/>
                <w:sz w:val="18"/>
                <w:szCs w:val="18"/>
              </w:rPr>
              <w:t> </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1"/>
              <w:jc w:val="both"/>
              <w:rPr>
                <w:rFonts w:ascii="宋体" w:hAnsi="宋体" w:cs="宋体" w:eastAsia="宋体" w:hint="default"/>
                <w:sz w:val="18"/>
                <w:szCs w:val="18"/>
              </w:rPr>
            </w:pPr>
            <w:r>
              <w:rPr>
                <w:rFonts w:ascii="宋体" w:hAnsi="宋体" w:cs="宋体" w:eastAsia="宋体" w:hint="default"/>
                <w:sz w:val="18"/>
                <w:szCs w:val="18"/>
              </w:rPr>
              <w:t>提升平台 的应用效 率和兼容 效果，实 现大用户 量的部署 模式，达 到行业领 先水平。</w:t>
            </w:r>
            <w:r>
              <w:rPr>
                <w:rFonts w:ascii="宋体" w:hAnsi="宋体" w:cs="宋体" w:eastAsia="宋体" w:hint="default"/>
                <w:sz w:val="18"/>
                <w:szCs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01"/>
              <w:jc w:val="both"/>
              <w:rPr>
                <w:rFonts w:ascii="宋体" w:hAnsi="宋体" w:cs="宋体" w:eastAsia="宋体" w:hint="default"/>
                <w:sz w:val="18"/>
                <w:szCs w:val="18"/>
              </w:rPr>
            </w:pPr>
            <w:r>
              <w:rPr>
                <w:rFonts w:ascii="宋体" w:hAnsi="宋体" w:cs="宋体" w:eastAsia="宋体" w:hint="default"/>
                <w:sz w:val="18"/>
                <w:szCs w:val="18"/>
              </w:rPr>
              <w:t>同管理应 用和集成 应用。</w:t>
            </w:r>
            <w:r>
              <w:rPr>
                <w:rFonts w:ascii="宋体" w:hAnsi="宋体" w:cs="宋体" w:eastAsia="宋体" w:hint="default"/>
                <w:sz w:val="18"/>
                <w:szCs w:val="18"/>
              </w:rPr>
              <w:t> </w:t>
            </w:r>
          </w:p>
        </w:tc>
      </w:tr>
      <w:tr>
        <w:trPr>
          <w:trHeight w:val="5211" w:hRule="exact"/>
        </w:trPr>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sz w:val="18"/>
              </w:rPr>
              <w:t>4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135"/>
              <w:ind w:left="100" w:right="146"/>
              <w:jc w:val="left"/>
              <w:rPr>
                <w:rFonts w:ascii="宋体" w:hAnsi="宋体" w:cs="宋体" w:eastAsia="宋体" w:hint="default"/>
                <w:sz w:val="18"/>
                <w:szCs w:val="18"/>
              </w:rPr>
            </w:pPr>
            <w:r>
              <w:rPr>
                <w:rFonts w:ascii="宋体" w:hAnsi="宋体" w:cs="宋体" w:eastAsia="宋体" w:hint="default"/>
                <w:sz w:val="18"/>
                <w:szCs w:val="18"/>
              </w:rPr>
              <w:t>CTP</w:t>
            </w:r>
            <w:r>
              <w:rPr>
                <w:rFonts w:ascii="宋体" w:hAnsi="宋体" w:cs="宋体" w:eastAsia="宋体" w:hint="default"/>
                <w:spacing w:val="-45"/>
                <w:sz w:val="18"/>
                <w:szCs w:val="18"/>
              </w:rPr>
              <w:t> </w:t>
            </w:r>
            <w:r>
              <w:rPr>
                <w:rFonts w:ascii="宋体" w:hAnsi="宋体" w:cs="宋体" w:eastAsia="宋体" w:hint="default"/>
                <w:sz w:val="18"/>
                <w:szCs w:val="18"/>
              </w:rPr>
              <w:t>技术平 台</w:t>
            </w:r>
            <w:r>
              <w:rPr>
                <w:rFonts w:ascii="宋体" w:hAnsi="宋体" w:cs="宋体" w:eastAsia="宋体" w:hint="default"/>
                <w:sz w:val="18"/>
                <w:szCs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01" w:right="0"/>
              <w:jc w:val="left"/>
              <w:rPr>
                <w:rFonts w:ascii="宋体" w:hAnsi="宋体" w:cs="宋体" w:eastAsia="宋体" w:hint="default"/>
                <w:sz w:val="18"/>
                <w:szCs w:val="18"/>
              </w:rPr>
            </w:pPr>
            <w:r>
              <w:rPr>
                <w:rFonts w:ascii="宋体"/>
                <w:sz w:val="18"/>
              </w:rPr>
              <w:t>1,000.00 </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307" w:right="0"/>
              <w:jc w:val="left"/>
              <w:rPr>
                <w:rFonts w:ascii="宋体" w:hAnsi="宋体" w:cs="宋体" w:eastAsia="宋体" w:hint="default"/>
                <w:sz w:val="18"/>
                <w:szCs w:val="18"/>
              </w:rPr>
            </w:pPr>
            <w:r>
              <w:rPr>
                <w:rFonts w:ascii="宋体"/>
                <w:sz w:val="18"/>
              </w:rPr>
              <w:t>381.82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66" w:right="0"/>
              <w:jc w:val="left"/>
              <w:rPr>
                <w:rFonts w:ascii="宋体" w:hAnsi="宋体" w:cs="宋体" w:eastAsia="宋体" w:hint="default"/>
                <w:sz w:val="18"/>
                <w:szCs w:val="18"/>
              </w:rPr>
            </w:pPr>
            <w:r>
              <w:rPr>
                <w:rFonts w:ascii="宋体"/>
                <w:sz w:val="18"/>
              </w:rPr>
              <w:t>1,011.57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53"/>
              <w:jc w:val="left"/>
              <w:rPr>
                <w:rFonts w:ascii="宋体" w:hAnsi="宋体" w:cs="宋体" w:eastAsia="宋体" w:hint="default"/>
                <w:sz w:val="18"/>
                <w:szCs w:val="18"/>
              </w:rPr>
            </w:pPr>
            <w:r>
              <w:rPr>
                <w:rFonts w:ascii="宋体" w:hAnsi="宋体" w:cs="宋体" w:eastAsia="宋体" w:hint="default"/>
                <w:sz w:val="18"/>
                <w:szCs w:val="18"/>
              </w:rPr>
              <w:t>实现了基 </w:t>
            </w:r>
            <w:r>
              <w:rPr>
                <w:rFonts w:ascii="宋体" w:hAnsi="宋体" w:cs="宋体" w:eastAsia="宋体" w:hint="default"/>
                <w:spacing w:val="-10"/>
                <w:sz w:val="18"/>
                <w:szCs w:val="18"/>
              </w:rPr>
              <w:t>础框架、组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件及微服 务基础设 施的升级， 支持国产 主流软硬 </w:t>
            </w:r>
            <w:r>
              <w:rPr>
                <w:rFonts w:ascii="宋体" w:hAnsi="宋体" w:cs="宋体" w:eastAsia="宋体" w:hint="default"/>
                <w:spacing w:val="-10"/>
                <w:sz w:val="18"/>
                <w:szCs w:val="18"/>
              </w:rPr>
              <w:t>件环境，增</w:t>
            </w:r>
            <w:r>
              <w:rPr>
                <w:rFonts w:ascii="宋体" w:hAnsi="宋体" w:cs="宋体" w:eastAsia="宋体" w:hint="default"/>
                <w:sz w:val="18"/>
                <w:szCs w:val="18"/>
              </w:rPr>
              <w:t> 强了平台 的开放性、 </w:t>
            </w:r>
            <w:r>
              <w:rPr>
                <w:rFonts w:ascii="宋体" w:hAnsi="宋体" w:cs="宋体" w:eastAsia="宋体" w:hint="default"/>
                <w:spacing w:val="-10"/>
                <w:sz w:val="18"/>
                <w:szCs w:val="18"/>
              </w:rPr>
              <w:t>可靠性、安</w:t>
            </w:r>
            <w:r>
              <w:rPr>
                <w:rFonts w:ascii="宋体" w:hAnsi="宋体" w:cs="宋体" w:eastAsia="宋体" w:hint="default"/>
                <w:sz w:val="18"/>
                <w:szCs w:val="18"/>
              </w:rPr>
              <w:t> 全与稳定</w:t>
            </w:r>
          </w:p>
          <w:p>
            <w:pPr>
              <w:pStyle w:val="TableParagraph"/>
              <w:spacing w:line="240" w:lineRule="auto" w:before="39"/>
              <w:ind w:left="100" w:right="0"/>
              <w:jc w:val="left"/>
              <w:rPr>
                <w:rFonts w:ascii="宋体" w:hAnsi="宋体" w:cs="宋体" w:eastAsia="宋体" w:hint="default"/>
                <w:sz w:val="18"/>
                <w:szCs w:val="18"/>
              </w:rPr>
            </w:pPr>
            <w:r>
              <w:rPr>
                <w:rFonts w:ascii="宋体" w:hAnsi="宋体" w:cs="宋体" w:eastAsia="宋体" w:hint="default"/>
                <w:sz w:val="18"/>
                <w:szCs w:val="18"/>
              </w:rPr>
              <w:t>性，发布</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98"/>
              <w:jc w:val="left"/>
              <w:rPr>
                <w:rFonts w:ascii="宋体" w:hAnsi="宋体" w:cs="宋体" w:eastAsia="宋体" w:hint="default"/>
                <w:sz w:val="18"/>
                <w:szCs w:val="18"/>
              </w:rPr>
            </w:pPr>
            <w:r>
              <w:rPr>
                <w:rFonts w:ascii="宋体" w:hAnsi="宋体" w:cs="宋体" w:eastAsia="宋体" w:hint="default"/>
                <w:sz w:val="18"/>
                <w:szCs w:val="18"/>
              </w:rPr>
              <w:t>保持平台 持续性优 化和定期 </w:t>
            </w:r>
            <w:r>
              <w:rPr>
                <w:rFonts w:ascii="宋体" w:hAnsi="宋体" w:cs="宋体" w:eastAsia="宋体" w:hint="default"/>
                <w:spacing w:val="-12"/>
                <w:sz w:val="18"/>
                <w:szCs w:val="18"/>
              </w:rPr>
              <w:t>升级，进一</w:t>
            </w:r>
            <w:r>
              <w:rPr>
                <w:rFonts w:ascii="宋体" w:hAnsi="宋体" w:cs="宋体" w:eastAsia="宋体" w:hint="default"/>
                <w:sz w:val="18"/>
                <w:szCs w:val="18"/>
              </w:rPr>
              <w:t> 步提升</w:t>
            </w:r>
            <w:r>
              <w:rPr>
                <w:rFonts w:ascii="宋体" w:hAnsi="宋体" w:cs="宋体" w:eastAsia="宋体" w:hint="default"/>
                <w:spacing w:val="-60"/>
                <w:sz w:val="18"/>
                <w:szCs w:val="18"/>
              </w:rPr>
              <w:t> </w:t>
            </w:r>
            <w:r>
              <w:rPr>
                <w:rFonts w:ascii="宋体" w:hAnsi="宋体" w:cs="宋体" w:eastAsia="宋体" w:hint="default"/>
                <w:sz w:val="18"/>
                <w:szCs w:val="18"/>
              </w:rPr>
              <w:t>CTP </w:t>
            </w:r>
            <w:r>
              <w:rPr>
                <w:rFonts w:ascii="宋体" w:hAnsi="宋体" w:cs="宋体" w:eastAsia="宋体" w:hint="default"/>
                <w:sz w:val="18"/>
                <w:szCs w:val="18"/>
              </w:rPr>
              <w:t>平台的关 键核心技 术的性能 和支撑能 力，增强 </w:t>
            </w:r>
            <w:r>
              <w:rPr>
                <w:rFonts w:ascii="宋体" w:hAnsi="宋体" w:cs="宋体" w:eastAsia="宋体" w:hint="default"/>
                <w:sz w:val="18"/>
                <w:szCs w:val="18"/>
              </w:rPr>
              <w:t>CTP</w:t>
            </w:r>
            <w:r>
              <w:rPr>
                <w:rFonts w:ascii="宋体" w:hAnsi="宋体" w:cs="宋体" w:eastAsia="宋体" w:hint="default"/>
                <w:spacing w:val="-59"/>
                <w:sz w:val="18"/>
                <w:szCs w:val="18"/>
              </w:rPr>
              <w:t> </w:t>
            </w:r>
            <w:r>
              <w:rPr>
                <w:rFonts w:ascii="宋体" w:hAnsi="宋体" w:cs="宋体" w:eastAsia="宋体" w:hint="default"/>
                <w:sz w:val="18"/>
                <w:szCs w:val="18"/>
              </w:rPr>
              <w:t>平台的 </w:t>
            </w:r>
            <w:r>
              <w:rPr>
                <w:rFonts w:ascii="宋体" w:hAnsi="宋体" w:cs="宋体" w:eastAsia="宋体" w:hint="default"/>
                <w:spacing w:val="-12"/>
                <w:sz w:val="18"/>
                <w:szCs w:val="18"/>
              </w:rPr>
              <w:t>开放性、可</w:t>
            </w:r>
          </w:p>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pacing w:val="-12"/>
                <w:sz w:val="18"/>
                <w:szCs w:val="18"/>
              </w:rPr>
              <w:t>靠性、安全</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01"/>
              <w:jc w:val="left"/>
              <w:rPr>
                <w:rFonts w:ascii="宋体" w:hAnsi="宋体" w:cs="宋体" w:eastAsia="宋体" w:hint="default"/>
                <w:sz w:val="18"/>
                <w:szCs w:val="18"/>
              </w:rPr>
            </w:pPr>
            <w:r>
              <w:rPr>
                <w:rFonts w:ascii="宋体" w:hAnsi="宋体" w:cs="宋体" w:eastAsia="宋体" w:hint="default"/>
                <w:sz w:val="18"/>
                <w:szCs w:val="18"/>
              </w:rPr>
              <w:t>通过对基 础框架、 组件、微 服务基础 设施、多 平台适配 技术的研 究与实 现，提升 平台的性 能、安全 与稳定</w:t>
            </w:r>
          </w:p>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性、兼容</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1"/>
              <w:jc w:val="both"/>
              <w:rPr>
                <w:rFonts w:ascii="宋体" w:hAnsi="宋体" w:cs="宋体" w:eastAsia="宋体" w:hint="default"/>
                <w:sz w:val="18"/>
                <w:szCs w:val="18"/>
              </w:rPr>
            </w:pPr>
            <w:r>
              <w:rPr>
                <w:rFonts w:ascii="宋体" w:hAnsi="宋体" w:cs="宋体" w:eastAsia="宋体" w:hint="default"/>
                <w:sz w:val="18"/>
                <w:szCs w:val="18"/>
              </w:rPr>
              <w:t>为政府和 企业提供 全国产软 硬件的办 公平台， 为二次开 发提供开 发运维一 体化的管 理平台。</w:t>
            </w:r>
            <w:r>
              <w:rPr>
                <w:rFonts w:ascii="宋体" w:hAnsi="宋体" w:cs="宋体" w:eastAsia="宋体" w:hint="default"/>
                <w:sz w:val="18"/>
                <w:szCs w:val="18"/>
              </w:rPr>
              <w:t> </w:t>
            </w:r>
          </w:p>
        </w:tc>
      </w:tr>
    </w:tbl>
    <w:p>
      <w:pPr>
        <w:spacing w:after="0" w:line="408" w:lineRule="auto"/>
        <w:jc w:val="both"/>
        <w:rPr>
          <w:rFonts w:ascii="宋体" w:hAnsi="宋体" w:cs="宋体" w:eastAsia="宋体" w:hint="default"/>
          <w:sz w:val="18"/>
          <w:szCs w:val="18"/>
        </w:rPr>
        <w:sectPr>
          <w:pgSz w:w="11910" w:h="16840"/>
          <w:pgMar w:header="1048" w:footer="1375" w:top="1280" w:bottom="1560" w:left="1060" w:right="1660"/>
        </w:sectPr>
      </w:pPr>
    </w:p>
    <w:p>
      <w:pPr>
        <w:spacing w:line="240" w:lineRule="auto" w:before="11"/>
        <w:rPr>
          <w:rFonts w:ascii="Times New Roman" w:hAnsi="Times New Roman" w:cs="Times New Roman" w:eastAsia="Times New Roman"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692"/>
        <w:gridCol w:w="1116"/>
        <w:gridCol w:w="1035"/>
        <w:gridCol w:w="962"/>
        <w:gridCol w:w="1102"/>
        <w:gridCol w:w="1066"/>
        <w:gridCol w:w="1056"/>
        <w:gridCol w:w="937"/>
        <w:gridCol w:w="936"/>
      </w:tblGrid>
      <w:tr>
        <w:trPr>
          <w:trHeight w:val="4811" w:hRule="exact"/>
        </w:trPr>
        <w:tc>
          <w:tcPr>
            <w:tcW w:w="69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sz w:val="18"/>
              </w:rPr>
              <w:t>CTP </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408" w:lineRule="auto"/>
              <w:ind w:left="100" w:right="53"/>
              <w:jc w:val="left"/>
              <w:rPr>
                <w:rFonts w:ascii="宋体" w:hAnsi="宋体" w:cs="宋体" w:eastAsia="宋体" w:hint="default"/>
                <w:sz w:val="18"/>
                <w:szCs w:val="18"/>
              </w:rPr>
            </w:pPr>
            <w:r>
              <w:rPr>
                <w:rFonts w:ascii="宋体" w:hAnsi="宋体" w:cs="宋体" w:eastAsia="宋体" w:hint="default"/>
                <w:sz w:val="18"/>
                <w:szCs w:val="18"/>
              </w:rPr>
              <w:t>Studio DevOps</w:t>
            </w:r>
            <w:r>
              <w:rPr>
                <w:rFonts w:ascii="宋体" w:hAnsi="宋体" w:cs="宋体" w:eastAsia="宋体" w:hint="default"/>
                <w:spacing w:val="-44"/>
                <w:sz w:val="18"/>
                <w:szCs w:val="18"/>
              </w:rPr>
              <w:t> </w:t>
            </w:r>
            <w:r>
              <w:rPr>
                <w:rFonts w:ascii="宋体" w:hAnsi="宋体" w:cs="宋体" w:eastAsia="宋体" w:hint="default"/>
                <w:sz w:val="18"/>
                <w:szCs w:val="18"/>
              </w:rPr>
              <w:t>平 </w:t>
            </w:r>
            <w:r>
              <w:rPr>
                <w:rFonts w:ascii="宋体" w:hAnsi="宋体" w:cs="宋体" w:eastAsia="宋体" w:hint="default"/>
                <w:spacing w:val="-10"/>
                <w:sz w:val="18"/>
                <w:szCs w:val="18"/>
              </w:rPr>
              <w:t>台，为二次</w:t>
            </w:r>
            <w:r>
              <w:rPr>
                <w:rFonts w:ascii="宋体" w:hAnsi="宋体" w:cs="宋体" w:eastAsia="宋体" w:hint="default"/>
                <w:sz w:val="18"/>
                <w:szCs w:val="18"/>
              </w:rPr>
              <w:t> 开发提供 项目人员、 代码资产 管理以及 持续集成 </w:t>
            </w:r>
            <w:r>
              <w:rPr>
                <w:rFonts w:ascii="宋体" w:hAnsi="宋体" w:cs="宋体" w:eastAsia="宋体" w:hint="default"/>
                <w:spacing w:val="-10"/>
                <w:sz w:val="18"/>
                <w:szCs w:val="18"/>
              </w:rPr>
              <w:t>能力。已达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成项目研</w:t>
            </w:r>
          </w:p>
          <w:p>
            <w:pPr>
              <w:pStyle w:val="TableParagraph"/>
              <w:spacing w:line="240" w:lineRule="auto" w:before="39"/>
              <w:ind w:left="100" w:right="0"/>
              <w:jc w:val="left"/>
              <w:rPr>
                <w:rFonts w:ascii="宋体" w:hAnsi="宋体" w:cs="宋体" w:eastAsia="宋体" w:hint="default"/>
                <w:sz w:val="18"/>
                <w:szCs w:val="18"/>
              </w:rPr>
            </w:pPr>
            <w:r>
              <w:rPr>
                <w:rFonts w:ascii="宋体" w:hAnsi="宋体" w:cs="宋体" w:eastAsia="宋体" w:hint="default"/>
                <w:sz w:val="18"/>
                <w:szCs w:val="18"/>
              </w:rPr>
              <w:t>发目标。</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21"/>
              <w:jc w:val="left"/>
              <w:rPr>
                <w:rFonts w:ascii="宋体" w:hAnsi="宋体" w:cs="宋体" w:eastAsia="宋体" w:hint="default"/>
                <w:sz w:val="18"/>
                <w:szCs w:val="18"/>
              </w:rPr>
            </w:pPr>
            <w:r>
              <w:rPr>
                <w:rFonts w:ascii="宋体" w:hAnsi="宋体" w:cs="宋体" w:eastAsia="宋体" w:hint="default"/>
                <w:sz w:val="18"/>
                <w:szCs w:val="18"/>
              </w:rPr>
              <w:t>性与稳定 性。</w:t>
            </w:r>
            <w:r>
              <w:rPr>
                <w:rFonts w:ascii="宋体" w:hAnsi="宋体" w:cs="宋体" w:eastAsia="宋体" w:hint="default"/>
                <w:sz w:val="18"/>
                <w:szCs w:val="18"/>
              </w:rPr>
              <w:t> </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01"/>
              <w:jc w:val="both"/>
              <w:rPr>
                <w:rFonts w:ascii="宋体" w:hAnsi="宋体" w:cs="宋体" w:eastAsia="宋体" w:hint="default"/>
                <w:sz w:val="18"/>
                <w:szCs w:val="18"/>
              </w:rPr>
            </w:pPr>
            <w:r>
              <w:rPr>
                <w:rFonts w:ascii="宋体" w:hAnsi="宋体" w:cs="宋体" w:eastAsia="宋体" w:hint="default"/>
                <w:sz w:val="18"/>
                <w:szCs w:val="18"/>
              </w:rPr>
              <w:t>性，平台 技术处于 行业领先 水平。</w:t>
            </w:r>
            <w:r>
              <w:rPr>
                <w:rFonts w:ascii="宋体" w:hAnsi="宋体" w:cs="宋体" w:eastAsia="宋体" w:hint="default"/>
                <w:sz w:val="18"/>
                <w:szCs w:val="18"/>
              </w:rPr>
              <w:t> </w:t>
            </w: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8413" w:hRule="exact"/>
        </w:trPr>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sz w:val="18"/>
              </w:rPr>
              <w:t>5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146"/>
              <w:jc w:val="left"/>
              <w:rPr>
                <w:rFonts w:ascii="宋体" w:hAnsi="宋体" w:cs="宋体" w:eastAsia="宋体" w:hint="default"/>
                <w:sz w:val="18"/>
                <w:szCs w:val="18"/>
              </w:rPr>
            </w:pPr>
            <w:r>
              <w:rPr>
                <w:rFonts w:ascii="宋体" w:hAnsi="宋体" w:cs="宋体" w:eastAsia="宋体" w:hint="default"/>
                <w:sz w:val="18"/>
                <w:szCs w:val="18"/>
              </w:rPr>
              <w:t>CMP</w:t>
            </w:r>
            <w:r>
              <w:rPr>
                <w:rFonts w:ascii="宋体" w:hAnsi="宋体" w:cs="宋体" w:eastAsia="宋体" w:hint="default"/>
                <w:spacing w:val="-45"/>
                <w:sz w:val="18"/>
                <w:szCs w:val="18"/>
              </w:rPr>
              <w:t> </w:t>
            </w:r>
            <w:r>
              <w:rPr>
                <w:rFonts w:ascii="宋体" w:hAnsi="宋体" w:cs="宋体" w:eastAsia="宋体" w:hint="default"/>
                <w:sz w:val="18"/>
                <w:szCs w:val="18"/>
              </w:rPr>
              <w:t>移动平 台</w:t>
            </w:r>
            <w:r>
              <w:rPr>
                <w:rFonts w:ascii="宋体" w:hAnsi="宋体" w:cs="宋体" w:eastAsia="宋体" w:hint="default"/>
                <w:sz w:val="18"/>
                <w:szCs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01" w:right="0"/>
              <w:jc w:val="left"/>
              <w:rPr>
                <w:rFonts w:ascii="宋体" w:hAnsi="宋体" w:cs="宋体" w:eastAsia="宋体" w:hint="default"/>
                <w:sz w:val="18"/>
                <w:szCs w:val="18"/>
              </w:rPr>
            </w:pPr>
            <w:r>
              <w:rPr>
                <w:rFonts w:ascii="宋体"/>
                <w:sz w:val="18"/>
              </w:rPr>
              <w:t>1,700.00 </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307" w:right="0"/>
              <w:jc w:val="left"/>
              <w:rPr>
                <w:rFonts w:ascii="宋体" w:hAnsi="宋体" w:cs="宋体" w:eastAsia="宋体" w:hint="default"/>
                <w:sz w:val="18"/>
                <w:szCs w:val="18"/>
              </w:rPr>
            </w:pPr>
            <w:r>
              <w:rPr>
                <w:rFonts w:ascii="宋体"/>
                <w:sz w:val="18"/>
              </w:rPr>
              <w:t>390.14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66" w:right="0"/>
              <w:jc w:val="left"/>
              <w:rPr>
                <w:rFonts w:ascii="宋体" w:hAnsi="宋体" w:cs="宋体" w:eastAsia="宋体" w:hint="default"/>
                <w:sz w:val="18"/>
                <w:szCs w:val="18"/>
              </w:rPr>
            </w:pPr>
            <w:r>
              <w:rPr>
                <w:rFonts w:ascii="宋体"/>
                <w:sz w:val="18"/>
              </w:rPr>
              <w:t>1,710.63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53"/>
              <w:jc w:val="left"/>
              <w:rPr>
                <w:rFonts w:ascii="宋体" w:hAnsi="宋体" w:cs="宋体" w:eastAsia="宋体" w:hint="default"/>
                <w:sz w:val="18"/>
                <w:szCs w:val="18"/>
              </w:rPr>
            </w:pPr>
            <w:r>
              <w:rPr>
                <w:rFonts w:ascii="宋体" w:hAnsi="宋体" w:cs="宋体" w:eastAsia="宋体" w:hint="default"/>
                <w:sz w:val="18"/>
                <w:szCs w:val="18"/>
              </w:rPr>
              <w:t>实现</w:t>
            </w:r>
            <w:r>
              <w:rPr>
                <w:rFonts w:ascii="宋体" w:hAnsi="宋体" w:cs="宋体" w:eastAsia="宋体" w:hint="default"/>
                <w:spacing w:val="-45"/>
                <w:sz w:val="18"/>
                <w:szCs w:val="18"/>
              </w:rPr>
              <w:t> </w:t>
            </w:r>
            <w:r>
              <w:rPr>
                <w:rFonts w:ascii="宋体" w:hAnsi="宋体" w:cs="宋体" w:eastAsia="宋体" w:hint="default"/>
                <w:sz w:val="18"/>
                <w:szCs w:val="18"/>
              </w:rPr>
              <w:t>CMP </w:t>
            </w:r>
            <w:r>
              <w:rPr>
                <w:rFonts w:ascii="宋体" w:hAnsi="宋体" w:cs="宋体" w:eastAsia="宋体" w:hint="default"/>
                <w:sz w:val="18"/>
                <w:szCs w:val="18"/>
              </w:rPr>
              <w:t>平台架构 扩展优化， 增强平台 集成与开 </w:t>
            </w:r>
            <w:r>
              <w:rPr>
                <w:rFonts w:ascii="宋体" w:hAnsi="宋体" w:cs="宋体" w:eastAsia="宋体" w:hint="default"/>
                <w:spacing w:val="-10"/>
                <w:sz w:val="18"/>
                <w:szCs w:val="18"/>
              </w:rPr>
              <w:t>放性，引入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无线投影、 无线打印、 视频会议 等；</w:t>
            </w:r>
            <w:r>
              <w:rPr>
                <w:rFonts w:ascii="宋体" w:hAnsi="宋体" w:cs="宋体" w:eastAsia="宋体" w:hint="default"/>
                <w:sz w:val="18"/>
                <w:szCs w:val="18"/>
              </w:rPr>
              <w:t> </w:t>
            </w:r>
            <w:r>
              <w:rPr>
                <w:rFonts w:ascii="宋体" w:hAnsi="宋体" w:cs="宋体" w:eastAsia="宋体" w:hint="default"/>
                <w:sz w:val="18"/>
                <w:szCs w:val="18"/>
              </w:rPr>
              <w:t>  </w:t>
            </w:r>
            <w:r>
              <w:rPr>
                <w:rFonts w:ascii="宋体" w:hAnsi="宋体" w:cs="宋体" w:eastAsia="宋体" w:hint="default"/>
                <w:sz w:val="18"/>
                <w:szCs w:val="18"/>
              </w:rPr>
              <w:t>结合</w:t>
            </w:r>
            <w:r>
              <w:rPr>
                <w:rFonts w:ascii="宋体" w:hAnsi="宋体" w:cs="宋体" w:eastAsia="宋体" w:hint="default"/>
                <w:spacing w:val="-45"/>
                <w:sz w:val="18"/>
                <w:szCs w:val="18"/>
              </w:rPr>
              <w:t> </w:t>
            </w:r>
            <w:r>
              <w:rPr>
                <w:rFonts w:ascii="宋体" w:hAnsi="宋体" w:cs="宋体" w:eastAsia="宋体" w:hint="default"/>
                <w:sz w:val="18"/>
                <w:szCs w:val="18"/>
              </w:rPr>
              <w:t>CIP </w:t>
            </w:r>
            <w:r>
              <w:rPr>
                <w:rFonts w:ascii="宋体" w:hAnsi="宋体" w:cs="宋体" w:eastAsia="宋体" w:hint="default"/>
                <w:sz w:val="18"/>
                <w:szCs w:val="18"/>
              </w:rPr>
              <w:t>实现与企 </w:t>
            </w:r>
            <w:r>
              <w:rPr>
                <w:rFonts w:ascii="宋体" w:hAnsi="宋体" w:cs="宋体" w:eastAsia="宋体" w:hint="default"/>
                <w:spacing w:val="-10"/>
                <w:sz w:val="18"/>
                <w:szCs w:val="18"/>
              </w:rPr>
              <w:t>业商旅、电</w:t>
            </w:r>
            <w:r>
              <w:rPr>
                <w:rFonts w:ascii="宋体" w:hAnsi="宋体" w:cs="宋体" w:eastAsia="宋体" w:hint="default"/>
                <w:sz w:val="18"/>
                <w:szCs w:val="18"/>
              </w:rPr>
              <w:t> 子发票的 场景化对 接；实现 </w:t>
            </w:r>
            <w:r>
              <w:rPr>
                <w:rFonts w:ascii="宋体" w:hAnsi="宋体" w:cs="宋体" w:eastAsia="宋体" w:hint="default"/>
                <w:sz w:val="18"/>
                <w:szCs w:val="18"/>
              </w:rPr>
              <w:t>IM</w:t>
            </w:r>
            <w:r>
              <w:rPr>
                <w:rFonts w:ascii="宋体" w:hAnsi="宋体" w:cs="宋体" w:eastAsia="宋体" w:hint="default"/>
                <w:spacing w:val="-44"/>
                <w:sz w:val="18"/>
                <w:szCs w:val="18"/>
              </w:rPr>
              <w:t> </w:t>
            </w:r>
            <w:r>
              <w:rPr>
                <w:rFonts w:ascii="宋体" w:hAnsi="宋体" w:cs="宋体" w:eastAsia="宋体" w:hint="default"/>
                <w:sz w:val="18"/>
                <w:szCs w:val="18"/>
              </w:rPr>
              <w:t>与流程 </w:t>
            </w:r>
            <w:r>
              <w:rPr>
                <w:rFonts w:ascii="宋体" w:hAnsi="宋体" w:cs="宋体" w:eastAsia="宋体" w:hint="default"/>
                <w:spacing w:val="-10"/>
                <w:sz w:val="18"/>
                <w:szCs w:val="18"/>
              </w:rPr>
              <w:t>审批、业务</w:t>
            </w:r>
          </w:p>
          <w:p>
            <w:pPr>
              <w:pStyle w:val="TableParagraph"/>
              <w:spacing w:line="240" w:lineRule="auto" w:before="37"/>
              <w:ind w:left="100" w:right="0"/>
              <w:jc w:val="left"/>
              <w:rPr>
                <w:rFonts w:ascii="宋体" w:hAnsi="宋体" w:cs="宋体" w:eastAsia="宋体" w:hint="default"/>
                <w:sz w:val="18"/>
                <w:szCs w:val="18"/>
              </w:rPr>
            </w:pPr>
            <w:r>
              <w:rPr>
                <w:rFonts w:ascii="宋体" w:hAnsi="宋体" w:cs="宋体" w:eastAsia="宋体" w:hint="default"/>
                <w:spacing w:val="-10"/>
                <w:sz w:val="18"/>
                <w:szCs w:val="18"/>
              </w:rPr>
              <w:t>数据对接。</w:t>
            </w:r>
            <w:r>
              <w:rPr>
                <w:rFonts w:ascii="宋体" w:hAnsi="宋体" w:cs="宋体" w:eastAsia="宋体" w:hint="default"/>
                <w:sz w:val="18"/>
                <w:szCs w:val="18"/>
              </w:rPr>
              <w:t> </w:t>
            </w:r>
          </w:p>
          <w:p>
            <w:pPr>
              <w:pStyle w:val="TableParagraph"/>
              <w:spacing w:line="400" w:lineRule="atLeast" w:before="1"/>
              <w:ind w:left="100" w:right="233"/>
              <w:jc w:val="left"/>
              <w:rPr>
                <w:rFonts w:ascii="宋体" w:hAnsi="宋体" w:cs="宋体" w:eastAsia="宋体" w:hint="default"/>
                <w:sz w:val="18"/>
                <w:szCs w:val="18"/>
              </w:rPr>
            </w:pPr>
            <w:r>
              <w:rPr>
                <w:rFonts w:ascii="宋体" w:hAnsi="宋体" w:cs="宋体" w:eastAsia="宋体" w:hint="default"/>
                <w:sz w:val="18"/>
                <w:szCs w:val="18"/>
              </w:rPr>
              <w:t>已达成项 目研发目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41"/>
              <w:jc w:val="left"/>
              <w:rPr>
                <w:rFonts w:ascii="宋体" w:hAnsi="宋体" w:cs="宋体" w:eastAsia="宋体" w:hint="default"/>
                <w:sz w:val="18"/>
                <w:szCs w:val="18"/>
              </w:rPr>
            </w:pPr>
            <w:r>
              <w:rPr>
                <w:rFonts w:ascii="宋体" w:hAnsi="宋体" w:cs="宋体" w:eastAsia="宋体" w:hint="default"/>
                <w:spacing w:val="-12"/>
                <w:sz w:val="18"/>
                <w:szCs w:val="18"/>
              </w:rPr>
              <w:t>优化、完善</w:t>
            </w:r>
            <w:r>
              <w:rPr>
                <w:rFonts w:ascii="宋体" w:hAnsi="宋体" w:cs="宋体" w:eastAsia="宋体" w:hint="default"/>
                <w:sz w:val="18"/>
                <w:szCs w:val="18"/>
              </w:rPr>
              <w:t> 和提升平 台在移动 </w:t>
            </w:r>
            <w:r>
              <w:rPr>
                <w:rFonts w:ascii="宋体" w:hAnsi="宋体" w:cs="宋体" w:eastAsia="宋体" w:hint="default"/>
                <w:spacing w:val="-12"/>
                <w:sz w:val="18"/>
                <w:szCs w:val="18"/>
              </w:rPr>
              <w:t>门户、业务</w:t>
            </w:r>
            <w:r>
              <w:rPr>
                <w:rFonts w:ascii="宋体" w:hAnsi="宋体" w:cs="宋体" w:eastAsia="宋体" w:hint="default"/>
                <w:sz w:val="18"/>
                <w:szCs w:val="18"/>
              </w:rPr>
              <w:t> 应用运行、 移动以及 移动开发 与集成方 面的性能 </w:t>
            </w:r>
            <w:r>
              <w:rPr>
                <w:rFonts w:ascii="宋体" w:hAnsi="宋体" w:cs="宋体" w:eastAsia="宋体" w:hint="default"/>
                <w:spacing w:val="-12"/>
                <w:sz w:val="18"/>
                <w:szCs w:val="18"/>
              </w:rPr>
              <w:t>和能力；增</w:t>
            </w:r>
            <w:r>
              <w:rPr>
                <w:rFonts w:ascii="宋体" w:hAnsi="宋体" w:cs="宋体" w:eastAsia="宋体" w:hint="default"/>
                <w:sz w:val="18"/>
                <w:szCs w:val="18"/>
              </w:rPr>
              <w:t> 强平台在 </w:t>
            </w:r>
            <w:r>
              <w:rPr>
                <w:rFonts w:ascii="宋体" w:hAnsi="宋体" w:cs="宋体" w:eastAsia="宋体" w:hint="default"/>
                <w:spacing w:val="-12"/>
                <w:sz w:val="18"/>
                <w:szCs w:val="18"/>
              </w:rPr>
              <w:t>智能化、商</w:t>
            </w:r>
            <w:r>
              <w:rPr>
                <w:rFonts w:ascii="宋体" w:hAnsi="宋体" w:cs="宋体" w:eastAsia="宋体" w:hint="default"/>
                <w:sz w:val="18"/>
                <w:szCs w:val="18"/>
              </w:rPr>
              <w:t> </w:t>
            </w:r>
            <w:r>
              <w:rPr>
                <w:rFonts w:ascii="宋体" w:hAnsi="宋体" w:cs="宋体" w:eastAsia="宋体" w:hint="default"/>
                <w:spacing w:val="-12"/>
                <w:sz w:val="18"/>
                <w:szCs w:val="18"/>
              </w:rPr>
              <w:t>业智能、移</w:t>
            </w:r>
            <w:r>
              <w:rPr>
                <w:rFonts w:ascii="宋体" w:hAnsi="宋体" w:cs="宋体" w:eastAsia="宋体" w:hint="default"/>
                <w:sz w:val="18"/>
                <w:szCs w:val="18"/>
              </w:rPr>
              <w:t> 动业务定 </w:t>
            </w:r>
            <w:r>
              <w:rPr>
                <w:rFonts w:ascii="宋体" w:hAnsi="宋体" w:cs="宋体" w:eastAsia="宋体" w:hint="default"/>
                <w:spacing w:val="-12"/>
                <w:sz w:val="18"/>
                <w:szCs w:val="18"/>
              </w:rPr>
              <w:t>制、移动安</w:t>
            </w:r>
            <w:r>
              <w:rPr>
                <w:rFonts w:ascii="宋体" w:hAnsi="宋体" w:cs="宋体" w:eastAsia="宋体" w:hint="default"/>
                <w:sz w:val="18"/>
                <w:szCs w:val="18"/>
              </w:rPr>
              <w:t> </w:t>
            </w:r>
            <w:r>
              <w:rPr>
                <w:rFonts w:ascii="宋体" w:hAnsi="宋体" w:cs="宋体" w:eastAsia="宋体" w:hint="default"/>
                <w:spacing w:val="-12"/>
                <w:sz w:val="18"/>
                <w:szCs w:val="18"/>
              </w:rPr>
              <w:t>全、第三方</w:t>
            </w:r>
            <w:r>
              <w:rPr>
                <w:rFonts w:ascii="宋体" w:hAnsi="宋体" w:cs="宋体" w:eastAsia="宋体" w:hint="default"/>
                <w:sz w:val="18"/>
                <w:szCs w:val="18"/>
              </w:rPr>
              <w:t> 应用集成 等方面的 应用扩展 和应用体</w:t>
            </w:r>
          </w:p>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验支持。</w:t>
            </w:r>
            <w:r>
              <w:rPr>
                <w:rFonts w:ascii="宋体" w:hAnsi="宋体" w:cs="宋体" w:eastAsia="宋体" w:hint="default"/>
                <w:sz w:val="18"/>
                <w:szCs w:val="18"/>
              </w:rPr>
              <w:t> </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01"/>
              <w:jc w:val="left"/>
              <w:rPr>
                <w:rFonts w:ascii="宋体" w:hAnsi="宋体" w:cs="宋体" w:eastAsia="宋体" w:hint="default"/>
                <w:sz w:val="18"/>
                <w:szCs w:val="18"/>
              </w:rPr>
            </w:pPr>
            <w:r>
              <w:rPr>
                <w:rFonts w:ascii="宋体" w:hAnsi="宋体" w:cs="宋体" w:eastAsia="宋体" w:hint="default"/>
                <w:sz w:val="18"/>
                <w:szCs w:val="18"/>
              </w:rPr>
              <w:t>通过对移 动平台的 架构扩展 优化的研 发，提升 移动平台 与硬件、 第三方 </w:t>
            </w:r>
            <w:r>
              <w:rPr>
                <w:rFonts w:ascii="宋体" w:hAnsi="宋体" w:cs="宋体" w:eastAsia="宋体" w:hint="default"/>
                <w:sz w:val="18"/>
                <w:szCs w:val="18"/>
              </w:rPr>
              <w:t>APP</w:t>
            </w:r>
            <w:r>
              <w:rPr>
                <w:rFonts w:ascii="宋体" w:hAnsi="宋体" w:cs="宋体" w:eastAsia="宋体" w:hint="default"/>
                <w:spacing w:val="-45"/>
                <w:sz w:val="18"/>
                <w:szCs w:val="18"/>
              </w:rPr>
              <w:t> </w:t>
            </w:r>
            <w:r>
              <w:rPr>
                <w:rFonts w:ascii="宋体" w:hAnsi="宋体" w:cs="宋体" w:eastAsia="宋体" w:hint="default"/>
                <w:sz w:val="18"/>
                <w:szCs w:val="18"/>
              </w:rPr>
              <w:t>的集 成性，实 现</w:t>
            </w:r>
            <w:r>
              <w:rPr>
                <w:rFonts w:ascii="宋体" w:hAnsi="宋体" w:cs="宋体" w:eastAsia="宋体" w:hint="default"/>
                <w:spacing w:val="-45"/>
                <w:sz w:val="18"/>
                <w:szCs w:val="18"/>
              </w:rPr>
              <w:t> </w:t>
            </w:r>
            <w:r>
              <w:rPr>
                <w:rFonts w:ascii="宋体" w:hAnsi="宋体" w:cs="宋体" w:eastAsia="宋体" w:hint="default"/>
                <w:sz w:val="18"/>
                <w:szCs w:val="18"/>
              </w:rPr>
              <w:t>IM</w:t>
            </w:r>
            <w:r>
              <w:rPr>
                <w:rFonts w:ascii="宋体" w:hAnsi="宋体" w:cs="宋体" w:eastAsia="宋体" w:hint="default"/>
                <w:spacing w:val="-44"/>
                <w:sz w:val="18"/>
                <w:szCs w:val="18"/>
              </w:rPr>
              <w:t> </w:t>
            </w:r>
            <w:r>
              <w:rPr>
                <w:rFonts w:ascii="宋体" w:hAnsi="宋体" w:cs="宋体" w:eastAsia="宋体" w:hint="default"/>
                <w:sz w:val="18"/>
                <w:szCs w:val="18"/>
              </w:rPr>
              <w:t>与 流程审 批、业务 数据对 接，处于 行业领先 水平。</w:t>
            </w:r>
            <w:r>
              <w:rPr>
                <w:rFonts w:ascii="宋体" w:hAnsi="宋体" w:cs="宋体" w:eastAsia="宋体" w:hint="default"/>
                <w:sz w:val="18"/>
                <w:szCs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01"/>
              <w:jc w:val="left"/>
              <w:rPr>
                <w:rFonts w:ascii="宋体" w:hAnsi="宋体" w:cs="宋体" w:eastAsia="宋体" w:hint="default"/>
                <w:sz w:val="18"/>
                <w:szCs w:val="18"/>
              </w:rPr>
            </w:pPr>
            <w:r>
              <w:rPr>
                <w:rFonts w:ascii="宋体" w:hAnsi="宋体" w:cs="宋体" w:eastAsia="宋体" w:hint="default"/>
                <w:sz w:val="18"/>
                <w:szCs w:val="18"/>
              </w:rPr>
              <w:t>实现办公 类场景、 业务类场 景和平台 类场景的 各类应 用。</w:t>
            </w:r>
            <w:r>
              <w:rPr>
                <w:rFonts w:ascii="宋体" w:hAnsi="宋体" w:cs="宋体" w:eastAsia="宋体" w:hint="default"/>
                <w:sz w:val="18"/>
                <w:szCs w:val="18"/>
              </w:rPr>
              <w:t> </w:t>
            </w:r>
          </w:p>
        </w:tc>
      </w:tr>
    </w:tbl>
    <w:p>
      <w:pPr>
        <w:spacing w:after="0" w:line="408" w:lineRule="auto"/>
        <w:jc w:val="left"/>
        <w:rPr>
          <w:rFonts w:ascii="宋体" w:hAnsi="宋体" w:cs="宋体" w:eastAsia="宋体" w:hint="default"/>
          <w:sz w:val="18"/>
          <w:szCs w:val="18"/>
        </w:rPr>
        <w:sectPr>
          <w:pgSz w:w="11910" w:h="16840"/>
          <w:pgMar w:header="1048" w:footer="1375" w:top="1280" w:bottom="1560" w:left="1060" w:right="1660"/>
        </w:sectPr>
      </w:pPr>
    </w:p>
    <w:p>
      <w:pPr>
        <w:spacing w:line="240" w:lineRule="auto" w:before="11"/>
        <w:rPr>
          <w:rFonts w:ascii="Times New Roman" w:hAnsi="Times New Roman" w:cs="Times New Roman" w:eastAsia="Times New Roman"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692"/>
        <w:gridCol w:w="1116"/>
        <w:gridCol w:w="1035"/>
        <w:gridCol w:w="962"/>
        <w:gridCol w:w="1102"/>
        <w:gridCol w:w="1066"/>
        <w:gridCol w:w="1056"/>
        <w:gridCol w:w="937"/>
        <w:gridCol w:w="936"/>
      </w:tblGrid>
      <w:tr>
        <w:trPr>
          <w:trHeight w:val="411" w:hRule="exact"/>
        </w:trPr>
        <w:tc>
          <w:tcPr>
            <w:tcW w:w="69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标。</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11212" w:hRule="exact"/>
        </w:trPr>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sz w:val="18"/>
              </w:rPr>
              <w:t>6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146"/>
              <w:jc w:val="left"/>
              <w:rPr>
                <w:rFonts w:ascii="宋体" w:hAnsi="宋体" w:cs="宋体" w:eastAsia="宋体" w:hint="default"/>
                <w:sz w:val="18"/>
                <w:szCs w:val="18"/>
              </w:rPr>
            </w:pPr>
            <w:r>
              <w:rPr>
                <w:rFonts w:ascii="宋体" w:hAnsi="宋体" w:cs="宋体" w:eastAsia="宋体" w:hint="default"/>
                <w:sz w:val="18"/>
                <w:szCs w:val="18"/>
              </w:rPr>
              <w:t>CAP</w:t>
            </w:r>
            <w:r>
              <w:rPr>
                <w:rFonts w:ascii="宋体" w:hAnsi="宋体" w:cs="宋体" w:eastAsia="宋体" w:hint="default"/>
                <w:spacing w:val="-45"/>
                <w:sz w:val="18"/>
                <w:szCs w:val="18"/>
              </w:rPr>
              <w:t> </w:t>
            </w:r>
            <w:r>
              <w:rPr>
                <w:rFonts w:ascii="宋体" w:hAnsi="宋体" w:cs="宋体" w:eastAsia="宋体" w:hint="default"/>
                <w:sz w:val="18"/>
                <w:szCs w:val="18"/>
              </w:rPr>
              <w:t>应用平 台</w:t>
            </w:r>
            <w:r>
              <w:rPr>
                <w:rFonts w:ascii="宋体" w:hAnsi="宋体" w:cs="宋体" w:eastAsia="宋体" w:hint="default"/>
                <w:sz w:val="18"/>
                <w:szCs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pacing w:val="-1"/>
                <w:sz w:val="18"/>
              </w:rPr>
              <w:t>2,600.00 </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3"/>
              <w:jc w:val="right"/>
              <w:rPr>
                <w:rFonts w:ascii="宋体" w:hAnsi="宋体" w:cs="宋体" w:eastAsia="宋体" w:hint="default"/>
                <w:sz w:val="18"/>
                <w:szCs w:val="18"/>
              </w:rPr>
            </w:pPr>
            <w:r>
              <w:rPr>
                <w:rFonts w:ascii="宋体"/>
                <w:spacing w:val="-1"/>
                <w:sz w:val="18"/>
              </w:rPr>
              <w:t>506.25</w:t>
            </w:r>
            <w:r>
              <w:rPr>
                <w:rFonts w:ascii="宋体"/>
                <w:sz w:val="18"/>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3"/>
              <w:jc w:val="right"/>
              <w:rPr>
                <w:rFonts w:ascii="宋体" w:hAnsi="宋体" w:cs="宋体" w:eastAsia="宋体" w:hint="default"/>
                <w:sz w:val="18"/>
                <w:szCs w:val="18"/>
              </w:rPr>
            </w:pPr>
            <w:r>
              <w:rPr>
                <w:rFonts w:ascii="宋体"/>
                <w:spacing w:val="-1"/>
                <w:sz w:val="18"/>
              </w:rPr>
              <w:t>2,563.06</w:t>
            </w:r>
            <w:r>
              <w:rPr>
                <w:rFonts w:ascii="宋体"/>
                <w:sz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11"/>
              <w:jc w:val="left"/>
              <w:rPr>
                <w:rFonts w:ascii="宋体" w:hAnsi="宋体" w:cs="宋体" w:eastAsia="宋体" w:hint="default"/>
                <w:sz w:val="18"/>
                <w:szCs w:val="18"/>
              </w:rPr>
            </w:pPr>
            <w:r>
              <w:rPr>
                <w:rFonts w:ascii="宋体" w:hAnsi="宋体" w:cs="宋体" w:eastAsia="宋体" w:hint="default"/>
                <w:sz w:val="18"/>
                <w:szCs w:val="18"/>
              </w:rPr>
              <w:t>实现了应 用定制能 力和平台 扩展能力 </w:t>
            </w:r>
            <w:r>
              <w:rPr>
                <w:rFonts w:ascii="宋体" w:hAnsi="宋体" w:cs="宋体" w:eastAsia="宋体" w:hint="default"/>
                <w:spacing w:val="-10"/>
                <w:sz w:val="18"/>
                <w:szCs w:val="18"/>
              </w:rPr>
              <w:t>的提升，达</w:t>
            </w:r>
            <w:r>
              <w:rPr>
                <w:rFonts w:ascii="宋体" w:hAnsi="宋体" w:cs="宋体" w:eastAsia="宋体" w:hint="default"/>
                <w:sz w:val="18"/>
                <w:szCs w:val="18"/>
              </w:rPr>
              <w:t> 成项目的 </w:t>
            </w:r>
            <w:r>
              <w:rPr>
                <w:rFonts w:ascii="宋体" w:hAnsi="宋体" w:cs="宋体" w:eastAsia="宋体" w:hint="default"/>
                <w:spacing w:val="-10"/>
                <w:sz w:val="18"/>
                <w:szCs w:val="18"/>
              </w:rPr>
              <w:t>研发目标。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已达成项 目研发目 标。</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01"/>
              <w:jc w:val="left"/>
              <w:rPr>
                <w:rFonts w:ascii="宋体" w:hAnsi="宋体" w:cs="宋体" w:eastAsia="宋体" w:hint="default"/>
                <w:sz w:val="18"/>
                <w:szCs w:val="18"/>
              </w:rPr>
            </w:pPr>
            <w:r>
              <w:rPr>
                <w:rFonts w:ascii="宋体" w:hAnsi="宋体" w:cs="宋体" w:eastAsia="宋体" w:hint="default"/>
                <w:sz w:val="18"/>
                <w:szCs w:val="18"/>
              </w:rPr>
              <w:t>优化</w:t>
            </w:r>
            <w:r>
              <w:rPr>
                <w:rFonts w:ascii="宋体" w:hAnsi="宋体" w:cs="宋体" w:eastAsia="宋体" w:hint="default"/>
                <w:spacing w:val="-46"/>
                <w:sz w:val="18"/>
                <w:szCs w:val="18"/>
              </w:rPr>
              <w:t> </w:t>
            </w:r>
            <w:r>
              <w:rPr>
                <w:rFonts w:ascii="宋体" w:hAnsi="宋体" w:cs="宋体" w:eastAsia="宋体" w:hint="default"/>
                <w:sz w:val="18"/>
                <w:szCs w:val="18"/>
              </w:rPr>
              <w:t>CAP </w:t>
            </w:r>
            <w:r>
              <w:rPr>
                <w:rFonts w:ascii="宋体" w:hAnsi="宋体" w:cs="宋体" w:eastAsia="宋体" w:hint="default"/>
                <w:sz w:val="18"/>
                <w:szCs w:val="18"/>
              </w:rPr>
              <w:t>平台数据 结构与数 </w:t>
            </w:r>
            <w:r>
              <w:rPr>
                <w:rFonts w:ascii="宋体" w:hAnsi="宋体" w:cs="宋体" w:eastAsia="宋体" w:hint="default"/>
                <w:spacing w:val="-12"/>
                <w:sz w:val="18"/>
                <w:szCs w:val="18"/>
              </w:rPr>
              <w:t>据交换，提</w:t>
            </w:r>
            <w:r>
              <w:rPr>
                <w:rFonts w:ascii="宋体" w:hAnsi="宋体" w:cs="宋体" w:eastAsia="宋体" w:hint="default"/>
                <w:sz w:val="18"/>
                <w:szCs w:val="18"/>
              </w:rPr>
              <w:t> 升</w:t>
            </w:r>
            <w:r>
              <w:rPr>
                <w:rFonts w:ascii="宋体" w:hAnsi="宋体" w:cs="宋体" w:eastAsia="宋体" w:hint="default"/>
                <w:spacing w:val="-46"/>
                <w:sz w:val="18"/>
                <w:szCs w:val="18"/>
              </w:rPr>
              <w:t> </w:t>
            </w:r>
            <w:r>
              <w:rPr>
                <w:rFonts w:ascii="宋体" w:hAnsi="宋体" w:cs="宋体" w:eastAsia="宋体" w:hint="default"/>
                <w:sz w:val="18"/>
                <w:szCs w:val="18"/>
              </w:rPr>
              <w:t>CAP</w:t>
            </w:r>
            <w:r>
              <w:rPr>
                <w:rFonts w:ascii="宋体" w:hAnsi="宋体" w:cs="宋体" w:eastAsia="宋体" w:hint="default"/>
                <w:spacing w:val="-45"/>
                <w:sz w:val="18"/>
                <w:szCs w:val="18"/>
              </w:rPr>
              <w:t> </w:t>
            </w:r>
            <w:r>
              <w:rPr>
                <w:rFonts w:ascii="宋体" w:hAnsi="宋体" w:cs="宋体" w:eastAsia="宋体" w:hint="default"/>
                <w:sz w:val="18"/>
                <w:szCs w:val="18"/>
              </w:rPr>
              <w:t>对 业务性能 </w:t>
            </w:r>
            <w:r>
              <w:rPr>
                <w:rFonts w:ascii="宋体" w:hAnsi="宋体" w:cs="宋体" w:eastAsia="宋体" w:hint="default"/>
                <w:spacing w:val="-12"/>
                <w:sz w:val="18"/>
                <w:szCs w:val="18"/>
              </w:rPr>
              <w:t>的支持；强</w:t>
            </w:r>
            <w:r>
              <w:rPr>
                <w:rFonts w:ascii="宋体" w:hAnsi="宋体" w:cs="宋体" w:eastAsia="宋体" w:hint="default"/>
                <w:sz w:val="18"/>
                <w:szCs w:val="18"/>
              </w:rPr>
              <w:t> 化</w:t>
            </w:r>
            <w:r>
              <w:rPr>
                <w:rFonts w:ascii="宋体" w:hAnsi="宋体" w:cs="宋体" w:eastAsia="宋体" w:hint="default"/>
                <w:spacing w:val="-46"/>
                <w:sz w:val="18"/>
                <w:szCs w:val="18"/>
              </w:rPr>
              <w:t> </w:t>
            </w:r>
            <w:r>
              <w:rPr>
                <w:rFonts w:ascii="宋体" w:hAnsi="宋体" w:cs="宋体" w:eastAsia="宋体" w:hint="default"/>
                <w:sz w:val="18"/>
                <w:szCs w:val="18"/>
              </w:rPr>
              <w:t>CAP</w:t>
            </w:r>
            <w:r>
              <w:rPr>
                <w:rFonts w:ascii="宋体" w:hAnsi="宋体" w:cs="宋体" w:eastAsia="宋体" w:hint="default"/>
                <w:spacing w:val="-45"/>
                <w:sz w:val="18"/>
                <w:szCs w:val="18"/>
              </w:rPr>
              <w:t> </w:t>
            </w:r>
            <w:r>
              <w:rPr>
                <w:rFonts w:ascii="宋体" w:hAnsi="宋体" w:cs="宋体" w:eastAsia="宋体" w:hint="default"/>
                <w:sz w:val="18"/>
                <w:szCs w:val="18"/>
              </w:rPr>
              <w:t>设 </w:t>
            </w:r>
            <w:r>
              <w:rPr>
                <w:rFonts w:ascii="宋体" w:hAnsi="宋体" w:cs="宋体" w:eastAsia="宋体" w:hint="default"/>
                <w:spacing w:val="-12"/>
                <w:sz w:val="18"/>
                <w:szCs w:val="18"/>
              </w:rPr>
              <w:t>计器、运行</w:t>
            </w:r>
            <w:r>
              <w:rPr>
                <w:rFonts w:ascii="宋体" w:hAnsi="宋体" w:cs="宋体" w:eastAsia="宋体" w:hint="default"/>
                <w:sz w:val="18"/>
                <w:szCs w:val="18"/>
              </w:rPr>
              <w:t> 器性能及 </w:t>
            </w:r>
            <w:r>
              <w:rPr>
                <w:rFonts w:ascii="宋体" w:hAnsi="宋体" w:cs="宋体" w:eastAsia="宋体" w:hint="default"/>
                <w:spacing w:val="-12"/>
                <w:sz w:val="18"/>
                <w:szCs w:val="18"/>
              </w:rPr>
              <w:t>稳定性，增</w:t>
            </w:r>
            <w:r>
              <w:rPr>
                <w:rFonts w:ascii="宋体" w:hAnsi="宋体" w:cs="宋体" w:eastAsia="宋体" w:hint="default"/>
                <w:sz w:val="18"/>
                <w:szCs w:val="18"/>
              </w:rPr>
              <w:t> 强业务监 控和调试 </w:t>
            </w:r>
            <w:r>
              <w:rPr>
                <w:rFonts w:ascii="宋体" w:hAnsi="宋体" w:cs="宋体" w:eastAsia="宋体" w:hint="default"/>
                <w:spacing w:val="-12"/>
                <w:sz w:val="18"/>
                <w:szCs w:val="18"/>
              </w:rPr>
              <w:t>能力。实现</w:t>
            </w:r>
            <w:r>
              <w:rPr>
                <w:rFonts w:ascii="宋体" w:hAnsi="宋体" w:cs="宋体" w:eastAsia="宋体" w:hint="default"/>
                <w:sz w:val="18"/>
                <w:szCs w:val="18"/>
              </w:rPr>
              <w:t> 业务包之 间的集成 </w:t>
            </w:r>
            <w:r>
              <w:rPr>
                <w:rFonts w:ascii="宋体" w:hAnsi="宋体" w:cs="宋体" w:eastAsia="宋体" w:hint="default"/>
                <w:spacing w:val="-12"/>
                <w:sz w:val="18"/>
                <w:szCs w:val="18"/>
              </w:rPr>
              <w:t>连接、堆叠</w:t>
            </w:r>
            <w:r>
              <w:rPr>
                <w:rFonts w:ascii="宋体" w:hAnsi="宋体" w:cs="宋体" w:eastAsia="宋体" w:hint="default"/>
                <w:sz w:val="18"/>
                <w:szCs w:val="18"/>
              </w:rPr>
              <w:t> 和数据沉 </w:t>
            </w:r>
            <w:r>
              <w:rPr>
                <w:rFonts w:ascii="宋体" w:hAnsi="宋体" w:cs="宋体" w:eastAsia="宋体" w:hint="default"/>
                <w:spacing w:val="-12"/>
                <w:sz w:val="18"/>
                <w:szCs w:val="18"/>
              </w:rPr>
              <w:t>淀，支持复</w:t>
            </w:r>
            <w:r>
              <w:rPr>
                <w:rFonts w:ascii="宋体" w:hAnsi="宋体" w:cs="宋体" w:eastAsia="宋体" w:hint="default"/>
                <w:sz w:val="18"/>
                <w:szCs w:val="18"/>
              </w:rPr>
              <w:t> 杂业务建 </w:t>
            </w:r>
            <w:r>
              <w:rPr>
                <w:rFonts w:ascii="宋体" w:hAnsi="宋体" w:cs="宋体" w:eastAsia="宋体" w:hint="default"/>
                <w:spacing w:val="-12"/>
                <w:sz w:val="18"/>
                <w:szCs w:val="18"/>
              </w:rPr>
              <w:t>模，建立业</w:t>
            </w:r>
            <w:r>
              <w:rPr>
                <w:rFonts w:ascii="宋体" w:hAnsi="宋体" w:cs="宋体" w:eastAsia="宋体" w:hint="default"/>
                <w:sz w:val="18"/>
                <w:szCs w:val="18"/>
              </w:rPr>
              <w:t> 务间的自 动适配与 连接智能 </w:t>
            </w:r>
            <w:r>
              <w:rPr>
                <w:rFonts w:ascii="宋体" w:hAnsi="宋体" w:cs="宋体" w:eastAsia="宋体" w:hint="default"/>
                <w:spacing w:val="-12"/>
                <w:sz w:val="18"/>
                <w:szCs w:val="18"/>
              </w:rPr>
              <w:t>化，实现跨</w:t>
            </w:r>
            <w:r>
              <w:rPr>
                <w:rFonts w:ascii="宋体" w:hAnsi="宋体" w:cs="宋体" w:eastAsia="宋体" w:hint="default"/>
                <w:sz w:val="18"/>
                <w:szCs w:val="18"/>
              </w:rPr>
              <w:t> 系统之间 的连接与</w:t>
            </w:r>
          </w:p>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部署。</w:t>
            </w:r>
            <w:r>
              <w:rPr>
                <w:rFonts w:ascii="宋体" w:hAnsi="宋体" w:cs="宋体" w:eastAsia="宋体" w:hint="default"/>
                <w:sz w:val="18"/>
                <w:szCs w:val="18"/>
              </w:rPr>
              <w:t> </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01"/>
              <w:jc w:val="left"/>
              <w:rPr>
                <w:rFonts w:ascii="宋体" w:hAnsi="宋体" w:cs="宋体" w:eastAsia="宋体" w:hint="default"/>
                <w:sz w:val="18"/>
                <w:szCs w:val="18"/>
              </w:rPr>
            </w:pPr>
            <w:r>
              <w:rPr>
                <w:rFonts w:ascii="宋体" w:hAnsi="宋体" w:cs="宋体" w:eastAsia="宋体" w:hint="default"/>
                <w:sz w:val="18"/>
                <w:szCs w:val="18"/>
              </w:rPr>
              <w:t>CAP</w:t>
            </w:r>
            <w:r>
              <w:rPr>
                <w:rFonts w:ascii="宋体" w:hAnsi="宋体" w:cs="宋体" w:eastAsia="宋体" w:hint="default"/>
                <w:spacing w:val="-45"/>
                <w:sz w:val="18"/>
                <w:szCs w:val="18"/>
              </w:rPr>
              <w:t> </w:t>
            </w:r>
            <w:r>
              <w:rPr>
                <w:rFonts w:ascii="宋体" w:hAnsi="宋体" w:cs="宋体" w:eastAsia="宋体" w:hint="default"/>
                <w:sz w:val="18"/>
                <w:szCs w:val="18"/>
              </w:rPr>
              <w:t>应用 平台是公 司自主创 新研发， 通过对设 计、运行 和监控三 态分离的 技术研 究，夯实 了平台能 力和提升 了运行效 率；通过 数据魔方 技术实现 业务包之 间的集成 连接，支 持复杂业 务建模， 达到了行 业领先水 平。</w:t>
            </w:r>
            <w:r>
              <w:rPr>
                <w:rFonts w:ascii="宋体" w:hAnsi="宋体" w:cs="宋体" w:eastAsia="宋体" w:hint="default"/>
                <w:sz w:val="18"/>
                <w:szCs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01"/>
              <w:jc w:val="left"/>
              <w:rPr>
                <w:rFonts w:ascii="宋体" w:hAnsi="宋体" w:cs="宋体" w:eastAsia="宋体" w:hint="default"/>
                <w:sz w:val="18"/>
                <w:szCs w:val="18"/>
              </w:rPr>
            </w:pPr>
            <w:r>
              <w:rPr>
                <w:rFonts w:ascii="宋体" w:hAnsi="宋体" w:cs="宋体" w:eastAsia="宋体" w:hint="default"/>
                <w:sz w:val="18"/>
                <w:szCs w:val="18"/>
              </w:rPr>
              <w:t>应用于大 中小型企 业，提供 零代码、 配置级、 按需定制 的一体化 的业务应 用定制平 台。帮助 企业量身 定制基于 组织全 员、协同 特色的业 务管理应 用，提升 企业运营 效率。</w:t>
            </w:r>
            <w:r>
              <w:rPr>
                <w:rFonts w:ascii="宋体" w:hAnsi="宋体" w:cs="宋体" w:eastAsia="宋体" w:hint="default"/>
                <w:sz w:val="18"/>
                <w:szCs w:val="18"/>
              </w:rPr>
              <w:t> </w:t>
            </w:r>
          </w:p>
        </w:tc>
      </w:tr>
      <w:tr>
        <w:trPr>
          <w:trHeight w:val="1610" w:hRule="exact"/>
        </w:trPr>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sz w:val="18"/>
              </w:rPr>
              <w:t>7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146"/>
              <w:jc w:val="left"/>
              <w:rPr>
                <w:rFonts w:ascii="宋体" w:hAnsi="宋体" w:cs="宋体" w:eastAsia="宋体" w:hint="default"/>
                <w:sz w:val="18"/>
                <w:szCs w:val="18"/>
              </w:rPr>
            </w:pPr>
            <w:r>
              <w:rPr>
                <w:rFonts w:ascii="宋体" w:hAnsi="宋体" w:cs="宋体" w:eastAsia="宋体" w:hint="default"/>
                <w:sz w:val="18"/>
                <w:szCs w:val="18"/>
              </w:rPr>
              <w:t>CDP</w:t>
            </w:r>
            <w:r>
              <w:rPr>
                <w:rFonts w:ascii="宋体" w:hAnsi="宋体" w:cs="宋体" w:eastAsia="宋体" w:hint="default"/>
                <w:spacing w:val="-45"/>
                <w:sz w:val="18"/>
                <w:szCs w:val="18"/>
              </w:rPr>
              <w:t> </w:t>
            </w:r>
            <w:r>
              <w:rPr>
                <w:rFonts w:ascii="宋体" w:hAnsi="宋体" w:cs="宋体" w:eastAsia="宋体" w:hint="default"/>
                <w:sz w:val="18"/>
                <w:szCs w:val="18"/>
              </w:rPr>
              <w:t>数据平 台</w:t>
            </w:r>
            <w:r>
              <w:rPr>
                <w:rFonts w:ascii="宋体" w:hAnsi="宋体" w:cs="宋体" w:eastAsia="宋体" w:hint="default"/>
                <w:sz w:val="18"/>
                <w:szCs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pacing w:val="-1"/>
                <w:sz w:val="18"/>
              </w:rPr>
              <w:t>200.00</w:t>
            </w:r>
            <w:r>
              <w:rPr>
                <w:rFonts w:ascii="宋体"/>
                <w:sz w:val="18"/>
              </w:rPr>
              <w:t> </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3"/>
              <w:jc w:val="right"/>
              <w:rPr>
                <w:rFonts w:ascii="宋体" w:hAnsi="宋体" w:cs="宋体" w:eastAsia="宋体" w:hint="default"/>
                <w:sz w:val="18"/>
                <w:szCs w:val="18"/>
              </w:rPr>
            </w:pPr>
            <w:r>
              <w:rPr>
                <w:rFonts w:ascii="宋体"/>
                <w:sz w:val="18"/>
              </w:rPr>
              <w:t>24.06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3"/>
              <w:jc w:val="right"/>
              <w:rPr>
                <w:rFonts w:ascii="宋体" w:hAnsi="宋体" w:cs="宋体" w:eastAsia="宋体" w:hint="default"/>
                <w:sz w:val="18"/>
                <w:szCs w:val="18"/>
              </w:rPr>
            </w:pPr>
            <w:r>
              <w:rPr>
                <w:rFonts w:ascii="宋体"/>
                <w:spacing w:val="-1"/>
                <w:sz w:val="18"/>
              </w:rPr>
              <w:t>181.27</w:t>
            </w:r>
            <w:r>
              <w:rPr>
                <w:rFonts w:ascii="宋体"/>
                <w:sz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53"/>
              <w:jc w:val="left"/>
              <w:rPr>
                <w:rFonts w:ascii="宋体" w:hAnsi="宋体" w:cs="宋体" w:eastAsia="宋体" w:hint="default"/>
                <w:sz w:val="18"/>
                <w:szCs w:val="18"/>
              </w:rPr>
            </w:pPr>
            <w:r>
              <w:rPr>
                <w:rFonts w:ascii="宋体" w:hAnsi="宋体" w:cs="宋体" w:eastAsia="宋体" w:hint="default"/>
                <w:sz w:val="18"/>
                <w:szCs w:val="18"/>
              </w:rPr>
              <w:t>优化组织 行为绩效 分析引擎，</w:t>
            </w:r>
          </w:p>
          <w:p>
            <w:pPr>
              <w:pStyle w:val="TableParagraph"/>
              <w:spacing w:line="240" w:lineRule="auto" w:before="39"/>
              <w:ind w:left="100" w:right="0"/>
              <w:jc w:val="left"/>
              <w:rPr>
                <w:rFonts w:ascii="宋体" w:hAnsi="宋体" w:cs="宋体" w:eastAsia="宋体" w:hint="default"/>
                <w:sz w:val="18"/>
                <w:szCs w:val="18"/>
              </w:rPr>
            </w:pPr>
            <w:r>
              <w:rPr>
                <w:rFonts w:ascii="宋体" w:hAnsi="宋体" w:cs="宋体" w:eastAsia="宋体" w:hint="default"/>
                <w:sz w:val="18"/>
                <w:szCs w:val="18"/>
              </w:rPr>
              <w:t>提高性能；</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98"/>
              <w:jc w:val="left"/>
              <w:rPr>
                <w:rFonts w:ascii="宋体" w:hAnsi="宋体" w:cs="宋体" w:eastAsia="宋体" w:hint="default"/>
                <w:sz w:val="18"/>
                <w:szCs w:val="18"/>
              </w:rPr>
            </w:pPr>
            <w:r>
              <w:rPr>
                <w:rFonts w:ascii="宋体" w:hAnsi="宋体" w:cs="宋体" w:eastAsia="宋体" w:hint="default"/>
                <w:sz w:val="18"/>
                <w:szCs w:val="18"/>
              </w:rPr>
              <w:t>CDP</w:t>
            </w:r>
            <w:r>
              <w:rPr>
                <w:rFonts w:ascii="宋体" w:hAnsi="宋体" w:cs="宋体" w:eastAsia="宋体" w:hint="default"/>
                <w:spacing w:val="-59"/>
                <w:sz w:val="18"/>
                <w:szCs w:val="18"/>
              </w:rPr>
              <w:t> </w:t>
            </w:r>
            <w:r>
              <w:rPr>
                <w:rFonts w:ascii="宋体" w:hAnsi="宋体" w:cs="宋体" w:eastAsia="宋体" w:hint="default"/>
                <w:sz w:val="18"/>
                <w:szCs w:val="18"/>
              </w:rPr>
              <w:t>将结合 组织行为 绩效模型</w:t>
            </w:r>
          </w:p>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以及多年</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01"/>
              <w:jc w:val="both"/>
              <w:rPr>
                <w:rFonts w:ascii="宋体" w:hAnsi="宋体" w:cs="宋体" w:eastAsia="宋体" w:hint="default"/>
                <w:sz w:val="18"/>
                <w:szCs w:val="18"/>
              </w:rPr>
            </w:pPr>
            <w:r>
              <w:rPr>
                <w:rFonts w:ascii="宋体" w:hAnsi="宋体" w:cs="宋体" w:eastAsia="宋体" w:hint="default"/>
                <w:sz w:val="18"/>
                <w:szCs w:val="18"/>
              </w:rPr>
              <w:t>在为企业 提供轻量 级易于部</w:t>
            </w:r>
          </w:p>
          <w:p>
            <w:pPr>
              <w:pStyle w:val="TableParagraph"/>
              <w:spacing w:line="240" w:lineRule="auto" w:before="39"/>
              <w:ind w:left="103" w:right="0"/>
              <w:jc w:val="both"/>
              <w:rPr>
                <w:rFonts w:ascii="宋体" w:hAnsi="宋体" w:cs="宋体" w:eastAsia="宋体" w:hint="default"/>
                <w:sz w:val="18"/>
                <w:szCs w:val="18"/>
              </w:rPr>
            </w:pPr>
            <w:r>
              <w:rPr>
                <w:rFonts w:ascii="宋体" w:hAnsi="宋体" w:cs="宋体" w:eastAsia="宋体" w:hint="default"/>
                <w:sz w:val="18"/>
                <w:szCs w:val="18"/>
              </w:rPr>
              <w:t>署和管理</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01"/>
              <w:jc w:val="both"/>
              <w:rPr>
                <w:rFonts w:ascii="宋体" w:hAnsi="宋体" w:cs="宋体" w:eastAsia="宋体" w:hint="default"/>
                <w:sz w:val="18"/>
                <w:szCs w:val="18"/>
              </w:rPr>
            </w:pPr>
            <w:r>
              <w:rPr>
                <w:rFonts w:ascii="宋体" w:hAnsi="宋体" w:cs="宋体" w:eastAsia="宋体" w:hint="default"/>
                <w:sz w:val="18"/>
                <w:szCs w:val="18"/>
              </w:rPr>
              <w:t>为企业提 供私有化 部署的行</w:t>
            </w:r>
          </w:p>
          <w:p>
            <w:pPr>
              <w:pStyle w:val="TableParagraph"/>
              <w:spacing w:line="240" w:lineRule="auto" w:before="39"/>
              <w:ind w:left="103" w:right="0"/>
              <w:jc w:val="both"/>
              <w:rPr>
                <w:rFonts w:ascii="宋体" w:hAnsi="宋体" w:cs="宋体" w:eastAsia="宋体" w:hint="default"/>
                <w:sz w:val="18"/>
                <w:szCs w:val="18"/>
              </w:rPr>
            </w:pPr>
            <w:r>
              <w:rPr>
                <w:rFonts w:ascii="宋体" w:hAnsi="宋体" w:cs="宋体" w:eastAsia="宋体" w:hint="default"/>
                <w:sz w:val="18"/>
                <w:szCs w:val="18"/>
              </w:rPr>
              <w:t>为数据采</w:t>
            </w:r>
          </w:p>
        </w:tc>
      </w:tr>
    </w:tbl>
    <w:p>
      <w:pPr>
        <w:spacing w:after="0" w:line="240" w:lineRule="auto"/>
        <w:jc w:val="both"/>
        <w:rPr>
          <w:rFonts w:ascii="宋体" w:hAnsi="宋体" w:cs="宋体" w:eastAsia="宋体" w:hint="default"/>
          <w:sz w:val="18"/>
          <w:szCs w:val="18"/>
        </w:rPr>
        <w:sectPr>
          <w:pgSz w:w="11910" w:h="16840"/>
          <w:pgMar w:header="1048" w:footer="1375" w:top="1280" w:bottom="1560" w:left="1060" w:right="1660"/>
        </w:sectPr>
      </w:pPr>
    </w:p>
    <w:p>
      <w:pPr>
        <w:spacing w:line="240" w:lineRule="auto" w:before="11"/>
        <w:rPr>
          <w:rFonts w:ascii="Times New Roman" w:hAnsi="Times New Roman" w:cs="Times New Roman" w:eastAsia="Times New Roman"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692"/>
        <w:gridCol w:w="1116"/>
        <w:gridCol w:w="1035"/>
        <w:gridCol w:w="962"/>
        <w:gridCol w:w="1102"/>
        <w:gridCol w:w="1066"/>
        <w:gridCol w:w="1056"/>
        <w:gridCol w:w="937"/>
        <w:gridCol w:w="936"/>
      </w:tblGrid>
      <w:tr>
        <w:trPr>
          <w:trHeight w:val="10812" w:hRule="exact"/>
        </w:trPr>
        <w:tc>
          <w:tcPr>
            <w:tcW w:w="69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101"/>
              <w:jc w:val="left"/>
              <w:rPr>
                <w:rFonts w:ascii="宋体" w:hAnsi="宋体" w:cs="宋体" w:eastAsia="宋体" w:hint="default"/>
                <w:sz w:val="18"/>
                <w:szCs w:val="18"/>
              </w:rPr>
            </w:pPr>
            <w:r>
              <w:rPr>
                <w:rFonts w:ascii="宋体" w:hAnsi="宋体" w:cs="宋体" w:eastAsia="宋体" w:hint="default"/>
                <w:sz w:val="18"/>
                <w:szCs w:val="18"/>
              </w:rPr>
              <w:t>升级了全 文检索引 擎立足全 文检索服 务提供轻 量级的数 据离线和 实时计算 </w:t>
            </w:r>
            <w:r>
              <w:rPr>
                <w:rFonts w:ascii="宋体" w:hAnsi="宋体" w:cs="宋体" w:eastAsia="宋体" w:hint="default"/>
                <w:spacing w:val="-10"/>
                <w:sz w:val="18"/>
                <w:szCs w:val="18"/>
              </w:rPr>
              <w:t>框架；强化</w:t>
            </w:r>
            <w:r>
              <w:rPr>
                <w:rFonts w:ascii="宋体" w:hAnsi="宋体" w:cs="宋体" w:eastAsia="宋体" w:hint="default"/>
                <w:sz w:val="18"/>
                <w:szCs w:val="18"/>
              </w:rPr>
              <w:t> 智能语音 应用定制 </w:t>
            </w:r>
            <w:r>
              <w:rPr>
                <w:rFonts w:ascii="宋体" w:hAnsi="宋体" w:cs="宋体" w:eastAsia="宋体" w:hint="default"/>
                <w:spacing w:val="-10"/>
                <w:sz w:val="18"/>
                <w:szCs w:val="18"/>
              </w:rPr>
              <w:t>能力。提供</w:t>
            </w:r>
            <w:r>
              <w:rPr>
                <w:rFonts w:ascii="宋体" w:hAnsi="宋体" w:cs="宋体" w:eastAsia="宋体" w:hint="default"/>
                <w:sz w:val="18"/>
                <w:szCs w:val="18"/>
              </w:rPr>
              <w:t> </w:t>
            </w:r>
            <w:r>
              <w:rPr>
                <w:rFonts w:ascii="宋体" w:hAnsi="宋体" w:cs="宋体" w:eastAsia="宋体" w:hint="default"/>
                <w:spacing w:val="-10"/>
                <w:sz w:val="18"/>
                <w:szCs w:val="18"/>
              </w:rPr>
              <w:t>合同、简历</w:t>
            </w:r>
            <w:r>
              <w:rPr>
                <w:rFonts w:ascii="宋体" w:hAnsi="宋体" w:cs="宋体" w:eastAsia="宋体" w:hint="default"/>
                <w:sz w:val="18"/>
                <w:szCs w:val="18"/>
              </w:rPr>
              <w:t> 等非结构 化文档的 结构化数 据提取。</w:t>
            </w:r>
            <w:r>
              <w:rPr>
                <w:rFonts w:ascii="宋体" w:hAnsi="宋体" w:cs="宋体" w:eastAsia="宋体" w:hint="default"/>
                <w:sz w:val="18"/>
                <w:szCs w:val="18"/>
              </w:rPr>
              <w:t> </w:t>
            </w:r>
            <w:r>
              <w:rPr>
                <w:rFonts w:ascii="宋体" w:hAnsi="宋体" w:cs="宋体" w:eastAsia="宋体" w:hint="default"/>
                <w:sz w:val="18"/>
                <w:szCs w:val="18"/>
              </w:rPr>
              <w:t>已达成项 目研发目 标。</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41"/>
              <w:jc w:val="left"/>
              <w:rPr>
                <w:rFonts w:ascii="宋体" w:hAnsi="宋体" w:cs="宋体" w:eastAsia="宋体" w:hint="default"/>
                <w:sz w:val="18"/>
                <w:szCs w:val="18"/>
              </w:rPr>
            </w:pPr>
            <w:r>
              <w:rPr>
                <w:rFonts w:ascii="宋体" w:hAnsi="宋体" w:cs="宋体" w:eastAsia="宋体" w:hint="default"/>
                <w:sz w:val="18"/>
                <w:szCs w:val="18"/>
              </w:rPr>
              <w:t>组织行为 管理的最 </w:t>
            </w:r>
            <w:r>
              <w:rPr>
                <w:rFonts w:ascii="宋体" w:hAnsi="宋体" w:cs="宋体" w:eastAsia="宋体" w:hint="default"/>
                <w:spacing w:val="-12"/>
                <w:sz w:val="18"/>
                <w:szCs w:val="18"/>
              </w:rPr>
              <w:t>佳实践，为</w:t>
            </w:r>
            <w:r>
              <w:rPr>
                <w:rFonts w:ascii="宋体" w:hAnsi="宋体" w:cs="宋体" w:eastAsia="宋体" w:hint="default"/>
                <w:sz w:val="18"/>
                <w:szCs w:val="18"/>
              </w:rPr>
              <w:t> 客户提供 的私有化 部署的数 据分析平 </w:t>
            </w:r>
            <w:r>
              <w:rPr>
                <w:rFonts w:ascii="宋体" w:hAnsi="宋体" w:cs="宋体" w:eastAsia="宋体" w:hint="default"/>
                <w:spacing w:val="-12"/>
                <w:sz w:val="18"/>
                <w:szCs w:val="18"/>
              </w:rPr>
              <w:t>台。融入语</w:t>
            </w:r>
            <w:r>
              <w:rPr>
                <w:rFonts w:ascii="宋体" w:hAnsi="宋体" w:cs="宋体" w:eastAsia="宋体" w:hint="default"/>
                <w:sz w:val="18"/>
                <w:szCs w:val="18"/>
              </w:rPr>
              <w:t> </w:t>
            </w:r>
            <w:r>
              <w:rPr>
                <w:rFonts w:ascii="宋体" w:hAnsi="宋体" w:cs="宋体" w:eastAsia="宋体" w:hint="default"/>
                <w:spacing w:val="-12"/>
                <w:sz w:val="18"/>
                <w:szCs w:val="18"/>
              </w:rPr>
              <w:t>音识别、机</w:t>
            </w:r>
            <w:r>
              <w:rPr>
                <w:rFonts w:ascii="宋体" w:hAnsi="宋体" w:cs="宋体" w:eastAsia="宋体" w:hint="default"/>
                <w:sz w:val="18"/>
                <w:szCs w:val="18"/>
              </w:rPr>
              <w:t> </w:t>
            </w:r>
            <w:r>
              <w:rPr>
                <w:rFonts w:ascii="宋体" w:hAnsi="宋体" w:cs="宋体" w:eastAsia="宋体" w:hint="default"/>
                <w:spacing w:val="-12"/>
                <w:sz w:val="18"/>
                <w:szCs w:val="18"/>
              </w:rPr>
              <w:t>器学习、大</w:t>
            </w:r>
            <w:r>
              <w:rPr>
                <w:rFonts w:ascii="宋体" w:hAnsi="宋体" w:cs="宋体" w:eastAsia="宋体" w:hint="default"/>
                <w:sz w:val="18"/>
                <w:szCs w:val="18"/>
              </w:rPr>
              <w:t> 数据技术 等的</w:t>
            </w:r>
            <w:r>
              <w:rPr>
                <w:rFonts w:ascii="宋体" w:hAnsi="宋体" w:cs="宋体" w:eastAsia="宋体" w:hint="default"/>
                <w:spacing w:val="-46"/>
                <w:sz w:val="18"/>
                <w:szCs w:val="18"/>
              </w:rPr>
              <w:t> </w:t>
            </w:r>
            <w:r>
              <w:rPr>
                <w:rFonts w:ascii="宋体" w:hAnsi="宋体" w:cs="宋体" w:eastAsia="宋体" w:hint="default"/>
                <w:sz w:val="18"/>
                <w:szCs w:val="18"/>
              </w:rPr>
              <w:t>CDP </w:t>
            </w:r>
            <w:r>
              <w:rPr>
                <w:rFonts w:ascii="宋体" w:hAnsi="宋体" w:cs="宋体" w:eastAsia="宋体" w:hint="default"/>
                <w:sz w:val="18"/>
                <w:szCs w:val="18"/>
              </w:rPr>
              <w:t>将充分挖 掘协同系 统中行为 数据的价 </w:t>
            </w:r>
            <w:r>
              <w:rPr>
                <w:rFonts w:ascii="宋体" w:hAnsi="宋体" w:cs="宋体" w:eastAsia="宋体" w:hint="default"/>
                <w:spacing w:val="-12"/>
                <w:sz w:val="18"/>
                <w:szCs w:val="18"/>
              </w:rPr>
              <w:t>值，聚焦组</w:t>
            </w:r>
            <w:r>
              <w:rPr>
                <w:rFonts w:ascii="宋体" w:hAnsi="宋体" w:cs="宋体" w:eastAsia="宋体" w:hint="default"/>
                <w:sz w:val="18"/>
                <w:szCs w:val="18"/>
              </w:rPr>
              <w:t> 织行为数 </w:t>
            </w:r>
            <w:r>
              <w:rPr>
                <w:rFonts w:ascii="宋体" w:hAnsi="宋体" w:cs="宋体" w:eastAsia="宋体" w:hint="default"/>
                <w:spacing w:val="-12"/>
                <w:sz w:val="18"/>
                <w:szCs w:val="18"/>
              </w:rPr>
              <w:t>据分析，提</w:t>
            </w:r>
            <w:r>
              <w:rPr>
                <w:rFonts w:ascii="宋体" w:hAnsi="宋体" w:cs="宋体" w:eastAsia="宋体" w:hint="default"/>
                <w:sz w:val="18"/>
                <w:szCs w:val="18"/>
              </w:rPr>
              <w:t> 供流程优 化的依据， 同时结合 第三方的 自然语言 处理技术 实现智能</w:t>
            </w:r>
          </w:p>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化场景。</w:t>
            </w:r>
            <w:r>
              <w:rPr>
                <w:rFonts w:ascii="宋体" w:hAnsi="宋体" w:cs="宋体" w:eastAsia="宋体" w:hint="default"/>
                <w:sz w:val="18"/>
                <w:szCs w:val="18"/>
              </w:rPr>
              <w:t> </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1"/>
              <w:jc w:val="both"/>
              <w:rPr>
                <w:rFonts w:ascii="宋体" w:hAnsi="宋体" w:cs="宋体" w:eastAsia="宋体" w:hint="default"/>
                <w:sz w:val="18"/>
                <w:szCs w:val="18"/>
              </w:rPr>
            </w:pPr>
            <w:r>
              <w:rPr>
                <w:rFonts w:ascii="宋体" w:hAnsi="宋体" w:cs="宋体" w:eastAsia="宋体" w:hint="default"/>
                <w:sz w:val="18"/>
                <w:szCs w:val="18"/>
              </w:rPr>
              <w:t>的通用数 据平台处 于行业领 先水平。</w:t>
            </w:r>
            <w:r>
              <w:rPr>
                <w:rFonts w:ascii="宋体" w:hAnsi="宋体" w:cs="宋体" w:eastAsia="宋体" w:hint="default"/>
                <w:sz w:val="18"/>
                <w:szCs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1"/>
              <w:jc w:val="both"/>
              <w:rPr>
                <w:rFonts w:ascii="宋体" w:hAnsi="宋体" w:cs="宋体" w:eastAsia="宋体" w:hint="default"/>
                <w:sz w:val="18"/>
                <w:szCs w:val="18"/>
              </w:rPr>
            </w:pPr>
            <w:r>
              <w:rPr>
                <w:rFonts w:ascii="宋体" w:hAnsi="宋体" w:cs="宋体" w:eastAsia="宋体" w:hint="default"/>
                <w:sz w:val="18"/>
                <w:szCs w:val="18"/>
              </w:rPr>
              <w:t>集存储和 分析能力 和应用。</w:t>
            </w:r>
            <w:r>
              <w:rPr>
                <w:rFonts w:ascii="宋体" w:hAnsi="宋体" w:cs="宋体" w:eastAsia="宋体" w:hint="default"/>
                <w:sz w:val="18"/>
                <w:szCs w:val="18"/>
              </w:rPr>
              <w:t> </w:t>
            </w:r>
          </w:p>
        </w:tc>
      </w:tr>
      <w:tr>
        <w:trPr>
          <w:trHeight w:val="2412" w:hRule="exact"/>
        </w:trPr>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sz w:val="18"/>
              </w:rPr>
              <w:t>8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146"/>
              <w:jc w:val="left"/>
              <w:rPr>
                <w:rFonts w:ascii="宋体" w:hAnsi="宋体" w:cs="宋体" w:eastAsia="宋体" w:hint="default"/>
                <w:sz w:val="18"/>
                <w:szCs w:val="18"/>
              </w:rPr>
            </w:pPr>
            <w:r>
              <w:rPr>
                <w:rFonts w:ascii="宋体" w:hAnsi="宋体" w:cs="宋体" w:eastAsia="宋体" w:hint="default"/>
                <w:sz w:val="18"/>
                <w:szCs w:val="18"/>
              </w:rPr>
              <w:t>CIP</w:t>
            </w:r>
            <w:r>
              <w:rPr>
                <w:rFonts w:ascii="宋体" w:hAnsi="宋体" w:cs="宋体" w:eastAsia="宋体" w:hint="default"/>
                <w:spacing w:val="-45"/>
                <w:sz w:val="18"/>
                <w:szCs w:val="18"/>
              </w:rPr>
              <w:t> </w:t>
            </w:r>
            <w:r>
              <w:rPr>
                <w:rFonts w:ascii="宋体" w:hAnsi="宋体" w:cs="宋体" w:eastAsia="宋体" w:hint="default"/>
                <w:sz w:val="18"/>
                <w:szCs w:val="18"/>
              </w:rPr>
              <w:t>集成平 台</w:t>
            </w:r>
            <w:r>
              <w:rPr>
                <w:rFonts w:ascii="宋体" w:hAnsi="宋体" w:cs="宋体" w:eastAsia="宋体" w:hint="default"/>
                <w:sz w:val="18"/>
                <w:szCs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01" w:right="0"/>
              <w:jc w:val="left"/>
              <w:rPr>
                <w:rFonts w:ascii="宋体" w:hAnsi="宋体" w:cs="宋体" w:eastAsia="宋体" w:hint="default"/>
                <w:sz w:val="18"/>
                <w:szCs w:val="18"/>
              </w:rPr>
            </w:pPr>
            <w:r>
              <w:rPr>
                <w:rFonts w:ascii="宋体"/>
                <w:sz w:val="18"/>
              </w:rPr>
              <w:t>1,200.00 </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307" w:right="0"/>
              <w:jc w:val="left"/>
              <w:rPr>
                <w:rFonts w:ascii="宋体" w:hAnsi="宋体" w:cs="宋体" w:eastAsia="宋体" w:hint="default"/>
                <w:sz w:val="18"/>
                <w:szCs w:val="18"/>
              </w:rPr>
            </w:pPr>
            <w:r>
              <w:rPr>
                <w:rFonts w:ascii="宋体"/>
                <w:sz w:val="18"/>
              </w:rPr>
              <w:t>325.67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66" w:right="0"/>
              <w:jc w:val="left"/>
              <w:rPr>
                <w:rFonts w:ascii="宋体" w:hAnsi="宋体" w:cs="宋体" w:eastAsia="宋体" w:hint="default"/>
                <w:sz w:val="18"/>
                <w:szCs w:val="18"/>
              </w:rPr>
            </w:pPr>
            <w:r>
              <w:rPr>
                <w:rFonts w:ascii="宋体"/>
                <w:sz w:val="18"/>
              </w:rPr>
              <w:t>1,172.97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11"/>
              <w:jc w:val="left"/>
              <w:rPr>
                <w:rFonts w:ascii="宋体" w:hAnsi="宋体" w:cs="宋体" w:eastAsia="宋体" w:hint="default"/>
                <w:sz w:val="18"/>
                <w:szCs w:val="18"/>
              </w:rPr>
            </w:pPr>
            <w:r>
              <w:rPr>
                <w:rFonts w:ascii="宋体" w:hAnsi="宋体" w:cs="宋体" w:eastAsia="宋体" w:hint="default"/>
                <w:sz w:val="18"/>
                <w:szCs w:val="18"/>
              </w:rPr>
              <w:t>发布</w:t>
            </w:r>
            <w:r>
              <w:rPr>
                <w:rFonts w:ascii="宋体" w:hAnsi="宋体" w:cs="宋体" w:eastAsia="宋体" w:hint="default"/>
                <w:spacing w:val="-44"/>
                <w:sz w:val="18"/>
                <w:szCs w:val="18"/>
              </w:rPr>
              <w:t> </w:t>
            </w:r>
            <w:r>
              <w:rPr>
                <w:rFonts w:ascii="宋体" w:hAnsi="宋体" w:cs="宋体" w:eastAsia="宋体" w:hint="default"/>
                <w:sz w:val="18"/>
                <w:szCs w:val="18"/>
              </w:rPr>
              <w:t>CIP V2.0</w:t>
            </w:r>
            <w:r>
              <w:rPr>
                <w:rFonts w:ascii="宋体" w:hAnsi="宋体" w:cs="宋体" w:eastAsia="宋体" w:hint="default"/>
                <w:spacing w:val="-48"/>
                <w:sz w:val="18"/>
                <w:szCs w:val="18"/>
              </w:rPr>
              <w:t> </w:t>
            </w:r>
            <w:r>
              <w:rPr>
                <w:rFonts w:ascii="宋体" w:hAnsi="宋体" w:cs="宋体" w:eastAsia="宋体" w:hint="default"/>
                <w:sz w:val="18"/>
                <w:szCs w:val="18"/>
              </w:rPr>
              <w:t>产品， 可配置化 方式灵活 实现了与</w:t>
            </w:r>
          </w:p>
          <w:p>
            <w:pPr>
              <w:pStyle w:val="TableParagraph"/>
              <w:spacing w:line="240" w:lineRule="auto" w:before="39"/>
              <w:ind w:left="100" w:right="0"/>
              <w:jc w:val="left"/>
              <w:rPr>
                <w:rFonts w:ascii="宋体" w:hAnsi="宋体" w:cs="宋体" w:eastAsia="宋体" w:hint="default"/>
                <w:sz w:val="18"/>
                <w:szCs w:val="18"/>
              </w:rPr>
            </w:pPr>
            <w:r>
              <w:rPr>
                <w:rFonts w:ascii="宋体" w:hAnsi="宋体" w:cs="宋体" w:eastAsia="宋体" w:hint="default"/>
                <w:sz w:val="18"/>
                <w:szCs w:val="18"/>
              </w:rPr>
              <w:t>主流</w:t>
            </w:r>
            <w:r>
              <w:rPr>
                <w:rFonts w:ascii="宋体" w:hAnsi="宋体" w:cs="宋体" w:eastAsia="宋体" w:hint="default"/>
                <w:spacing w:val="-45"/>
                <w:sz w:val="18"/>
                <w:szCs w:val="18"/>
              </w:rPr>
              <w:t> </w:t>
            </w:r>
            <w:r>
              <w:rPr>
                <w:rFonts w:ascii="宋体" w:hAnsi="宋体" w:cs="宋体" w:eastAsia="宋体" w:hint="default"/>
                <w:sz w:val="18"/>
                <w:szCs w:val="18"/>
              </w:rPr>
              <w:t>ERP</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98"/>
              <w:jc w:val="left"/>
              <w:rPr>
                <w:rFonts w:ascii="宋体" w:hAnsi="宋体" w:cs="宋体" w:eastAsia="宋体" w:hint="default"/>
                <w:sz w:val="18"/>
                <w:szCs w:val="18"/>
              </w:rPr>
            </w:pPr>
            <w:r>
              <w:rPr>
                <w:rFonts w:ascii="宋体" w:hAnsi="宋体" w:cs="宋体" w:eastAsia="宋体" w:hint="default"/>
                <w:sz w:val="18"/>
                <w:szCs w:val="18"/>
              </w:rPr>
              <w:t>CIP</w:t>
            </w:r>
            <w:r>
              <w:rPr>
                <w:rFonts w:ascii="宋体" w:hAnsi="宋体" w:cs="宋体" w:eastAsia="宋体" w:hint="default"/>
                <w:spacing w:val="-59"/>
                <w:sz w:val="18"/>
                <w:szCs w:val="18"/>
              </w:rPr>
              <w:t> </w:t>
            </w:r>
            <w:r>
              <w:rPr>
                <w:rFonts w:ascii="宋体" w:hAnsi="宋体" w:cs="宋体" w:eastAsia="宋体" w:hint="default"/>
                <w:sz w:val="18"/>
                <w:szCs w:val="18"/>
              </w:rPr>
              <w:t>在进一 步丰富与 </w:t>
            </w:r>
            <w:r>
              <w:rPr>
                <w:rFonts w:ascii="宋体" w:hAnsi="宋体" w:cs="宋体" w:eastAsia="宋体" w:hint="default"/>
                <w:sz w:val="18"/>
                <w:szCs w:val="18"/>
              </w:rPr>
              <w:t>NC</w:t>
            </w:r>
            <w:r>
              <w:rPr>
                <w:rFonts w:ascii="宋体" w:hAnsi="宋体" w:cs="宋体" w:eastAsia="宋体" w:hint="default"/>
                <w:sz w:val="18"/>
                <w:szCs w:val="18"/>
              </w:rPr>
              <w:t>、</w:t>
            </w:r>
            <w:r>
              <w:rPr>
                <w:rFonts w:ascii="宋体" w:hAnsi="宋体" w:cs="宋体" w:eastAsia="宋体" w:hint="default"/>
                <w:sz w:val="18"/>
                <w:szCs w:val="18"/>
              </w:rPr>
              <w:t>SAP</w:t>
            </w:r>
            <w:r>
              <w:rPr>
                <w:rFonts w:ascii="宋体" w:hAnsi="宋体" w:cs="宋体" w:eastAsia="宋体" w:hint="default"/>
                <w:sz w:val="18"/>
                <w:szCs w:val="18"/>
              </w:rPr>
              <w:t>、 </w:t>
            </w:r>
            <w:r>
              <w:rPr>
                <w:rFonts w:ascii="宋体" w:hAnsi="宋体" w:cs="宋体" w:eastAsia="宋体" w:hint="default"/>
                <w:sz w:val="18"/>
                <w:szCs w:val="18"/>
              </w:rPr>
              <w:t>EAS</w:t>
            </w:r>
            <w:r>
              <w:rPr>
                <w:rFonts w:ascii="宋体" w:hAnsi="宋体" w:cs="宋体" w:eastAsia="宋体" w:hint="default"/>
                <w:spacing w:val="-45"/>
                <w:sz w:val="18"/>
                <w:szCs w:val="18"/>
              </w:rPr>
              <w:t> </w:t>
            </w:r>
            <w:r>
              <w:rPr>
                <w:rFonts w:ascii="宋体" w:hAnsi="宋体" w:cs="宋体" w:eastAsia="宋体" w:hint="default"/>
                <w:sz w:val="18"/>
                <w:szCs w:val="18"/>
              </w:rPr>
              <w:t>等</w:t>
            </w:r>
            <w:r>
              <w:rPr>
                <w:rFonts w:ascii="宋体" w:hAnsi="宋体" w:cs="宋体" w:eastAsia="宋体" w:hint="default"/>
                <w:spacing w:val="-46"/>
                <w:sz w:val="18"/>
                <w:szCs w:val="18"/>
              </w:rPr>
              <w:t> </w:t>
            </w:r>
            <w:r>
              <w:rPr>
                <w:rFonts w:ascii="宋体" w:hAnsi="宋体" w:cs="宋体" w:eastAsia="宋体" w:hint="default"/>
                <w:sz w:val="18"/>
                <w:szCs w:val="18"/>
              </w:rPr>
              <w:t>ERP</w:t>
            </w:r>
          </w:p>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以及视频</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2"/>
                <w:sz w:val="18"/>
                <w:szCs w:val="18"/>
              </w:rPr>
              <w:t>会议、企业</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01"/>
              <w:jc w:val="left"/>
              <w:rPr>
                <w:rFonts w:ascii="宋体" w:hAnsi="宋体" w:cs="宋体" w:eastAsia="宋体" w:hint="default"/>
                <w:sz w:val="18"/>
                <w:szCs w:val="18"/>
              </w:rPr>
            </w:pPr>
            <w:r>
              <w:rPr>
                <w:rFonts w:ascii="宋体" w:hAnsi="宋体" w:cs="宋体" w:eastAsia="宋体" w:hint="default"/>
                <w:sz w:val="18"/>
                <w:szCs w:val="18"/>
              </w:rPr>
              <w:t>完成开发 组织模型 同步接 口、</w:t>
            </w:r>
            <w:r>
              <w:rPr>
                <w:rFonts w:ascii="宋体" w:hAnsi="宋体" w:cs="宋体" w:eastAsia="宋体" w:hint="default"/>
                <w:sz w:val="18"/>
                <w:szCs w:val="18"/>
              </w:rPr>
              <w:t>BPM</w:t>
            </w:r>
            <w:r>
              <w:rPr>
                <w:rFonts w:ascii="宋体" w:hAnsi="宋体" w:cs="宋体" w:eastAsia="宋体" w:hint="default"/>
                <w:spacing w:val="-87"/>
                <w:sz w:val="18"/>
                <w:szCs w:val="18"/>
              </w:rPr>
              <w:t> </w:t>
            </w:r>
            <w:r>
              <w:rPr>
                <w:rFonts w:ascii="宋体" w:hAnsi="宋体" w:cs="宋体" w:eastAsia="宋体" w:hint="default"/>
                <w:sz w:val="18"/>
                <w:szCs w:val="18"/>
              </w:rPr>
              <w:t>接口、门</w:t>
            </w:r>
          </w:p>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户集成接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01"/>
              <w:jc w:val="both"/>
              <w:rPr>
                <w:rFonts w:ascii="宋体" w:hAnsi="宋体" w:cs="宋体" w:eastAsia="宋体" w:hint="default"/>
                <w:sz w:val="18"/>
                <w:szCs w:val="18"/>
              </w:rPr>
            </w:pPr>
            <w:r>
              <w:rPr>
                <w:rFonts w:ascii="宋体" w:hAnsi="宋体" w:cs="宋体" w:eastAsia="宋体" w:hint="default"/>
                <w:sz w:val="18"/>
                <w:szCs w:val="18"/>
              </w:rPr>
              <w:t>通过协同 审批后， 数据写入 其异构系 统，进行</w:t>
            </w:r>
          </w:p>
          <w:p>
            <w:pPr>
              <w:pStyle w:val="TableParagraph"/>
              <w:spacing w:line="240" w:lineRule="auto" w:before="39"/>
              <w:ind w:left="103" w:right="0"/>
              <w:jc w:val="both"/>
              <w:rPr>
                <w:rFonts w:ascii="宋体" w:hAnsi="宋体" w:cs="宋体" w:eastAsia="宋体" w:hint="default"/>
                <w:sz w:val="18"/>
                <w:szCs w:val="18"/>
              </w:rPr>
            </w:pPr>
            <w:r>
              <w:rPr>
                <w:rFonts w:ascii="宋体" w:hAnsi="宋体" w:cs="宋体" w:eastAsia="宋体" w:hint="default"/>
                <w:sz w:val="18"/>
                <w:szCs w:val="18"/>
              </w:rPr>
              <w:t>相关业务</w:t>
            </w:r>
          </w:p>
        </w:tc>
      </w:tr>
    </w:tbl>
    <w:p>
      <w:pPr>
        <w:spacing w:after="0" w:line="240" w:lineRule="auto"/>
        <w:jc w:val="both"/>
        <w:rPr>
          <w:rFonts w:ascii="宋体" w:hAnsi="宋体" w:cs="宋体" w:eastAsia="宋体" w:hint="default"/>
          <w:sz w:val="18"/>
          <w:szCs w:val="18"/>
        </w:rPr>
        <w:sectPr>
          <w:pgSz w:w="11910" w:h="16840"/>
          <w:pgMar w:header="1048" w:footer="1375" w:top="1280" w:bottom="1560" w:left="1060" w:right="1660"/>
        </w:sectPr>
      </w:pPr>
    </w:p>
    <w:p>
      <w:pPr>
        <w:spacing w:line="240" w:lineRule="auto" w:before="11"/>
        <w:rPr>
          <w:rFonts w:ascii="Times New Roman" w:hAnsi="Times New Roman" w:cs="Times New Roman" w:eastAsia="Times New Roman"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692"/>
        <w:gridCol w:w="1116"/>
        <w:gridCol w:w="1035"/>
        <w:gridCol w:w="962"/>
        <w:gridCol w:w="1102"/>
        <w:gridCol w:w="1066"/>
        <w:gridCol w:w="1056"/>
        <w:gridCol w:w="937"/>
        <w:gridCol w:w="936"/>
      </w:tblGrid>
      <w:tr>
        <w:trPr>
          <w:trHeight w:val="11212" w:hRule="exact"/>
        </w:trPr>
        <w:tc>
          <w:tcPr>
            <w:tcW w:w="69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233"/>
              <w:jc w:val="both"/>
              <w:rPr>
                <w:rFonts w:ascii="宋体" w:hAnsi="宋体" w:cs="宋体" w:eastAsia="宋体" w:hint="default"/>
                <w:sz w:val="18"/>
                <w:szCs w:val="18"/>
              </w:rPr>
            </w:pPr>
            <w:r>
              <w:rPr>
                <w:rFonts w:ascii="宋体" w:hAnsi="宋体" w:cs="宋体" w:eastAsia="宋体" w:hint="default"/>
                <w:sz w:val="18"/>
                <w:szCs w:val="18"/>
              </w:rPr>
              <w:t>系统的集 成；发布 </w:t>
            </w:r>
            <w:r>
              <w:rPr>
                <w:rFonts w:ascii="宋体" w:hAnsi="宋体" w:cs="宋体" w:eastAsia="宋体" w:hint="default"/>
                <w:sz w:val="18"/>
                <w:szCs w:val="18"/>
              </w:rPr>
              <w:t>OCIPV2.0</w:t>
            </w:r>
          </w:p>
          <w:p>
            <w:pPr>
              <w:pStyle w:val="TableParagraph"/>
              <w:spacing w:line="408" w:lineRule="auto" w:before="37"/>
              <w:ind w:left="100" w:right="101"/>
              <w:jc w:val="left"/>
              <w:rPr>
                <w:rFonts w:ascii="宋体" w:hAnsi="宋体" w:cs="宋体" w:eastAsia="宋体" w:hint="default"/>
                <w:sz w:val="18"/>
                <w:szCs w:val="18"/>
              </w:rPr>
            </w:pPr>
            <w:r>
              <w:rPr>
                <w:rFonts w:ascii="宋体" w:hAnsi="宋体" w:cs="宋体" w:eastAsia="宋体" w:hint="default"/>
                <w:spacing w:val="-10"/>
                <w:sz w:val="18"/>
                <w:szCs w:val="18"/>
              </w:rPr>
              <w:t>版本，支持</w:t>
            </w:r>
            <w:r>
              <w:rPr>
                <w:rFonts w:ascii="宋体" w:hAnsi="宋体" w:cs="宋体" w:eastAsia="宋体" w:hint="default"/>
                <w:sz w:val="18"/>
                <w:szCs w:val="18"/>
              </w:rPr>
              <w:t> 单位间尤 其是大型 集团上下 级单位间 的数据交 </w:t>
            </w:r>
            <w:r>
              <w:rPr>
                <w:rFonts w:ascii="宋体" w:hAnsi="宋体" w:cs="宋体" w:eastAsia="宋体" w:hint="default"/>
                <w:spacing w:val="-10"/>
                <w:sz w:val="18"/>
                <w:szCs w:val="18"/>
              </w:rPr>
              <w:t>换，主要场</w:t>
            </w:r>
            <w:r>
              <w:rPr>
                <w:rFonts w:ascii="宋体" w:hAnsi="宋体" w:cs="宋体" w:eastAsia="宋体" w:hint="default"/>
                <w:sz w:val="18"/>
                <w:szCs w:val="18"/>
              </w:rPr>
              <w:t> 景在上下 </w:t>
            </w:r>
            <w:r>
              <w:rPr>
                <w:rFonts w:ascii="宋体" w:hAnsi="宋体" w:cs="宋体" w:eastAsia="宋体" w:hint="default"/>
                <w:spacing w:val="-10"/>
                <w:sz w:val="18"/>
                <w:szCs w:val="18"/>
              </w:rPr>
              <w:t>级审批、公</w:t>
            </w:r>
            <w:r>
              <w:rPr>
                <w:rFonts w:ascii="宋体" w:hAnsi="宋体" w:cs="宋体" w:eastAsia="宋体" w:hint="default"/>
                <w:sz w:val="18"/>
                <w:szCs w:val="18"/>
              </w:rPr>
              <w:t> </w:t>
            </w:r>
            <w:r>
              <w:rPr>
                <w:rFonts w:ascii="宋体" w:hAnsi="宋体" w:cs="宋体" w:eastAsia="宋体" w:hint="default"/>
                <w:spacing w:val="-10"/>
                <w:sz w:val="18"/>
                <w:szCs w:val="18"/>
              </w:rPr>
              <w:t>文交换、文</w:t>
            </w:r>
            <w:r>
              <w:rPr>
                <w:rFonts w:ascii="宋体" w:hAnsi="宋体" w:cs="宋体" w:eastAsia="宋体" w:hint="default"/>
                <w:sz w:val="18"/>
                <w:szCs w:val="18"/>
              </w:rPr>
              <w:t> 档通知交 换。</w:t>
            </w:r>
            <w:r>
              <w:rPr>
                <w:rFonts w:ascii="宋体" w:hAnsi="宋体" w:cs="宋体" w:eastAsia="宋体" w:hint="default"/>
                <w:sz w:val="18"/>
                <w:szCs w:val="18"/>
              </w:rPr>
              <w:t> </w:t>
            </w:r>
            <w:r>
              <w:rPr>
                <w:rFonts w:ascii="宋体" w:hAnsi="宋体" w:cs="宋体" w:eastAsia="宋体" w:hint="default"/>
                <w:sz w:val="18"/>
                <w:szCs w:val="18"/>
              </w:rPr>
              <w:t>已达成项 目研发目 标。</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41"/>
              <w:jc w:val="left"/>
              <w:rPr>
                <w:rFonts w:ascii="宋体" w:hAnsi="宋体" w:cs="宋体" w:eastAsia="宋体" w:hint="default"/>
                <w:sz w:val="18"/>
                <w:szCs w:val="18"/>
              </w:rPr>
            </w:pPr>
            <w:r>
              <w:rPr>
                <w:rFonts w:ascii="宋体" w:hAnsi="宋体" w:cs="宋体" w:eastAsia="宋体" w:hint="default"/>
                <w:sz w:val="18"/>
                <w:szCs w:val="18"/>
              </w:rPr>
              <w:t>应用等第 三方业务 系统的标 准插件基 </w:t>
            </w:r>
            <w:r>
              <w:rPr>
                <w:rFonts w:ascii="宋体" w:hAnsi="宋体" w:cs="宋体" w:eastAsia="宋体" w:hint="default"/>
                <w:spacing w:val="-12"/>
                <w:sz w:val="18"/>
                <w:szCs w:val="18"/>
              </w:rPr>
              <w:t>础上，提供</w:t>
            </w:r>
            <w:r>
              <w:rPr>
                <w:rFonts w:ascii="宋体" w:hAnsi="宋体" w:cs="宋体" w:eastAsia="宋体" w:hint="default"/>
                <w:sz w:val="18"/>
                <w:szCs w:val="18"/>
              </w:rPr>
              <w:t> 更完整的 内外开放 </w:t>
            </w:r>
            <w:r>
              <w:rPr>
                <w:rFonts w:ascii="宋体" w:hAnsi="宋体" w:cs="宋体" w:eastAsia="宋体" w:hint="default"/>
                <w:spacing w:val="-12"/>
                <w:sz w:val="18"/>
                <w:szCs w:val="18"/>
              </w:rPr>
              <w:t>接口库、组</w:t>
            </w:r>
            <w:r>
              <w:rPr>
                <w:rFonts w:ascii="宋体" w:hAnsi="宋体" w:cs="宋体" w:eastAsia="宋体" w:hint="default"/>
                <w:sz w:val="18"/>
                <w:szCs w:val="18"/>
              </w:rPr>
              <w:t> 织机构同 步、消息</w:t>
            </w:r>
            <w:r>
              <w:rPr>
                <w:rFonts w:ascii="宋体" w:hAnsi="宋体" w:cs="宋体" w:eastAsia="宋体" w:hint="default"/>
                <w:sz w:val="18"/>
                <w:szCs w:val="18"/>
              </w:rPr>
              <w:t>/ </w:t>
            </w:r>
            <w:r>
              <w:rPr>
                <w:rFonts w:ascii="宋体" w:hAnsi="宋体" w:cs="宋体" w:eastAsia="宋体" w:hint="default"/>
                <w:spacing w:val="-12"/>
                <w:sz w:val="18"/>
                <w:szCs w:val="18"/>
              </w:rPr>
              <w:t>待办、单点</w:t>
            </w:r>
            <w:r>
              <w:rPr>
                <w:rFonts w:ascii="宋体" w:hAnsi="宋体" w:cs="宋体" w:eastAsia="宋体" w:hint="default"/>
                <w:sz w:val="18"/>
                <w:szCs w:val="18"/>
              </w:rPr>
              <w:t> </w:t>
            </w:r>
            <w:r>
              <w:rPr>
                <w:rFonts w:ascii="宋体" w:hAnsi="宋体" w:cs="宋体" w:eastAsia="宋体" w:hint="default"/>
                <w:spacing w:val="-12"/>
                <w:sz w:val="18"/>
                <w:szCs w:val="18"/>
              </w:rPr>
              <w:t>登录、信息</w:t>
            </w:r>
            <w:r>
              <w:rPr>
                <w:rFonts w:ascii="宋体" w:hAnsi="宋体" w:cs="宋体" w:eastAsia="宋体" w:hint="default"/>
                <w:sz w:val="18"/>
                <w:szCs w:val="18"/>
              </w:rPr>
              <w:t> </w:t>
            </w:r>
            <w:r>
              <w:rPr>
                <w:rFonts w:ascii="宋体" w:hAnsi="宋体" w:cs="宋体" w:eastAsia="宋体" w:hint="default"/>
                <w:spacing w:val="-12"/>
                <w:sz w:val="18"/>
                <w:szCs w:val="18"/>
              </w:rPr>
              <w:t>门户、数据</w:t>
            </w:r>
            <w:r>
              <w:rPr>
                <w:rFonts w:ascii="宋体" w:hAnsi="宋体" w:cs="宋体" w:eastAsia="宋体" w:hint="default"/>
                <w:sz w:val="18"/>
                <w:szCs w:val="18"/>
              </w:rPr>
              <w:t> 交换等集 成服务支 </w:t>
            </w:r>
            <w:r>
              <w:rPr>
                <w:rFonts w:ascii="宋体" w:hAnsi="宋体" w:cs="宋体" w:eastAsia="宋体" w:hint="default"/>
                <w:spacing w:val="-12"/>
                <w:sz w:val="18"/>
                <w:szCs w:val="18"/>
              </w:rPr>
              <w:t>持；同时减</w:t>
            </w:r>
            <w:r>
              <w:rPr>
                <w:rFonts w:ascii="宋体" w:hAnsi="宋体" w:cs="宋体" w:eastAsia="宋体" w:hint="default"/>
                <w:sz w:val="18"/>
                <w:szCs w:val="18"/>
              </w:rPr>
              <w:t> 少异构系 统的技术 和业务复 杂度影响， 在应用层 封装完整 功能的通 用应用服 </w:t>
            </w:r>
            <w:r>
              <w:rPr>
                <w:rFonts w:ascii="宋体" w:hAnsi="宋体" w:cs="宋体" w:eastAsia="宋体" w:hint="default"/>
                <w:spacing w:val="-12"/>
                <w:sz w:val="18"/>
                <w:szCs w:val="18"/>
              </w:rPr>
              <w:t>务，进一步</w:t>
            </w:r>
            <w:r>
              <w:rPr>
                <w:rFonts w:ascii="宋体" w:hAnsi="宋体" w:cs="宋体" w:eastAsia="宋体" w:hint="default"/>
                <w:sz w:val="18"/>
                <w:szCs w:val="18"/>
              </w:rPr>
              <w:t> 降低集成 门槛和实</w:t>
            </w:r>
          </w:p>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施成本。</w:t>
            </w:r>
            <w:r>
              <w:rPr>
                <w:rFonts w:ascii="宋体" w:hAnsi="宋体" w:cs="宋体" w:eastAsia="宋体" w:hint="default"/>
                <w:sz w:val="18"/>
                <w:szCs w:val="18"/>
              </w:rPr>
              <w:t> </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01"/>
              <w:jc w:val="left"/>
              <w:rPr>
                <w:rFonts w:ascii="宋体" w:hAnsi="宋体" w:cs="宋体" w:eastAsia="宋体" w:hint="default"/>
                <w:sz w:val="18"/>
                <w:szCs w:val="18"/>
              </w:rPr>
            </w:pPr>
            <w:r>
              <w:rPr>
                <w:rFonts w:ascii="宋体" w:hAnsi="宋体" w:cs="宋体" w:eastAsia="宋体" w:hint="default"/>
                <w:sz w:val="18"/>
                <w:szCs w:val="18"/>
              </w:rPr>
              <w:t>口、数据 集成接 口；</w:t>
            </w:r>
            <w:r>
              <w:rPr>
                <w:rFonts w:ascii="宋体" w:hAnsi="宋体" w:cs="宋体" w:eastAsia="宋体" w:hint="default"/>
                <w:sz w:val="18"/>
                <w:szCs w:val="18"/>
              </w:rPr>
              <w:t>CIP</w:t>
            </w:r>
            <w:r>
              <w:rPr>
                <w:rFonts w:ascii="宋体" w:hAnsi="宋体" w:cs="宋体" w:eastAsia="宋体" w:hint="default"/>
                <w:spacing w:val="-87"/>
                <w:sz w:val="18"/>
                <w:szCs w:val="18"/>
              </w:rPr>
              <w:t> </w:t>
            </w:r>
            <w:r>
              <w:rPr>
                <w:rFonts w:ascii="宋体" w:hAnsi="宋体" w:cs="宋体" w:eastAsia="宋体" w:hint="default"/>
                <w:sz w:val="18"/>
                <w:szCs w:val="18"/>
              </w:rPr>
              <w:t>配置平 台，可视 化配置第 三方系 统。</w:t>
            </w:r>
            <w:r>
              <w:rPr>
                <w:rFonts w:ascii="宋体" w:hAnsi="宋体" w:cs="宋体" w:eastAsia="宋体" w:hint="default"/>
                <w:sz w:val="18"/>
                <w:szCs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01"/>
              <w:jc w:val="left"/>
              <w:rPr>
                <w:rFonts w:ascii="宋体" w:hAnsi="宋体" w:cs="宋体" w:eastAsia="宋体" w:hint="default"/>
                <w:sz w:val="18"/>
                <w:szCs w:val="18"/>
              </w:rPr>
            </w:pPr>
            <w:r>
              <w:rPr>
                <w:rFonts w:ascii="宋体" w:hAnsi="宋体" w:cs="宋体" w:eastAsia="宋体" w:hint="default"/>
                <w:sz w:val="18"/>
                <w:szCs w:val="18"/>
              </w:rPr>
              <w:t>生产等管 理；单位 间尤其是 大型集团 上下级单 位间的数 据交互、 业务审 批、文档 通知传 达。</w:t>
            </w:r>
            <w:r>
              <w:rPr>
                <w:rFonts w:ascii="宋体" w:hAnsi="宋体" w:cs="宋体" w:eastAsia="宋体" w:hint="default"/>
                <w:sz w:val="18"/>
                <w:szCs w:val="18"/>
              </w:rPr>
              <w:t> </w:t>
            </w:r>
          </w:p>
        </w:tc>
      </w:tr>
      <w:tr>
        <w:trPr>
          <w:trHeight w:val="2011" w:hRule="exact"/>
        </w:trPr>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sz w:val="18"/>
              </w:rPr>
              <w:t>9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149"/>
              <w:jc w:val="left"/>
              <w:rPr>
                <w:rFonts w:ascii="宋体" w:hAnsi="宋体" w:cs="宋体" w:eastAsia="宋体" w:hint="default"/>
                <w:sz w:val="18"/>
                <w:szCs w:val="18"/>
              </w:rPr>
            </w:pPr>
            <w:r>
              <w:rPr>
                <w:rFonts w:ascii="宋体" w:hAnsi="宋体" w:cs="宋体" w:eastAsia="宋体" w:hint="default"/>
                <w:sz w:val="18"/>
                <w:szCs w:val="18"/>
              </w:rPr>
              <w:t>Formtalk </w:t>
            </w:r>
            <w:r>
              <w:rPr>
                <w:rFonts w:ascii="宋体" w:hAnsi="宋体" w:cs="宋体" w:eastAsia="宋体" w:hint="default"/>
                <w:sz w:val="18"/>
                <w:szCs w:val="18"/>
              </w:rPr>
              <w:t>云计算 </w:t>
            </w:r>
            <w:r>
              <w:rPr>
                <w:rFonts w:ascii="宋体" w:hAnsi="宋体" w:cs="宋体" w:eastAsia="宋体" w:hint="default"/>
                <w:sz w:val="18"/>
                <w:szCs w:val="18"/>
              </w:rPr>
              <w:t>PaaS</w:t>
            </w:r>
            <w:r>
              <w:rPr>
                <w:rFonts w:ascii="宋体" w:hAnsi="宋体" w:cs="宋体" w:eastAsia="宋体" w:hint="default"/>
                <w:spacing w:val="-46"/>
                <w:sz w:val="18"/>
                <w:szCs w:val="18"/>
              </w:rPr>
              <w:t> </w:t>
            </w:r>
            <w:r>
              <w:rPr>
                <w:rFonts w:ascii="宋体" w:hAnsi="宋体" w:cs="宋体" w:eastAsia="宋体" w:hint="default"/>
                <w:sz w:val="18"/>
                <w:szCs w:val="18"/>
              </w:rPr>
              <w:t>平台</w:t>
            </w:r>
            <w:r>
              <w:rPr>
                <w:rFonts w:ascii="宋体" w:hAnsi="宋体" w:cs="宋体" w:eastAsia="宋体" w:hint="default"/>
                <w:sz w:val="18"/>
                <w:szCs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01" w:right="0"/>
              <w:jc w:val="left"/>
              <w:rPr>
                <w:rFonts w:ascii="宋体" w:hAnsi="宋体" w:cs="宋体" w:eastAsia="宋体" w:hint="default"/>
                <w:sz w:val="18"/>
                <w:szCs w:val="18"/>
              </w:rPr>
            </w:pPr>
            <w:r>
              <w:rPr>
                <w:rFonts w:ascii="宋体"/>
                <w:sz w:val="18"/>
              </w:rPr>
              <w:t>4,400.00 </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27" w:right="0"/>
              <w:jc w:val="left"/>
              <w:rPr>
                <w:rFonts w:ascii="宋体" w:hAnsi="宋体" w:cs="宋体" w:eastAsia="宋体" w:hint="default"/>
                <w:sz w:val="18"/>
                <w:szCs w:val="18"/>
              </w:rPr>
            </w:pPr>
            <w:r>
              <w:rPr>
                <w:rFonts w:ascii="宋体"/>
                <w:sz w:val="18"/>
              </w:rPr>
              <w:t>1,452.66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66" w:right="0"/>
              <w:jc w:val="left"/>
              <w:rPr>
                <w:rFonts w:ascii="宋体" w:hAnsi="宋体" w:cs="宋体" w:eastAsia="宋体" w:hint="default"/>
                <w:sz w:val="18"/>
                <w:szCs w:val="18"/>
              </w:rPr>
            </w:pPr>
            <w:r>
              <w:rPr>
                <w:rFonts w:ascii="宋体"/>
                <w:sz w:val="18"/>
              </w:rPr>
              <w:t>4,438.43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53"/>
              <w:jc w:val="left"/>
              <w:rPr>
                <w:rFonts w:ascii="宋体" w:hAnsi="宋体" w:cs="宋体" w:eastAsia="宋体" w:hint="default"/>
                <w:sz w:val="18"/>
                <w:szCs w:val="18"/>
              </w:rPr>
            </w:pPr>
            <w:r>
              <w:rPr>
                <w:rFonts w:ascii="宋体" w:hAnsi="宋体" w:cs="宋体" w:eastAsia="宋体" w:hint="default"/>
                <w:sz w:val="18"/>
                <w:szCs w:val="18"/>
              </w:rPr>
              <w:t>项目完成 </w:t>
            </w:r>
            <w:r>
              <w:rPr>
                <w:rFonts w:ascii="宋体" w:hAnsi="宋体" w:cs="宋体" w:eastAsia="宋体" w:hint="default"/>
                <w:spacing w:val="-10"/>
                <w:sz w:val="18"/>
                <w:szCs w:val="18"/>
              </w:rPr>
              <w:t>了表单、报</w:t>
            </w:r>
            <w:r>
              <w:rPr>
                <w:rFonts w:ascii="宋体" w:hAnsi="宋体" w:cs="宋体" w:eastAsia="宋体" w:hint="default"/>
                <w:sz w:val="18"/>
                <w:szCs w:val="18"/>
              </w:rPr>
              <w:t> 表、门户、 工作流的</w:t>
            </w:r>
          </w:p>
          <w:p>
            <w:pPr>
              <w:pStyle w:val="TableParagraph"/>
              <w:spacing w:line="240" w:lineRule="auto" w:before="39"/>
              <w:ind w:left="100" w:right="0"/>
              <w:jc w:val="left"/>
              <w:rPr>
                <w:rFonts w:ascii="宋体" w:hAnsi="宋体" w:cs="宋体" w:eastAsia="宋体" w:hint="default"/>
                <w:sz w:val="18"/>
                <w:szCs w:val="18"/>
              </w:rPr>
            </w:pPr>
            <w:r>
              <w:rPr>
                <w:rFonts w:ascii="宋体" w:hAnsi="宋体" w:cs="宋体" w:eastAsia="宋体" w:hint="default"/>
                <w:sz w:val="18"/>
                <w:szCs w:val="18"/>
              </w:rPr>
              <w:t>定制化设</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01"/>
              <w:jc w:val="left"/>
              <w:rPr>
                <w:rFonts w:ascii="宋体" w:hAnsi="宋体" w:cs="宋体" w:eastAsia="宋体" w:hint="default"/>
                <w:sz w:val="18"/>
                <w:szCs w:val="18"/>
              </w:rPr>
            </w:pPr>
            <w:r>
              <w:rPr>
                <w:rFonts w:ascii="宋体" w:hAnsi="宋体" w:cs="宋体" w:eastAsia="宋体" w:hint="default"/>
                <w:sz w:val="18"/>
                <w:szCs w:val="18"/>
              </w:rPr>
              <w:t>融合云计 </w:t>
            </w:r>
            <w:r>
              <w:rPr>
                <w:rFonts w:ascii="宋体" w:hAnsi="宋体" w:cs="宋体" w:eastAsia="宋体" w:hint="default"/>
                <w:spacing w:val="-12"/>
                <w:sz w:val="18"/>
                <w:szCs w:val="18"/>
              </w:rPr>
              <w:t>算技术、协</w:t>
            </w:r>
            <w:r>
              <w:rPr>
                <w:rFonts w:ascii="宋体" w:hAnsi="宋体" w:cs="宋体" w:eastAsia="宋体" w:hint="default"/>
                <w:sz w:val="18"/>
                <w:szCs w:val="18"/>
              </w:rPr>
              <w:t> 同平台技 术全新研</w:t>
            </w:r>
          </w:p>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pacing w:val="-12"/>
                <w:sz w:val="18"/>
                <w:szCs w:val="18"/>
              </w:rPr>
              <w:t>发的、企业</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01"/>
              <w:jc w:val="both"/>
              <w:rPr>
                <w:rFonts w:ascii="宋体" w:hAnsi="宋体" w:cs="宋体" w:eastAsia="宋体" w:hint="default"/>
                <w:sz w:val="18"/>
                <w:szCs w:val="18"/>
              </w:rPr>
            </w:pPr>
            <w:r>
              <w:rPr>
                <w:rFonts w:ascii="宋体" w:hAnsi="宋体" w:cs="宋体" w:eastAsia="宋体" w:hint="default"/>
                <w:sz w:val="18"/>
                <w:szCs w:val="18"/>
              </w:rPr>
              <w:t>本平台重 点研究组 织级的数 据采集，</w:t>
            </w:r>
          </w:p>
          <w:p>
            <w:pPr>
              <w:pStyle w:val="TableParagraph"/>
              <w:spacing w:line="240" w:lineRule="auto" w:before="39"/>
              <w:ind w:left="103" w:right="0"/>
              <w:jc w:val="both"/>
              <w:rPr>
                <w:rFonts w:ascii="宋体" w:hAnsi="宋体" w:cs="宋体" w:eastAsia="宋体" w:hint="default"/>
                <w:sz w:val="18"/>
                <w:szCs w:val="18"/>
              </w:rPr>
            </w:pPr>
            <w:r>
              <w:rPr>
                <w:rFonts w:ascii="宋体" w:hAnsi="宋体" w:cs="宋体" w:eastAsia="宋体" w:hint="default"/>
                <w:sz w:val="18"/>
                <w:szCs w:val="18"/>
              </w:rPr>
              <w:t>实现具有</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01"/>
              <w:jc w:val="both"/>
              <w:rPr>
                <w:rFonts w:ascii="宋体" w:hAnsi="宋体" w:cs="宋体" w:eastAsia="宋体" w:hint="default"/>
                <w:sz w:val="18"/>
                <w:szCs w:val="18"/>
              </w:rPr>
            </w:pPr>
            <w:r>
              <w:rPr>
                <w:rFonts w:ascii="宋体" w:hAnsi="宋体" w:cs="宋体" w:eastAsia="宋体" w:hint="default"/>
                <w:sz w:val="18"/>
                <w:szCs w:val="18"/>
              </w:rPr>
              <w:t>应用于政 府和企业 对公众、 客户、现</w:t>
            </w:r>
          </w:p>
          <w:p>
            <w:pPr>
              <w:pStyle w:val="TableParagraph"/>
              <w:spacing w:line="240" w:lineRule="auto" w:before="39"/>
              <w:ind w:left="103" w:right="0"/>
              <w:jc w:val="both"/>
              <w:rPr>
                <w:rFonts w:ascii="宋体" w:hAnsi="宋体" w:cs="宋体" w:eastAsia="宋体" w:hint="default"/>
                <w:sz w:val="18"/>
                <w:szCs w:val="18"/>
              </w:rPr>
            </w:pPr>
            <w:r>
              <w:rPr>
                <w:rFonts w:ascii="宋体" w:hAnsi="宋体" w:cs="宋体" w:eastAsia="宋体" w:hint="default"/>
                <w:sz w:val="18"/>
                <w:szCs w:val="18"/>
              </w:rPr>
              <w:t>场员工、</w:t>
            </w:r>
          </w:p>
        </w:tc>
      </w:tr>
    </w:tbl>
    <w:p>
      <w:pPr>
        <w:spacing w:after="0" w:line="240" w:lineRule="auto"/>
        <w:jc w:val="both"/>
        <w:rPr>
          <w:rFonts w:ascii="宋体" w:hAnsi="宋体" w:cs="宋体" w:eastAsia="宋体" w:hint="default"/>
          <w:sz w:val="18"/>
          <w:szCs w:val="18"/>
        </w:rPr>
        <w:sectPr>
          <w:pgSz w:w="11910" w:h="16840"/>
          <w:pgMar w:header="1048" w:footer="1375" w:top="1280" w:bottom="1560" w:left="1060" w:right="1660"/>
        </w:sectPr>
      </w:pPr>
    </w:p>
    <w:p>
      <w:pPr>
        <w:spacing w:line="240" w:lineRule="auto" w:before="11"/>
        <w:rPr>
          <w:rFonts w:ascii="Times New Roman" w:hAnsi="Times New Roman" w:cs="Times New Roman" w:eastAsia="Times New Roman"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692"/>
        <w:gridCol w:w="1116"/>
        <w:gridCol w:w="1035"/>
        <w:gridCol w:w="962"/>
        <w:gridCol w:w="1102"/>
        <w:gridCol w:w="1066"/>
        <w:gridCol w:w="1056"/>
        <w:gridCol w:w="937"/>
        <w:gridCol w:w="936"/>
      </w:tblGrid>
      <w:tr>
        <w:trPr>
          <w:trHeight w:val="13212" w:hRule="exact"/>
        </w:trPr>
        <w:tc>
          <w:tcPr>
            <w:tcW w:w="69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53"/>
              <w:jc w:val="left"/>
              <w:rPr>
                <w:rFonts w:ascii="宋体" w:hAnsi="宋体" w:cs="宋体" w:eastAsia="宋体" w:hint="default"/>
                <w:sz w:val="18"/>
                <w:szCs w:val="18"/>
              </w:rPr>
            </w:pPr>
            <w:r>
              <w:rPr>
                <w:rFonts w:ascii="宋体" w:hAnsi="宋体" w:cs="宋体" w:eastAsia="宋体" w:hint="default"/>
                <w:spacing w:val="-10"/>
                <w:sz w:val="18"/>
                <w:szCs w:val="18"/>
              </w:rPr>
              <w:t>计，实现了</w:t>
            </w:r>
            <w:r>
              <w:rPr>
                <w:rFonts w:ascii="宋体" w:hAnsi="宋体" w:cs="宋体" w:eastAsia="宋体" w:hint="default"/>
                <w:sz w:val="18"/>
                <w:szCs w:val="18"/>
              </w:rPr>
              <w:t> 在线数据 </w:t>
            </w:r>
            <w:r>
              <w:rPr>
                <w:rFonts w:ascii="宋体" w:hAnsi="宋体" w:cs="宋体" w:eastAsia="宋体" w:hint="default"/>
                <w:spacing w:val="-10"/>
                <w:sz w:val="18"/>
                <w:szCs w:val="18"/>
              </w:rPr>
              <w:t>填报、数据</w:t>
            </w:r>
            <w:r>
              <w:rPr>
                <w:rFonts w:ascii="宋体" w:hAnsi="宋体" w:cs="宋体" w:eastAsia="宋体" w:hint="default"/>
                <w:sz w:val="18"/>
                <w:szCs w:val="18"/>
              </w:rPr>
              <w:t> </w:t>
            </w:r>
            <w:r>
              <w:rPr>
                <w:rFonts w:ascii="宋体" w:hAnsi="宋体" w:cs="宋体" w:eastAsia="宋体" w:hint="default"/>
                <w:spacing w:val="-10"/>
                <w:sz w:val="18"/>
                <w:szCs w:val="18"/>
              </w:rPr>
              <w:t>校验、数据</w:t>
            </w:r>
            <w:r>
              <w:rPr>
                <w:rFonts w:ascii="宋体" w:hAnsi="宋体" w:cs="宋体" w:eastAsia="宋体" w:hint="default"/>
                <w:sz w:val="18"/>
                <w:szCs w:val="18"/>
              </w:rPr>
              <w:t> </w:t>
            </w:r>
            <w:r>
              <w:rPr>
                <w:rFonts w:ascii="宋体" w:hAnsi="宋体" w:cs="宋体" w:eastAsia="宋体" w:hint="default"/>
                <w:spacing w:val="-10"/>
                <w:sz w:val="18"/>
                <w:szCs w:val="18"/>
              </w:rPr>
              <w:t>展示、数据</w:t>
            </w:r>
            <w:r>
              <w:rPr>
                <w:rFonts w:ascii="宋体" w:hAnsi="宋体" w:cs="宋体" w:eastAsia="宋体" w:hint="default"/>
                <w:sz w:val="18"/>
                <w:szCs w:val="18"/>
              </w:rPr>
              <w:t> </w:t>
            </w:r>
            <w:r>
              <w:rPr>
                <w:rFonts w:ascii="宋体" w:hAnsi="宋体" w:cs="宋体" w:eastAsia="宋体" w:hint="default"/>
                <w:spacing w:val="-10"/>
                <w:sz w:val="18"/>
                <w:szCs w:val="18"/>
              </w:rPr>
              <w:t>筛选、数据</w:t>
            </w:r>
            <w:r>
              <w:rPr>
                <w:rFonts w:ascii="宋体" w:hAnsi="宋体" w:cs="宋体" w:eastAsia="宋体" w:hint="default"/>
                <w:sz w:val="18"/>
                <w:szCs w:val="18"/>
              </w:rPr>
              <w:t> </w:t>
            </w:r>
            <w:r>
              <w:rPr>
                <w:rFonts w:ascii="宋体" w:hAnsi="宋体" w:cs="宋体" w:eastAsia="宋体" w:hint="default"/>
                <w:spacing w:val="-10"/>
                <w:sz w:val="18"/>
                <w:szCs w:val="18"/>
              </w:rPr>
              <w:t>统计；支持</w:t>
            </w:r>
            <w:r>
              <w:rPr>
                <w:rFonts w:ascii="宋体" w:hAnsi="宋体" w:cs="宋体" w:eastAsia="宋体" w:hint="default"/>
                <w:sz w:val="18"/>
                <w:szCs w:val="18"/>
              </w:rPr>
              <w:t> 外部人员 </w:t>
            </w:r>
            <w:r>
              <w:rPr>
                <w:rFonts w:ascii="宋体" w:hAnsi="宋体" w:cs="宋体" w:eastAsia="宋体" w:hint="default"/>
                <w:spacing w:val="-10"/>
                <w:sz w:val="18"/>
                <w:szCs w:val="18"/>
              </w:rPr>
              <w:t>体系，具备</w:t>
            </w:r>
            <w:r>
              <w:rPr>
                <w:rFonts w:ascii="宋体" w:hAnsi="宋体" w:cs="宋体" w:eastAsia="宋体" w:hint="default"/>
                <w:sz w:val="18"/>
                <w:szCs w:val="18"/>
              </w:rPr>
              <w:t> 外部人员 </w:t>
            </w:r>
            <w:r>
              <w:rPr>
                <w:rFonts w:ascii="宋体" w:hAnsi="宋体" w:cs="宋体" w:eastAsia="宋体" w:hint="default"/>
                <w:spacing w:val="-10"/>
                <w:sz w:val="18"/>
                <w:szCs w:val="18"/>
              </w:rPr>
              <w:t>自注册，推</w:t>
            </w:r>
            <w:r>
              <w:rPr>
                <w:rFonts w:ascii="宋体" w:hAnsi="宋体" w:cs="宋体" w:eastAsia="宋体" w:hint="default"/>
                <w:sz w:val="18"/>
                <w:szCs w:val="18"/>
              </w:rPr>
              <w:t> 出了外部 业务门户、 与微信无 </w:t>
            </w:r>
            <w:r>
              <w:rPr>
                <w:rFonts w:ascii="宋体" w:hAnsi="宋体" w:cs="宋体" w:eastAsia="宋体" w:hint="default"/>
                <w:spacing w:val="-10"/>
                <w:sz w:val="18"/>
                <w:szCs w:val="18"/>
              </w:rPr>
              <w:t>缝对接；解</w:t>
            </w:r>
            <w:r>
              <w:rPr>
                <w:rFonts w:ascii="宋体" w:hAnsi="宋体" w:cs="宋体" w:eastAsia="宋体" w:hint="default"/>
                <w:sz w:val="18"/>
                <w:szCs w:val="18"/>
              </w:rPr>
              <w:t> 决大数据 量的搜索 </w:t>
            </w:r>
            <w:r>
              <w:rPr>
                <w:rFonts w:ascii="宋体" w:hAnsi="宋体" w:cs="宋体" w:eastAsia="宋体" w:hint="default"/>
                <w:spacing w:val="-10"/>
                <w:sz w:val="18"/>
                <w:szCs w:val="18"/>
              </w:rPr>
              <w:t>问题。已达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成项目研 发目标。</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21"/>
              <w:jc w:val="left"/>
              <w:rPr>
                <w:rFonts w:ascii="宋体" w:hAnsi="宋体" w:cs="宋体" w:eastAsia="宋体" w:hint="default"/>
                <w:sz w:val="18"/>
                <w:szCs w:val="18"/>
              </w:rPr>
            </w:pPr>
            <w:r>
              <w:rPr>
                <w:rFonts w:ascii="宋体" w:hAnsi="宋体" w:cs="宋体" w:eastAsia="宋体" w:hint="default"/>
                <w:sz w:val="18"/>
                <w:szCs w:val="18"/>
              </w:rPr>
              <w:t>轻量级协 同应用</w:t>
            </w:r>
          </w:p>
          <w:p>
            <w:pPr>
              <w:pStyle w:val="TableParagraph"/>
              <w:spacing w:line="408" w:lineRule="auto" w:before="39"/>
              <w:ind w:left="103" w:right="7"/>
              <w:jc w:val="left"/>
              <w:rPr>
                <w:rFonts w:ascii="宋体" w:hAnsi="宋体" w:cs="宋体" w:eastAsia="宋体" w:hint="default"/>
                <w:sz w:val="18"/>
                <w:szCs w:val="18"/>
              </w:rPr>
            </w:pPr>
            <w:r>
              <w:rPr>
                <w:rFonts w:ascii="宋体" w:hAnsi="宋体" w:cs="宋体" w:eastAsia="宋体" w:hint="default"/>
                <w:sz w:val="18"/>
                <w:szCs w:val="18"/>
              </w:rPr>
              <w:t>PaaS</w:t>
            </w:r>
            <w:r>
              <w:rPr>
                <w:rFonts w:ascii="宋体" w:hAnsi="宋体" w:cs="宋体" w:eastAsia="宋体" w:hint="default"/>
                <w:spacing w:val="-58"/>
                <w:sz w:val="18"/>
                <w:szCs w:val="18"/>
              </w:rPr>
              <w:t> </w:t>
            </w:r>
            <w:r>
              <w:rPr>
                <w:rFonts w:ascii="宋体" w:hAnsi="宋体" w:cs="宋体" w:eastAsia="宋体" w:hint="default"/>
                <w:sz w:val="18"/>
                <w:szCs w:val="18"/>
              </w:rPr>
              <w:t>平台。 </w:t>
            </w:r>
            <w:r>
              <w:rPr>
                <w:rFonts w:ascii="宋体" w:hAnsi="宋体" w:cs="宋体" w:eastAsia="宋体" w:hint="default"/>
                <w:sz w:val="18"/>
                <w:szCs w:val="18"/>
              </w:rPr>
              <w:t>Formtalk </w:t>
            </w:r>
            <w:r>
              <w:rPr>
                <w:rFonts w:ascii="宋体" w:hAnsi="宋体" w:cs="宋体" w:eastAsia="宋体" w:hint="default"/>
                <w:sz w:val="18"/>
                <w:szCs w:val="18"/>
              </w:rPr>
              <w:t>以公有云 模式提供 企业级组 </w:t>
            </w:r>
            <w:r>
              <w:rPr>
                <w:rFonts w:ascii="宋体" w:hAnsi="宋体" w:cs="宋体" w:eastAsia="宋体" w:hint="default"/>
                <w:spacing w:val="-12"/>
                <w:sz w:val="18"/>
                <w:szCs w:val="18"/>
              </w:rPr>
              <w:t>织权限、表</w:t>
            </w:r>
            <w:r>
              <w:rPr>
                <w:rFonts w:ascii="宋体" w:hAnsi="宋体" w:cs="宋体" w:eastAsia="宋体" w:hint="default"/>
                <w:sz w:val="18"/>
                <w:szCs w:val="18"/>
              </w:rPr>
              <w:t> 单与流程 </w:t>
            </w:r>
            <w:r>
              <w:rPr>
                <w:rFonts w:ascii="宋体" w:hAnsi="宋体" w:cs="宋体" w:eastAsia="宋体" w:hint="default"/>
                <w:spacing w:val="-12"/>
                <w:sz w:val="18"/>
                <w:szCs w:val="18"/>
              </w:rPr>
              <w:t>引擎、报表</w:t>
            </w:r>
            <w:r>
              <w:rPr>
                <w:rFonts w:ascii="宋体" w:hAnsi="宋体" w:cs="宋体" w:eastAsia="宋体" w:hint="default"/>
                <w:sz w:val="18"/>
                <w:szCs w:val="18"/>
              </w:rPr>
              <w:t> 引擎以及 场景化应 </w:t>
            </w:r>
            <w:r>
              <w:rPr>
                <w:rFonts w:ascii="宋体" w:hAnsi="宋体" w:cs="宋体" w:eastAsia="宋体" w:hint="default"/>
                <w:spacing w:val="-12"/>
                <w:sz w:val="18"/>
                <w:szCs w:val="18"/>
              </w:rPr>
              <w:t>用引擎，通</w:t>
            </w:r>
            <w:r>
              <w:rPr>
                <w:rFonts w:ascii="宋体" w:hAnsi="宋体" w:cs="宋体" w:eastAsia="宋体" w:hint="default"/>
                <w:sz w:val="18"/>
                <w:szCs w:val="18"/>
              </w:rPr>
              <w:t> 过智能化、 可视化的 开发工具 </w:t>
            </w:r>
            <w:r>
              <w:rPr>
                <w:rFonts w:ascii="宋体" w:hAnsi="宋体" w:cs="宋体" w:eastAsia="宋体" w:hint="default"/>
                <w:spacing w:val="-12"/>
                <w:sz w:val="18"/>
                <w:szCs w:val="18"/>
              </w:rPr>
              <w:t>和模型，开</w:t>
            </w:r>
            <w:r>
              <w:rPr>
                <w:rFonts w:ascii="宋体" w:hAnsi="宋体" w:cs="宋体" w:eastAsia="宋体" w:hint="default"/>
                <w:sz w:val="18"/>
                <w:szCs w:val="18"/>
              </w:rPr>
              <w:t> 发者与用 户可以基 于平台构 建开发各 种轻量级 应用软件。 </w:t>
            </w:r>
            <w:r>
              <w:rPr>
                <w:rFonts w:ascii="宋体" w:hAnsi="宋体" w:cs="宋体" w:eastAsia="宋体" w:hint="default"/>
                <w:sz w:val="18"/>
                <w:szCs w:val="18"/>
              </w:rPr>
              <w:t>Formtalk </w:t>
            </w:r>
            <w:r>
              <w:rPr>
                <w:rFonts w:ascii="宋体" w:hAnsi="宋体" w:cs="宋体" w:eastAsia="宋体" w:hint="default"/>
                <w:sz w:val="18"/>
                <w:szCs w:val="18"/>
              </w:rPr>
              <w:t>以低成本、 规模化方 式满足企 业和组织 的数据采 </w:t>
            </w:r>
            <w:r>
              <w:rPr>
                <w:rFonts w:ascii="宋体" w:hAnsi="宋体" w:cs="宋体" w:eastAsia="宋体" w:hint="default"/>
                <w:spacing w:val="-12"/>
                <w:sz w:val="18"/>
                <w:szCs w:val="18"/>
              </w:rPr>
              <w:t>集、场景化</w:t>
            </w:r>
            <w:r>
              <w:rPr>
                <w:rFonts w:ascii="宋体" w:hAnsi="宋体" w:cs="宋体" w:eastAsia="宋体" w:hint="default"/>
                <w:sz w:val="18"/>
                <w:szCs w:val="18"/>
              </w:rPr>
              <w:t> 应用构建 </w:t>
            </w:r>
            <w:r>
              <w:rPr>
                <w:rFonts w:ascii="宋体" w:hAnsi="宋体" w:cs="宋体" w:eastAsia="宋体" w:hint="default"/>
                <w:spacing w:val="-12"/>
                <w:sz w:val="18"/>
                <w:szCs w:val="18"/>
              </w:rPr>
              <w:t>需求，实现</w:t>
            </w:r>
          </w:p>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组织内外</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01"/>
              <w:jc w:val="left"/>
              <w:rPr>
                <w:rFonts w:ascii="宋体" w:hAnsi="宋体" w:cs="宋体" w:eastAsia="宋体" w:hint="default"/>
                <w:sz w:val="18"/>
                <w:szCs w:val="18"/>
              </w:rPr>
            </w:pPr>
            <w:r>
              <w:rPr>
                <w:rFonts w:ascii="宋体" w:hAnsi="宋体" w:cs="宋体" w:eastAsia="宋体" w:hint="default"/>
                <w:sz w:val="18"/>
                <w:szCs w:val="18"/>
              </w:rPr>
              <w:t>业务特性 的定制化 能力，具 备海量的 大数据处 理能力， 达到行业 领先水 平。</w:t>
            </w:r>
            <w:r>
              <w:rPr>
                <w:rFonts w:ascii="宋体" w:hAnsi="宋体" w:cs="宋体" w:eastAsia="宋体" w:hint="default"/>
                <w:sz w:val="18"/>
                <w:szCs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01"/>
              <w:jc w:val="both"/>
              <w:rPr>
                <w:rFonts w:ascii="宋体" w:hAnsi="宋体" w:cs="宋体" w:eastAsia="宋体" w:hint="default"/>
                <w:sz w:val="18"/>
                <w:szCs w:val="18"/>
              </w:rPr>
            </w:pPr>
            <w:r>
              <w:rPr>
                <w:rFonts w:ascii="宋体" w:hAnsi="宋体" w:cs="宋体" w:eastAsia="宋体" w:hint="default"/>
                <w:sz w:val="18"/>
                <w:szCs w:val="18"/>
              </w:rPr>
              <w:t>设备的业 务数据采 集，并基 于数据进 行决策支 持。</w:t>
            </w:r>
            <w:r>
              <w:rPr>
                <w:rFonts w:ascii="宋体" w:hAnsi="宋体" w:cs="宋体" w:eastAsia="宋体" w:hint="default"/>
                <w:sz w:val="18"/>
                <w:szCs w:val="18"/>
              </w:rPr>
              <w:t> </w:t>
            </w:r>
          </w:p>
        </w:tc>
      </w:tr>
    </w:tbl>
    <w:p>
      <w:pPr>
        <w:spacing w:after="0" w:line="408" w:lineRule="auto"/>
        <w:jc w:val="both"/>
        <w:rPr>
          <w:rFonts w:ascii="宋体" w:hAnsi="宋体" w:cs="宋体" w:eastAsia="宋体" w:hint="default"/>
          <w:sz w:val="18"/>
          <w:szCs w:val="18"/>
        </w:rPr>
        <w:sectPr>
          <w:pgSz w:w="11910" w:h="16840"/>
          <w:pgMar w:header="1048" w:footer="1375" w:top="1280" w:bottom="1560" w:left="1060" w:right="1660"/>
        </w:sectPr>
      </w:pPr>
    </w:p>
    <w:p>
      <w:pPr>
        <w:spacing w:line="240" w:lineRule="auto" w:before="11"/>
        <w:rPr>
          <w:rFonts w:ascii="Times New Roman" w:hAnsi="Times New Roman" w:cs="Times New Roman" w:eastAsia="Times New Roman"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692"/>
        <w:gridCol w:w="1116"/>
        <w:gridCol w:w="1035"/>
        <w:gridCol w:w="962"/>
        <w:gridCol w:w="1102"/>
        <w:gridCol w:w="1066"/>
        <w:gridCol w:w="1056"/>
        <w:gridCol w:w="937"/>
        <w:gridCol w:w="936"/>
      </w:tblGrid>
      <w:tr>
        <w:trPr>
          <w:trHeight w:val="4412" w:hRule="exact"/>
        </w:trPr>
        <w:tc>
          <w:tcPr>
            <w:tcW w:w="69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01"/>
              <w:jc w:val="left"/>
              <w:rPr>
                <w:rFonts w:ascii="宋体" w:hAnsi="宋体" w:cs="宋体" w:eastAsia="宋体" w:hint="default"/>
                <w:sz w:val="18"/>
                <w:szCs w:val="18"/>
              </w:rPr>
            </w:pPr>
            <w:r>
              <w:rPr>
                <w:rFonts w:ascii="宋体" w:hAnsi="宋体" w:cs="宋体" w:eastAsia="宋体" w:hint="default"/>
                <w:sz w:val="18"/>
                <w:szCs w:val="18"/>
              </w:rPr>
              <w:t>的数据整 合与业务 </w:t>
            </w:r>
            <w:r>
              <w:rPr>
                <w:rFonts w:ascii="宋体" w:hAnsi="宋体" w:cs="宋体" w:eastAsia="宋体" w:hint="default"/>
                <w:spacing w:val="-12"/>
                <w:sz w:val="18"/>
                <w:szCs w:val="18"/>
              </w:rPr>
              <w:t>联动，为企</w:t>
            </w:r>
            <w:r>
              <w:rPr>
                <w:rFonts w:ascii="宋体" w:hAnsi="宋体" w:cs="宋体" w:eastAsia="宋体" w:hint="default"/>
                <w:sz w:val="18"/>
                <w:szCs w:val="18"/>
              </w:rPr>
              <w:t> 业和组织 提供全新 的云计算 架构的数 据管理和 业务应用 扩展解决</w:t>
            </w:r>
          </w:p>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方案。</w:t>
            </w:r>
            <w:r>
              <w:rPr>
                <w:rFonts w:ascii="宋体" w:hAnsi="宋体" w:cs="宋体" w:eastAsia="宋体" w:hint="default"/>
                <w:sz w:val="18"/>
                <w:szCs w:val="18"/>
              </w:rPr>
              <w:t> </w:t>
            </w:r>
          </w:p>
        </w:tc>
        <w:tc>
          <w:tcPr>
            <w:tcW w:w="93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8811" w:hRule="exact"/>
        </w:trPr>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sz w:val="18"/>
              </w:rPr>
              <w:t>10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101"/>
              <w:jc w:val="both"/>
              <w:rPr>
                <w:rFonts w:ascii="宋体" w:hAnsi="宋体" w:cs="宋体" w:eastAsia="宋体" w:hint="default"/>
                <w:sz w:val="18"/>
                <w:szCs w:val="18"/>
              </w:rPr>
            </w:pPr>
            <w:r>
              <w:rPr>
                <w:rFonts w:ascii="宋体" w:hAnsi="宋体" w:cs="宋体" w:eastAsia="宋体" w:hint="default"/>
                <w:sz w:val="18"/>
                <w:szCs w:val="18"/>
              </w:rPr>
              <w:t>CAP+</w:t>
            </w:r>
            <w:r>
              <w:rPr>
                <w:rFonts w:ascii="宋体" w:hAnsi="宋体" w:cs="宋体" w:eastAsia="宋体" w:hint="default"/>
                <w:sz w:val="18"/>
                <w:szCs w:val="18"/>
              </w:rPr>
              <w:t>云端融 合协同支撑 平台</w:t>
            </w:r>
            <w:r>
              <w:rPr>
                <w:rFonts w:ascii="宋体" w:hAnsi="宋体" w:cs="宋体" w:eastAsia="宋体" w:hint="default"/>
                <w:sz w:val="18"/>
                <w:szCs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381" w:right="0"/>
              <w:jc w:val="left"/>
              <w:rPr>
                <w:rFonts w:ascii="宋体" w:hAnsi="宋体" w:cs="宋体" w:eastAsia="宋体" w:hint="default"/>
                <w:sz w:val="18"/>
                <w:szCs w:val="18"/>
              </w:rPr>
            </w:pPr>
            <w:r>
              <w:rPr>
                <w:rFonts w:ascii="宋体"/>
                <w:sz w:val="18"/>
              </w:rPr>
              <w:t>700.00 </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307" w:right="0"/>
              <w:jc w:val="left"/>
              <w:rPr>
                <w:rFonts w:ascii="宋体" w:hAnsi="宋体" w:cs="宋体" w:eastAsia="宋体" w:hint="default"/>
                <w:sz w:val="18"/>
                <w:szCs w:val="18"/>
              </w:rPr>
            </w:pPr>
            <w:r>
              <w:rPr>
                <w:rFonts w:ascii="宋体"/>
                <w:sz w:val="18"/>
              </w:rPr>
              <w:t>269.70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446" w:right="0"/>
              <w:jc w:val="left"/>
              <w:rPr>
                <w:rFonts w:ascii="宋体" w:hAnsi="宋体" w:cs="宋体" w:eastAsia="宋体" w:hint="default"/>
                <w:sz w:val="18"/>
                <w:szCs w:val="18"/>
              </w:rPr>
            </w:pPr>
            <w:r>
              <w:rPr>
                <w:rFonts w:ascii="宋体"/>
                <w:sz w:val="18"/>
              </w:rPr>
              <w:t>663.01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53"/>
              <w:jc w:val="left"/>
              <w:rPr>
                <w:rFonts w:ascii="宋体" w:hAnsi="宋体" w:cs="宋体" w:eastAsia="宋体" w:hint="default"/>
                <w:sz w:val="18"/>
                <w:szCs w:val="18"/>
              </w:rPr>
            </w:pPr>
            <w:r>
              <w:rPr>
                <w:rFonts w:ascii="宋体" w:hAnsi="宋体" w:cs="宋体" w:eastAsia="宋体" w:hint="default"/>
                <w:sz w:val="18"/>
                <w:szCs w:val="18"/>
              </w:rPr>
              <w:t>完成公有 云模式的 应用商城 </w:t>
            </w:r>
            <w:r>
              <w:rPr>
                <w:rFonts w:ascii="宋体" w:hAnsi="宋体" w:cs="宋体" w:eastAsia="宋体" w:hint="default"/>
                <w:spacing w:val="-10"/>
                <w:sz w:val="18"/>
                <w:szCs w:val="18"/>
              </w:rPr>
              <w:t>搭建；建立</w:t>
            </w:r>
            <w:r>
              <w:rPr>
                <w:rFonts w:ascii="宋体" w:hAnsi="宋体" w:cs="宋体" w:eastAsia="宋体" w:hint="default"/>
                <w:sz w:val="18"/>
                <w:szCs w:val="18"/>
              </w:rPr>
              <w:t> </w:t>
            </w:r>
            <w:r>
              <w:rPr>
                <w:rFonts w:ascii="宋体" w:hAnsi="宋体" w:cs="宋体" w:eastAsia="宋体" w:hint="default"/>
                <w:sz w:val="18"/>
                <w:szCs w:val="18"/>
              </w:rPr>
              <w:t>POC</w:t>
            </w:r>
            <w:r>
              <w:rPr>
                <w:rFonts w:ascii="宋体" w:hAnsi="宋体" w:cs="宋体" w:eastAsia="宋体" w:hint="default"/>
                <w:spacing w:val="-48"/>
                <w:sz w:val="18"/>
                <w:szCs w:val="18"/>
              </w:rPr>
              <w:t> </w:t>
            </w:r>
            <w:r>
              <w:rPr>
                <w:rFonts w:ascii="宋体" w:hAnsi="宋体" w:cs="宋体" w:eastAsia="宋体" w:hint="default"/>
                <w:sz w:val="18"/>
                <w:szCs w:val="18"/>
              </w:rPr>
              <w:t>云端定 制体验环 </w:t>
            </w:r>
            <w:r>
              <w:rPr>
                <w:rFonts w:ascii="宋体" w:hAnsi="宋体" w:cs="宋体" w:eastAsia="宋体" w:hint="default"/>
                <w:spacing w:val="-10"/>
                <w:sz w:val="18"/>
                <w:szCs w:val="18"/>
              </w:rPr>
              <w:t>境；业务包</w:t>
            </w:r>
            <w:r>
              <w:rPr>
                <w:rFonts w:ascii="宋体" w:hAnsi="宋体" w:cs="宋体" w:eastAsia="宋体" w:hint="default"/>
                <w:sz w:val="18"/>
                <w:szCs w:val="18"/>
              </w:rPr>
              <w:t> 接入</w:t>
            </w:r>
            <w:r>
              <w:rPr>
                <w:rFonts w:ascii="宋体" w:hAnsi="宋体" w:cs="宋体" w:eastAsia="宋体" w:hint="default"/>
                <w:spacing w:val="-44"/>
                <w:sz w:val="18"/>
                <w:szCs w:val="18"/>
              </w:rPr>
              <w:t> </w:t>
            </w:r>
            <w:r>
              <w:rPr>
                <w:rFonts w:ascii="宋体" w:hAnsi="宋体" w:cs="宋体" w:eastAsia="宋体" w:hint="default"/>
                <w:sz w:val="18"/>
                <w:szCs w:val="18"/>
              </w:rPr>
              <w:t>M+</w:t>
            </w:r>
            <w:r>
              <w:rPr>
                <w:rFonts w:ascii="宋体" w:hAnsi="宋体" w:cs="宋体" w:eastAsia="宋体" w:hint="default"/>
                <w:sz w:val="18"/>
                <w:szCs w:val="18"/>
              </w:rPr>
              <w:t>的 认证体系。 已达成项 目研发目 标。</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41"/>
              <w:jc w:val="left"/>
              <w:rPr>
                <w:rFonts w:ascii="宋体" w:hAnsi="宋体" w:cs="宋体" w:eastAsia="宋体" w:hint="default"/>
                <w:sz w:val="18"/>
                <w:szCs w:val="18"/>
              </w:rPr>
            </w:pPr>
            <w:r>
              <w:rPr>
                <w:rFonts w:ascii="宋体" w:hAnsi="宋体" w:cs="宋体" w:eastAsia="宋体" w:hint="default"/>
                <w:sz w:val="18"/>
                <w:szCs w:val="18"/>
              </w:rPr>
              <w:t>全程一体 化低代码、 可视化业 务应用设 </w:t>
            </w:r>
            <w:r>
              <w:rPr>
                <w:rFonts w:ascii="宋体" w:hAnsi="宋体" w:cs="宋体" w:eastAsia="宋体" w:hint="default"/>
                <w:spacing w:val="-12"/>
                <w:sz w:val="18"/>
                <w:szCs w:val="18"/>
              </w:rPr>
              <w:t>计平台，实</w:t>
            </w:r>
            <w:r>
              <w:rPr>
                <w:rFonts w:ascii="宋体" w:hAnsi="宋体" w:cs="宋体" w:eastAsia="宋体" w:hint="default"/>
                <w:sz w:val="18"/>
                <w:szCs w:val="18"/>
              </w:rPr>
              <w:t> </w:t>
            </w:r>
            <w:r>
              <w:rPr>
                <w:rFonts w:ascii="宋体" w:hAnsi="宋体" w:cs="宋体" w:eastAsia="宋体" w:hint="default"/>
                <w:spacing w:val="-12"/>
                <w:sz w:val="18"/>
                <w:szCs w:val="18"/>
              </w:rPr>
              <w:t>现咨询、设</w:t>
            </w:r>
            <w:r>
              <w:rPr>
                <w:rFonts w:ascii="宋体" w:hAnsi="宋体" w:cs="宋体" w:eastAsia="宋体" w:hint="default"/>
                <w:sz w:val="18"/>
                <w:szCs w:val="18"/>
              </w:rPr>
              <w:t> </w:t>
            </w:r>
            <w:r>
              <w:rPr>
                <w:rFonts w:ascii="宋体" w:hAnsi="宋体" w:cs="宋体" w:eastAsia="宋体" w:hint="default"/>
                <w:spacing w:val="-12"/>
                <w:sz w:val="18"/>
                <w:szCs w:val="18"/>
              </w:rPr>
              <w:t>计、产品上</w:t>
            </w:r>
            <w:r>
              <w:rPr>
                <w:rFonts w:ascii="宋体" w:hAnsi="宋体" w:cs="宋体" w:eastAsia="宋体" w:hint="default"/>
                <w:sz w:val="18"/>
                <w:szCs w:val="18"/>
              </w:rPr>
              <w:t> 线体验等 系列云端 融合支撑， </w:t>
            </w:r>
            <w:r>
              <w:rPr>
                <w:rFonts w:ascii="宋体" w:hAnsi="宋体" w:cs="宋体" w:eastAsia="宋体" w:hint="default"/>
                <w:spacing w:val="-12"/>
                <w:sz w:val="18"/>
                <w:szCs w:val="18"/>
              </w:rPr>
              <w:t>让伙伴、开</w:t>
            </w:r>
            <w:r>
              <w:rPr>
                <w:rFonts w:ascii="宋体" w:hAnsi="宋体" w:cs="宋体" w:eastAsia="宋体" w:hint="default"/>
                <w:sz w:val="18"/>
                <w:szCs w:val="18"/>
              </w:rPr>
              <w:t> </w:t>
            </w:r>
            <w:r>
              <w:rPr>
                <w:rFonts w:ascii="宋体" w:hAnsi="宋体" w:cs="宋体" w:eastAsia="宋体" w:hint="default"/>
                <w:spacing w:val="-12"/>
                <w:sz w:val="18"/>
                <w:szCs w:val="18"/>
              </w:rPr>
              <w:t>发者、客户</w:t>
            </w:r>
            <w:r>
              <w:rPr>
                <w:rFonts w:ascii="宋体" w:hAnsi="宋体" w:cs="宋体" w:eastAsia="宋体" w:hint="default"/>
                <w:sz w:val="18"/>
                <w:szCs w:val="18"/>
              </w:rPr>
              <w:t> </w:t>
            </w:r>
            <w:r>
              <w:rPr>
                <w:rFonts w:ascii="宋体" w:hAnsi="宋体" w:cs="宋体" w:eastAsia="宋体" w:hint="default"/>
                <w:spacing w:val="-12"/>
                <w:sz w:val="18"/>
                <w:szCs w:val="18"/>
              </w:rPr>
              <w:t>等创造、分</w:t>
            </w:r>
            <w:r>
              <w:rPr>
                <w:rFonts w:ascii="宋体" w:hAnsi="宋体" w:cs="宋体" w:eastAsia="宋体" w:hint="default"/>
                <w:sz w:val="18"/>
                <w:szCs w:val="18"/>
              </w:rPr>
              <w:t> 享和体验 各种业务 </w:t>
            </w:r>
            <w:r>
              <w:rPr>
                <w:rFonts w:ascii="宋体" w:hAnsi="宋体" w:cs="宋体" w:eastAsia="宋体" w:hint="default"/>
                <w:spacing w:val="-12"/>
                <w:sz w:val="18"/>
                <w:szCs w:val="18"/>
              </w:rPr>
              <w:t>应用；同时</w:t>
            </w:r>
            <w:r>
              <w:rPr>
                <w:rFonts w:ascii="宋体" w:hAnsi="宋体" w:cs="宋体" w:eastAsia="宋体" w:hint="default"/>
                <w:sz w:val="18"/>
                <w:szCs w:val="18"/>
              </w:rPr>
              <w:t> </w:t>
            </w:r>
            <w:r>
              <w:rPr>
                <w:rFonts w:ascii="宋体" w:hAnsi="宋体" w:cs="宋体" w:eastAsia="宋体" w:hint="default"/>
                <w:sz w:val="18"/>
                <w:szCs w:val="18"/>
              </w:rPr>
              <w:t>CAP+</w:t>
            </w:r>
            <w:r>
              <w:rPr>
                <w:rFonts w:ascii="宋体" w:hAnsi="宋体" w:cs="宋体" w:eastAsia="宋体" w:hint="default"/>
                <w:sz w:val="18"/>
                <w:szCs w:val="18"/>
              </w:rPr>
              <w:t>开放 架构支持 多适配环 </w:t>
            </w:r>
            <w:r>
              <w:rPr>
                <w:rFonts w:ascii="宋体" w:hAnsi="宋体" w:cs="宋体" w:eastAsia="宋体" w:hint="default"/>
                <w:spacing w:val="-12"/>
                <w:sz w:val="18"/>
                <w:szCs w:val="18"/>
              </w:rPr>
              <w:t>境运行，提</w:t>
            </w:r>
            <w:r>
              <w:rPr>
                <w:rFonts w:ascii="宋体" w:hAnsi="宋体" w:cs="宋体" w:eastAsia="宋体" w:hint="default"/>
                <w:sz w:val="18"/>
                <w:szCs w:val="18"/>
              </w:rPr>
              <w:t> 供私有云、</w:t>
            </w:r>
          </w:p>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公有云及</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01"/>
              <w:jc w:val="left"/>
              <w:rPr>
                <w:rFonts w:ascii="宋体" w:hAnsi="宋体" w:cs="宋体" w:eastAsia="宋体" w:hint="default"/>
                <w:sz w:val="18"/>
                <w:szCs w:val="18"/>
              </w:rPr>
            </w:pPr>
            <w:r>
              <w:rPr>
                <w:rFonts w:ascii="宋体" w:hAnsi="宋体" w:cs="宋体" w:eastAsia="宋体" w:hint="default"/>
                <w:sz w:val="18"/>
                <w:szCs w:val="18"/>
              </w:rPr>
              <w:t>使用混合 云模式， 完成线上 线下的业 务定制打 通</w:t>
            </w:r>
            <w:r>
              <w:rPr>
                <w:rFonts w:ascii="宋体" w:hAnsi="宋体" w:cs="宋体" w:eastAsia="宋体" w:hint="default"/>
                <w:sz w:val="18"/>
                <w:szCs w:val="18"/>
              </w:rPr>
              <w:t>.</w:t>
            </w:r>
            <w:r>
              <w:rPr>
                <w:rFonts w:ascii="宋体" w:hAnsi="宋体" w:cs="宋体" w:eastAsia="宋体" w:hint="default"/>
                <w:sz w:val="18"/>
                <w:szCs w:val="18"/>
              </w:rPr>
              <w:t>达到 行业领先 水平。</w:t>
            </w:r>
            <w:r>
              <w:rPr>
                <w:rFonts w:ascii="宋体" w:hAnsi="宋体" w:cs="宋体" w:eastAsia="宋体" w:hint="default"/>
                <w:sz w:val="18"/>
                <w:szCs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01"/>
              <w:jc w:val="left"/>
              <w:rPr>
                <w:rFonts w:ascii="宋体" w:hAnsi="宋体" w:cs="宋体" w:eastAsia="宋体" w:hint="default"/>
                <w:sz w:val="18"/>
                <w:szCs w:val="18"/>
              </w:rPr>
            </w:pPr>
            <w:r>
              <w:rPr>
                <w:rFonts w:ascii="宋体" w:hAnsi="宋体" w:cs="宋体" w:eastAsia="宋体" w:hint="default"/>
                <w:sz w:val="18"/>
                <w:szCs w:val="18"/>
              </w:rPr>
              <w:t>本平台通 过云商 场，</w:t>
            </w:r>
            <w:r>
              <w:rPr>
                <w:rFonts w:ascii="宋体" w:hAnsi="宋体" w:cs="宋体" w:eastAsia="宋体" w:hint="default"/>
                <w:sz w:val="18"/>
                <w:szCs w:val="18"/>
              </w:rPr>
              <w:t>POC</w:t>
            </w:r>
            <w:r>
              <w:rPr>
                <w:rFonts w:ascii="宋体" w:hAnsi="宋体" w:cs="宋体" w:eastAsia="宋体" w:hint="default"/>
                <w:spacing w:val="-87"/>
                <w:sz w:val="18"/>
                <w:szCs w:val="18"/>
              </w:rPr>
              <w:t> </w:t>
            </w:r>
            <w:r>
              <w:rPr>
                <w:rFonts w:ascii="宋体" w:hAnsi="宋体" w:cs="宋体" w:eastAsia="宋体" w:hint="default"/>
                <w:sz w:val="18"/>
                <w:szCs w:val="18"/>
              </w:rPr>
              <w:t>定制体验 环境，让 用户在线 购买业务 应用并调 整为适合 企业环境 的状态， 再部署的 企业的使 用环境 中。</w:t>
            </w:r>
            <w:r>
              <w:rPr>
                <w:rFonts w:ascii="宋体" w:hAnsi="宋体" w:cs="宋体" w:eastAsia="宋体" w:hint="default"/>
                <w:sz w:val="18"/>
                <w:szCs w:val="18"/>
              </w:rPr>
              <w:t> </w:t>
            </w:r>
            <w:r>
              <w:rPr>
                <w:rFonts w:ascii="宋体" w:hAnsi="宋体" w:cs="宋体" w:eastAsia="宋体" w:hint="default"/>
                <w:sz w:val="18"/>
                <w:szCs w:val="18"/>
              </w:rPr>
              <w:t>接入</w:t>
            </w:r>
            <w:r>
              <w:rPr>
                <w:rFonts w:ascii="宋体" w:hAnsi="宋体" w:cs="宋体" w:eastAsia="宋体" w:hint="default"/>
                <w:spacing w:val="-45"/>
                <w:sz w:val="18"/>
                <w:szCs w:val="18"/>
              </w:rPr>
              <w:t> </w:t>
            </w:r>
            <w:r>
              <w:rPr>
                <w:rFonts w:ascii="宋体" w:hAnsi="宋体" w:cs="宋体" w:eastAsia="宋体" w:hint="default"/>
                <w:sz w:val="18"/>
                <w:szCs w:val="18"/>
              </w:rPr>
              <w:t>M+</w:t>
            </w:r>
            <w:r>
              <w:rPr>
                <w:rFonts w:ascii="宋体" w:hAnsi="宋体" w:cs="宋体" w:eastAsia="宋体" w:hint="default"/>
                <w:spacing w:val="1"/>
                <w:sz w:val="18"/>
                <w:szCs w:val="18"/>
              </w:rPr>
              <w:t> </w:t>
            </w:r>
            <w:r>
              <w:rPr>
                <w:rFonts w:ascii="宋体" w:hAnsi="宋体" w:cs="宋体" w:eastAsia="宋体" w:hint="default"/>
                <w:sz w:val="18"/>
                <w:szCs w:val="18"/>
              </w:rPr>
              <w:t>的认证体 系，让业 务包的设 计，定制 过户都可</w:t>
            </w:r>
          </w:p>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追溯，不</w:t>
            </w:r>
          </w:p>
        </w:tc>
      </w:tr>
    </w:tbl>
    <w:p>
      <w:pPr>
        <w:spacing w:after="0" w:line="240" w:lineRule="auto"/>
        <w:jc w:val="left"/>
        <w:rPr>
          <w:rFonts w:ascii="宋体" w:hAnsi="宋体" w:cs="宋体" w:eastAsia="宋体" w:hint="default"/>
          <w:sz w:val="18"/>
          <w:szCs w:val="18"/>
        </w:rPr>
        <w:sectPr>
          <w:pgSz w:w="11910" w:h="16840"/>
          <w:pgMar w:header="1048" w:footer="1375" w:top="1280" w:bottom="1560" w:left="1060" w:right="1660"/>
        </w:sectPr>
      </w:pPr>
    </w:p>
    <w:p>
      <w:pPr>
        <w:spacing w:line="240" w:lineRule="auto" w:before="11"/>
        <w:rPr>
          <w:rFonts w:ascii="Times New Roman" w:hAnsi="Times New Roman" w:cs="Times New Roman" w:eastAsia="Times New Roman"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692"/>
        <w:gridCol w:w="1116"/>
        <w:gridCol w:w="1035"/>
        <w:gridCol w:w="962"/>
        <w:gridCol w:w="1102"/>
        <w:gridCol w:w="1066"/>
        <w:gridCol w:w="1056"/>
        <w:gridCol w:w="937"/>
        <w:gridCol w:w="936"/>
      </w:tblGrid>
      <w:tr>
        <w:trPr>
          <w:trHeight w:val="13212" w:hRule="exact"/>
        </w:trPr>
        <w:tc>
          <w:tcPr>
            <w:tcW w:w="69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41"/>
              <w:jc w:val="left"/>
              <w:rPr>
                <w:rFonts w:ascii="宋体" w:hAnsi="宋体" w:cs="宋体" w:eastAsia="宋体" w:hint="default"/>
                <w:sz w:val="18"/>
                <w:szCs w:val="18"/>
              </w:rPr>
            </w:pPr>
            <w:r>
              <w:rPr>
                <w:rFonts w:ascii="宋体" w:hAnsi="宋体" w:cs="宋体" w:eastAsia="宋体" w:hint="default"/>
                <w:sz w:val="18"/>
                <w:szCs w:val="18"/>
              </w:rPr>
              <w:t>混合云多 </w:t>
            </w:r>
            <w:r>
              <w:rPr>
                <w:rFonts w:ascii="宋体" w:hAnsi="宋体" w:cs="宋体" w:eastAsia="宋体" w:hint="default"/>
                <w:spacing w:val="-12"/>
                <w:sz w:val="18"/>
                <w:szCs w:val="18"/>
              </w:rPr>
              <w:t>种交付、部</w:t>
            </w:r>
            <w:r>
              <w:rPr>
                <w:rFonts w:ascii="宋体" w:hAnsi="宋体" w:cs="宋体" w:eastAsia="宋体" w:hint="default"/>
                <w:sz w:val="18"/>
                <w:szCs w:val="18"/>
              </w:rPr>
              <w:t> 署和运行 </w:t>
            </w:r>
            <w:r>
              <w:rPr>
                <w:rFonts w:ascii="宋体" w:hAnsi="宋体" w:cs="宋体" w:eastAsia="宋体" w:hint="default"/>
                <w:spacing w:val="-9"/>
                <w:sz w:val="18"/>
                <w:szCs w:val="18"/>
              </w:rPr>
              <w:t>模式；</w:t>
            </w:r>
            <w:r>
              <w:rPr>
                <w:rFonts w:ascii="宋体" w:hAnsi="宋体" w:cs="宋体" w:eastAsia="宋体" w:hint="default"/>
                <w:spacing w:val="-9"/>
                <w:sz w:val="18"/>
                <w:szCs w:val="18"/>
              </w:rPr>
              <w:t>CAP+</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支撑平台 将构建公 有云模式 的应用商 </w:t>
            </w:r>
            <w:r>
              <w:rPr>
                <w:rFonts w:ascii="宋体" w:hAnsi="宋体" w:cs="宋体" w:eastAsia="宋体" w:hint="default"/>
                <w:spacing w:val="-12"/>
                <w:sz w:val="18"/>
                <w:szCs w:val="18"/>
              </w:rPr>
              <w:t>城，支撑丰</w:t>
            </w:r>
            <w:r>
              <w:rPr>
                <w:rFonts w:ascii="宋体" w:hAnsi="宋体" w:cs="宋体" w:eastAsia="宋体" w:hint="default"/>
                <w:sz w:val="18"/>
                <w:szCs w:val="18"/>
              </w:rPr>
              <w:t> 富的业务 </w:t>
            </w:r>
            <w:r>
              <w:rPr>
                <w:rFonts w:ascii="宋体" w:hAnsi="宋体" w:cs="宋体" w:eastAsia="宋体" w:hint="default"/>
                <w:spacing w:val="-12"/>
                <w:sz w:val="18"/>
                <w:szCs w:val="18"/>
              </w:rPr>
              <w:t>应用、组件</w:t>
            </w:r>
            <w:r>
              <w:rPr>
                <w:rFonts w:ascii="宋体" w:hAnsi="宋体" w:cs="宋体" w:eastAsia="宋体" w:hint="default"/>
                <w:sz w:val="18"/>
                <w:szCs w:val="18"/>
              </w:rPr>
              <w:t> 的云端驻 </w:t>
            </w:r>
            <w:r>
              <w:rPr>
                <w:rFonts w:ascii="宋体" w:hAnsi="宋体" w:cs="宋体" w:eastAsia="宋体" w:hint="default"/>
                <w:spacing w:val="-12"/>
                <w:sz w:val="18"/>
                <w:szCs w:val="18"/>
              </w:rPr>
              <w:t>留，通过区</w:t>
            </w:r>
            <w:r>
              <w:rPr>
                <w:rFonts w:ascii="宋体" w:hAnsi="宋体" w:cs="宋体" w:eastAsia="宋体" w:hint="default"/>
                <w:sz w:val="18"/>
                <w:szCs w:val="18"/>
              </w:rPr>
              <w:t> 块链技术 实现多级 公钥与私 钥的管理， 确保知识 产权的权 </w:t>
            </w:r>
            <w:r>
              <w:rPr>
                <w:rFonts w:ascii="宋体" w:hAnsi="宋体" w:cs="宋体" w:eastAsia="宋体" w:hint="default"/>
                <w:spacing w:val="-12"/>
                <w:sz w:val="18"/>
                <w:szCs w:val="18"/>
              </w:rPr>
              <w:t>益认证，实</w:t>
            </w:r>
            <w:r>
              <w:rPr>
                <w:rFonts w:ascii="宋体" w:hAnsi="宋体" w:cs="宋体" w:eastAsia="宋体" w:hint="default"/>
                <w:sz w:val="18"/>
                <w:szCs w:val="18"/>
              </w:rPr>
              <w:t> 现企业级 协同应用 聚合、展 示、体验、 交易和分 发；</w:t>
            </w:r>
            <w:r>
              <w:rPr>
                <w:rFonts w:ascii="宋体" w:hAnsi="宋体" w:cs="宋体" w:eastAsia="宋体" w:hint="default"/>
                <w:sz w:val="18"/>
                <w:szCs w:val="18"/>
              </w:rPr>
              <w:t>CAP+ </w:t>
            </w:r>
            <w:r>
              <w:rPr>
                <w:rFonts w:ascii="宋体" w:hAnsi="宋体" w:cs="宋体" w:eastAsia="宋体" w:hint="default"/>
                <w:sz w:val="18"/>
                <w:szCs w:val="18"/>
              </w:rPr>
              <w:t>将建立新 型商业生 </w:t>
            </w:r>
            <w:r>
              <w:rPr>
                <w:rFonts w:ascii="宋体" w:hAnsi="宋体" w:cs="宋体" w:eastAsia="宋体" w:hint="default"/>
                <w:spacing w:val="-12"/>
                <w:sz w:val="18"/>
                <w:szCs w:val="18"/>
              </w:rPr>
              <w:t>态，共享公</w:t>
            </w:r>
            <w:r>
              <w:rPr>
                <w:rFonts w:ascii="宋体" w:hAnsi="宋体" w:cs="宋体" w:eastAsia="宋体" w:hint="default"/>
                <w:sz w:val="18"/>
                <w:szCs w:val="18"/>
              </w:rPr>
              <w:t> </w:t>
            </w:r>
            <w:r>
              <w:rPr>
                <w:rFonts w:ascii="宋体" w:hAnsi="宋体" w:cs="宋体" w:eastAsia="宋体" w:hint="default"/>
                <w:spacing w:val="-12"/>
                <w:sz w:val="18"/>
                <w:szCs w:val="18"/>
              </w:rPr>
              <w:t>司、伙伴及</w:t>
            </w:r>
            <w:r>
              <w:rPr>
                <w:rFonts w:ascii="宋体" w:hAnsi="宋体" w:cs="宋体" w:eastAsia="宋体" w:hint="default"/>
                <w:sz w:val="18"/>
                <w:szCs w:val="18"/>
              </w:rPr>
              <w:t> 管理软件 客户资源，</w:t>
            </w:r>
          </w:p>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汇集行业</w:t>
            </w:r>
          </w:p>
        </w:tc>
        <w:tc>
          <w:tcPr>
            <w:tcW w:w="93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01"/>
              <w:jc w:val="left"/>
              <w:rPr>
                <w:rFonts w:ascii="宋体" w:hAnsi="宋体" w:cs="宋体" w:eastAsia="宋体" w:hint="default"/>
                <w:sz w:val="18"/>
                <w:szCs w:val="18"/>
              </w:rPr>
            </w:pPr>
            <w:r>
              <w:rPr>
                <w:rFonts w:ascii="宋体" w:hAnsi="宋体" w:cs="宋体" w:eastAsia="宋体" w:hint="default"/>
                <w:sz w:val="18"/>
                <w:szCs w:val="18"/>
              </w:rPr>
              <w:t>可抵赖， 从而保护 了相关的 知识产 权。</w:t>
            </w:r>
            <w:r>
              <w:rPr>
                <w:rFonts w:ascii="宋体" w:hAnsi="宋体" w:cs="宋体" w:eastAsia="宋体" w:hint="default"/>
                <w:sz w:val="18"/>
                <w:szCs w:val="18"/>
              </w:rPr>
              <w:t> </w:t>
            </w:r>
          </w:p>
        </w:tc>
      </w:tr>
    </w:tbl>
    <w:p>
      <w:pPr>
        <w:spacing w:after="0" w:line="408" w:lineRule="auto"/>
        <w:jc w:val="left"/>
        <w:rPr>
          <w:rFonts w:ascii="宋体" w:hAnsi="宋体" w:cs="宋体" w:eastAsia="宋体" w:hint="default"/>
          <w:sz w:val="18"/>
          <w:szCs w:val="18"/>
        </w:rPr>
        <w:sectPr>
          <w:footerReference w:type="default" r:id="rId31"/>
          <w:pgSz w:w="11910" w:h="16840"/>
          <w:pgMar w:footer="1375" w:header="1048" w:top="1280" w:bottom="1560" w:left="1060" w:right="1660"/>
        </w:sectPr>
      </w:pPr>
    </w:p>
    <w:p>
      <w:pPr>
        <w:spacing w:line="240" w:lineRule="auto" w:before="11"/>
        <w:rPr>
          <w:rFonts w:ascii="Times New Roman" w:hAnsi="Times New Roman" w:cs="Times New Roman" w:eastAsia="Times New Roman"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692"/>
        <w:gridCol w:w="1116"/>
        <w:gridCol w:w="1035"/>
        <w:gridCol w:w="962"/>
        <w:gridCol w:w="1102"/>
        <w:gridCol w:w="1066"/>
        <w:gridCol w:w="1056"/>
        <w:gridCol w:w="937"/>
        <w:gridCol w:w="936"/>
      </w:tblGrid>
      <w:tr>
        <w:trPr>
          <w:trHeight w:val="3610" w:hRule="exact"/>
        </w:trPr>
        <w:tc>
          <w:tcPr>
            <w:tcW w:w="69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pacing w:val="-3"/>
                <w:sz w:val="18"/>
                <w:szCs w:val="18"/>
              </w:rPr>
              <w:t>SI</w:t>
            </w:r>
            <w:r>
              <w:rPr>
                <w:rFonts w:ascii="宋体" w:hAnsi="宋体" w:cs="宋体" w:eastAsia="宋体" w:hint="default"/>
                <w:spacing w:val="-3"/>
                <w:sz w:val="18"/>
                <w:szCs w:val="18"/>
              </w:rPr>
              <w:t>、</w:t>
            </w:r>
            <w:r>
              <w:rPr>
                <w:rFonts w:ascii="宋体" w:hAnsi="宋体" w:cs="宋体" w:eastAsia="宋体" w:hint="default"/>
                <w:spacing w:val="-3"/>
                <w:sz w:val="18"/>
                <w:szCs w:val="18"/>
              </w:rPr>
              <w:t>ISV</w:t>
            </w:r>
            <w:r>
              <w:rPr>
                <w:rFonts w:ascii="宋体" w:hAnsi="宋体" w:cs="宋体" w:eastAsia="宋体" w:hint="default"/>
                <w:spacing w:val="-42"/>
                <w:sz w:val="18"/>
                <w:szCs w:val="18"/>
              </w:rPr>
              <w:t> </w:t>
            </w:r>
            <w:r>
              <w:rPr>
                <w:rFonts w:ascii="宋体" w:hAnsi="宋体" w:cs="宋体" w:eastAsia="宋体" w:hint="default"/>
                <w:sz w:val="18"/>
                <w:szCs w:val="18"/>
              </w:rPr>
              <w:t>及</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408" w:lineRule="auto"/>
              <w:ind w:left="103" w:right="101"/>
              <w:jc w:val="left"/>
              <w:rPr>
                <w:rFonts w:ascii="宋体" w:hAnsi="宋体" w:cs="宋体" w:eastAsia="宋体" w:hint="default"/>
                <w:sz w:val="18"/>
                <w:szCs w:val="18"/>
              </w:rPr>
            </w:pPr>
            <w:r>
              <w:rPr>
                <w:rFonts w:ascii="宋体" w:hAnsi="宋体" w:cs="宋体" w:eastAsia="宋体" w:hint="default"/>
                <w:sz w:val="18"/>
                <w:szCs w:val="18"/>
              </w:rPr>
              <w:t>产业链资 </w:t>
            </w:r>
            <w:r>
              <w:rPr>
                <w:rFonts w:ascii="宋体" w:hAnsi="宋体" w:cs="宋体" w:eastAsia="宋体" w:hint="default"/>
                <w:spacing w:val="-12"/>
                <w:sz w:val="18"/>
                <w:szCs w:val="18"/>
              </w:rPr>
              <w:t>源，为客户</w:t>
            </w:r>
            <w:r>
              <w:rPr>
                <w:rFonts w:ascii="宋体" w:hAnsi="宋体" w:cs="宋体" w:eastAsia="宋体" w:hint="default"/>
                <w:sz w:val="18"/>
                <w:szCs w:val="18"/>
              </w:rPr>
              <w:t> 提供海量 </w:t>
            </w:r>
            <w:r>
              <w:rPr>
                <w:rFonts w:ascii="宋体" w:hAnsi="宋体" w:cs="宋体" w:eastAsia="宋体" w:hint="default"/>
                <w:spacing w:val="-12"/>
                <w:sz w:val="18"/>
                <w:szCs w:val="18"/>
              </w:rPr>
              <w:t>高可用、专</w:t>
            </w:r>
            <w:r>
              <w:rPr>
                <w:rFonts w:ascii="宋体" w:hAnsi="宋体" w:cs="宋体" w:eastAsia="宋体" w:hint="default"/>
                <w:sz w:val="18"/>
                <w:szCs w:val="18"/>
              </w:rPr>
              <w:t> 业化企业 服务与应 用解决方</w:t>
            </w:r>
          </w:p>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z w:val="18"/>
                <w:szCs w:val="18"/>
              </w:rPr>
              <w:t> </w:t>
            </w:r>
          </w:p>
        </w:tc>
        <w:tc>
          <w:tcPr>
            <w:tcW w:w="93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9614" w:hRule="exact"/>
        </w:trPr>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sz w:val="18"/>
              </w:rPr>
              <w:t>11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6"/>
              <w:ind w:left="100" w:right="101"/>
              <w:jc w:val="left"/>
              <w:rPr>
                <w:rFonts w:ascii="宋体" w:hAnsi="宋体" w:cs="宋体" w:eastAsia="宋体" w:hint="default"/>
                <w:sz w:val="18"/>
                <w:szCs w:val="18"/>
              </w:rPr>
            </w:pPr>
            <w:r>
              <w:rPr>
                <w:rFonts w:ascii="宋体" w:hAnsi="宋体" w:cs="宋体" w:eastAsia="宋体" w:hint="default"/>
                <w:sz w:val="18"/>
                <w:szCs w:val="18"/>
              </w:rPr>
              <w:t>M+</w:t>
            </w:r>
            <w:r>
              <w:rPr>
                <w:rFonts w:ascii="宋体" w:hAnsi="宋体" w:cs="宋体" w:eastAsia="宋体" w:hint="default"/>
                <w:sz w:val="18"/>
                <w:szCs w:val="18"/>
              </w:rPr>
              <w:t>移动云平 台</w:t>
            </w:r>
            <w:r>
              <w:rPr>
                <w:rFonts w:ascii="宋体" w:hAnsi="宋体" w:cs="宋体" w:eastAsia="宋体" w:hint="default"/>
                <w:sz w:val="18"/>
                <w:szCs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81" w:right="0"/>
              <w:jc w:val="left"/>
              <w:rPr>
                <w:rFonts w:ascii="宋体" w:hAnsi="宋体" w:cs="宋体" w:eastAsia="宋体" w:hint="default"/>
                <w:sz w:val="18"/>
                <w:szCs w:val="18"/>
              </w:rPr>
            </w:pPr>
            <w:r>
              <w:rPr>
                <w:rFonts w:ascii="宋体"/>
                <w:sz w:val="18"/>
              </w:rPr>
              <w:t>600.00 </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07" w:right="0"/>
              <w:jc w:val="left"/>
              <w:rPr>
                <w:rFonts w:ascii="宋体" w:hAnsi="宋体" w:cs="宋体" w:eastAsia="宋体" w:hint="default"/>
                <w:sz w:val="18"/>
                <w:szCs w:val="18"/>
              </w:rPr>
            </w:pPr>
            <w:r>
              <w:rPr>
                <w:rFonts w:ascii="宋体"/>
                <w:sz w:val="18"/>
              </w:rPr>
              <w:t>231.88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46" w:right="0"/>
              <w:jc w:val="left"/>
              <w:rPr>
                <w:rFonts w:ascii="宋体" w:hAnsi="宋体" w:cs="宋体" w:eastAsia="宋体" w:hint="default"/>
                <w:sz w:val="18"/>
                <w:szCs w:val="18"/>
              </w:rPr>
            </w:pPr>
            <w:r>
              <w:rPr>
                <w:rFonts w:ascii="宋体"/>
                <w:sz w:val="18"/>
              </w:rPr>
              <w:t>582.78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6"/>
              <w:ind w:left="100" w:right="101"/>
              <w:jc w:val="left"/>
              <w:rPr>
                <w:rFonts w:ascii="宋体" w:hAnsi="宋体" w:cs="宋体" w:eastAsia="宋体" w:hint="default"/>
                <w:sz w:val="18"/>
                <w:szCs w:val="18"/>
              </w:rPr>
            </w:pPr>
            <w:r>
              <w:rPr>
                <w:rFonts w:ascii="宋体" w:hAnsi="宋体" w:cs="宋体" w:eastAsia="宋体" w:hint="default"/>
                <w:sz w:val="18"/>
                <w:szCs w:val="18"/>
              </w:rPr>
              <w:t>构建了基 于联盟链 的认证体 </w:t>
            </w:r>
            <w:r>
              <w:rPr>
                <w:rFonts w:ascii="宋体" w:hAnsi="宋体" w:cs="宋体" w:eastAsia="宋体" w:hint="default"/>
                <w:spacing w:val="-10"/>
                <w:sz w:val="18"/>
                <w:szCs w:val="18"/>
              </w:rPr>
              <w:t>系，完善了</w:t>
            </w:r>
            <w:r>
              <w:rPr>
                <w:rFonts w:ascii="宋体" w:hAnsi="宋体" w:cs="宋体" w:eastAsia="宋体" w:hint="default"/>
                <w:sz w:val="18"/>
                <w:szCs w:val="18"/>
              </w:rPr>
              <w:t> 云联接口 以支撑线 上资源的 </w:t>
            </w:r>
            <w:r>
              <w:rPr>
                <w:rFonts w:ascii="宋体" w:hAnsi="宋体" w:cs="宋体" w:eastAsia="宋体" w:hint="default"/>
                <w:spacing w:val="-10"/>
                <w:sz w:val="18"/>
                <w:szCs w:val="18"/>
              </w:rPr>
              <w:t>整合；移动</w:t>
            </w:r>
            <w:r>
              <w:rPr>
                <w:rFonts w:ascii="宋体" w:hAnsi="宋体" w:cs="宋体" w:eastAsia="宋体" w:hint="default"/>
                <w:sz w:val="18"/>
                <w:szCs w:val="18"/>
              </w:rPr>
              <w:t> 与</w:t>
            </w:r>
            <w:r>
              <w:rPr>
                <w:rFonts w:ascii="宋体" w:hAnsi="宋体" w:cs="宋体" w:eastAsia="宋体" w:hint="default"/>
                <w:spacing w:val="-46"/>
                <w:sz w:val="18"/>
                <w:szCs w:val="18"/>
              </w:rPr>
              <w:t> </w:t>
            </w:r>
            <w:r>
              <w:rPr>
                <w:rFonts w:ascii="宋体" w:hAnsi="宋体" w:cs="宋体" w:eastAsia="宋体" w:hint="default"/>
                <w:sz w:val="18"/>
                <w:szCs w:val="18"/>
              </w:rPr>
              <w:t>CTP</w:t>
            </w:r>
            <w:r>
              <w:rPr>
                <w:rFonts w:ascii="宋体" w:hAnsi="宋体" w:cs="宋体" w:eastAsia="宋体" w:hint="default"/>
                <w:spacing w:val="-44"/>
                <w:sz w:val="18"/>
                <w:szCs w:val="18"/>
              </w:rPr>
              <w:t> </w:t>
            </w:r>
            <w:r>
              <w:rPr>
                <w:rFonts w:ascii="宋体" w:hAnsi="宋体" w:cs="宋体" w:eastAsia="宋体" w:hint="default"/>
                <w:sz w:val="18"/>
                <w:szCs w:val="18"/>
              </w:rPr>
              <w:t>平 台微服务 架构的优 </w:t>
            </w:r>
            <w:r>
              <w:rPr>
                <w:rFonts w:ascii="宋体" w:hAnsi="宋体" w:cs="宋体" w:eastAsia="宋体" w:hint="default"/>
                <w:spacing w:val="-10"/>
                <w:sz w:val="18"/>
                <w:szCs w:val="18"/>
              </w:rPr>
              <w:t>化改造，提</w:t>
            </w:r>
            <w:r>
              <w:rPr>
                <w:rFonts w:ascii="宋体" w:hAnsi="宋体" w:cs="宋体" w:eastAsia="宋体" w:hint="default"/>
                <w:sz w:val="18"/>
                <w:szCs w:val="18"/>
              </w:rPr>
              <w:t> 升应用接 口的完备 度和适应 性。</w:t>
            </w:r>
            <w:r>
              <w:rPr>
                <w:rFonts w:ascii="宋体" w:hAnsi="宋体" w:cs="宋体" w:eastAsia="宋体" w:hint="default"/>
                <w:sz w:val="18"/>
                <w:szCs w:val="18"/>
              </w:rPr>
              <w:t> </w:t>
            </w:r>
            <w:r>
              <w:rPr>
                <w:rFonts w:ascii="宋体" w:hAnsi="宋体" w:cs="宋体" w:eastAsia="宋体" w:hint="default"/>
                <w:sz w:val="18"/>
                <w:szCs w:val="18"/>
              </w:rPr>
              <w:t>已达成项 目研发目 标。</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6"/>
              <w:ind w:left="103" w:right="41"/>
              <w:jc w:val="left"/>
              <w:rPr>
                <w:rFonts w:ascii="宋体" w:hAnsi="宋体" w:cs="宋体" w:eastAsia="宋体" w:hint="default"/>
                <w:sz w:val="18"/>
                <w:szCs w:val="18"/>
              </w:rPr>
            </w:pPr>
            <w:r>
              <w:rPr>
                <w:rFonts w:ascii="宋体" w:hAnsi="宋体" w:cs="宋体" w:eastAsia="宋体" w:hint="default"/>
                <w:sz w:val="18"/>
                <w:szCs w:val="18"/>
              </w:rPr>
              <w:t>M+</w:t>
            </w:r>
            <w:r>
              <w:rPr>
                <w:rFonts w:ascii="宋体" w:hAnsi="宋体" w:cs="宋体" w:eastAsia="宋体" w:hint="default"/>
                <w:sz w:val="18"/>
                <w:szCs w:val="18"/>
              </w:rPr>
              <w:t>移动端 的公有云 门户平台， 为企业提 供移动端 应用服务 的统一入 </w:t>
            </w:r>
            <w:r>
              <w:rPr>
                <w:rFonts w:ascii="宋体" w:hAnsi="宋体" w:cs="宋体" w:eastAsia="宋体" w:hint="default"/>
                <w:spacing w:val="-12"/>
                <w:sz w:val="18"/>
                <w:szCs w:val="18"/>
              </w:rPr>
              <w:t>口，公有云</w:t>
            </w:r>
            <w:r>
              <w:rPr>
                <w:rFonts w:ascii="宋体" w:hAnsi="宋体" w:cs="宋体" w:eastAsia="宋体" w:hint="default"/>
                <w:sz w:val="18"/>
                <w:szCs w:val="18"/>
              </w:rPr>
              <w:t> 模式的</w:t>
            </w:r>
            <w:r>
              <w:rPr>
                <w:rFonts w:ascii="宋体" w:hAnsi="宋体" w:cs="宋体" w:eastAsia="宋体" w:hint="default"/>
                <w:spacing w:val="-45"/>
                <w:sz w:val="18"/>
                <w:szCs w:val="18"/>
              </w:rPr>
              <w:t> </w:t>
            </w:r>
            <w:r>
              <w:rPr>
                <w:rFonts w:ascii="宋体" w:hAnsi="宋体" w:cs="宋体" w:eastAsia="宋体" w:hint="default"/>
                <w:sz w:val="18"/>
                <w:szCs w:val="18"/>
              </w:rPr>
              <w:t>M+</w:t>
            </w:r>
            <w:r>
              <w:rPr>
                <w:rFonts w:ascii="宋体" w:hAnsi="宋体" w:cs="宋体" w:eastAsia="宋体" w:hint="default"/>
                <w:spacing w:val="1"/>
                <w:sz w:val="18"/>
                <w:szCs w:val="18"/>
              </w:rPr>
              <w:t> </w:t>
            </w:r>
            <w:r>
              <w:rPr>
                <w:rFonts w:ascii="宋体" w:hAnsi="宋体" w:cs="宋体" w:eastAsia="宋体" w:hint="default"/>
                <w:sz w:val="18"/>
                <w:szCs w:val="18"/>
              </w:rPr>
              <w:t>具有高度 </w:t>
            </w:r>
            <w:r>
              <w:rPr>
                <w:rFonts w:ascii="宋体" w:hAnsi="宋体" w:cs="宋体" w:eastAsia="宋体" w:hint="default"/>
                <w:spacing w:val="-12"/>
                <w:sz w:val="18"/>
                <w:szCs w:val="18"/>
              </w:rPr>
              <w:t>开放、连接</w:t>
            </w:r>
            <w:r>
              <w:rPr>
                <w:rFonts w:ascii="宋体" w:hAnsi="宋体" w:cs="宋体" w:eastAsia="宋体" w:hint="default"/>
                <w:sz w:val="18"/>
                <w:szCs w:val="18"/>
              </w:rPr>
              <w:t> 性、社交 </w:t>
            </w:r>
            <w:r>
              <w:rPr>
                <w:rFonts w:ascii="宋体" w:hAnsi="宋体" w:cs="宋体" w:eastAsia="宋体" w:hint="default"/>
                <w:spacing w:val="-12"/>
                <w:sz w:val="18"/>
                <w:szCs w:val="18"/>
              </w:rPr>
              <w:t>化、移动化</w:t>
            </w:r>
            <w:r>
              <w:rPr>
                <w:rFonts w:ascii="宋体" w:hAnsi="宋体" w:cs="宋体" w:eastAsia="宋体" w:hint="default"/>
                <w:sz w:val="18"/>
                <w:szCs w:val="18"/>
              </w:rPr>
              <w:t> </w:t>
            </w:r>
            <w:r>
              <w:rPr>
                <w:rFonts w:ascii="宋体" w:hAnsi="宋体" w:cs="宋体" w:eastAsia="宋体" w:hint="default"/>
                <w:spacing w:val="-12"/>
                <w:sz w:val="18"/>
                <w:szCs w:val="18"/>
              </w:rPr>
              <w:t>特征，全面</w:t>
            </w:r>
            <w:r>
              <w:rPr>
                <w:rFonts w:ascii="宋体" w:hAnsi="宋体" w:cs="宋体" w:eastAsia="宋体" w:hint="default"/>
                <w:sz w:val="18"/>
                <w:szCs w:val="18"/>
              </w:rPr>
              <w:t> 支持企业 及泛组织 的移动应 </w:t>
            </w:r>
            <w:r>
              <w:rPr>
                <w:rFonts w:ascii="宋体" w:hAnsi="宋体" w:cs="宋体" w:eastAsia="宋体" w:hint="default"/>
                <w:spacing w:val="-12"/>
                <w:sz w:val="18"/>
                <w:szCs w:val="18"/>
              </w:rPr>
              <w:t>用开发、集</w:t>
            </w:r>
            <w:r>
              <w:rPr>
                <w:rFonts w:ascii="宋体" w:hAnsi="宋体" w:cs="宋体" w:eastAsia="宋体" w:hint="default"/>
                <w:sz w:val="18"/>
                <w:szCs w:val="18"/>
              </w:rPr>
              <w:t> 成和应用。 </w:t>
            </w:r>
            <w:r>
              <w:rPr>
                <w:rFonts w:ascii="宋体" w:hAnsi="宋体" w:cs="宋体" w:eastAsia="宋体" w:hint="default"/>
                <w:sz w:val="18"/>
                <w:szCs w:val="18"/>
              </w:rPr>
              <w:t>M+</w:t>
            </w:r>
            <w:r>
              <w:rPr>
                <w:rFonts w:ascii="宋体" w:hAnsi="宋体" w:cs="宋体" w:eastAsia="宋体" w:hint="default"/>
                <w:sz w:val="18"/>
                <w:szCs w:val="18"/>
              </w:rPr>
              <w:t>可以作 为私有部 署的公司 </w:t>
            </w:r>
            <w:r>
              <w:rPr>
                <w:rFonts w:ascii="宋体" w:hAnsi="宋体" w:cs="宋体" w:eastAsia="宋体" w:hint="default"/>
                <w:sz w:val="18"/>
                <w:szCs w:val="18"/>
              </w:rPr>
              <w:t>A6</w:t>
            </w:r>
            <w:r>
              <w:rPr>
                <w:rFonts w:ascii="宋体" w:hAnsi="宋体" w:cs="宋体" w:eastAsia="宋体" w:hint="default"/>
                <w:sz w:val="18"/>
                <w:szCs w:val="18"/>
              </w:rPr>
              <w:t>、</w:t>
            </w:r>
            <w:r>
              <w:rPr>
                <w:rFonts w:ascii="宋体" w:hAnsi="宋体" w:cs="宋体" w:eastAsia="宋体" w:hint="default"/>
                <w:sz w:val="18"/>
                <w:szCs w:val="18"/>
              </w:rPr>
              <w:t>A8</w:t>
            </w:r>
            <w:r>
              <w:rPr>
                <w:rFonts w:ascii="宋体" w:hAnsi="宋体" w:cs="宋体" w:eastAsia="宋体" w:hint="default"/>
                <w:spacing w:val="-44"/>
                <w:sz w:val="18"/>
                <w:szCs w:val="18"/>
              </w:rPr>
              <w:t> </w:t>
            </w:r>
            <w:r>
              <w:rPr>
                <w:rFonts w:ascii="宋体" w:hAnsi="宋体" w:cs="宋体" w:eastAsia="宋体" w:hint="default"/>
                <w:sz w:val="18"/>
                <w:szCs w:val="18"/>
              </w:rPr>
              <w:t>等</w:t>
            </w:r>
          </w:p>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系列产品</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6"/>
              <w:ind w:left="103" w:right="101"/>
              <w:jc w:val="both"/>
              <w:rPr>
                <w:rFonts w:ascii="宋体" w:hAnsi="宋体" w:cs="宋体" w:eastAsia="宋体" w:hint="default"/>
                <w:sz w:val="18"/>
                <w:szCs w:val="18"/>
              </w:rPr>
            </w:pPr>
            <w:r>
              <w:rPr>
                <w:rFonts w:ascii="宋体" w:hAnsi="宋体" w:cs="宋体" w:eastAsia="宋体" w:hint="default"/>
                <w:sz w:val="18"/>
                <w:szCs w:val="18"/>
              </w:rPr>
              <w:t>采用了去 中心化的 区块链技 术，放弃 了公有链 低效的性 能，达到 行业先进 水平。</w:t>
            </w:r>
            <w:r>
              <w:rPr>
                <w:rFonts w:ascii="宋体" w:hAnsi="宋体" w:cs="宋体" w:eastAsia="宋体" w:hint="default"/>
                <w:sz w:val="18"/>
                <w:szCs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6"/>
              <w:ind w:left="103" w:right="101"/>
              <w:jc w:val="left"/>
              <w:rPr>
                <w:rFonts w:ascii="宋体" w:hAnsi="宋体" w:cs="宋体" w:eastAsia="宋体" w:hint="default"/>
                <w:sz w:val="18"/>
                <w:szCs w:val="18"/>
              </w:rPr>
            </w:pPr>
            <w:r>
              <w:rPr>
                <w:rFonts w:ascii="宋体" w:hAnsi="宋体" w:cs="宋体" w:eastAsia="宋体" w:hint="default"/>
                <w:sz w:val="18"/>
                <w:szCs w:val="18"/>
              </w:rPr>
              <w:t>构建基于 联盟链的 认证体 系，把 </w:t>
            </w:r>
            <w:r>
              <w:rPr>
                <w:rFonts w:ascii="宋体" w:hAnsi="宋体" w:cs="宋体" w:eastAsia="宋体" w:hint="default"/>
                <w:sz w:val="18"/>
                <w:szCs w:val="18"/>
              </w:rPr>
              <w:t>CAP</w:t>
            </w:r>
            <w:r>
              <w:rPr>
                <w:rFonts w:ascii="宋体" w:hAnsi="宋体" w:cs="宋体" w:eastAsia="宋体" w:hint="default"/>
                <w:spacing w:val="-45"/>
                <w:sz w:val="18"/>
                <w:szCs w:val="18"/>
              </w:rPr>
              <w:t> </w:t>
            </w:r>
            <w:r>
              <w:rPr>
                <w:rFonts w:ascii="宋体" w:hAnsi="宋体" w:cs="宋体" w:eastAsia="宋体" w:hint="default"/>
                <w:sz w:val="18"/>
                <w:szCs w:val="18"/>
              </w:rPr>
              <w:t>的业 务包，和 第三方异 构系统的 各种服 务，作为 一种资源 来认证， 保证了相 关知识产 权权益的 认证。</w:t>
            </w:r>
            <w:r>
              <w:rPr>
                <w:rFonts w:ascii="宋体" w:hAnsi="宋体" w:cs="宋体" w:eastAsia="宋体" w:hint="default"/>
                <w:sz w:val="18"/>
                <w:szCs w:val="18"/>
              </w:rPr>
              <w:t> </w:t>
            </w:r>
          </w:p>
        </w:tc>
      </w:tr>
    </w:tbl>
    <w:p>
      <w:pPr>
        <w:spacing w:after="0" w:line="408" w:lineRule="auto"/>
        <w:jc w:val="left"/>
        <w:rPr>
          <w:rFonts w:ascii="宋体" w:hAnsi="宋体" w:cs="宋体" w:eastAsia="宋体" w:hint="default"/>
          <w:sz w:val="18"/>
          <w:szCs w:val="18"/>
        </w:rPr>
        <w:sectPr>
          <w:footerReference w:type="default" r:id="rId32"/>
          <w:pgSz w:w="11910" w:h="16840"/>
          <w:pgMar w:footer="1375" w:header="1048" w:top="1280" w:bottom="1560" w:left="1060" w:right="1660"/>
          <w:pgNumType w:start="41"/>
        </w:sectPr>
      </w:pPr>
    </w:p>
    <w:p>
      <w:pPr>
        <w:spacing w:line="240" w:lineRule="auto" w:before="11"/>
        <w:rPr>
          <w:rFonts w:ascii="Times New Roman" w:hAnsi="Times New Roman" w:cs="Times New Roman" w:eastAsia="Times New Roman"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692"/>
        <w:gridCol w:w="1116"/>
        <w:gridCol w:w="1035"/>
        <w:gridCol w:w="962"/>
        <w:gridCol w:w="1102"/>
        <w:gridCol w:w="1066"/>
        <w:gridCol w:w="1056"/>
        <w:gridCol w:w="937"/>
        <w:gridCol w:w="936"/>
      </w:tblGrid>
      <w:tr>
        <w:trPr>
          <w:trHeight w:val="10012" w:hRule="exact"/>
        </w:trPr>
        <w:tc>
          <w:tcPr>
            <w:tcW w:w="69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41"/>
              <w:jc w:val="left"/>
              <w:rPr>
                <w:rFonts w:ascii="宋体" w:hAnsi="宋体" w:cs="宋体" w:eastAsia="宋体" w:hint="default"/>
                <w:sz w:val="18"/>
                <w:szCs w:val="18"/>
              </w:rPr>
            </w:pPr>
            <w:r>
              <w:rPr>
                <w:rFonts w:ascii="宋体" w:hAnsi="宋体" w:cs="宋体" w:eastAsia="宋体" w:hint="default"/>
                <w:sz w:val="18"/>
                <w:szCs w:val="18"/>
              </w:rPr>
              <w:t>的移动门 </w:t>
            </w:r>
            <w:r>
              <w:rPr>
                <w:rFonts w:ascii="宋体" w:hAnsi="宋体" w:cs="宋体" w:eastAsia="宋体" w:hint="default"/>
                <w:spacing w:val="-12"/>
                <w:sz w:val="18"/>
                <w:szCs w:val="18"/>
              </w:rPr>
              <w:t>户端，接入</w:t>
            </w:r>
            <w:r>
              <w:rPr>
                <w:rFonts w:ascii="宋体" w:hAnsi="宋体" w:cs="宋体" w:eastAsia="宋体" w:hint="default"/>
                <w:sz w:val="18"/>
                <w:szCs w:val="18"/>
              </w:rPr>
              <w:t> 企业第三 方系统的 业务应用， 实现企业 异构系之 间的消息 和待办的 统一接入 </w:t>
            </w:r>
            <w:r>
              <w:rPr>
                <w:rFonts w:ascii="宋体" w:hAnsi="宋体" w:cs="宋体" w:eastAsia="宋体" w:hint="default"/>
                <w:spacing w:val="-12"/>
                <w:sz w:val="18"/>
                <w:szCs w:val="18"/>
              </w:rPr>
              <w:t>与处理，快</w:t>
            </w:r>
            <w:r>
              <w:rPr>
                <w:rFonts w:ascii="宋体" w:hAnsi="宋体" w:cs="宋体" w:eastAsia="宋体" w:hint="default"/>
                <w:sz w:val="18"/>
                <w:szCs w:val="18"/>
              </w:rPr>
              <w:t> 速实现多 种异构系 统的统一 管理和应 用，同时 </w:t>
            </w:r>
            <w:r>
              <w:rPr>
                <w:rFonts w:ascii="宋体" w:hAnsi="宋体" w:cs="宋体" w:eastAsia="宋体" w:hint="default"/>
                <w:sz w:val="18"/>
                <w:szCs w:val="18"/>
              </w:rPr>
              <w:t>M+</w:t>
            </w:r>
            <w:r>
              <w:rPr>
                <w:rFonts w:ascii="宋体" w:hAnsi="宋体" w:cs="宋体" w:eastAsia="宋体" w:hint="default"/>
                <w:sz w:val="18"/>
                <w:szCs w:val="18"/>
              </w:rPr>
              <w:t>支持公 司</w:t>
            </w:r>
            <w:r>
              <w:rPr>
                <w:rFonts w:ascii="宋体" w:hAnsi="宋体" w:cs="宋体" w:eastAsia="宋体" w:hint="default"/>
                <w:spacing w:val="-45"/>
                <w:sz w:val="18"/>
                <w:szCs w:val="18"/>
              </w:rPr>
              <w:t> </w:t>
            </w:r>
            <w:r>
              <w:rPr>
                <w:rFonts w:ascii="宋体" w:hAnsi="宋体" w:cs="宋体" w:eastAsia="宋体" w:hint="default"/>
                <w:sz w:val="18"/>
                <w:szCs w:val="18"/>
              </w:rPr>
              <w:t>CAP+</w:t>
            </w:r>
            <w:r>
              <w:rPr>
                <w:rFonts w:ascii="宋体" w:hAnsi="宋体" w:cs="宋体" w:eastAsia="宋体" w:hint="default"/>
                <w:sz w:val="18"/>
                <w:szCs w:val="18"/>
              </w:rPr>
              <w:t>平 台上的移 动定制业 </w:t>
            </w:r>
            <w:r>
              <w:rPr>
                <w:rFonts w:ascii="宋体" w:hAnsi="宋体" w:cs="宋体" w:eastAsia="宋体" w:hint="default"/>
                <w:spacing w:val="-12"/>
                <w:sz w:val="18"/>
                <w:szCs w:val="18"/>
              </w:rPr>
              <w:t>务，以及公</w:t>
            </w:r>
            <w:r>
              <w:rPr>
                <w:rFonts w:ascii="宋体" w:hAnsi="宋体" w:cs="宋体" w:eastAsia="宋体" w:hint="default"/>
                <w:sz w:val="18"/>
                <w:szCs w:val="18"/>
              </w:rPr>
              <w:t> 司移动端 产品</w:t>
            </w:r>
            <w:r>
              <w:rPr>
                <w:rFonts w:ascii="宋体" w:hAnsi="宋体" w:cs="宋体" w:eastAsia="宋体" w:hint="default"/>
                <w:spacing w:val="-45"/>
                <w:sz w:val="18"/>
                <w:szCs w:val="18"/>
              </w:rPr>
              <w:t> </w:t>
            </w:r>
            <w:r>
              <w:rPr>
                <w:rFonts w:ascii="宋体" w:hAnsi="宋体" w:cs="宋体" w:eastAsia="宋体" w:hint="default"/>
                <w:sz w:val="18"/>
                <w:szCs w:val="18"/>
              </w:rPr>
              <w:t>M3</w:t>
            </w:r>
            <w:r>
              <w:rPr>
                <w:rFonts w:ascii="宋体" w:hAnsi="宋体" w:cs="宋体" w:eastAsia="宋体" w:hint="default"/>
                <w:spacing w:val="-44"/>
                <w:sz w:val="18"/>
                <w:szCs w:val="18"/>
              </w:rPr>
              <w:t> </w:t>
            </w:r>
            <w:r>
              <w:rPr>
                <w:rFonts w:ascii="宋体" w:hAnsi="宋体" w:cs="宋体" w:eastAsia="宋体" w:hint="default"/>
                <w:sz w:val="18"/>
                <w:szCs w:val="18"/>
              </w:rPr>
              <w:t>的 连接与业</w:t>
            </w:r>
          </w:p>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务应用。</w:t>
            </w:r>
            <w:r>
              <w:rPr>
                <w:rFonts w:ascii="宋体" w:hAnsi="宋体" w:cs="宋体" w:eastAsia="宋体" w:hint="default"/>
                <w:sz w:val="18"/>
                <w:szCs w:val="18"/>
              </w:rPr>
              <w:t> </w:t>
            </w:r>
          </w:p>
        </w:tc>
        <w:tc>
          <w:tcPr>
            <w:tcW w:w="93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212" w:hRule="exact"/>
        </w:trPr>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sz w:val="18"/>
              </w:rPr>
              <w:t>12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103"/>
              <w:jc w:val="both"/>
              <w:rPr>
                <w:rFonts w:ascii="宋体" w:hAnsi="宋体" w:cs="宋体" w:eastAsia="宋体" w:hint="default"/>
                <w:sz w:val="18"/>
                <w:szCs w:val="18"/>
              </w:rPr>
            </w:pPr>
            <w:r>
              <w:rPr>
                <w:rFonts w:ascii="宋体" w:hAnsi="宋体" w:cs="宋体" w:eastAsia="宋体" w:hint="default"/>
                <w:sz w:val="18"/>
                <w:szCs w:val="18"/>
              </w:rPr>
              <w:t>新一代协同 管理软件优 化升级</w:t>
            </w:r>
            <w:r>
              <w:rPr>
                <w:rFonts w:ascii="宋体" w:hAnsi="宋体" w:cs="宋体" w:eastAsia="宋体" w:hint="default"/>
                <w:sz w:val="18"/>
                <w:szCs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01" w:right="0"/>
              <w:jc w:val="left"/>
              <w:rPr>
                <w:rFonts w:ascii="宋体" w:hAnsi="宋体" w:cs="宋体" w:eastAsia="宋体" w:hint="default"/>
                <w:sz w:val="18"/>
                <w:szCs w:val="18"/>
              </w:rPr>
            </w:pPr>
            <w:r>
              <w:rPr>
                <w:rFonts w:ascii="宋体"/>
                <w:sz w:val="18"/>
              </w:rPr>
              <w:t>9,980.41 </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307" w:right="0"/>
              <w:jc w:val="left"/>
              <w:rPr>
                <w:rFonts w:ascii="宋体" w:hAnsi="宋体" w:cs="宋体" w:eastAsia="宋体" w:hint="default"/>
                <w:sz w:val="18"/>
                <w:szCs w:val="18"/>
              </w:rPr>
            </w:pPr>
            <w:r>
              <w:rPr>
                <w:rFonts w:ascii="宋体"/>
                <w:sz w:val="18"/>
              </w:rPr>
              <w:t>538.93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446" w:right="0"/>
              <w:jc w:val="left"/>
              <w:rPr>
                <w:rFonts w:ascii="宋体" w:hAnsi="宋体" w:cs="宋体" w:eastAsia="宋体" w:hint="default"/>
                <w:sz w:val="18"/>
                <w:szCs w:val="18"/>
              </w:rPr>
            </w:pPr>
            <w:r>
              <w:rPr>
                <w:rFonts w:ascii="宋体"/>
                <w:sz w:val="18"/>
              </w:rPr>
              <w:t>538.93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53"/>
              <w:jc w:val="left"/>
              <w:rPr>
                <w:rFonts w:ascii="宋体" w:hAnsi="宋体" w:cs="宋体" w:eastAsia="宋体" w:hint="default"/>
                <w:sz w:val="18"/>
                <w:szCs w:val="18"/>
              </w:rPr>
            </w:pPr>
            <w:r>
              <w:rPr>
                <w:rFonts w:ascii="宋体" w:hAnsi="宋体" w:cs="宋体" w:eastAsia="宋体" w:hint="default"/>
                <w:sz w:val="18"/>
                <w:szCs w:val="18"/>
              </w:rPr>
              <w:t>满足大型 组织的业 务管理需 </w:t>
            </w:r>
            <w:r>
              <w:rPr>
                <w:rFonts w:ascii="宋体" w:hAnsi="宋体" w:cs="宋体" w:eastAsia="宋体" w:hint="default"/>
                <w:spacing w:val="-10"/>
                <w:sz w:val="18"/>
                <w:szCs w:val="18"/>
              </w:rPr>
              <w:t>求，提供多</w:t>
            </w:r>
            <w:r>
              <w:rPr>
                <w:rFonts w:ascii="宋体" w:hAnsi="宋体" w:cs="宋体" w:eastAsia="宋体" w:hint="default"/>
                <w:sz w:val="18"/>
                <w:szCs w:val="18"/>
              </w:rPr>
              <w:t> 维组织的 权限体系； 提升</w:t>
            </w:r>
            <w:r>
              <w:rPr>
                <w:rFonts w:ascii="宋体" w:hAnsi="宋体" w:cs="宋体" w:eastAsia="宋体" w:hint="default"/>
                <w:spacing w:val="-45"/>
                <w:sz w:val="18"/>
                <w:szCs w:val="18"/>
              </w:rPr>
              <w:t> </w:t>
            </w:r>
            <w:r>
              <w:rPr>
                <w:rFonts w:ascii="宋体" w:hAnsi="宋体" w:cs="宋体" w:eastAsia="宋体" w:hint="default"/>
                <w:sz w:val="18"/>
                <w:szCs w:val="18"/>
              </w:rPr>
              <w:t>NLP</w:t>
            </w:r>
          </w:p>
          <w:p>
            <w:pPr>
              <w:pStyle w:val="TableParagraph"/>
              <w:spacing w:line="240" w:lineRule="auto" w:before="39"/>
              <w:ind w:left="100" w:right="0"/>
              <w:jc w:val="left"/>
              <w:rPr>
                <w:rFonts w:ascii="宋体" w:hAnsi="宋体" w:cs="宋体" w:eastAsia="宋体" w:hint="default"/>
                <w:sz w:val="18"/>
                <w:szCs w:val="18"/>
              </w:rPr>
            </w:pPr>
            <w:r>
              <w:rPr>
                <w:rFonts w:ascii="宋体" w:hAnsi="宋体" w:cs="宋体" w:eastAsia="宋体" w:hint="default"/>
                <w:sz w:val="18"/>
                <w:szCs w:val="18"/>
              </w:rPr>
              <w:t>技术于业</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41"/>
              <w:jc w:val="left"/>
              <w:rPr>
                <w:rFonts w:ascii="宋体" w:hAnsi="宋体" w:cs="宋体" w:eastAsia="宋体" w:hint="default"/>
                <w:sz w:val="18"/>
                <w:szCs w:val="18"/>
              </w:rPr>
            </w:pPr>
            <w:r>
              <w:rPr>
                <w:rFonts w:ascii="宋体" w:hAnsi="宋体" w:cs="宋体" w:eastAsia="宋体" w:hint="default"/>
                <w:sz w:val="18"/>
                <w:szCs w:val="18"/>
              </w:rPr>
              <w:t>提升平台 </w:t>
            </w:r>
            <w:r>
              <w:rPr>
                <w:rFonts w:ascii="宋体" w:hAnsi="宋体" w:cs="宋体" w:eastAsia="宋体" w:hint="default"/>
                <w:spacing w:val="-12"/>
                <w:sz w:val="18"/>
                <w:szCs w:val="18"/>
              </w:rPr>
              <w:t>开放性、分</w:t>
            </w:r>
            <w:r>
              <w:rPr>
                <w:rFonts w:ascii="宋体" w:hAnsi="宋体" w:cs="宋体" w:eastAsia="宋体" w:hint="default"/>
                <w:sz w:val="18"/>
                <w:szCs w:val="18"/>
              </w:rPr>
              <w:t> 布式与泛 组织应用； 构建新一 代企业级 移动工作</w:t>
            </w:r>
          </w:p>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pacing w:val="-12"/>
                <w:sz w:val="18"/>
                <w:szCs w:val="18"/>
              </w:rPr>
              <w:t>平台；增强</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01"/>
              <w:jc w:val="both"/>
              <w:rPr>
                <w:rFonts w:ascii="宋体" w:hAnsi="宋体" w:cs="宋体" w:eastAsia="宋体" w:hint="default"/>
                <w:sz w:val="18"/>
                <w:szCs w:val="18"/>
              </w:rPr>
            </w:pPr>
            <w:r>
              <w:rPr>
                <w:rFonts w:ascii="宋体" w:hAnsi="宋体" w:cs="宋体" w:eastAsia="宋体" w:hint="default"/>
                <w:sz w:val="18"/>
                <w:szCs w:val="18"/>
              </w:rPr>
              <w:t>引入主流 的微服务 框架，实 现产品的 分布式能 力扩展； 开发平台</w:t>
            </w:r>
          </w:p>
          <w:p>
            <w:pPr>
              <w:pStyle w:val="TableParagraph"/>
              <w:spacing w:line="240" w:lineRule="auto" w:before="39"/>
              <w:ind w:left="103" w:right="0"/>
              <w:jc w:val="both"/>
              <w:rPr>
                <w:rFonts w:ascii="宋体" w:hAnsi="宋体" w:cs="宋体" w:eastAsia="宋体" w:hint="default"/>
                <w:sz w:val="18"/>
                <w:szCs w:val="18"/>
              </w:rPr>
            </w:pPr>
            <w:r>
              <w:rPr>
                <w:rFonts w:ascii="宋体" w:hAnsi="宋体" w:cs="宋体" w:eastAsia="宋体" w:hint="default"/>
                <w:sz w:val="18"/>
                <w:szCs w:val="18"/>
              </w:rPr>
              <w:t>的技术框</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01"/>
              <w:jc w:val="both"/>
              <w:rPr>
                <w:rFonts w:ascii="宋体" w:hAnsi="宋体" w:cs="宋体" w:eastAsia="宋体" w:hint="default"/>
                <w:sz w:val="18"/>
                <w:szCs w:val="18"/>
              </w:rPr>
            </w:pPr>
            <w:r>
              <w:rPr>
                <w:rFonts w:ascii="宋体" w:hAnsi="宋体" w:cs="宋体" w:eastAsia="宋体" w:hint="default"/>
                <w:sz w:val="18"/>
                <w:szCs w:val="18"/>
              </w:rPr>
              <w:t>满足国资 央企、政 府机关等 负责组织 的业务管 理的多种 组织形态</w:t>
            </w:r>
          </w:p>
          <w:p>
            <w:pPr>
              <w:pStyle w:val="TableParagraph"/>
              <w:spacing w:line="240" w:lineRule="auto" w:before="39"/>
              <w:ind w:left="103" w:right="0"/>
              <w:jc w:val="both"/>
              <w:rPr>
                <w:rFonts w:ascii="宋体" w:hAnsi="宋体" w:cs="宋体" w:eastAsia="宋体" w:hint="default"/>
                <w:sz w:val="18"/>
                <w:szCs w:val="18"/>
              </w:rPr>
            </w:pPr>
            <w:r>
              <w:rPr>
                <w:rFonts w:ascii="宋体" w:hAnsi="宋体" w:cs="宋体" w:eastAsia="宋体" w:hint="default"/>
                <w:sz w:val="18"/>
                <w:szCs w:val="18"/>
              </w:rPr>
              <w:t>的权限管</w:t>
            </w:r>
          </w:p>
        </w:tc>
      </w:tr>
    </w:tbl>
    <w:p>
      <w:pPr>
        <w:spacing w:after="0" w:line="240" w:lineRule="auto"/>
        <w:jc w:val="both"/>
        <w:rPr>
          <w:rFonts w:ascii="宋体" w:hAnsi="宋体" w:cs="宋体" w:eastAsia="宋体" w:hint="default"/>
          <w:sz w:val="18"/>
          <w:szCs w:val="18"/>
        </w:rPr>
        <w:sectPr>
          <w:pgSz w:w="11910" w:h="16840"/>
          <w:pgMar w:header="1048" w:footer="1375" w:top="1280" w:bottom="1560" w:left="1060" w:right="1660"/>
        </w:sectPr>
      </w:pPr>
    </w:p>
    <w:p>
      <w:pPr>
        <w:spacing w:line="240" w:lineRule="auto" w:before="11"/>
        <w:rPr>
          <w:rFonts w:ascii="Times New Roman" w:hAnsi="Times New Roman" w:cs="Times New Roman" w:eastAsia="Times New Roman"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692"/>
        <w:gridCol w:w="1116"/>
        <w:gridCol w:w="1035"/>
        <w:gridCol w:w="962"/>
        <w:gridCol w:w="1102"/>
        <w:gridCol w:w="1066"/>
        <w:gridCol w:w="1056"/>
        <w:gridCol w:w="937"/>
        <w:gridCol w:w="936"/>
      </w:tblGrid>
      <w:tr>
        <w:trPr>
          <w:trHeight w:val="9213" w:hRule="exact"/>
        </w:trPr>
        <w:tc>
          <w:tcPr>
            <w:tcW w:w="69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53"/>
              <w:jc w:val="left"/>
              <w:rPr>
                <w:rFonts w:ascii="宋体" w:hAnsi="宋体" w:cs="宋体" w:eastAsia="宋体" w:hint="default"/>
                <w:sz w:val="18"/>
                <w:szCs w:val="18"/>
              </w:rPr>
            </w:pPr>
            <w:r>
              <w:rPr>
                <w:rFonts w:ascii="宋体" w:hAnsi="宋体" w:cs="宋体" w:eastAsia="宋体" w:hint="default"/>
                <w:sz w:val="18"/>
                <w:szCs w:val="18"/>
              </w:rPr>
              <w:t>务非结构 化耦合和 流程自动 </w:t>
            </w:r>
            <w:r>
              <w:rPr>
                <w:rFonts w:ascii="宋体" w:hAnsi="宋体" w:cs="宋体" w:eastAsia="宋体" w:hint="default"/>
                <w:spacing w:val="-10"/>
                <w:sz w:val="18"/>
                <w:szCs w:val="18"/>
              </w:rPr>
              <w:t>化场景；可</w:t>
            </w:r>
            <w:r>
              <w:rPr>
                <w:rFonts w:ascii="宋体" w:hAnsi="宋体" w:cs="宋体" w:eastAsia="宋体" w:hint="default"/>
                <w:sz w:val="18"/>
                <w:szCs w:val="18"/>
              </w:rPr>
              <w:t> 配置的实 现语音填 单和语音 查询报表； 内容检索 引擎升级， 解决大数 据量的搜 </w:t>
            </w:r>
            <w:r>
              <w:rPr>
                <w:rFonts w:ascii="宋体" w:hAnsi="宋体" w:cs="宋体" w:eastAsia="宋体" w:hint="default"/>
                <w:spacing w:val="-10"/>
                <w:sz w:val="18"/>
                <w:szCs w:val="18"/>
              </w:rPr>
              <w:t>索问题；优</w:t>
            </w:r>
            <w:r>
              <w:rPr>
                <w:rFonts w:ascii="宋体" w:hAnsi="宋体" w:cs="宋体" w:eastAsia="宋体" w:hint="default"/>
                <w:sz w:val="18"/>
                <w:szCs w:val="18"/>
              </w:rPr>
              <w:t> 化移动集 成对 </w:t>
            </w:r>
            <w:r>
              <w:rPr>
                <w:rFonts w:ascii="宋体" w:hAnsi="宋体" w:cs="宋体" w:eastAsia="宋体" w:hint="default"/>
                <w:sz w:val="18"/>
                <w:szCs w:val="18"/>
              </w:rPr>
              <w:t>WeLink</w:t>
            </w:r>
            <w:r>
              <w:rPr>
                <w:rFonts w:ascii="宋体" w:hAnsi="宋体" w:cs="宋体" w:eastAsia="宋体" w:hint="default"/>
                <w:spacing w:val="-44"/>
                <w:sz w:val="18"/>
                <w:szCs w:val="18"/>
              </w:rPr>
              <w:t> </w:t>
            </w:r>
            <w:r>
              <w:rPr>
                <w:rFonts w:ascii="宋体" w:hAnsi="宋体" w:cs="宋体" w:eastAsia="宋体" w:hint="default"/>
                <w:sz w:val="18"/>
                <w:szCs w:val="18"/>
              </w:rPr>
              <w:t>的 </w:t>
            </w:r>
            <w:r>
              <w:rPr>
                <w:rFonts w:ascii="宋体" w:hAnsi="宋体" w:cs="宋体" w:eastAsia="宋体" w:hint="default"/>
                <w:spacing w:val="-10"/>
                <w:sz w:val="18"/>
                <w:szCs w:val="18"/>
              </w:rPr>
              <w:t>接口；信创</w:t>
            </w:r>
            <w:r>
              <w:rPr>
                <w:rFonts w:ascii="宋体" w:hAnsi="宋体" w:cs="宋体" w:eastAsia="宋体" w:hint="default"/>
                <w:sz w:val="18"/>
                <w:szCs w:val="18"/>
              </w:rPr>
              <w:t> 能力增强： </w:t>
            </w:r>
            <w:r>
              <w:rPr>
                <w:rFonts w:ascii="宋体" w:hAnsi="宋体" w:cs="宋体" w:eastAsia="宋体" w:hint="default"/>
                <w:sz w:val="18"/>
                <w:szCs w:val="18"/>
              </w:rPr>
              <w:t>WPS </w:t>
            </w:r>
          </w:p>
          <w:p>
            <w:pPr>
              <w:pStyle w:val="TableParagraph"/>
              <w:spacing w:line="408" w:lineRule="auto" w:before="39"/>
              <w:ind w:left="100" w:right="139"/>
              <w:jc w:val="both"/>
              <w:rPr>
                <w:rFonts w:ascii="宋体" w:hAnsi="宋体" w:cs="宋体" w:eastAsia="宋体" w:hint="default"/>
                <w:sz w:val="18"/>
                <w:szCs w:val="18"/>
              </w:rPr>
            </w:pPr>
            <w:r>
              <w:rPr>
                <w:rFonts w:ascii="宋体" w:hAnsi="宋体" w:cs="宋体" w:eastAsia="宋体" w:hint="default"/>
                <w:spacing w:val="-12"/>
                <w:sz w:val="18"/>
                <w:szCs w:val="18"/>
              </w:rPr>
              <w:t>Office</w:t>
            </w:r>
            <w:r>
              <w:rPr>
                <w:rFonts w:ascii="宋体" w:hAnsi="宋体" w:cs="宋体" w:eastAsia="宋体" w:hint="default"/>
                <w:spacing w:val="-12"/>
                <w:sz w:val="18"/>
                <w:szCs w:val="18"/>
              </w:rPr>
              <w:t>、致</w:t>
            </w:r>
            <w:r>
              <w:rPr>
                <w:rFonts w:ascii="宋体" w:hAnsi="宋体" w:cs="宋体" w:eastAsia="宋体" w:hint="default"/>
                <w:spacing w:val="-48"/>
                <w:sz w:val="18"/>
                <w:szCs w:val="18"/>
              </w:rPr>
              <w:t> </w:t>
            </w:r>
            <w:r>
              <w:rPr>
                <w:rFonts w:ascii="宋体" w:hAnsi="宋体" w:cs="宋体" w:eastAsia="宋体" w:hint="default"/>
                <w:sz w:val="18"/>
                <w:szCs w:val="18"/>
              </w:rPr>
              <w:t>信</w:t>
            </w:r>
            <w:r>
              <w:rPr>
                <w:rFonts w:ascii="宋体" w:hAnsi="宋体" w:cs="宋体" w:eastAsia="宋体" w:hint="default"/>
                <w:spacing w:val="-45"/>
                <w:sz w:val="18"/>
                <w:szCs w:val="18"/>
              </w:rPr>
              <w:t> </w:t>
            </w:r>
            <w:r>
              <w:rPr>
                <w:rFonts w:ascii="宋体" w:hAnsi="宋体" w:cs="宋体" w:eastAsia="宋体" w:hint="default"/>
                <w:sz w:val="18"/>
                <w:szCs w:val="18"/>
              </w:rPr>
              <w:t>IM</w:t>
            </w:r>
            <w:r>
              <w:rPr>
                <w:rFonts w:ascii="宋体" w:hAnsi="宋体" w:cs="宋体" w:eastAsia="宋体" w:hint="default"/>
                <w:spacing w:val="-43"/>
                <w:sz w:val="18"/>
                <w:szCs w:val="18"/>
              </w:rPr>
              <w:t> </w:t>
            </w:r>
            <w:r>
              <w:rPr>
                <w:rFonts w:ascii="宋体" w:hAnsi="宋体" w:cs="宋体" w:eastAsia="宋体" w:hint="default"/>
                <w:sz w:val="18"/>
                <w:szCs w:val="18"/>
              </w:rPr>
              <w:t>客户 端整合提</w:t>
            </w:r>
          </w:p>
          <w:p>
            <w:pPr>
              <w:pStyle w:val="TableParagraph"/>
              <w:spacing w:line="240" w:lineRule="auto" w:before="39"/>
              <w:ind w:left="100" w:right="0"/>
              <w:jc w:val="left"/>
              <w:rPr>
                <w:rFonts w:ascii="宋体" w:hAnsi="宋体" w:cs="宋体" w:eastAsia="宋体" w:hint="default"/>
                <w:sz w:val="18"/>
                <w:szCs w:val="18"/>
              </w:rPr>
            </w:pPr>
            <w:r>
              <w:rPr>
                <w:rFonts w:ascii="宋体" w:hAnsi="宋体" w:cs="宋体" w:eastAsia="宋体" w:hint="default"/>
                <w:sz w:val="18"/>
                <w:szCs w:val="18"/>
              </w:rPr>
              <w:t>升。</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41"/>
              <w:jc w:val="left"/>
              <w:rPr>
                <w:rFonts w:ascii="宋体" w:hAnsi="宋体" w:cs="宋体" w:eastAsia="宋体" w:hint="default"/>
                <w:sz w:val="18"/>
                <w:szCs w:val="18"/>
              </w:rPr>
            </w:pPr>
            <w:r>
              <w:rPr>
                <w:rFonts w:ascii="宋体" w:hAnsi="宋体" w:cs="宋体" w:eastAsia="宋体" w:hint="default"/>
                <w:sz w:val="18"/>
                <w:szCs w:val="18"/>
              </w:rPr>
              <w:t>协同产品 的场景化、 智能化协 作。</w:t>
            </w:r>
            <w:r>
              <w:rPr>
                <w:rFonts w:ascii="宋体" w:hAnsi="宋体" w:cs="宋体" w:eastAsia="宋体" w:hint="default"/>
                <w:sz w:val="18"/>
                <w:szCs w:val="18"/>
              </w:rPr>
              <w:t> </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3"/>
              <w:jc w:val="left"/>
              <w:rPr>
                <w:rFonts w:ascii="宋体" w:hAnsi="宋体" w:cs="宋体" w:eastAsia="宋体" w:hint="default"/>
                <w:sz w:val="18"/>
                <w:szCs w:val="18"/>
              </w:rPr>
            </w:pPr>
            <w:r>
              <w:rPr>
                <w:rFonts w:ascii="宋体" w:hAnsi="宋体" w:cs="宋体" w:eastAsia="宋体" w:hint="default"/>
                <w:sz w:val="18"/>
                <w:szCs w:val="18"/>
              </w:rPr>
              <w:t>架升级， 更好的支 持客开模 </w:t>
            </w:r>
            <w:r>
              <w:rPr>
                <w:rFonts w:ascii="宋体" w:hAnsi="宋体" w:cs="宋体" w:eastAsia="宋体" w:hint="default"/>
                <w:spacing w:val="-12"/>
                <w:sz w:val="18"/>
                <w:szCs w:val="18"/>
              </w:rPr>
              <w:t>式；</w:t>
            </w:r>
            <w:r>
              <w:rPr>
                <w:rFonts w:ascii="宋体" w:hAnsi="宋体" w:cs="宋体" w:eastAsia="宋体" w:hint="default"/>
                <w:spacing w:val="-12"/>
                <w:sz w:val="18"/>
                <w:szCs w:val="18"/>
              </w:rPr>
              <w:t>AI</w:t>
            </w:r>
            <w:r>
              <w:rPr>
                <w:rFonts w:ascii="宋体" w:hAnsi="宋体" w:cs="宋体" w:eastAsia="宋体" w:hint="default"/>
                <w:spacing w:val="-44"/>
                <w:sz w:val="18"/>
                <w:szCs w:val="18"/>
              </w:rPr>
              <w:t> </w:t>
            </w:r>
            <w:r>
              <w:rPr>
                <w:rFonts w:ascii="宋体" w:hAnsi="宋体" w:cs="宋体" w:eastAsia="宋体" w:hint="default"/>
                <w:sz w:val="18"/>
                <w:szCs w:val="18"/>
              </w:rPr>
              <w:t>智</w:t>
            </w:r>
            <w:r>
              <w:rPr>
                <w:rFonts w:ascii="宋体" w:hAnsi="宋体" w:cs="宋体" w:eastAsia="宋体" w:hint="default"/>
                <w:spacing w:val="-88"/>
                <w:sz w:val="18"/>
                <w:szCs w:val="18"/>
              </w:rPr>
              <w:t> </w:t>
            </w:r>
            <w:r>
              <w:rPr>
                <w:rFonts w:ascii="宋体" w:hAnsi="宋体" w:cs="宋体" w:eastAsia="宋体" w:hint="default"/>
                <w:sz w:val="18"/>
                <w:szCs w:val="18"/>
              </w:rPr>
              <w:t>能技术增 </w:t>
            </w:r>
            <w:r>
              <w:rPr>
                <w:rFonts w:ascii="宋体" w:hAnsi="宋体" w:cs="宋体" w:eastAsia="宋体" w:hint="default"/>
                <w:spacing w:val="-19"/>
                <w:sz w:val="18"/>
                <w:szCs w:val="18"/>
              </w:rPr>
              <w:t>强，语音、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NLP</w:t>
            </w:r>
            <w:r>
              <w:rPr>
                <w:rFonts w:ascii="宋体" w:hAnsi="宋体" w:cs="宋体" w:eastAsia="宋体" w:hint="default"/>
                <w:spacing w:val="-45"/>
                <w:sz w:val="18"/>
                <w:szCs w:val="18"/>
              </w:rPr>
              <w:t> </w:t>
            </w:r>
            <w:r>
              <w:rPr>
                <w:rFonts w:ascii="宋体" w:hAnsi="宋体" w:cs="宋体" w:eastAsia="宋体" w:hint="default"/>
                <w:sz w:val="18"/>
                <w:szCs w:val="18"/>
              </w:rPr>
              <w:t>能力 应用到产 品；集成 和被集成 技术持续 增强；信 创适应性 技术升 级。</w:t>
            </w:r>
            <w:r>
              <w:rPr>
                <w:rFonts w:ascii="宋体" w:hAnsi="宋体" w:cs="宋体" w:eastAsia="宋体" w:hint="default"/>
                <w:sz w:val="18"/>
                <w:szCs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01"/>
              <w:jc w:val="left"/>
              <w:rPr>
                <w:rFonts w:ascii="宋体" w:hAnsi="宋体" w:cs="宋体" w:eastAsia="宋体" w:hint="default"/>
                <w:sz w:val="18"/>
                <w:szCs w:val="18"/>
              </w:rPr>
            </w:pPr>
            <w:r>
              <w:rPr>
                <w:rFonts w:ascii="宋体" w:hAnsi="宋体" w:cs="宋体" w:eastAsia="宋体" w:hint="default"/>
                <w:sz w:val="18"/>
                <w:szCs w:val="18"/>
              </w:rPr>
              <w:t>理；满足 增值客开 服务的模 式，支持 平滑升 级；智能 技术结合 协同应 用，让工 作更高 效；新端 集成为 </w:t>
            </w: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408" w:lineRule="auto" w:before="39"/>
              <w:ind w:left="103" w:right="101"/>
              <w:jc w:val="both"/>
              <w:rPr>
                <w:rFonts w:ascii="宋体" w:hAnsi="宋体" w:cs="宋体" w:eastAsia="宋体" w:hint="default"/>
                <w:sz w:val="18"/>
                <w:szCs w:val="18"/>
              </w:rPr>
            </w:pPr>
            <w:r>
              <w:rPr>
                <w:rFonts w:ascii="宋体" w:hAnsi="宋体" w:cs="宋体" w:eastAsia="宋体" w:hint="default"/>
                <w:sz w:val="18"/>
                <w:szCs w:val="18"/>
              </w:rPr>
              <w:t>做技术准 备；更丰 富的环境 适应性， 满足信创 设备和中 间件的能 力。</w:t>
            </w:r>
            <w:r>
              <w:rPr>
                <w:rFonts w:ascii="宋体" w:hAnsi="宋体" w:cs="宋体" w:eastAsia="宋体" w:hint="default"/>
                <w:sz w:val="18"/>
                <w:szCs w:val="18"/>
              </w:rPr>
              <w:t> </w:t>
            </w:r>
          </w:p>
        </w:tc>
      </w:tr>
      <w:tr>
        <w:trPr>
          <w:trHeight w:val="4011" w:hRule="exact"/>
        </w:trPr>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sz w:val="18"/>
              </w:rPr>
              <w:t>13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103"/>
              <w:jc w:val="both"/>
              <w:rPr>
                <w:rFonts w:ascii="宋体" w:hAnsi="宋体" w:cs="宋体" w:eastAsia="宋体" w:hint="default"/>
                <w:sz w:val="18"/>
                <w:szCs w:val="18"/>
              </w:rPr>
            </w:pPr>
            <w:r>
              <w:rPr>
                <w:rFonts w:ascii="宋体" w:hAnsi="宋体" w:cs="宋体" w:eastAsia="宋体" w:hint="default"/>
                <w:sz w:val="18"/>
                <w:szCs w:val="18"/>
              </w:rPr>
              <w:t>协同云应用 服务平台建 设</w:t>
            </w:r>
            <w:r>
              <w:rPr>
                <w:rFonts w:ascii="宋体" w:hAnsi="宋体" w:cs="宋体" w:eastAsia="宋体" w:hint="default"/>
                <w:sz w:val="18"/>
                <w:szCs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01" w:right="0"/>
              <w:jc w:val="left"/>
              <w:rPr>
                <w:rFonts w:ascii="宋体" w:hAnsi="宋体" w:cs="宋体" w:eastAsia="宋体" w:hint="default"/>
                <w:sz w:val="18"/>
                <w:szCs w:val="18"/>
              </w:rPr>
            </w:pPr>
            <w:r>
              <w:rPr>
                <w:rFonts w:ascii="宋体"/>
                <w:sz w:val="18"/>
              </w:rPr>
              <w:t>8,302.00 </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307" w:right="0"/>
              <w:jc w:val="left"/>
              <w:rPr>
                <w:rFonts w:ascii="宋体" w:hAnsi="宋体" w:cs="宋体" w:eastAsia="宋体" w:hint="default"/>
                <w:sz w:val="18"/>
                <w:szCs w:val="18"/>
              </w:rPr>
            </w:pPr>
            <w:r>
              <w:rPr>
                <w:rFonts w:ascii="宋体"/>
                <w:sz w:val="18"/>
              </w:rPr>
              <w:t>190.15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446" w:right="0"/>
              <w:jc w:val="left"/>
              <w:rPr>
                <w:rFonts w:ascii="宋体" w:hAnsi="宋体" w:cs="宋体" w:eastAsia="宋体" w:hint="default"/>
                <w:sz w:val="18"/>
                <w:szCs w:val="18"/>
              </w:rPr>
            </w:pPr>
            <w:r>
              <w:rPr>
                <w:rFonts w:ascii="宋体"/>
                <w:sz w:val="18"/>
              </w:rPr>
              <w:t>190.15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53"/>
              <w:jc w:val="left"/>
              <w:rPr>
                <w:rFonts w:ascii="宋体" w:hAnsi="宋体" w:cs="宋体" w:eastAsia="宋体" w:hint="default"/>
                <w:sz w:val="18"/>
                <w:szCs w:val="18"/>
              </w:rPr>
            </w:pPr>
            <w:r>
              <w:rPr>
                <w:rFonts w:ascii="宋体" w:hAnsi="宋体" w:cs="宋体" w:eastAsia="宋体" w:hint="default"/>
                <w:sz w:val="18"/>
                <w:szCs w:val="18"/>
              </w:rPr>
              <w:t>持续对 </w:t>
            </w:r>
            <w:r>
              <w:rPr>
                <w:rFonts w:ascii="宋体" w:hAnsi="宋体" w:cs="宋体" w:eastAsia="宋体" w:hint="default"/>
                <w:sz w:val="18"/>
                <w:szCs w:val="18"/>
              </w:rPr>
              <w:t>Formtalk paas</w:t>
            </w:r>
            <w:r>
              <w:rPr>
                <w:rFonts w:ascii="宋体" w:hAnsi="宋体" w:cs="宋体" w:eastAsia="宋体" w:hint="default"/>
                <w:spacing w:val="-43"/>
                <w:sz w:val="18"/>
                <w:szCs w:val="18"/>
              </w:rPr>
              <w:t> </w:t>
            </w:r>
            <w:r>
              <w:rPr>
                <w:rFonts w:ascii="宋体" w:hAnsi="宋体" w:cs="宋体" w:eastAsia="宋体" w:hint="default"/>
                <w:sz w:val="18"/>
                <w:szCs w:val="18"/>
              </w:rPr>
              <w:t>平台 引擎研发， 包括数据 </w:t>
            </w:r>
            <w:r>
              <w:rPr>
                <w:rFonts w:ascii="宋体" w:hAnsi="宋体" w:cs="宋体" w:eastAsia="宋体" w:hint="default"/>
                <w:spacing w:val="-10"/>
                <w:sz w:val="18"/>
                <w:szCs w:val="18"/>
              </w:rPr>
              <w:t>引擎、流程</w:t>
            </w:r>
            <w:r>
              <w:rPr>
                <w:rFonts w:ascii="宋体" w:hAnsi="宋体" w:cs="宋体" w:eastAsia="宋体" w:hint="default"/>
                <w:sz w:val="18"/>
                <w:szCs w:val="18"/>
              </w:rPr>
              <w:t> </w:t>
            </w:r>
            <w:r>
              <w:rPr>
                <w:rFonts w:ascii="宋体" w:hAnsi="宋体" w:cs="宋体" w:eastAsia="宋体" w:hint="default"/>
                <w:spacing w:val="-10"/>
                <w:sz w:val="18"/>
                <w:szCs w:val="18"/>
              </w:rPr>
              <w:t>引擎、硬件</w:t>
            </w:r>
            <w:r>
              <w:rPr>
                <w:rFonts w:ascii="宋体" w:hAnsi="宋体" w:cs="宋体" w:eastAsia="宋体" w:hint="default"/>
                <w:sz w:val="18"/>
                <w:szCs w:val="18"/>
              </w:rPr>
              <w:t> </w:t>
            </w:r>
            <w:r>
              <w:rPr>
                <w:rFonts w:ascii="宋体" w:hAnsi="宋体" w:cs="宋体" w:eastAsia="宋体" w:hint="default"/>
                <w:spacing w:val="-10"/>
                <w:sz w:val="18"/>
                <w:szCs w:val="18"/>
              </w:rPr>
              <w:t>接口等，持</w:t>
            </w:r>
            <w:r>
              <w:rPr>
                <w:rFonts w:ascii="宋体" w:hAnsi="宋体" w:cs="宋体" w:eastAsia="宋体" w:hint="default"/>
                <w:sz w:val="18"/>
                <w:szCs w:val="18"/>
              </w:rPr>
              <w:t> 续优化微</w:t>
            </w:r>
          </w:p>
          <w:p>
            <w:pPr>
              <w:pStyle w:val="TableParagraph"/>
              <w:spacing w:line="240" w:lineRule="auto" w:before="39"/>
              <w:ind w:left="100" w:right="0"/>
              <w:jc w:val="left"/>
              <w:rPr>
                <w:rFonts w:ascii="宋体" w:hAnsi="宋体" w:cs="宋体" w:eastAsia="宋体" w:hint="default"/>
                <w:sz w:val="18"/>
                <w:szCs w:val="18"/>
              </w:rPr>
            </w:pPr>
            <w:r>
              <w:rPr>
                <w:rFonts w:ascii="宋体" w:hAnsi="宋体" w:cs="宋体" w:eastAsia="宋体" w:hint="default"/>
                <w:spacing w:val="-10"/>
                <w:sz w:val="18"/>
                <w:szCs w:val="18"/>
              </w:rPr>
              <w:t>信、钉钉等</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18"/>
              <w:jc w:val="both"/>
              <w:rPr>
                <w:rFonts w:ascii="宋体" w:hAnsi="宋体" w:cs="宋体" w:eastAsia="宋体" w:hint="default"/>
                <w:sz w:val="18"/>
                <w:szCs w:val="18"/>
              </w:rPr>
            </w:pPr>
            <w:r>
              <w:rPr>
                <w:rFonts w:ascii="宋体" w:hAnsi="宋体" w:cs="宋体" w:eastAsia="宋体" w:hint="default"/>
                <w:sz w:val="18"/>
                <w:szCs w:val="18"/>
              </w:rPr>
              <w:t>Formtalk </w:t>
            </w:r>
            <w:r>
              <w:rPr>
                <w:rFonts w:ascii="宋体" w:hAnsi="宋体" w:cs="宋体" w:eastAsia="宋体" w:hint="default"/>
                <w:sz w:val="18"/>
                <w:szCs w:val="18"/>
              </w:rPr>
              <w:t>向企业级 数据采集 与移动协 同云平台 发展；</w:t>
            </w:r>
            <w:r>
              <w:rPr>
                <w:rFonts w:ascii="宋体" w:hAnsi="宋体" w:cs="宋体" w:eastAsia="宋体" w:hint="default"/>
                <w:sz w:val="18"/>
                <w:szCs w:val="18"/>
              </w:rPr>
              <w:t>M+</w:t>
            </w:r>
          </w:p>
          <w:p>
            <w:pPr>
              <w:pStyle w:val="TableParagraph"/>
              <w:spacing w:line="408" w:lineRule="auto" w:before="39"/>
              <w:ind w:left="103" w:right="41"/>
              <w:jc w:val="left"/>
              <w:rPr>
                <w:rFonts w:ascii="宋体" w:hAnsi="宋体" w:cs="宋体" w:eastAsia="宋体" w:hint="default"/>
                <w:sz w:val="18"/>
                <w:szCs w:val="18"/>
              </w:rPr>
            </w:pPr>
            <w:r>
              <w:rPr>
                <w:rFonts w:ascii="宋体" w:hAnsi="宋体" w:cs="宋体" w:eastAsia="宋体" w:hint="default"/>
                <w:sz w:val="18"/>
                <w:szCs w:val="18"/>
              </w:rPr>
              <w:t>（企业级 移动应用 </w:t>
            </w:r>
            <w:r>
              <w:rPr>
                <w:rFonts w:ascii="宋体" w:hAnsi="宋体" w:cs="宋体" w:eastAsia="宋体" w:hint="default"/>
                <w:spacing w:val="-18"/>
                <w:sz w:val="18"/>
                <w:szCs w:val="18"/>
              </w:rPr>
              <w:t>云入口）。</w:t>
            </w:r>
            <w:r>
              <w:rPr>
                <w:rFonts w:ascii="宋体" w:hAnsi="宋体" w:cs="宋体" w:eastAsia="宋体" w:hint="default"/>
                <w:sz w:val="18"/>
                <w:szCs w:val="18"/>
              </w:rPr>
              <w:t> </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01"/>
              <w:jc w:val="left"/>
              <w:rPr>
                <w:rFonts w:ascii="宋体" w:hAnsi="宋体" w:cs="宋体" w:eastAsia="宋体" w:hint="default"/>
                <w:sz w:val="18"/>
                <w:szCs w:val="18"/>
              </w:rPr>
            </w:pPr>
            <w:r>
              <w:rPr>
                <w:rFonts w:ascii="宋体" w:hAnsi="宋体" w:cs="宋体" w:eastAsia="宋体" w:hint="default"/>
                <w:sz w:val="18"/>
                <w:szCs w:val="18"/>
              </w:rPr>
              <w:t>Formtalk </w:t>
            </w:r>
            <w:r>
              <w:rPr>
                <w:rFonts w:ascii="宋体" w:hAnsi="宋体" w:cs="宋体" w:eastAsia="宋体" w:hint="default"/>
                <w:sz w:val="18"/>
                <w:szCs w:val="18"/>
              </w:rPr>
              <w:t>重点研究 组织级的 数据采 集，实现 具有业务 特性的定 制化能 力，具备</w:t>
            </w:r>
          </w:p>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海量的大</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00"/>
              <w:jc w:val="both"/>
              <w:rPr>
                <w:rFonts w:ascii="宋体" w:hAnsi="宋体" w:cs="宋体" w:eastAsia="宋体" w:hint="default"/>
                <w:sz w:val="18"/>
                <w:szCs w:val="18"/>
              </w:rPr>
            </w:pPr>
            <w:r>
              <w:rPr>
                <w:rFonts w:ascii="宋体" w:hAnsi="宋体" w:cs="宋体" w:eastAsia="宋体" w:hint="default"/>
                <w:sz w:val="18"/>
                <w:szCs w:val="18"/>
              </w:rPr>
              <w:t>Formtalk </w:t>
            </w:r>
            <w:r>
              <w:rPr>
                <w:rFonts w:ascii="宋体" w:hAnsi="宋体" w:cs="宋体" w:eastAsia="宋体" w:hint="default"/>
                <w:sz w:val="18"/>
                <w:szCs w:val="18"/>
              </w:rPr>
              <w:t>应用于政 府和企业 对公众、 客户、现 场员工、 设备的业 务数据采 集，并基</w:t>
            </w:r>
          </w:p>
          <w:p>
            <w:pPr>
              <w:pStyle w:val="TableParagraph"/>
              <w:spacing w:line="240" w:lineRule="auto" w:before="39"/>
              <w:ind w:left="103" w:right="0"/>
              <w:jc w:val="both"/>
              <w:rPr>
                <w:rFonts w:ascii="宋体" w:hAnsi="宋体" w:cs="宋体" w:eastAsia="宋体" w:hint="default"/>
                <w:sz w:val="18"/>
                <w:szCs w:val="18"/>
              </w:rPr>
            </w:pPr>
            <w:r>
              <w:rPr>
                <w:rFonts w:ascii="宋体" w:hAnsi="宋体" w:cs="宋体" w:eastAsia="宋体" w:hint="default"/>
                <w:sz w:val="18"/>
                <w:szCs w:val="18"/>
              </w:rPr>
              <w:t>于数据进</w:t>
            </w:r>
          </w:p>
        </w:tc>
      </w:tr>
    </w:tbl>
    <w:p>
      <w:pPr>
        <w:spacing w:after="0" w:line="240" w:lineRule="auto"/>
        <w:jc w:val="both"/>
        <w:rPr>
          <w:rFonts w:ascii="宋体" w:hAnsi="宋体" w:cs="宋体" w:eastAsia="宋体" w:hint="default"/>
          <w:sz w:val="18"/>
          <w:szCs w:val="18"/>
        </w:rPr>
        <w:sectPr>
          <w:pgSz w:w="11910" w:h="16840"/>
          <w:pgMar w:header="1048" w:footer="1375" w:top="1280" w:bottom="1560" w:left="1060" w:right="1660"/>
        </w:sectPr>
      </w:pPr>
    </w:p>
    <w:p>
      <w:pPr>
        <w:spacing w:line="240" w:lineRule="auto" w:before="11"/>
        <w:rPr>
          <w:rFonts w:ascii="Times New Roman" w:hAnsi="Times New Roman" w:cs="Times New Roman" w:eastAsia="Times New Roman"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692"/>
        <w:gridCol w:w="1116"/>
        <w:gridCol w:w="1035"/>
        <w:gridCol w:w="962"/>
        <w:gridCol w:w="1102"/>
        <w:gridCol w:w="1066"/>
        <w:gridCol w:w="1056"/>
        <w:gridCol w:w="937"/>
        <w:gridCol w:w="936"/>
      </w:tblGrid>
      <w:tr>
        <w:trPr>
          <w:trHeight w:val="6812" w:hRule="exact"/>
        </w:trPr>
        <w:tc>
          <w:tcPr>
            <w:tcW w:w="69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98"/>
              <w:jc w:val="left"/>
              <w:rPr>
                <w:rFonts w:ascii="宋体" w:hAnsi="宋体" w:cs="宋体" w:eastAsia="宋体" w:hint="default"/>
                <w:sz w:val="18"/>
                <w:szCs w:val="18"/>
              </w:rPr>
            </w:pPr>
            <w:r>
              <w:rPr>
                <w:rFonts w:ascii="宋体" w:hAnsi="宋体" w:cs="宋体" w:eastAsia="宋体" w:hint="default"/>
                <w:sz w:val="18"/>
                <w:szCs w:val="18"/>
              </w:rPr>
              <w:t>外部平台 </w:t>
            </w:r>
            <w:r>
              <w:rPr>
                <w:rFonts w:ascii="宋体" w:hAnsi="宋体" w:cs="宋体" w:eastAsia="宋体" w:hint="default"/>
                <w:spacing w:val="-8"/>
                <w:sz w:val="18"/>
                <w:szCs w:val="18"/>
              </w:rPr>
              <w:t>的整合；</w:t>
            </w:r>
            <w:r>
              <w:rPr>
                <w:rFonts w:ascii="宋体" w:hAnsi="宋体" w:cs="宋体" w:eastAsia="宋体" w:hint="default"/>
                <w:spacing w:val="-8"/>
                <w:sz w:val="18"/>
                <w:szCs w:val="18"/>
              </w:rPr>
              <w:t>M+</w:t>
            </w:r>
            <w:r>
              <w:rPr>
                <w:rFonts w:ascii="宋体" w:hAnsi="宋体" w:cs="宋体" w:eastAsia="宋体" w:hint="default"/>
                <w:spacing w:val="-88"/>
                <w:sz w:val="18"/>
                <w:szCs w:val="18"/>
              </w:rPr>
              <w:t> </w:t>
            </w:r>
            <w:r>
              <w:rPr>
                <w:rFonts w:ascii="宋体" w:hAnsi="宋体" w:cs="宋体" w:eastAsia="宋体" w:hint="default"/>
                <w:sz w:val="18"/>
                <w:szCs w:val="18"/>
              </w:rPr>
              <w:t>移动云平 </w:t>
            </w:r>
            <w:r>
              <w:rPr>
                <w:rFonts w:ascii="宋体" w:hAnsi="宋体" w:cs="宋体" w:eastAsia="宋体" w:hint="default"/>
                <w:spacing w:val="-10"/>
                <w:sz w:val="18"/>
                <w:szCs w:val="18"/>
              </w:rPr>
              <w:t>台：持续完</w:t>
            </w:r>
            <w:r>
              <w:rPr>
                <w:rFonts w:ascii="宋体" w:hAnsi="宋体" w:cs="宋体" w:eastAsia="宋体" w:hint="default"/>
                <w:sz w:val="18"/>
                <w:szCs w:val="18"/>
              </w:rPr>
              <w:t> 善云联接 口以支撑 线上资源 的整合。</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99"/>
              <w:jc w:val="left"/>
              <w:rPr>
                <w:rFonts w:ascii="宋体" w:hAnsi="宋体" w:cs="宋体" w:eastAsia="宋体" w:hint="default"/>
                <w:sz w:val="18"/>
                <w:szCs w:val="18"/>
              </w:rPr>
            </w:pPr>
            <w:r>
              <w:rPr>
                <w:rFonts w:ascii="宋体" w:hAnsi="宋体" w:cs="宋体" w:eastAsia="宋体" w:hint="default"/>
                <w:sz w:val="18"/>
                <w:szCs w:val="18"/>
              </w:rPr>
              <w:t>数据处理 能力，达 到行业领 先水平； </w:t>
            </w:r>
            <w:r>
              <w:rPr>
                <w:rFonts w:ascii="宋体" w:hAnsi="宋体" w:cs="宋体" w:eastAsia="宋体" w:hint="default"/>
                <w:sz w:val="18"/>
                <w:szCs w:val="18"/>
              </w:rPr>
              <w:t>M+</w:t>
            </w:r>
            <w:r>
              <w:rPr>
                <w:rFonts w:ascii="宋体" w:hAnsi="宋体" w:cs="宋体" w:eastAsia="宋体" w:hint="default"/>
                <w:sz w:val="18"/>
                <w:szCs w:val="18"/>
              </w:rPr>
              <w:t>移动云 平台采用 了去中心 化的区块 链技术， 达到行业 领先水 平。</w:t>
            </w:r>
            <w:r>
              <w:rPr>
                <w:rFonts w:ascii="宋体" w:hAnsi="宋体" w:cs="宋体" w:eastAsia="宋体" w:hint="default"/>
                <w:sz w:val="18"/>
                <w:szCs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98"/>
              <w:jc w:val="both"/>
              <w:rPr>
                <w:rFonts w:ascii="宋体" w:hAnsi="宋体" w:cs="宋体" w:eastAsia="宋体" w:hint="default"/>
                <w:sz w:val="18"/>
                <w:szCs w:val="18"/>
              </w:rPr>
            </w:pPr>
            <w:r>
              <w:rPr>
                <w:rFonts w:ascii="宋体" w:hAnsi="宋体" w:cs="宋体" w:eastAsia="宋体" w:hint="default"/>
                <w:sz w:val="18"/>
                <w:szCs w:val="18"/>
              </w:rPr>
              <w:t>行决策支 持；</w:t>
            </w:r>
            <w:r>
              <w:rPr>
                <w:rFonts w:ascii="宋体" w:hAnsi="宋体" w:cs="宋体" w:eastAsia="宋体" w:hint="default"/>
                <w:sz w:val="18"/>
                <w:szCs w:val="18"/>
              </w:rPr>
              <w:t>M+</w:t>
            </w:r>
            <w:r>
              <w:rPr>
                <w:rFonts w:ascii="宋体" w:hAnsi="宋体" w:cs="宋体" w:eastAsia="宋体" w:hint="default"/>
                <w:sz w:val="18"/>
                <w:szCs w:val="18"/>
              </w:rPr>
              <w:t>构 建基于联 盟链的认 证体系， 把</w:t>
            </w:r>
            <w:r>
              <w:rPr>
                <w:rFonts w:ascii="宋体" w:hAnsi="宋体" w:cs="宋体" w:eastAsia="宋体" w:hint="default"/>
                <w:spacing w:val="-46"/>
                <w:sz w:val="18"/>
                <w:szCs w:val="18"/>
              </w:rPr>
              <w:t> </w:t>
            </w:r>
            <w:r>
              <w:rPr>
                <w:rFonts w:ascii="宋体" w:hAnsi="宋体" w:cs="宋体" w:eastAsia="宋体" w:hint="default"/>
                <w:sz w:val="18"/>
                <w:szCs w:val="18"/>
              </w:rPr>
              <w:t>CAP</w:t>
            </w:r>
            <w:r>
              <w:rPr>
                <w:rFonts w:ascii="宋体" w:hAnsi="宋体" w:cs="宋体" w:eastAsia="宋体" w:hint="default"/>
                <w:spacing w:val="-45"/>
                <w:sz w:val="18"/>
                <w:szCs w:val="18"/>
              </w:rPr>
              <w:t> </w:t>
            </w:r>
            <w:r>
              <w:rPr>
                <w:rFonts w:ascii="宋体" w:hAnsi="宋体" w:cs="宋体" w:eastAsia="宋体" w:hint="default"/>
                <w:sz w:val="18"/>
                <w:szCs w:val="18"/>
              </w:rPr>
              <w:t>的 业务包， 和第三方 异构系统 的各种服 务，作为 一种资源 来认证， 保证了相 关知识产 权权益的</w:t>
            </w:r>
          </w:p>
          <w:p>
            <w:pPr>
              <w:pStyle w:val="TableParagraph"/>
              <w:spacing w:line="240" w:lineRule="auto" w:before="39"/>
              <w:ind w:left="103" w:right="0"/>
              <w:jc w:val="both"/>
              <w:rPr>
                <w:rFonts w:ascii="宋体" w:hAnsi="宋体" w:cs="宋体" w:eastAsia="宋体" w:hint="default"/>
                <w:sz w:val="18"/>
                <w:szCs w:val="18"/>
              </w:rPr>
            </w:pPr>
            <w:r>
              <w:rPr>
                <w:rFonts w:ascii="宋体" w:hAnsi="宋体" w:cs="宋体" w:eastAsia="宋体" w:hint="default"/>
                <w:sz w:val="18"/>
                <w:szCs w:val="18"/>
              </w:rPr>
              <w:t>认证。</w:t>
            </w:r>
            <w:r>
              <w:rPr>
                <w:rFonts w:ascii="宋体" w:hAnsi="宋体" w:cs="宋体" w:eastAsia="宋体" w:hint="default"/>
                <w:sz w:val="18"/>
                <w:szCs w:val="18"/>
              </w:rPr>
              <w:t> </w:t>
            </w:r>
          </w:p>
        </w:tc>
      </w:tr>
      <w:tr>
        <w:trPr>
          <w:trHeight w:val="6411" w:hRule="exact"/>
        </w:trPr>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sz w:val="18"/>
              </w:rPr>
              <w:t>14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103"/>
              <w:jc w:val="both"/>
              <w:rPr>
                <w:rFonts w:ascii="宋体" w:hAnsi="宋体" w:cs="宋体" w:eastAsia="宋体" w:hint="default"/>
                <w:sz w:val="18"/>
                <w:szCs w:val="18"/>
              </w:rPr>
            </w:pPr>
            <w:r>
              <w:rPr>
                <w:rFonts w:ascii="宋体" w:hAnsi="宋体" w:cs="宋体" w:eastAsia="宋体" w:hint="default"/>
                <w:sz w:val="18"/>
                <w:szCs w:val="18"/>
              </w:rPr>
              <w:t>协同基础通 用技术与创 新技术、交 付与运营类 技术研发</w:t>
            </w:r>
            <w:r>
              <w:rPr>
                <w:rFonts w:ascii="宋体" w:hAnsi="宋体" w:cs="宋体" w:eastAsia="宋体" w:hint="default"/>
                <w:sz w:val="18"/>
                <w:szCs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01" w:right="0"/>
              <w:jc w:val="left"/>
              <w:rPr>
                <w:rFonts w:ascii="宋体" w:hAnsi="宋体" w:cs="宋体" w:eastAsia="宋体" w:hint="default"/>
                <w:sz w:val="18"/>
                <w:szCs w:val="18"/>
              </w:rPr>
            </w:pPr>
            <w:r>
              <w:rPr>
                <w:rFonts w:ascii="宋体"/>
                <w:sz w:val="18"/>
              </w:rPr>
              <w:t>4,653.20 </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307" w:right="0"/>
              <w:jc w:val="left"/>
              <w:rPr>
                <w:rFonts w:ascii="宋体" w:hAnsi="宋体" w:cs="宋体" w:eastAsia="宋体" w:hint="default"/>
                <w:sz w:val="18"/>
                <w:szCs w:val="18"/>
              </w:rPr>
            </w:pPr>
            <w:r>
              <w:rPr>
                <w:rFonts w:ascii="宋体"/>
                <w:sz w:val="18"/>
              </w:rPr>
              <w:t>242.90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446" w:right="0"/>
              <w:jc w:val="left"/>
              <w:rPr>
                <w:rFonts w:ascii="宋体" w:hAnsi="宋体" w:cs="宋体" w:eastAsia="宋体" w:hint="default"/>
                <w:sz w:val="18"/>
                <w:szCs w:val="18"/>
              </w:rPr>
            </w:pPr>
            <w:r>
              <w:rPr>
                <w:rFonts w:ascii="宋体"/>
                <w:sz w:val="18"/>
              </w:rPr>
              <w:t>242.90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11"/>
              <w:jc w:val="left"/>
              <w:rPr>
                <w:rFonts w:ascii="宋体" w:hAnsi="宋体" w:cs="宋体" w:eastAsia="宋体" w:hint="default"/>
                <w:sz w:val="18"/>
                <w:szCs w:val="18"/>
              </w:rPr>
            </w:pPr>
            <w:r>
              <w:rPr>
                <w:rFonts w:ascii="宋体" w:hAnsi="宋体" w:cs="宋体" w:eastAsia="宋体" w:hint="default"/>
                <w:sz w:val="18"/>
                <w:szCs w:val="18"/>
              </w:rPr>
              <w:t>技术先进 </w:t>
            </w:r>
            <w:r>
              <w:rPr>
                <w:rFonts w:ascii="宋体" w:hAnsi="宋体" w:cs="宋体" w:eastAsia="宋体" w:hint="default"/>
                <w:spacing w:val="-10"/>
                <w:sz w:val="18"/>
                <w:szCs w:val="18"/>
              </w:rPr>
              <w:t>性构建：引</w:t>
            </w:r>
            <w:r>
              <w:rPr>
                <w:rFonts w:ascii="宋体" w:hAnsi="宋体" w:cs="宋体" w:eastAsia="宋体" w:hint="default"/>
                <w:sz w:val="18"/>
                <w:szCs w:val="18"/>
              </w:rPr>
              <w:t> 入</w:t>
            </w:r>
            <w:r>
              <w:rPr>
                <w:rFonts w:ascii="宋体" w:hAnsi="宋体" w:cs="宋体" w:eastAsia="宋体" w:hint="default"/>
                <w:spacing w:val="-46"/>
                <w:sz w:val="18"/>
                <w:szCs w:val="18"/>
              </w:rPr>
              <w:t> </w:t>
            </w:r>
            <w:r>
              <w:rPr>
                <w:rFonts w:ascii="宋体" w:hAnsi="宋体" w:cs="宋体" w:eastAsia="宋体" w:hint="default"/>
                <w:sz w:val="18"/>
                <w:szCs w:val="18"/>
              </w:rPr>
              <w:t>NLP</w:t>
            </w:r>
            <w:r>
              <w:rPr>
                <w:rFonts w:ascii="宋体" w:hAnsi="宋体" w:cs="宋体" w:eastAsia="宋体" w:hint="default"/>
                <w:spacing w:val="-44"/>
                <w:sz w:val="18"/>
                <w:szCs w:val="18"/>
              </w:rPr>
              <w:t> </w:t>
            </w:r>
            <w:r>
              <w:rPr>
                <w:rFonts w:ascii="宋体" w:hAnsi="宋体" w:cs="宋体" w:eastAsia="宋体" w:hint="default"/>
                <w:sz w:val="18"/>
                <w:szCs w:val="18"/>
              </w:rPr>
              <w:t>技 术和自动 </w:t>
            </w:r>
            <w:r>
              <w:rPr>
                <w:rFonts w:ascii="宋体" w:hAnsi="宋体" w:cs="宋体" w:eastAsia="宋体" w:hint="default"/>
                <w:spacing w:val="-10"/>
                <w:sz w:val="18"/>
                <w:szCs w:val="18"/>
              </w:rPr>
              <w:t>化技术，实</w:t>
            </w:r>
            <w:r>
              <w:rPr>
                <w:rFonts w:ascii="宋体" w:hAnsi="宋体" w:cs="宋体" w:eastAsia="宋体" w:hint="default"/>
                <w:sz w:val="18"/>
                <w:szCs w:val="18"/>
              </w:rPr>
              <w:t> 现非结构 化数据管 </w:t>
            </w:r>
            <w:r>
              <w:rPr>
                <w:rFonts w:ascii="宋体" w:hAnsi="宋体" w:cs="宋体" w:eastAsia="宋体" w:hint="default"/>
                <w:spacing w:val="-10"/>
                <w:sz w:val="18"/>
                <w:szCs w:val="18"/>
              </w:rPr>
              <w:t>理；内容检</w:t>
            </w:r>
            <w:r>
              <w:rPr>
                <w:rFonts w:ascii="宋体" w:hAnsi="宋体" w:cs="宋体" w:eastAsia="宋体" w:hint="default"/>
                <w:sz w:val="18"/>
                <w:szCs w:val="18"/>
              </w:rPr>
              <w:t> 索引擎升 </w:t>
            </w:r>
            <w:r>
              <w:rPr>
                <w:rFonts w:ascii="宋体" w:hAnsi="宋体" w:cs="宋体" w:eastAsia="宋体" w:hint="default"/>
                <w:spacing w:val="-10"/>
                <w:sz w:val="18"/>
                <w:szCs w:val="18"/>
              </w:rPr>
              <w:t>级，优化大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数据量的 </w:t>
            </w:r>
            <w:r>
              <w:rPr>
                <w:rFonts w:ascii="宋体" w:hAnsi="宋体" w:cs="宋体" w:eastAsia="宋体" w:hint="default"/>
                <w:spacing w:val="-10"/>
                <w:sz w:val="18"/>
                <w:szCs w:val="18"/>
              </w:rPr>
              <w:t>搜索问题；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优化云端 </w:t>
            </w:r>
            <w:r>
              <w:rPr>
                <w:rFonts w:ascii="宋体" w:hAnsi="宋体" w:cs="宋体" w:eastAsia="宋体" w:hint="default"/>
                <w:sz w:val="18"/>
                <w:szCs w:val="18"/>
              </w:rPr>
              <w:t>POC</w:t>
            </w:r>
            <w:r>
              <w:rPr>
                <w:rFonts w:ascii="宋体" w:hAnsi="宋体" w:cs="宋体" w:eastAsia="宋体" w:hint="default"/>
                <w:spacing w:val="-48"/>
                <w:sz w:val="18"/>
                <w:szCs w:val="18"/>
              </w:rPr>
              <w:t> </w:t>
            </w:r>
            <w:r>
              <w:rPr>
                <w:rFonts w:ascii="宋体" w:hAnsi="宋体" w:cs="宋体" w:eastAsia="宋体" w:hint="default"/>
                <w:sz w:val="18"/>
                <w:szCs w:val="18"/>
              </w:rPr>
              <w:t>体验环 </w:t>
            </w:r>
            <w:r>
              <w:rPr>
                <w:rFonts w:ascii="宋体" w:hAnsi="宋体" w:cs="宋体" w:eastAsia="宋体" w:hint="default"/>
                <w:spacing w:val="-10"/>
                <w:sz w:val="18"/>
                <w:szCs w:val="18"/>
              </w:rPr>
              <w:t>境，提升了</w:t>
            </w:r>
          </w:p>
          <w:p>
            <w:pPr>
              <w:pStyle w:val="TableParagraph"/>
              <w:spacing w:line="240" w:lineRule="auto" w:before="39"/>
              <w:ind w:left="100" w:right="0"/>
              <w:jc w:val="left"/>
              <w:rPr>
                <w:rFonts w:ascii="宋体" w:hAnsi="宋体" w:cs="宋体" w:eastAsia="宋体" w:hint="default"/>
                <w:sz w:val="18"/>
                <w:szCs w:val="18"/>
              </w:rPr>
            </w:pPr>
            <w:r>
              <w:rPr>
                <w:rFonts w:ascii="宋体" w:hAnsi="宋体" w:cs="宋体" w:eastAsia="宋体" w:hint="default"/>
                <w:sz w:val="18"/>
                <w:szCs w:val="18"/>
              </w:rPr>
              <w:t>POC</w:t>
            </w:r>
            <w:r>
              <w:rPr>
                <w:rFonts w:ascii="宋体" w:hAnsi="宋体" w:cs="宋体" w:eastAsia="宋体" w:hint="default"/>
                <w:spacing w:val="-46"/>
                <w:sz w:val="18"/>
                <w:szCs w:val="18"/>
              </w:rPr>
              <w:t> </w:t>
            </w:r>
            <w:r>
              <w:rPr>
                <w:rFonts w:ascii="宋体" w:hAnsi="宋体" w:cs="宋体" w:eastAsia="宋体" w:hint="default"/>
                <w:sz w:val="18"/>
                <w:szCs w:val="18"/>
              </w:rPr>
              <w:t>发布效</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41"/>
              <w:jc w:val="left"/>
              <w:rPr>
                <w:rFonts w:ascii="宋体" w:hAnsi="宋体" w:cs="宋体" w:eastAsia="宋体" w:hint="default"/>
                <w:sz w:val="18"/>
                <w:szCs w:val="18"/>
              </w:rPr>
            </w:pPr>
            <w:r>
              <w:rPr>
                <w:rFonts w:ascii="宋体" w:hAnsi="宋体" w:cs="宋体" w:eastAsia="宋体" w:hint="default"/>
                <w:sz w:val="18"/>
                <w:szCs w:val="18"/>
              </w:rPr>
              <w:t>提升公司 现有协同 基础通用 </w:t>
            </w:r>
            <w:r>
              <w:rPr>
                <w:rFonts w:ascii="宋体" w:hAnsi="宋体" w:cs="宋体" w:eastAsia="宋体" w:hint="default"/>
                <w:spacing w:val="-12"/>
                <w:sz w:val="18"/>
                <w:szCs w:val="18"/>
              </w:rPr>
              <w:t>技术，加强</w:t>
            </w:r>
            <w:r>
              <w:rPr>
                <w:rFonts w:ascii="宋体" w:hAnsi="宋体" w:cs="宋体" w:eastAsia="宋体" w:hint="default"/>
                <w:sz w:val="18"/>
                <w:szCs w:val="18"/>
              </w:rPr>
              <w:t> 对公司软 件产品底 层和应用 层的技术 </w:t>
            </w:r>
            <w:r>
              <w:rPr>
                <w:rFonts w:ascii="宋体" w:hAnsi="宋体" w:cs="宋体" w:eastAsia="宋体" w:hint="default"/>
                <w:spacing w:val="-12"/>
                <w:sz w:val="18"/>
                <w:szCs w:val="18"/>
              </w:rPr>
              <w:t>研究，保持</w:t>
            </w:r>
            <w:r>
              <w:rPr>
                <w:rFonts w:ascii="宋体" w:hAnsi="宋体" w:cs="宋体" w:eastAsia="宋体" w:hint="default"/>
                <w:sz w:val="18"/>
                <w:szCs w:val="18"/>
              </w:rPr>
              <w:t> 产品领先； 融合新一 代信息技 术及其应 </w:t>
            </w:r>
            <w:r>
              <w:rPr>
                <w:rFonts w:ascii="宋体" w:hAnsi="宋体" w:cs="宋体" w:eastAsia="宋体" w:hint="default"/>
                <w:spacing w:val="-12"/>
                <w:sz w:val="18"/>
                <w:szCs w:val="18"/>
              </w:rPr>
              <w:t>用，对云架</w:t>
            </w:r>
            <w:r>
              <w:rPr>
                <w:rFonts w:ascii="宋体" w:hAnsi="宋体" w:cs="宋体" w:eastAsia="宋体" w:hint="default"/>
                <w:sz w:val="18"/>
                <w:szCs w:val="18"/>
              </w:rPr>
              <w:t> </w:t>
            </w:r>
            <w:r>
              <w:rPr>
                <w:rFonts w:ascii="宋体" w:hAnsi="宋体" w:cs="宋体" w:eastAsia="宋体" w:hint="default"/>
                <w:spacing w:val="-12"/>
                <w:sz w:val="18"/>
                <w:szCs w:val="18"/>
              </w:rPr>
              <w:t>构、协同绩</w:t>
            </w:r>
          </w:p>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pacing w:val="-12"/>
                <w:sz w:val="18"/>
                <w:szCs w:val="18"/>
              </w:rPr>
              <w:t>效模型、协</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99"/>
              <w:jc w:val="left"/>
              <w:rPr>
                <w:rFonts w:ascii="宋体" w:hAnsi="宋体" w:cs="宋体" w:eastAsia="宋体" w:hint="default"/>
                <w:sz w:val="18"/>
                <w:szCs w:val="18"/>
              </w:rPr>
            </w:pPr>
            <w:r>
              <w:rPr>
                <w:rFonts w:ascii="宋体" w:hAnsi="宋体" w:cs="宋体" w:eastAsia="宋体" w:hint="default"/>
                <w:sz w:val="18"/>
                <w:szCs w:val="18"/>
              </w:rPr>
              <w:t>在开放平 台、基础 环境适应 性等技术 能力上保 持行业更 高水平； </w:t>
            </w:r>
            <w:r>
              <w:rPr>
                <w:rFonts w:ascii="宋体" w:hAnsi="宋体" w:cs="宋体" w:eastAsia="宋体" w:hint="default"/>
                <w:sz w:val="18"/>
                <w:szCs w:val="18"/>
              </w:rPr>
              <w:t>CAP+</w:t>
            </w:r>
            <w:r>
              <w:rPr>
                <w:rFonts w:ascii="宋体" w:hAnsi="宋体" w:cs="宋体" w:eastAsia="宋体" w:hint="default"/>
                <w:sz w:val="18"/>
                <w:szCs w:val="18"/>
              </w:rPr>
              <w:t>使用 混合云模 式，完成 线上线下 的业务定 制打通</w:t>
            </w:r>
            <w:r>
              <w:rPr>
                <w:rFonts w:ascii="宋体" w:hAnsi="宋体" w:cs="宋体" w:eastAsia="宋体" w:hint="default"/>
                <w:sz w:val="18"/>
                <w:szCs w:val="18"/>
              </w:rPr>
              <w:t>. </w:t>
            </w:r>
            <w:r>
              <w:rPr>
                <w:rFonts w:ascii="宋体" w:hAnsi="宋体" w:cs="宋体" w:eastAsia="宋体" w:hint="default"/>
                <w:sz w:val="18"/>
                <w:szCs w:val="18"/>
              </w:rPr>
              <w:t>达到行业 领先水</w:t>
            </w:r>
          </w:p>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平。</w:t>
            </w:r>
            <w:r>
              <w:rPr>
                <w:rFonts w:ascii="宋体" w:hAnsi="宋体" w:cs="宋体" w:eastAsia="宋体" w:hint="default"/>
                <w:sz w:val="18"/>
                <w:szCs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1"/>
              <w:jc w:val="left"/>
              <w:rPr>
                <w:rFonts w:ascii="宋体" w:hAnsi="宋体" w:cs="宋体" w:eastAsia="宋体" w:hint="default"/>
                <w:sz w:val="18"/>
                <w:szCs w:val="18"/>
              </w:rPr>
            </w:pPr>
            <w:r>
              <w:rPr>
                <w:rFonts w:ascii="宋体" w:hAnsi="宋体" w:cs="宋体" w:eastAsia="宋体" w:hint="default"/>
                <w:sz w:val="18"/>
                <w:szCs w:val="18"/>
              </w:rPr>
              <w:t>保持技术 的先进 性，构建 新的业务 场景和跟 丰富灵活 的环境适 应性； </w:t>
            </w:r>
            <w:r>
              <w:rPr>
                <w:rFonts w:ascii="宋体" w:hAnsi="宋体" w:cs="宋体" w:eastAsia="宋体" w:hint="default"/>
                <w:sz w:val="18"/>
                <w:szCs w:val="18"/>
              </w:rPr>
              <w:t>CAP+</w:t>
            </w:r>
            <w:r>
              <w:rPr>
                <w:rFonts w:ascii="宋体" w:hAnsi="宋体" w:cs="宋体" w:eastAsia="宋体" w:hint="default"/>
                <w:sz w:val="18"/>
                <w:szCs w:val="18"/>
              </w:rPr>
              <w:t>业务 应用定制 模式的， 改进业务 交付的方 式，提高 效率和可</w:t>
            </w:r>
          </w:p>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复用性。</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1048" w:footer="1375" w:top="1280" w:bottom="1560" w:left="1060" w:right="1660"/>
        </w:sectPr>
      </w:pPr>
    </w:p>
    <w:p>
      <w:pPr>
        <w:spacing w:line="240" w:lineRule="auto" w:before="11"/>
        <w:rPr>
          <w:rFonts w:ascii="Times New Roman" w:hAnsi="Times New Roman" w:cs="Times New Roman" w:eastAsia="Times New Roman"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692"/>
        <w:gridCol w:w="1116"/>
        <w:gridCol w:w="1035"/>
        <w:gridCol w:w="962"/>
        <w:gridCol w:w="1102"/>
        <w:gridCol w:w="1066"/>
        <w:gridCol w:w="1056"/>
        <w:gridCol w:w="937"/>
        <w:gridCol w:w="936"/>
      </w:tblGrid>
      <w:tr>
        <w:trPr>
          <w:trHeight w:val="8411" w:hRule="exact"/>
        </w:trPr>
        <w:tc>
          <w:tcPr>
            <w:tcW w:w="69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101"/>
              <w:jc w:val="left"/>
              <w:rPr>
                <w:rFonts w:ascii="宋体" w:hAnsi="宋体" w:cs="宋体" w:eastAsia="宋体" w:hint="default"/>
                <w:sz w:val="18"/>
                <w:szCs w:val="18"/>
              </w:rPr>
            </w:pPr>
            <w:r>
              <w:rPr>
                <w:rFonts w:ascii="宋体" w:hAnsi="宋体" w:cs="宋体" w:eastAsia="宋体" w:hint="default"/>
                <w:spacing w:val="-10"/>
                <w:sz w:val="18"/>
                <w:szCs w:val="18"/>
              </w:rPr>
              <w:t>率；搭建在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线交付的 支撑平台 发布一系 列实施运 维服务工 </w:t>
            </w:r>
            <w:r>
              <w:rPr>
                <w:rFonts w:ascii="宋体" w:hAnsi="宋体" w:cs="宋体" w:eastAsia="宋体" w:hint="default"/>
                <w:spacing w:val="-10"/>
                <w:sz w:val="18"/>
                <w:szCs w:val="18"/>
              </w:rPr>
              <w:t>具，提升交</w:t>
            </w:r>
            <w:r>
              <w:rPr>
                <w:rFonts w:ascii="宋体" w:hAnsi="宋体" w:cs="宋体" w:eastAsia="宋体" w:hint="default"/>
                <w:sz w:val="18"/>
                <w:szCs w:val="18"/>
              </w:rPr>
              <w:t> 付能力。</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41"/>
              <w:jc w:val="left"/>
              <w:rPr>
                <w:rFonts w:ascii="宋体" w:hAnsi="宋体" w:cs="宋体" w:eastAsia="宋体" w:hint="default"/>
                <w:sz w:val="18"/>
                <w:szCs w:val="18"/>
              </w:rPr>
            </w:pPr>
            <w:r>
              <w:rPr>
                <w:rFonts w:ascii="宋体" w:hAnsi="宋体" w:cs="宋体" w:eastAsia="宋体" w:hint="default"/>
                <w:sz w:val="18"/>
                <w:szCs w:val="18"/>
              </w:rPr>
              <w:t>同行为大 数据等创 新技术进 </w:t>
            </w:r>
            <w:r>
              <w:rPr>
                <w:rFonts w:ascii="宋体" w:hAnsi="宋体" w:cs="宋体" w:eastAsia="宋体" w:hint="default"/>
                <w:spacing w:val="-24"/>
                <w:sz w:val="18"/>
                <w:szCs w:val="18"/>
              </w:rPr>
              <w:t>行研发，提</w:t>
            </w:r>
            <w:r>
              <w:rPr>
                <w:rFonts w:ascii="宋体" w:hAnsi="宋体" w:cs="宋体" w:eastAsia="宋体" w:hint="default"/>
                <w:spacing w:val="-60"/>
                <w:sz w:val="18"/>
                <w:szCs w:val="18"/>
              </w:rPr>
              <w:t> </w:t>
            </w:r>
            <w:r>
              <w:rPr>
                <w:rFonts w:ascii="宋体" w:hAnsi="宋体" w:cs="宋体" w:eastAsia="宋体" w:hint="default"/>
                <w:sz w:val="18"/>
                <w:szCs w:val="18"/>
              </w:rPr>
              <w:t>升产品在</w:t>
            </w:r>
            <w:r>
              <w:rPr>
                <w:rFonts w:ascii="宋体" w:hAnsi="宋体" w:cs="宋体" w:eastAsia="宋体" w:hint="default"/>
                <w:sz w:val="18"/>
                <w:szCs w:val="18"/>
              </w:rPr>
              <w:t> 新技术的 融合应用 水平；</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建 立交付模 </w:t>
            </w:r>
            <w:r>
              <w:rPr>
                <w:rFonts w:ascii="宋体" w:hAnsi="宋体" w:cs="宋体" w:eastAsia="宋体" w:hint="default"/>
                <w:spacing w:val="-12"/>
                <w:sz w:val="18"/>
                <w:szCs w:val="18"/>
              </w:rPr>
              <w:t>型、交付集</w:t>
            </w:r>
            <w:r>
              <w:rPr>
                <w:rFonts w:ascii="宋体" w:hAnsi="宋体" w:cs="宋体" w:eastAsia="宋体" w:hint="default"/>
                <w:sz w:val="18"/>
                <w:szCs w:val="18"/>
              </w:rPr>
              <w:t> 成工具等， 构建专业 化的实施 交付平台， 提升实施 交付能力 和专业服 </w:t>
            </w:r>
            <w:r>
              <w:rPr>
                <w:rFonts w:ascii="宋体" w:hAnsi="宋体" w:cs="宋体" w:eastAsia="宋体" w:hint="default"/>
                <w:spacing w:val="-12"/>
                <w:sz w:val="18"/>
                <w:szCs w:val="18"/>
              </w:rPr>
              <w:t>务水平，降</w:t>
            </w:r>
            <w:r>
              <w:rPr>
                <w:rFonts w:ascii="宋体" w:hAnsi="宋体" w:cs="宋体" w:eastAsia="宋体" w:hint="default"/>
                <w:sz w:val="18"/>
                <w:szCs w:val="18"/>
              </w:rPr>
              <w:t> 低项目的 交付运营</w:t>
            </w:r>
          </w:p>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成本。</w:t>
            </w:r>
            <w:r>
              <w:rPr>
                <w:rFonts w:ascii="宋体" w:hAnsi="宋体" w:cs="宋体" w:eastAsia="宋体" w:hint="default"/>
                <w:sz w:val="18"/>
                <w:szCs w:val="18"/>
              </w:rPr>
              <w:t> </w:t>
            </w:r>
          </w:p>
        </w:tc>
        <w:tc>
          <w:tcPr>
            <w:tcW w:w="93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58"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82" w:right="0"/>
              <w:jc w:val="center"/>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10" w:right="0"/>
              <w:jc w:val="left"/>
              <w:rPr>
                <w:rFonts w:ascii="宋体" w:hAnsi="宋体" w:cs="宋体" w:eastAsia="宋体" w:hint="default"/>
                <w:sz w:val="18"/>
                <w:szCs w:val="18"/>
              </w:rPr>
            </w:pPr>
            <w:r>
              <w:rPr>
                <w:rFonts w:ascii="宋体"/>
                <w:sz w:val="18"/>
              </w:rPr>
              <w:t>50,935.61 </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27" w:right="0"/>
              <w:jc w:val="left"/>
              <w:rPr>
                <w:rFonts w:ascii="宋体" w:hAnsi="宋体" w:cs="宋体" w:eastAsia="宋体" w:hint="default"/>
                <w:sz w:val="18"/>
                <w:szCs w:val="18"/>
              </w:rPr>
            </w:pPr>
            <w:r>
              <w:rPr>
                <w:rFonts w:ascii="宋体"/>
                <w:sz w:val="18"/>
              </w:rPr>
              <w:t>8,937.10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75" w:right="0"/>
              <w:jc w:val="left"/>
              <w:rPr>
                <w:rFonts w:ascii="宋体" w:hAnsi="宋体" w:cs="宋体" w:eastAsia="宋体" w:hint="default"/>
                <w:sz w:val="18"/>
                <w:szCs w:val="18"/>
              </w:rPr>
            </w:pPr>
            <w:r>
              <w:rPr>
                <w:rFonts w:ascii="宋体"/>
                <w:sz w:val="18"/>
              </w:rPr>
              <w:t>28,912.72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85" w:right="0"/>
              <w:jc w:val="center"/>
              <w:rPr>
                <w:rFonts w:ascii="宋体" w:hAnsi="宋体" w:cs="宋体" w:eastAsia="宋体" w:hint="default"/>
                <w:sz w:val="18"/>
                <w:szCs w:val="18"/>
              </w:rPr>
            </w:pPr>
            <w:r>
              <w:rPr>
                <w:rFonts w:ascii="宋体"/>
                <w:sz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89" w:right="0"/>
              <w:jc w:val="center"/>
              <w:rPr>
                <w:rFonts w:ascii="宋体" w:hAnsi="宋体" w:cs="宋体" w:eastAsia="宋体" w:hint="default"/>
                <w:sz w:val="18"/>
                <w:szCs w:val="18"/>
              </w:rPr>
            </w:pPr>
            <w:r>
              <w:rPr>
                <w:rFonts w:ascii="宋体"/>
                <w:sz w:val="18"/>
              </w:rPr>
              <w:t>/ </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89" w:right="0"/>
              <w:jc w:val="center"/>
              <w:rPr>
                <w:rFonts w:ascii="宋体" w:hAnsi="宋体" w:cs="宋体" w:eastAsia="宋体" w:hint="default"/>
                <w:sz w:val="18"/>
                <w:szCs w:val="18"/>
              </w:rPr>
            </w:pPr>
            <w:r>
              <w:rPr>
                <w:rFonts w:ascii="宋体"/>
                <w:sz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89" w:right="0"/>
              <w:jc w:val="center"/>
              <w:rPr>
                <w:rFonts w:ascii="宋体" w:hAnsi="宋体" w:cs="宋体" w:eastAsia="宋体" w:hint="default"/>
                <w:sz w:val="18"/>
                <w:szCs w:val="18"/>
              </w:rPr>
            </w:pPr>
            <w:r>
              <w:rPr>
                <w:rFonts w:ascii="宋体"/>
                <w:sz w:val="18"/>
              </w:rPr>
              <w:t>/ </w:t>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9"/>
          <w:szCs w:val="19"/>
        </w:rPr>
      </w:pPr>
    </w:p>
    <w:p>
      <w:pPr>
        <w:pStyle w:val="Heading2"/>
        <w:spacing w:line="240" w:lineRule="auto" w:before="36"/>
        <w:ind w:left="216" w:right="139"/>
        <w:jc w:val="left"/>
        <w:rPr>
          <w:b w:val="0"/>
          <w:bCs w:val="0"/>
        </w:rPr>
      </w:pPr>
      <w:r>
        <w:rPr/>
        <w:t>情况说明</w:t>
      </w:r>
      <w:r>
        <w:rPr>
          <w:b w:val="0"/>
          <w:bCs w:val="0"/>
        </w:rPr>
      </w:r>
    </w:p>
    <w:p>
      <w:pPr>
        <w:pStyle w:val="BodyText"/>
        <w:spacing w:line="348" w:lineRule="auto" w:before="126"/>
        <w:ind w:left="216" w:right="138" w:firstLine="420"/>
        <w:jc w:val="both"/>
      </w:pPr>
      <w:r>
        <w:rPr>
          <w:spacing w:val="-2"/>
          <w:w w:val="100"/>
        </w:rPr>
        <w:t>协同基础通用技术与创新技术、交付与运营类技术研发（项目</w:t>
      </w:r>
      <w:r>
        <w:rPr>
          <w:spacing w:val="-44"/>
          <w:w w:val="100"/>
        </w:rPr>
        <w:t> </w:t>
      </w:r>
      <w:r>
        <w:rPr>
          <w:rFonts w:ascii="宋体" w:hAnsi="宋体" w:cs="宋体" w:eastAsia="宋体" w:hint="default"/>
          <w:spacing w:val="-9"/>
          <w:w w:val="100"/>
        </w:rPr>
        <w:t>14</w:t>
      </w:r>
      <w:r>
        <w:rPr>
          <w:spacing w:val="-9"/>
          <w:w w:val="100"/>
        </w:rPr>
        <w:t>），是公司募集资金投资项</w:t>
      </w:r>
      <w:r>
        <w:rPr>
          <w:w w:val="100"/>
        </w:rPr>
        <w:t> </w:t>
      </w:r>
      <w:r>
        <w:rPr>
          <w:spacing w:val="-2"/>
        </w:rPr>
        <w:t>目西部创新中心项目中的在研项目。上述新一代协同管理软件优化升级、协同云应用服务平台建</w:t>
      </w:r>
      <w:r>
        <w:rPr>
          <w:spacing w:val="-24"/>
        </w:rPr>
        <w:t> </w:t>
      </w:r>
      <w:r>
        <w:rPr>
          <w:spacing w:val="-24"/>
        </w:rPr>
      </w:r>
      <w:r>
        <w:rPr>
          <w:spacing w:val="-2"/>
        </w:rPr>
        <w:t>设和协同基础通用技术与创新技术研发的项目投入是公司相应募集资金投资项目中的研发费用。</w:t>
      </w:r>
    </w:p>
    <w:p>
      <w:pPr>
        <w:spacing w:line="240" w:lineRule="auto" w:before="12"/>
        <w:rPr>
          <w:rFonts w:ascii="宋体" w:hAnsi="宋体" w:cs="宋体" w:eastAsia="宋体" w:hint="default"/>
          <w:sz w:val="27"/>
          <w:szCs w:val="27"/>
        </w:rPr>
      </w:pPr>
    </w:p>
    <w:p>
      <w:pPr>
        <w:tabs>
          <w:tab w:pos="637" w:val="left" w:leader="none"/>
        </w:tabs>
        <w:spacing w:before="0"/>
        <w:ind w:left="216" w:right="139" w:firstLine="0"/>
        <w:jc w:val="left"/>
        <w:rPr>
          <w:rFonts w:ascii="宋体" w:hAnsi="宋体" w:cs="宋体" w:eastAsia="宋体" w:hint="default"/>
          <w:sz w:val="20"/>
          <w:szCs w:val="20"/>
        </w:rPr>
      </w:pPr>
      <w:r>
        <w:rPr>
          <w:rFonts w:ascii="宋体" w:hAnsi="宋体" w:cs="宋体" w:eastAsia="宋体" w:hint="default"/>
          <w:b/>
          <w:bCs/>
          <w:w w:val="95"/>
          <w:sz w:val="20"/>
          <w:szCs w:val="20"/>
        </w:rPr>
        <w:t>5.</w:t>
        <w:tab/>
      </w:r>
      <w:r>
        <w:rPr>
          <w:rFonts w:ascii="宋体" w:hAnsi="宋体" w:cs="宋体" w:eastAsia="宋体" w:hint="default"/>
          <w:b/>
          <w:bCs/>
          <w:sz w:val="20"/>
          <w:szCs w:val="20"/>
        </w:rPr>
        <w:t>研发人员情况</w:t>
      </w:r>
      <w:r>
        <w:rPr>
          <w:rFonts w:ascii="宋体" w:hAnsi="宋体" w:cs="宋体" w:eastAsia="宋体" w:hint="default"/>
          <w:b/>
          <w:bCs/>
          <w:w w:val="98"/>
          <w:sz w:val="20"/>
          <w:szCs w:val="20"/>
        </w:rPr>
        <w:t> </w:t>
      </w:r>
      <w:r>
        <w:rPr>
          <w:rFonts w:ascii="宋体" w:hAnsi="宋体" w:cs="宋体" w:eastAsia="宋体" w:hint="default"/>
          <w:sz w:val="20"/>
          <w:szCs w:val="20"/>
        </w:rPr>
      </w:r>
    </w:p>
    <w:p>
      <w:pPr>
        <w:spacing w:line="240" w:lineRule="auto" w:before="12"/>
        <w:rPr>
          <w:rFonts w:ascii="宋体" w:hAnsi="宋体" w:cs="宋体" w:eastAsia="宋体" w:hint="default"/>
          <w:b/>
          <w:bCs/>
          <w:sz w:val="13"/>
          <w:szCs w:val="13"/>
        </w:rPr>
      </w:pPr>
    </w:p>
    <w:p>
      <w:pPr>
        <w:pStyle w:val="BodyText"/>
        <w:tabs>
          <w:tab w:pos="897" w:val="left" w:leader="none"/>
        </w:tabs>
        <w:spacing w:line="240" w:lineRule="auto"/>
        <w:ind w:left="0" w:right="131"/>
        <w:jc w:val="righ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tbl>
      <w:tblPr>
        <w:tblW w:w="0" w:type="auto"/>
        <w:jc w:val="left"/>
        <w:tblInd w:w="103" w:type="dxa"/>
        <w:tblLayout w:type="fixed"/>
        <w:tblCellMar>
          <w:top w:w="0" w:type="dxa"/>
          <w:left w:w="0" w:type="dxa"/>
          <w:bottom w:w="0" w:type="dxa"/>
          <w:right w:w="0" w:type="dxa"/>
        </w:tblCellMar>
        <w:tblLook w:val="01E0"/>
      </w:tblPr>
      <w:tblGrid>
        <w:gridCol w:w="2941"/>
        <w:gridCol w:w="2943"/>
        <w:gridCol w:w="2941"/>
      </w:tblGrid>
      <w:tr>
        <w:trPr>
          <w:trHeight w:val="283" w:hRule="exact"/>
        </w:trPr>
        <w:tc>
          <w:tcPr>
            <w:tcW w:w="8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4" w:right="0"/>
              <w:jc w:val="left"/>
              <w:rPr>
                <w:rFonts w:ascii="宋体" w:hAnsi="宋体" w:cs="宋体" w:eastAsia="宋体" w:hint="default"/>
                <w:sz w:val="21"/>
                <w:szCs w:val="21"/>
              </w:rPr>
            </w:pPr>
            <w:r>
              <w:rPr>
                <w:rFonts w:ascii="宋体" w:hAnsi="宋体" w:cs="宋体" w:eastAsia="宋体" w:hint="default"/>
                <w:sz w:val="21"/>
                <w:szCs w:val="21"/>
              </w:rPr>
              <w:t>学历构成</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8" w:right="0"/>
              <w:jc w:val="left"/>
              <w:rPr>
                <w:rFonts w:ascii="宋体" w:hAnsi="宋体" w:cs="宋体" w:eastAsia="宋体" w:hint="default"/>
                <w:sz w:val="21"/>
                <w:szCs w:val="21"/>
              </w:rPr>
            </w:pPr>
            <w:r>
              <w:rPr>
                <w:rFonts w:ascii="宋体" w:hAnsi="宋体" w:cs="宋体" w:eastAsia="宋体" w:hint="default"/>
                <w:sz w:val="21"/>
                <w:szCs w:val="21"/>
              </w:rPr>
              <w:t>数量（人）</w:t>
            </w:r>
            <w:r>
              <w:rPr>
                <w:rFonts w:ascii="宋体" w:hAnsi="宋体" w:cs="宋体" w:eastAsia="宋体" w:hint="default"/>
                <w:sz w:val="21"/>
                <w:szCs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研究生及以上</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15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4.55</w:t>
            </w:r>
            <w:r>
              <w:rPr>
                <w:rFonts w:ascii="宋体"/>
                <w:sz w:val="21"/>
              </w:rPr>
              <w:t> </w:t>
            </w: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268</w:t>
            </w:r>
            <w:r>
              <w:rPr>
                <w:rFonts w:ascii="宋体"/>
                <w:sz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81.21</w:t>
            </w:r>
            <w:r>
              <w:rPr>
                <w:rFonts w:ascii="宋体"/>
                <w:sz w:val="21"/>
              </w:rPr>
              <w:t> </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大专及以下</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47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14.24</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1048" w:footer="1375" w:top="1280" w:bottom="1560" w:left="1060" w:right="1660"/>
        </w:sectPr>
      </w:pPr>
    </w:p>
    <w:p>
      <w:pPr>
        <w:spacing w:line="240" w:lineRule="auto" w:before="5"/>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941"/>
        <w:gridCol w:w="2943"/>
        <w:gridCol w:w="2941"/>
      </w:tblGrid>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b/>
                <w:w w:val="95"/>
                <w:sz w:val="21"/>
              </w:rPr>
              <w:t>330 </w:t>
            </w:r>
            <w:r>
              <w:rPr>
                <w:rFonts w:ascii="宋体"/>
                <w:sz w:val="21"/>
              </w:rPr>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b/>
                <w:sz w:val="21"/>
              </w:rPr>
              <w:t>100.00 </w:t>
            </w:r>
            <w:r>
              <w:rPr>
                <w:rFonts w:ascii="宋体"/>
                <w:sz w:val="21"/>
              </w:rPr>
            </w:r>
          </w:p>
        </w:tc>
      </w:tr>
      <w:tr>
        <w:trPr>
          <w:trHeight w:val="281" w:hRule="exact"/>
        </w:trPr>
        <w:tc>
          <w:tcPr>
            <w:tcW w:w="8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年龄结构</w:t>
            </w:r>
            <w:r>
              <w:rPr>
                <w:rFonts w:ascii="宋体" w:hAnsi="宋体" w:cs="宋体" w:eastAsia="宋体" w:hint="default"/>
                <w:sz w:val="21"/>
                <w:szCs w:val="21"/>
              </w:rPr>
              <w:t> </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4" w:right="0"/>
              <w:jc w:val="left"/>
              <w:rPr>
                <w:rFonts w:ascii="宋体" w:hAnsi="宋体" w:cs="宋体" w:eastAsia="宋体" w:hint="default"/>
                <w:sz w:val="21"/>
                <w:szCs w:val="21"/>
              </w:rPr>
            </w:pPr>
            <w:r>
              <w:rPr>
                <w:rFonts w:ascii="宋体" w:hAnsi="宋体" w:cs="宋体" w:eastAsia="宋体" w:hint="default"/>
                <w:sz w:val="21"/>
                <w:szCs w:val="21"/>
              </w:rPr>
              <w:t>年龄区间</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8" w:right="0"/>
              <w:jc w:val="left"/>
              <w:rPr>
                <w:rFonts w:ascii="宋体" w:hAnsi="宋体" w:cs="宋体" w:eastAsia="宋体" w:hint="default"/>
                <w:sz w:val="21"/>
                <w:szCs w:val="21"/>
              </w:rPr>
            </w:pPr>
            <w:r>
              <w:rPr>
                <w:rFonts w:ascii="宋体" w:hAnsi="宋体" w:cs="宋体" w:eastAsia="宋体" w:hint="default"/>
                <w:sz w:val="21"/>
                <w:szCs w:val="21"/>
              </w:rPr>
              <w:t>数量（人）</w:t>
            </w:r>
            <w:r>
              <w:rPr>
                <w:rFonts w:ascii="宋体" w:hAnsi="宋体" w:cs="宋体" w:eastAsia="宋体" w:hint="default"/>
                <w:sz w:val="21"/>
                <w:szCs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pacing w:val="-43"/>
                <w:sz w:val="21"/>
                <w:szCs w:val="21"/>
              </w:rPr>
              <w:t> </w:t>
            </w:r>
            <w:r>
              <w:rPr>
                <w:rFonts w:ascii="宋体" w:hAnsi="宋体" w:cs="宋体" w:eastAsia="宋体" w:hint="default"/>
                <w:spacing w:val="-3"/>
                <w:sz w:val="21"/>
                <w:szCs w:val="21"/>
              </w:rPr>
              <w:t>岁及以下</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169</w:t>
            </w:r>
            <w:r>
              <w:rPr>
                <w:rFonts w:ascii="宋体"/>
                <w:sz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51.21</w:t>
            </w:r>
            <w:r>
              <w:rPr>
                <w:rFonts w:ascii="宋体"/>
                <w:sz w:val="21"/>
              </w:rPr>
              <w:t> </w:t>
            </w: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31-40</w:t>
            </w:r>
            <w:r>
              <w:rPr>
                <w:rFonts w:ascii="宋体" w:hAnsi="宋体" w:cs="宋体" w:eastAsia="宋体" w:hint="default"/>
                <w:spacing w:val="-51"/>
                <w:sz w:val="21"/>
                <w:szCs w:val="21"/>
              </w:rPr>
              <w:t> </w:t>
            </w:r>
            <w:r>
              <w:rPr>
                <w:rFonts w:ascii="宋体" w:hAnsi="宋体" w:cs="宋体" w:eastAsia="宋体" w:hint="default"/>
                <w:spacing w:val="-3"/>
                <w:sz w:val="21"/>
                <w:szCs w:val="21"/>
              </w:rPr>
              <w:t>岁</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143</w:t>
            </w:r>
            <w:r>
              <w:rPr>
                <w:rFonts w:ascii="宋体"/>
                <w:sz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43.33</w:t>
            </w:r>
            <w:r>
              <w:rPr>
                <w:rFonts w:ascii="宋体"/>
                <w:sz w:val="21"/>
              </w:rPr>
              <w:t> </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41-50</w:t>
            </w:r>
            <w:r>
              <w:rPr>
                <w:rFonts w:ascii="宋体" w:hAnsi="宋体" w:cs="宋体" w:eastAsia="宋体" w:hint="default"/>
                <w:spacing w:val="-51"/>
                <w:sz w:val="21"/>
                <w:szCs w:val="21"/>
              </w:rPr>
              <w:t> </w:t>
            </w:r>
            <w:r>
              <w:rPr>
                <w:rFonts w:ascii="宋体" w:hAnsi="宋体" w:cs="宋体" w:eastAsia="宋体" w:hint="default"/>
                <w:spacing w:val="-3"/>
                <w:sz w:val="21"/>
                <w:szCs w:val="21"/>
              </w:rPr>
              <w:t>岁</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16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4.85</w:t>
            </w:r>
            <w:r>
              <w:rPr>
                <w:rFonts w:ascii="宋体"/>
                <w:sz w:val="21"/>
              </w:rPr>
              <w:t> </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51</w:t>
            </w:r>
            <w:r>
              <w:rPr>
                <w:rFonts w:ascii="宋体" w:hAnsi="宋体" w:cs="宋体" w:eastAsia="宋体" w:hint="default"/>
                <w:spacing w:val="-43"/>
                <w:sz w:val="21"/>
                <w:szCs w:val="21"/>
              </w:rPr>
              <w:t> </w:t>
            </w:r>
            <w:r>
              <w:rPr>
                <w:rFonts w:ascii="宋体" w:hAnsi="宋体" w:cs="宋体" w:eastAsia="宋体" w:hint="default"/>
                <w:spacing w:val="-3"/>
                <w:sz w:val="21"/>
                <w:szCs w:val="21"/>
              </w:rPr>
              <w:t>岁及以上</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2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0.61</w:t>
            </w:r>
            <w:r>
              <w:rPr>
                <w:rFonts w:ascii="宋体"/>
                <w:sz w:val="21"/>
              </w:rPr>
              <w:t> </w:t>
            </w: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b/>
                <w:w w:val="95"/>
                <w:sz w:val="21"/>
              </w:rPr>
              <w:t>330 </w:t>
            </w:r>
            <w:r>
              <w:rPr>
                <w:rFonts w:ascii="宋体"/>
                <w:sz w:val="21"/>
              </w:rPr>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b/>
                <w:sz w:val="21"/>
              </w:rPr>
              <w:t>100.00 </w:t>
            </w:r>
            <w:r>
              <w:rPr>
                <w:rFonts w:ascii="宋体"/>
                <w:sz w:val="21"/>
              </w:rPr>
            </w:r>
          </w:p>
        </w:tc>
      </w:tr>
      <w:tr>
        <w:trPr>
          <w:trHeight w:val="283" w:hRule="exact"/>
        </w:trPr>
        <w:tc>
          <w:tcPr>
            <w:tcW w:w="8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薪酬情况</w:t>
            </w:r>
            <w:r>
              <w:rPr>
                <w:rFonts w:ascii="宋体" w:hAnsi="宋体" w:cs="宋体" w:eastAsia="宋体" w:hint="default"/>
                <w:sz w:val="21"/>
                <w:szCs w:val="21"/>
              </w:rPr>
              <w:t> </w:t>
            </w: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研发人员薪酬合计</w:t>
            </w:r>
            <w:r>
              <w:rPr>
                <w:rFonts w:ascii="宋体" w:hAnsi="宋体" w:cs="宋体" w:eastAsia="宋体" w:hint="default"/>
                <w:sz w:val="21"/>
                <w:szCs w:val="21"/>
              </w:rPr>
              <w:t> </w:t>
            </w:r>
          </w:p>
        </w:tc>
        <w:tc>
          <w:tcPr>
            <w:tcW w:w="58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86,141,196.99</w:t>
            </w:r>
            <w:r>
              <w:rPr>
                <w:rFonts w:ascii="宋体"/>
                <w:sz w:val="21"/>
              </w:rPr>
              <w:t> </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研发人员平均薪酬</w:t>
            </w:r>
            <w:r>
              <w:rPr>
                <w:rFonts w:ascii="宋体" w:hAnsi="宋体" w:cs="宋体" w:eastAsia="宋体" w:hint="default"/>
                <w:sz w:val="21"/>
                <w:szCs w:val="21"/>
              </w:rPr>
              <w:t> </w:t>
            </w:r>
          </w:p>
        </w:tc>
        <w:tc>
          <w:tcPr>
            <w:tcW w:w="58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261,033.93</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2"/>
        <w:tabs>
          <w:tab w:pos="637" w:val="left" w:leader="none"/>
        </w:tabs>
        <w:spacing w:line="240" w:lineRule="auto" w:before="36"/>
        <w:ind w:left="216" w:right="139"/>
        <w:jc w:val="left"/>
        <w:rPr>
          <w:rFonts w:ascii="宋体" w:hAnsi="宋体" w:cs="宋体" w:eastAsia="宋体" w:hint="default"/>
          <w:b w:val="0"/>
          <w:bCs w:val="0"/>
        </w:rPr>
      </w:pPr>
      <w:r>
        <w:rPr>
          <w:rFonts w:ascii="宋体" w:hAnsi="宋体" w:cs="宋体" w:eastAsia="宋体" w:hint="default"/>
          <w:w w:val="95"/>
        </w:rPr>
        <w:t>6.</w:t>
        <w:tab/>
      </w:r>
      <w:r>
        <w:rPr/>
        <w:t>其他说明</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240" w:lineRule="auto"/>
        <w:ind w:left="216" w:right="139"/>
        <w:jc w:val="left"/>
      </w:pPr>
      <w:r>
        <w:rPr/>
        <w:t>□适用 √不适用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0"/>
        <w:ind w:left="216" w:right="139" w:firstLine="0"/>
        <w:jc w:val="left"/>
        <w:rPr>
          <w:rFonts w:ascii="宋体" w:hAnsi="宋体" w:cs="宋体" w:eastAsia="宋体" w:hint="default"/>
          <w:sz w:val="20"/>
          <w:szCs w:val="20"/>
        </w:rPr>
      </w:pPr>
      <w:r>
        <w:rPr>
          <w:rFonts w:ascii="宋体" w:hAnsi="宋体" w:cs="宋体" w:eastAsia="宋体" w:hint="default"/>
          <w:b/>
          <w:bCs/>
          <w:sz w:val="20"/>
          <w:szCs w:val="20"/>
        </w:rPr>
        <w:t>二、</w:t>
      </w:r>
      <w:r>
        <w:rPr>
          <w:rFonts w:ascii="宋体" w:hAnsi="宋体" w:cs="宋体" w:eastAsia="宋体" w:hint="default"/>
          <w:b/>
          <w:bCs/>
          <w:spacing w:val="-86"/>
          <w:sz w:val="20"/>
          <w:szCs w:val="20"/>
        </w:rPr>
        <w:t> </w:t>
      </w:r>
      <w:r>
        <w:rPr>
          <w:rFonts w:ascii="宋体" w:hAnsi="宋体" w:cs="宋体" w:eastAsia="宋体" w:hint="default"/>
          <w:b/>
          <w:bCs/>
          <w:sz w:val="20"/>
          <w:szCs w:val="20"/>
        </w:rPr>
        <w:t>报告期内公司主要资产发生重大变化情况的说明</w:t>
      </w:r>
      <w:r>
        <w:rPr>
          <w:rFonts w:ascii="宋体" w:hAnsi="宋体" w:cs="宋体" w:eastAsia="宋体" w:hint="default"/>
          <w:b/>
          <w:bCs/>
          <w:w w:val="98"/>
          <w:sz w:val="20"/>
          <w:szCs w:val="20"/>
        </w:rPr>
        <w:t> </w:t>
      </w:r>
      <w:r>
        <w:rPr>
          <w:rFonts w:ascii="宋体" w:hAnsi="宋体" w:cs="宋体" w:eastAsia="宋体" w:hint="default"/>
          <w:sz w:val="20"/>
          <w:szCs w:val="20"/>
        </w:rPr>
      </w:r>
    </w:p>
    <w:p>
      <w:pPr>
        <w:spacing w:line="240" w:lineRule="auto" w:before="12"/>
        <w:rPr>
          <w:rFonts w:ascii="宋体" w:hAnsi="宋体" w:cs="宋体" w:eastAsia="宋体" w:hint="default"/>
          <w:b/>
          <w:bCs/>
          <w:sz w:val="13"/>
          <w:szCs w:val="13"/>
        </w:rPr>
      </w:pPr>
    </w:p>
    <w:p>
      <w:pPr>
        <w:pStyle w:val="BodyText"/>
        <w:spacing w:line="350" w:lineRule="auto"/>
        <w:ind w:left="637" w:right="139" w:hanging="421"/>
        <w:jc w:val="left"/>
      </w:pPr>
      <w:r>
        <w:rPr/>
        <w:t>√适用</w:t>
      </w:r>
      <w:r>
        <w:rPr>
          <w:spacing w:val="-2"/>
        </w:rPr>
        <w:t> </w:t>
      </w:r>
      <w:r>
        <w:rPr/>
        <w:t>□不适用</w:t>
      </w:r>
      <w:r>
        <w:rPr>
          <w:spacing w:val="-103"/>
        </w:rPr>
        <w:t> </w:t>
      </w:r>
      <w:r>
        <w:rPr>
          <w:spacing w:val="-103"/>
        </w:rPr>
      </w:r>
      <w:r>
        <w:rPr>
          <w:spacing w:val="-5"/>
        </w:rPr>
        <w:t>报告期末，本公司总资产为</w:t>
      </w:r>
      <w:r>
        <w:rPr>
          <w:rFonts w:ascii="宋体" w:hAnsi="宋体" w:cs="宋体" w:eastAsia="宋体" w:hint="default"/>
          <w:spacing w:val="-5"/>
        </w:rPr>
        <w:t>168,337.37</w:t>
      </w:r>
      <w:r>
        <w:rPr>
          <w:spacing w:val="-5"/>
        </w:rPr>
        <w:t>万元，比报告期初增加</w:t>
      </w:r>
      <w:r>
        <w:rPr>
          <w:rFonts w:ascii="宋体" w:hAnsi="宋体" w:cs="宋体" w:eastAsia="宋体" w:hint="default"/>
          <w:spacing w:val="-5"/>
        </w:rPr>
        <w:t>92,376.98</w:t>
      </w:r>
      <w:r>
        <w:rPr>
          <w:spacing w:val="-5"/>
        </w:rPr>
        <w:t>万元，增幅</w:t>
      </w:r>
      <w:r>
        <w:rPr>
          <w:rFonts w:ascii="宋体" w:hAnsi="宋体" w:cs="宋体" w:eastAsia="宋体" w:hint="default"/>
          <w:spacing w:val="-5"/>
        </w:rPr>
        <w:t>121.61%</w:t>
      </w:r>
      <w:r>
        <w:rPr>
          <w:spacing w:val="-5"/>
        </w:rPr>
        <w:t>。</w:t>
      </w:r>
    </w:p>
    <w:p>
      <w:pPr>
        <w:pStyle w:val="BodyText"/>
        <w:spacing w:line="350" w:lineRule="auto" w:before="27"/>
        <w:ind w:left="216" w:right="139"/>
        <w:jc w:val="left"/>
        <w:rPr>
          <w:rFonts w:ascii="宋体" w:hAnsi="宋体" w:cs="宋体" w:eastAsia="宋体" w:hint="default"/>
        </w:rPr>
      </w:pPr>
      <w:r>
        <w:rPr>
          <w:spacing w:val="-2"/>
        </w:rPr>
        <w:t>其中流动资产为</w:t>
      </w:r>
      <w:r>
        <w:rPr>
          <w:rFonts w:ascii="宋体" w:hAnsi="宋体" w:cs="宋体" w:eastAsia="宋体" w:hint="default"/>
          <w:spacing w:val="-2"/>
        </w:rPr>
        <w:t>163,973.41</w:t>
      </w:r>
      <w:r>
        <w:rPr>
          <w:spacing w:val="-2"/>
        </w:rPr>
        <w:t>万元，较报告期初增加</w:t>
      </w:r>
      <w:r>
        <w:rPr>
          <w:rFonts w:ascii="宋体" w:hAnsi="宋体" w:cs="宋体" w:eastAsia="宋体" w:hint="default"/>
          <w:spacing w:val="-2"/>
        </w:rPr>
        <w:t>93,039.90</w:t>
      </w:r>
      <w:r>
        <w:rPr>
          <w:spacing w:val="-2"/>
        </w:rPr>
        <w:t>万元，增幅</w:t>
      </w:r>
      <w:r>
        <w:rPr>
          <w:rFonts w:ascii="宋体" w:hAnsi="宋体" w:cs="宋体" w:eastAsia="宋体" w:hint="default"/>
          <w:spacing w:val="-2"/>
        </w:rPr>
        <w:t>131.16%</w:t>
      </w:r>
      <w:r>
        <w:rPr>
          <w:spacing w:val="-2"/>
        </w:rPr>
        <w:t>，主要系公司报</w:t>
      </w:r>
      <w:r>
        <w:rPr>
          <w:spacing w:val="-10"/>
        </w:rPr>
        <w:t> </w:t>
      </w:r>
      <w:r>
        <w:rPr>
          <w:spacing w:val="-10"/>
        </w:rPr>
      </w:r>
      <w:r>
        <w:rPr/>
        <w:t>告期内在上海证券交易所科创板首次公开发行股票</w:t>
      </w:r>
      <w:r>
        <w:rPr>
          <w:rFonts w:ascii="宋体" w:hAnsi="宋体" w:cs="宋体" w:eastAsia="宋体" w:hint="default"/>
        </w:rPr>
        <w:t>(</w:t>
      </w:r>
      <w:r>
        <w:rPr/>
        <w:t>“科创板</w:t>
      </w:r>
      <w:r>
        <w:rPr>
          <w:spacing w:val="-9"/>
        </w:rPr>
        <w:t> </w:t>
      </w:r>
      <w:r>
        <w:rPr>
          <w:rFonts w:ascii="宋体" w:hAnsi="宋体" w:cs="宋体" w:eastAsia="宋体" w:hint="default"/>
          <w:spacing w:val="-9"/>
        </w:rPr>
      </w:r>
      <w:r>
        <w:rPr>
          <w:rFonts w:ascii="宋体" w:hAnsi="宋体" w:cs="宋体" w:eastAsia="宋体" w:hint="default"/>
        </w:rPr>
        <w:t>IPO</w:t>
      </w:r>
      <w:r>
        <w:rPr/>
        <w:t>”</w:t>
      </w:r>
      <w:r>
        <w:rPr>
          <w:rFonts w:ascii="宋体" w:hAnsi="宋体" w:cs="宋体" w:eastAsia="宋体" w:hint="default"/>
        </w:rPr>
        <w:t>)</w:t>
      </w:r>
      <w:r>
        <w:rPr/>
        <w:t>募集资金所致。报告期内，</w:t>
      </w:r>
      <w:r>
        <w:rPr>
          <w:w w:val="100"/>
        </w:rPr>
        <w:t> </w:t>
      </w:r>
      <w:r>
        <w:rPr/>
        <w:t>本公司主要资产变化请见“第四节 </w:t>
      </w:r>
      <w:r>
        <w:rPr>
          <w:rFonts w:ascii="宋体" w:hAnsi="宋体" w:cs="宋体" w:eastAsia="宋体" w:hint="default"/>
        </w:rPr>
      </w:r>
      <w:r>
        <w:rPr/>
        <w:t>经营情况讨论与分析”之“资产、</w:t>
      </w:r>
      <w:r>
        <w:rPr>
          <w:spacing w:val="-7"/>
        </w:rPr>
        <w:t> </w:t>
      </w:r>
      <w:r>
        <w:rPr>
          <w:rFonts w:ascii="宋体" w:hAnsi="宋体" w:cs="宋体" w:eastAsia="宋体" w:hint="default"/>
          <w:spacing w:val="-7"/>
        </w:rPr>
      </w:r>
      <w:r>
        <w:rPr/>
        <w:t>负债情况分析”。</w:t>
      </w:r>
      <w:r>
        <w:rPr>
          <w:rFonts w:ascii="宋体" w:hAnsi="宋体" w:cs="宋体" w:eastAsia="宋体" w:hint="default"/>
          <w:w w:val="100"/>
        </w:rPr>
        <w:t> </w:t>
      </w:r>
      <w:r>
        <w:rPr>
          <w:spacing w:val="-2"/>
          <w:w w:val="100"/>
        </w:rPr>
        <w:t>其中：境外资产</w:t>
      </w:r>
      <w:r>
        <w:rPr>
          <w:spacing w:val="-50"/>
          <w:w w:val="100"/>
        </w:rPr>
        <w:t> </w:t>
      </w:r>
      <w:r>
        <w:rPr>
          <w:rFonts w:ascii="宋体" w:hAnsi="宋体" w:cs="宋体" w:eastAsia="宋体" w:hint="default"/>
          <w:spacing w:val="-2"/>
          <w:w w:val="100"/>
        </w:rPr>
        <w:t>0</w:t>
      </w:r>
      <w:r>
        <w:rPr>
          <w:spacing w:val="-2"/>
          <w:w w:val="100"/>
        </w:rPr>
        <w:t>（单位：元</w:t>
      </w:r>
      <w:r>
        <w:rPr>
          <w:w w:val="100"/>
        </w:rPr>
        <w:t> </w:t>
      </w:r>
      <w:r>
        <w:rPr>
          <w:spacing w:val="12"/>
          <w:w w:val="100"/>
        </w:rPr>
        <w:t> </w:t>
      </w:r>
      <w:r>
        <w:rPr>
          <w:rFonts w:ascii="宋体" w:hAnsi="宋体" w:cs="宋体" w:eastAsia="宋体" w:hint="default"/>
          <w:spacing w:val="12"/>
          <w:w w:val="100"/>
        </w:rPr>
      </w:r>
      <w:r>
        <w:rPr>
          <w:spacing w:val="-9"/>
          <w:w w:val="100"/>
        </w:rPr>
        <w:t>币种：人民币），占总资产的比例为</w:t>
      </w:r>
      <w:r>
        <w:rPr>
          <w:spacing w:val="-50"/>
          <w:w w:val="100"/>
        </w:rPr>
        <w:t> </w:t>
      </w:r>
      <w:r>
        <w:rPr>
          <w:rFonts w:ascii="宋体" w:hAnsi="宋体" w:cs="宋体" w:eastAsia="宋体" w:hint="default"/>
          <w:spacing w:val="-2"/>
          <w:w w:val="100"/>
        </w:rPr>
        <w:t>0%</w:t>
      </w:r>
      <w:r>
        <w:rPr>
          <w:spacing w:val="-2"/>
          <w:w w:val="100"/>
        </w:rPr>
        <w:t>。</w:t>
      </w:r>
      <w:r>
        <w:rPr>
          <w:rFonts w:ascii="宋体" w:hAnsi="宋体" w:cs="宋体" w:eastAsia="宋体" w:hint="default"/>
          <w:w w:val="100"/>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Heading2"/>
        <w:spacing w:line="240" w:lineRule="auto"/>
        <w:ind w:left="216" w:right="139"/>
        <w:jc w:val="left"/>
        <w:rPr>
          <w:rFonts w:ascii="宋体" w:hAnsi="宋体" w:cs="宋体" w:eastAsia="宋体" w:hint="default"/>
          <w:b w:val="0"/>
          <w:bCs w:val="0"/>
        </w:rPr>
      </w:pPr>
      <w:r>
        <w:rPr/>
        <w:t>三、报告期内核心竞争力分析</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Heading2"/>
        <w:spacing w:line="240" w:lineRule="auto"/>
        <w:ind w:left="216" w:right="13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核心竞争力分析</w:t>
      </w:r>
      <w:r>
        <w:rPr>
          <w:b w:val="0"/>
          <w:bCs w:val="0"/>
        </w:rPr>
      </w:r>
    </w:p>
    <w:p>
      <w:pPr>
        <w:pStyle w:val="BodyText"/>
        <w:spacing w:line="240" w:lineRule="auto" w:before="159"/>
        <w:ind w:left="216" w:right="139"/>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spacing w:after="0" w:line="240" w:lineRule="auto"/>
        <w:jc w:val="left"/>
        <w:sectPr>
          <w:pgSz w:w="11910" w:h="16840"/>
          <w:pgMar w:header="1048" w:footer="1375" w:top="1280" w:bottom="1560" w:left="1060" w:right="1660"/>
        </w:sectPr>
      </w:pPr>
    </w:p>
    <w:p>
      <w:pPr>
        <w:spacing w:line="240" w:lineRule="auto" w:before="5"/>
        <w:rPr>
          <w:rFonts w:ascii="宋体" w:hAnsi="宋体" w:cs="宋体" w:eastAsia="宋体" w:hint="default"/>
          <w:sz w:val="11"/>
          <w:szCs w:val="11"/>
        </w:rPr>
      </w:pPr>
    </w:p>
    <w:p>
      <w:pPr>
        <w:spacing w:line="4317" w:lineRule="exact"/>
        <w:ind w:left="307"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5326106" cy="2741485"/>
            <wp:effectExtent l="0" t="0" r="0" b="0"/>
            <wp:docPr id="5" name="image12.png" descr=""/>
            <wp:cNvGraphicFramePr>
              <a:graphicFrameLocks noChangeAspect="1"/>
            </wp:cNvGraphicFramePr>
            <a:graphic>
              <a:graphicData uri="http://schemas.openxmlformats.org/drawingml/2006/picture">
                <pic:pic>
                  <pic:nvPicPr>
                    <pic:cNvPr id="6" name="image12.png"/>
                    <pic:cNvPicPr/>
                  </pic:nvPicPr>
                  <pic:blipFill>
                    <a:blip r:embed="rId33" cstate="print"/>
                    <a:stretch>
                      <a:fillRect/>
                    </a:stretch>
                  </pic:blipFill>
                  <pic:spPr>
                    <a:xfrm>
                      <a:off x="0" y="0"/>
                      <a:ext cx="5326106" cy="2741485"/>
                    </a:xfrm>
                    <a:prstGeom prst="rect">
                      <a:avLst/>
                    </a:prstGeom>
                  </pic:spPr>
                </pic:pic>
              </a:graphicData>
            </a:graphic>
          </wp:inline>
        </w:drawing>
      </w:r>
      <w:r>
        <w:rPr>
          <w:rFonts w:ascii="宋体" w:hAnsi="宋体" w:cs="宋体" w:eastAsia="宋体" w:hint="default"/>
          <w:position w:val="-85"/>
          <w:sz w:val="20"/>
          <w:szCs w:val="20"/>
        </w:rPr>
      </w:r>
    </w:p>
    <w:p>
      <w:pPr>
        <w:spacing w:line="240" w:lineRule="auto" w:before="9"/>
        <w:rPr>
          <w:rFonts w:ascii="宋体" w:hAnsi="宋体" w:cs="宋体" w:eastAsia="宋体" w:hint="default"/>
          <w:sz w:val="8"/>
          <w:szCs w:val="8"/>
        </w:rPr>
      </w:pPr>
    </w:p>
    <w:p>
      <w:pPr>
        <w:pStyle w:val="BodyText"/>
        <w:spacing w:line="240" w:lineRule="auto" w:before="36"/>
        <w:ind w:left="136" w:right="0"/>
        <w:jc w:val="left"/>
        <w:rPr>
          <w:rFonts w:ascii="宋体" w:hAnsi="宋体" w:cs="宋体" w:eastAsia="宋体" w:hint="default"/>
        </w:rPr>
      </w:pPr>
      <w:r>
        <w:rPr/>
        <w:t>（</w:t>
      </w:r>
      <w:r>
        <w:rPr>
          <w:rFonts w:ascii="宋体" w:hAnsi="宋体" w:cs="宋体" w:eastAsia="宋体" w:hint="default"/>
        </w:rPr>
        <w:t>1</w:t>
      </w:r>
      <w:r>
        <w:rPr/>
        <w:t>）产品技术优势</w:t>
      </w:r>
      <w:r>
        <w:rPr>
          <w:rFonts w:ascii="宋体" w:hAnsi="宋体" w:cs="宋体" w:eastAsia="宋体" w:hint="default"/>
        </w:rPr>
        <w:t> </w:t>
      </w:r>
    </w:p>
    <w:p>
      <w:pPr>
        <w:spacing w:line="240" w:lineRule="auto" w:before="8"/>
        <w:rPr>
          <w:rFonts w:ascii="宋体" w:hAnsi="宋体" w:cs="宋体" w:eastAsia="宋体" w:hint="default"/>
          <w:sz w:val="18"/>
          <w:szCs w:val="18"/>
        </w:rPr>
      </w:pPr>
    </w:p>
    <w:p>
      <w:pPr>
        <w:pStyle w:val="BodyText"/>
        <w:spacing w:line="343" w:lineRule="auto"/>
        <w:ind w:left="557" w:right="0"/>
        <w:jc w:val="left"/>
      </w:pPr>
      <w:r>
        <w:rPr>
          <w:rFonts w:ascii="宋体" w:hAnsi="宋体" w:cs="宋体" w:eastAsia="宋体" w:hint="default"/>
        </w:rPr>
        <w:t>A.</w:t>
      </w:r>
      <w:r>
        <w:rPr/>
        <w:t>持续创新能力</w:t>
      </w:r>
      <w:r>
        <w:rPr>
          <w:rFonts w:ascii="宋体" w:hAnsi="宋体" w:cs="宋体" w:eastAsia="宋体" w:hint="default"/>
          <w:w w:val="100"/>
        </w:rPr>
        <w:t> </w:t>
      </w:r>
      <w:r>
        <w:rPr>
          <w:spacing w:val="-2"/>
        </w:rPr>
        <w:t>公司作为国家规划布局内的重点软件企业、高新技术企业，是行业内较早提出和开发、销售</w:t>
      </w:r>
    </w:p>
    <w:p>
      <w:pPr>
        <w:pStyle w:val="BodyText"/>
        <w:spacing w:line="357" w:lineRule="auto" w:before="43"/>
        <w:ind w:left="136" w:right="0"/>
        <w:jc w:val="left"/>
      </w:pPr>
      <w:r>
        <w:rPr>
          <w:spacing w:val="-2"/>
        </w:rPr>
        <w:t>协同管理软件产品的专业厂商，公司一直专注于协同管理软件产品的研究开发，并不断加大产品</w:t>
      </w:r>
      <w:r>
        <w:rPr>
          <w:spacing w:val="-24"/>
        </w:rPr>
        <w:t> </w:t>
      </w:r>
      <w:r>
        <w:rPr>
          <w:spacing w:val="-24"/>
        </w:rPr>
      </w:r>
      <w:r>
        <w:rPr>
          <w:spacing w:val="-4"/>
        </w:rPr>
        <w:t>研发投入，处于行业内较高的水平。截至</w:t>
      </w:r>
      <w:r>
        <w:rPr>
          <w:spacing w:val="-47"/>
        </w:rPr>
        <w:t> </w:t>
      </w:r>
      <w:r>
        <w:rPr>
          <w:rFonts w:ascii="宋体" w:hAnsi="宋体" w:cs="宋体" w:eastAsia="宋体" w:hint="default"/>
        </w:rPr>
        <w:t>2019</w:t>
      </w:r>
      <w:r>
        <w:rPr>
          <w:rFonts w:ascii="宋体" w:hAnsi="宋体" w:cs="宋体" w:eastAsia="宋体" w:hint="default"/>
          <w:spacing w:val="-50"/>
        </w:rPr>
        <w:t> </w:t>
      </w:r>
      <w:r>
        <w:rPr/>
        <w:t>年</w:t>
      </w:r>
      <w:r>
        <w:rPr>
          <w:spacing w:val="-47"/>
        </w:rPr>
        <w:t> </w:t>
      </w:r>
      <w:r>
        <w:rPr>
          <w:rFonts w:ascii="宋体" w:hAnsi="宋体" w:cs="宋体" w:eastAsia="宋体" w:hint="default"/>
        </w:rPr>
        <w:t>12</w:t>
      </w:r>
      <w:r>
        <w:rPr>
          <w:rFonts w:ascii="宋体" w:hAnsi="宋体" w:cs="宋体" w:eastAsia="宋体" w:hint="default"/>
          <w:spacing w:val="-47"/>
        </w:rPr>
        <w:t> </w:t>
      </w:r>
      <w:r>
        <w:rPr/>
        <w:t>月</w:t>
      </w:r>
      <w:r>
        <w:rPr>
          <w:spacing w:val="-47"/>
        </w:rPr>
        <w:t> </w:t>
      </w:r>
      <w:r>
        <w:rPr>
          <w:rFonts w:ascii="宋体" w:hAnsi="宋体" w:cs="宋体" w:eastAsia="宋体" w:hint="default"/>
        </w:rPr>
        <w:t>31</w:t>
      </w:r>
      <w:r>
        <w:rPr>
          <w:rFonts w:ascii="宋体" w:hAnsi="宋体" w:cs="宋体" w:eastAsia="宋体" w:hint="default"/>
          <w:spacing w:val="-46"/>
        </w:rPr>
        <w:t> </w:t>
      </w:r>
      <w:r>
        <w:rPr>
          <w:spacing w:val="-4"/>
        </w:rPr>
        <w:t>日，公司取得软件著作权</w:t>
      </w:r>
      <w:r>
        <w:rPr>
          <w:spacing w:val="-47"/>
        </w:rPr>
        <w:t> </w:t>
      </w:r>
      <w:r>
        <w:rPr>
          <w:rFonts w:ascii="宋体" w:hAnsi="宋体" w:cs="宋体" w:eastAsia="宋体" w:hint="default"/>
        </w:rPr>
        <w:t>125</w:t>
      </w:r>
      <w:r>
        <w:rPr>
          <w:rFonts w:ascii="宋体" w:hAnsi="宋体" w:cs="宋体" w:eastAsia="宋体" w:hint="default"/>
          <w:spacing w:val="-50"/>
        </w:rPr>
        <w:t> </w:t>
      </w:r>
      <w:r>
        <w:rPr>
          <w:spacing w:val="-7"/>
        </w:rPr>
        <w:t>项，获得</w:t>
      </w:r>
    </w:p>
    <w:p>
      <w:pPr>
        <w:pStyle w:val="BodyText"/>
        <w:spacing w:line="240" w:lineRule="auto" w:before="30"/>
        <w:ind w:left="136" w:right="0"/>
        <w:jc w:val="left"/>
      </w:pPr>
      <w:r>
        <w:rPr/>
        <w:t>专利授权</w:t>
      </w:r>
      <w:r>
        <w:rPr>
          <w:spacing w:val="-42"/>
        </w:rPr>
        <w:t> </w:t>
      </w:r>
      <w:r>
        <w:rPr>
          <w:rFonts w:ascii="宋体" w:hAnsi="宋体" w:cs="宋体" w:eastAsia="宋体" w:hint="default"/>
        </w:rPr>
        <w:t>21</w:t>
      </w:r>
      <w:r>
        <w:rPr>
          <w:rFonts w:ascii="宋体" w:hAnsi="宋体" w:cs="宋体" w:eastAsia="宋体" w:hint="default"/>
          <w:spacing w:val="-43"/>
        </w:rPr>
        <w:t> </w:t>
      </w:r>
      <w:r>
        <w:rPr>
          <w:spacing w:val="-4"/>
        </w:rPr>
        <w:t>项。其中，</w:t>
      </w:r>
      <w:r>
        <w:rPr>
          <w:rFonts w:ascii="宋体" w:hAnsi="宋体" w:cs="宋体" w:eastAsia="宋体" w:hint="default"/>
          <w:spacing w:val="-4"/>
        </w:rPr>
        <w:t>2019</w:t>
      </w:r>
      <w:r>
        <w:rPr>
          <w:rFonts w:ascii="宋体" w:hAnsi="宋体" w:cs="宋体" w:eastAsia="宋体" w:hint="default"/>
          <w:spacing w:val="-42"/>
        </w:rPr>
        <w:t> </w:t>
      </w:r>
      <w:r>
        <w:rPr>
          <w:spacing w:val="-3"/>
        </w:rPr>
        <w:t>年度，公司新获得软件著作权</w:t>
      </w:r>
      <w:r>
        <w:rPr>
          <w:spacing w:val="-43"/>
        </w:rPr>
        <w:t> </w:t>
      </w:r>
      <w:r>
        <w:rPr>
          <w:rFonts w:ascii="宋体" w:hAnsi="宋体" w:cs="宋体" w:eastAsia="宋体" w:hint="default"/>
        </w:rPr>
        <w:t>35</w:t>
      </w:r>
      <w:r>
        <w:rPr>
          <w:rFonts w:ascii="宋体" w:hAnsi="宋体" w:cs="宋体" w:eastAsia="宋体" w:hint="default"/>
          <w:spacing w:val="-46"/>
        </w:rPr>
        <w:t> </w:t>
      </w:r>
      <w:r>
        <w:rPr>
          <w:spacing w:val="-3"/>
        </w:rPr>
        <w:t>项，新获得的专利授权</w:t>
      </w:r>
      <w:r>
        <w:rPr>
          <w:spacing w:val="-42"/>
        </w:rPr>
        <w:t> </w:t>
      </w:r>
      <w:r>
        <w:rPr>
          <w:rFonts w:ascii="宋体" w:hAnsi="宋体" w:cs="宋体" w:eastAsia="宋体" w:hint="default"/>
        </w:rPr>
        <w:t>2</w:t>
      </w:r>
      <w:r>
        <w:rPr>
          <w:rFonts w:ascii="宋体" w:hAnsi="宋体" w:cs="宋体" w:eastAsia="宋体" w:hint="default"/>
          <w:spacing w:val="-43"/>
        </w:rPr>
        <w:t> </w:t>
      </w:r>
      <w:r>
        <w:rPr>
          <w:spacing w:val="-4"/>
        </w:rPr>
        <w:t>项（其中</w:t>
      </w:r>
    </w:p>
    <w:p>
      <w:pPr>
        <w:pStyle w:val="BodyText"/>
        <w:spacing w:line="240" w:lineRule="auto" w:before="133"/>
        <w:ind w:left="136" w:right="0"/>
        <w:jc w:val="left"/>
        <w:rPr>
          <w:rFonts w:ascii="宋体" w:hAnsi="宋体" w:cs="宋体" w:eastAsia="宋体" w:hint="default"/>
        </w:rPr>
      </w:pPr>
      <w:r>
        <w:rPr>
          <w:w w:val="100"/>
        </w:rPr>
        <w:t>发明</w:t>
      </w:r>
      <w:r>
        <w:rPr>
          <w:spacing w:val="-3"/>
          <w:w w:val="100"/>
        </w:rPr>
        <w:t>专</w:t>
      </w:r>
      <w:r>
        <w:rPr>
          <w:w w:val="100"/>
        </w:rPr>
        <w:t>利</w:t>
      </w:r>
      <w:r>
        <w:rPr>
          <w:spacing w:val="-52"/>
        </w:rPr>
        <w:t> </w:t>
      </w:r>
      <w:r>
        <w:rPr>
          <w:rFonts w:ascii="宋体" w:hAnsi="宋体" w:cs="宋体" w:eastAsia="宋体" w:hint="default"/>
          <w:w w:val="100"/>
        </w:rPr>
        <w:t>2</w:t>
      </w:r>
      <w:r>
        <w:rPr>
          <w:rFonts w:ascii="宋体" w:hAnsi="宋体" w:cs="宋体" w:eastAsia="宋体" w:hint="default"/>
          <w:spacing w:val="-55"/>
        </w:rPr>
        <w:t> </w:t>
      </w:r>
      <w:r>
        <w:rPr>
          <w:w w:val="100"/>
        </w:rPr>
        <w:t>项</w:t>
      </w:r>
      <w:r>
        <w:rPr>
          <w:spacing w:val="-108"/>
          <w:w w:val="100"/>
        </w:rPr>
        <w:t>）</w:t>
      </w:r>
      <w:r>
        <w:rPr>
          <w:spacing w:val="-3"/>
          <w:w w:val="100"/>
        </w:rPr>
        <w:t>。</w:t>
      </w:r>
      <w:r>
        <w:rPr>
          <w:rFonts w:ascii="宋体" w:hAnsi="宋体" w:cs="宋体" w:eastAsia="宋体" w:hint="default"/>
          <w:w w:val="100"/>
        </w:rPr>
        <w:t> </w:t>
      </w:r>
    </w:p>
    <w:p>
      <w:pPr>
        <w:spacing w:line="240" w:lineRule="auto" w:before="5"/>
        <w:rPr>
          <w:rFonts w:ascii="宋体" w:hAnsi="宋体" w:cs="宋体" w:eastAsia="宋体" w:hint="default"/>
          <w:sz w:val="19"/>
          <w:szCs w:val="19"/>
        </w:rPr>
      </w:pPr>
    </w:p>
    <w:p>
      <w:pPr>
        <w:pStyle w:val="BodyText"/>
        <w:spacing w:line="357" w:lineRule="auto"/>
        <w:ind w:left="136" w:right="138" w:firstLine="420"/>
        <w:jc w:val="both"/>
        <w:rPr>
          <w:rFonts w:ascii="宋体" w:hAnsi="宋体" w:cs="宋体" w:eastAsia="宋体" w:hint="default"/>
        </w:rPr>
      </w:pPr>
      <w:r>
        <w:rPr>
          <w:spacing w:val="-2"/>
        </w:rPr>
        <w:t>公司拥有开放技术平台、业务应用定制、信息交换与集成、智能化工作流与表单技术，以及</w:t>
      </w:r>
      <w:r>
        <w:rPr>
          <w:w w:val="100"/>
        </w:rPr>
        <w:t> </w:t>
      </w:r>
      <w:r>
        <w:rPr>
          <w:spacing w:val="-2"/>
        </w:rPr>
        <w:t>复杂组织权限等关键技术，结合新一代信息技术，在云计算、移动化、智能化等技术应用方面持</w:t>
      </w:r>
      <w:r>
        <w:rPr>
          <w:spacing w:val="-25"/>
        </w:rPr>
        <w:t> </w:t>
      </w:r>
      <w:r>
        <w:rPr>
          <w:spacing w:val="-25"/>
        </w:rPr>
      </w:r>
      <w:r>
        <w:rPr>
          <w:spacing w:val="-2"/>
        </w:rPr>
        <w:t>续创新，保持了公司在技术方面的竞争优势。公司发起并创立了协同研究院，推动产学研结合的</w:t>
      </w:r>
      <w:r>
        <w:rPr>
          <w:spacing w:val="-25"/>
        </w:rPr>
        <w:t> </w:t>
      </w:r>
      <w:r>
        <w:rPr>
          <w:spacing w:val="-25"/>
        </w:rPr>
      </w:r>
      <w:r>
        <w:rPr>
          <w:spacing w:val="-2"/>
        </w:rPr>
        <w:t>产品技术创新模式；同时通过公司持续创新机制建设，推动协同管理软件产品和技术的持续创新</w:t>
      </w:r>
      <w:r>
        <w:rPr>
          <w:spacing w:val="-25"/>
        </w:rPr>
        <w:t> </w:t>
      </w:r>
      <w:r>
        <w:rPr>
          <w:spacing w:val="-25"/>
        </w:rPr>
      </w:r>
      <w:r>
        <w:rPr/>
        <w:t>发展。</w:t>
      </w:r>
      <w:r>
        <w:rPr>
          <w:rFonts w:ascii="宋体" w:hAnsi="宋体" w:cs="宋体" w:eastAsia="宋体" w:hint="default"/>
        </w:rPr>
        <w:t> </w:t>
      </w:r>
    </w:p>
    <w:p>
      <w:pPr>
        <w:pStyle w:val="BodyText"/>
        <w:spacing w:line="240" w:lineRule="auto" w:before="150"/>
        <w:ind w:left="557" w:right="0"/>
        <w:jc w:val="left"/>
        <w:rPr>
          <w:rFonts w:ascii="宋体" w:hAnsi="宋体" w:cs="宋体" w:eastAsia="宋体" w:hint="default"/>
        </w:rPr>
      </w:pPr>
      <w:r>
        <w:rPr>
          <w:rFonts w:ascii="宋体" w:hAnsi="宋体" w:cs="宋体" w:eastAsia="宋体" w:hint="default"/>
        </w:rPr>
        <w:t>B.</w:t>
      </w:r>
      <w:r>
        <w:rPr/>
        <w:t>开放平台与产品化优势</w:t>
      </w:r>
      <w:r>
        <w:rPr>
          <w:rFonts w:ascii="宋体" w:hAnsi="宋体" w:cs="宋体" w:eastAsia="宋体" w:hint="default"/>
        </w:rPr>
        <w:t> </w:t>
      </w:r>
    </w:p>
    <w:p>
      <w:pPr>
        <w:pStyle w:val="BodyText"/>
        <w:spacing w:line="357" w:lineRule="auto" w:before="118"/>
        <w:ind w:left="136" w:right="128" w:firstLine="420"/>
        <w:jc w:val="both"/>
        <w:rPr>
          <w:rFonts w:ascii="宋体" w:hAnsi="宋体" w:cs="宋体" w:eastAsia="宋体" w:hint="default"/>
        </w:rPr>
      </w:pPr>
      <w:r>
        <w:rPr/>
        <w:t>公司自主创新开发的</w:t>
      </w:r>
      <w:r>
        <w:rPr>
          <w:spacing w:val="-45"/>
        </w:rPr>
        <w:t> </w:t>
      </w:r>
      <w:r>
        <w:rPr>
          <w:rFonts w:ascii="宋体" w:hAnsi="宋体" w:cs="宋体" w:eastAsia="宋体" w:hint="default"/>
        </w:rPr>
        <w:t>V5</w:t>
      </w:r>
      <w:r>
        <w:rPr>
          <w:rFonts w:ascii="宋体" w:hAnsi="宋体" w:cs="宋体" w:eastAsia="宋体" w:hint="default"/>
          <w:spacing w:val="-47"/>
        </w:rPr>
        <w:t> </w:t>
      </w:r>
      <w:r>
        <w:rPr>
          <w:spacing w:val="-4"/>
        </w:rPr>
        <w:t>协同平台，以及</w:t>
      </w:r>
      <w:r>
        <w:rPr>
          <w:spacing w:val="-45"/>
        </w:rPr>
        <w:t> </w:t>
      </w:r>
      <w:r>
        <w:rPr>
          <w:rFonts w:ascii="宋体" w:hAnsi="宋体" w:cs="宋体" w:eastAsia="宋体" w:hint="default"/>
        </w:rPr>
        <w:t>Formtalk</w:t>
      </w:r>
      <w:r>
        <w:rPr>
          <w:rFonts w:ascii="宋体" w:hAnsi="宋体" w:cs="宋体" w:eastAsia="宋体" w:hint="default"/>
          <w:spacing w:val="-45"/>
        </w:rPr>
        <w:t> </w:t>
      </w:r>
      <w:r>
        <w:rPr>
          <w:rFonts w:ascii="宋体" w:hAnsi="宋体" w:cs="宋体" w:eastAsia="宋体" w:hint="default"/>
        </w:rPr>
        <w:t>PaaS</w:t>
      </w:r>
      <w:r>
        <w:rPr>
          <w:rFonts w:ascii="宋体" w:hAnsi="宋体" w:cs="宋体" w:eastAsia="宋体" w:hint="default"/>
          <w:spacing w:val="-45"/>
        </w:rPr>
        <w:t> </w:t>
      </w:r>
      <w:r>
        <w:rPr>
          <w:spacing w:val="-4"/>
        </w:rPr>
        <w:t>云平台具有开放性、稳定性、可扩展</w:t>
      </w:r>
      <w:r>
        <w:rPr>
          <w:w w:val="100"/>
        </w:rPr>
        <w:t> </w:t>
      </w:r>
      <w:r>
        <w:rPr>
          <w:spacing w:val="-2"/>
        </w:rPr>
        <w:t>性和集成性等特征。通过后端的开发框架、开放接口、应用扩展和集成连接支撑技术，结合前端</w:t>
      </w:r>
      <w:r>
        <w:rPr>
          <w:spacing w:val="-26"/>
        </w:rPr>
        <w:t> </w:t>
      </w:r>
      <w:r>
        <w:rPr>
          <w:spacing w:val="-26"/>
        </w:rPr>
      </w:r>
      <w:r>
        <w:rPr>
          <w:spacing w:val="-4"/>
        </w:rPr>
        <w:t>开发应用组件，以“平台</w:t>
      </w:r>
      <w:r>
        <w:rPr>
          <w:rFonts w:ascii="宋体" w:hAnsi="宋体" w:cs="宋体" w:eastAsia="宋体" w:hint="default"/>
          <w:spacing w:val="-4"/>
        </w:rPr>
        <w:t>+</w:t>
      </w:r>
      <w:r>
        <w:rPr>
          <w:spacing w:val="-4"/>
        </w:rPr>
        <w:t>组件”方式可以低成本、高效率支持产品设计、功能扩展，实现客户业</w:t>
      </w:r>
      <w:r>
        <w:rPr>
          <w:spacing w:val="-34"/>
        </w:rPr>
        <w:t> </w:t>
      </w:r>
      <w:r>
        <w:rPr>
          <w:spacing w:val="-34"/>
        </w:rPr>
      </w:r>
      <w:r>
        <w:rPr/>
        <w:t>务系统的弹性应用部署和集成连接。</w:t>
      </w:r>
      <w:r>
        <w:rPr>
          <w:rFonts w:ascii="宋体" w:hAnsi="宋体" w:cs="宋体" w:eastAsia="宋体" w:hint="default"/>
        </w:rPr>
        <w:t> </w:t>
      </w:r>
    </w:p>
    <w:p>
      <w:pPr>
        <w:pStyle w:val="BodyText"/>
        <w:spacing w:line="355" w:lineRule="auto" w:before="152"/>
        <w:ind w:left="136" w:right="138" w:firstLine="420"/>
        <w:jc w:val="both"/>
        <w:rPr>
          <w:rFonts w:ascii="宋体" w:hAnsi="宋体" w:cs="宋体" w:eastAsia="宋体" w:hint="default"/>
        </w:rPr>
      </w:pPr>
      <w:r>
        <w:rPr>
          <w:spacing w:val="-2"/>
        </w:rPr>
        <w:t>在开放协同平台基础上，公司坚持产品化发展路线，以实现公司协同管理软件产品的规模化</w:t>
      </w:r>
      <w:r>
        <w:rPr>
          <w:w w:val="100"/>
        </w:rPr>
        <w:t> </w:t>
      </w:r>
      <w:r>
        <w:rPr/>
        <w:t>交付部署，公司提供的</w:t>
      </w:r>
      <w:r>
        <w:rPr>
          <w:spacing w:val="-55"/>
        </w:rPr>
        <w:t> </w:t>
      </w:r>
      <w:r>
        <w:rPr>
          <w:rFonts w:ascii="宋体" w:hAnsi="宋体" w:cs="宋体" w:eastAsia="宋体" w:hint="default"/>
        </w:rPr>
        <w:t>A6</w:t>
      </w:r>
      <w:r>
        <w:rPr/>
        <w:t>、</w:t>
      </w:r>
      <w:r>
        <w:rPr>
          <w:rFonts w:ascii="宋体" w:hAnsi="宋体" w:cs="宋体" w:eastAsia="宋体" w:hint="default"/>
        </w:rPr>
        <w:t>A8</w:t>
      </w:r>
      <w:r>
        <w:rPr/>
        <w:t>、</w:t>
      </w:r>
      <w:r>
        <w:rPr>
          <w:rFonts w:ascii="宋体" w:hAnsi="宋体" w:cs="宋体" w:eastAsia="宋体" w:hint="default"/>
        </w:rPr>
        <w:t>G6</w:t>
      </w:r>
      <w:r>
        <w:rPr>
          <w:rFonts w:ascii="宋体" w:hAnsi="宋体" w:cs="宋体" w:eastAsia="宋体" w:hint="default"/>
          <w:spacing w:val="-57"/>
        </w:rPr>
        <w:t> </w:t>
      </w:r>
      <w:r>
        <w:rPr/>
        <w:t>系列产品具有较好的易用性设计和低成本交付特征。</w:t>
      </w:r>
      <w:r>
        <w:rPr>
          <w:rFonts w:ascii="宋体" w:hAnsi="宋体" w:cs="宋体" w:eastAsia="宋体" w:hint="default"/>
        </w:rPr>
        <w:t>V5</w:t>
      </w:r>
      <w:r>
        <w:rPr>
          <w:rFonts w:ascii="宋体" w:hAnsi="宋体" w:cs="宋体" w:eastAsia="宋体" w:hint="default"/>
          <w:spacing w:val="-57"/>
        </w:rPr>
        <w:t> </w:t>
      </w:r>
      <w:r>
        <w:rPr/>
        <w:t>开放</w:t>
      </w:r>
      <w:r>
        <w:rPr>
          <w:w w:val="100"/>
        </w:rPr>
        <w:t> </w:t>
      </w:r>
      <w:r>
        <w:rPr>
          <w:spacing w:val="-2"/>
        </w:rPr>
        <w:t>平台与产品化结合，既保障了公司产品的稳定性、易用性和持续性，也提升了整个产品系列的开</w:t>
      </w:r>
      <w:r>
        <w:rPr>
          <w:spacing w:val="-24"/>
        </w:rPr>
        <w:t> </w:t>
      </w:r>
      <w:r>
        <w:rPr>
          <w:spacing w:val="-24"/>
        </w:rPr>
      </w:r>
      <w:r>
        <w:rPr/>
        <w:t>放性和可扩展性，同时实现了产品和应用系统的快速部署和交付。</w:t>
      </w:r>
      <w:r>
        <w:rPr>
          <w:rFonts w:ascii="宋体" w:hAnsi="宋体" w:cs="宋体" w:eastAsia="宋体" w:hint="default"/>
        </w:rPr>
        <w:t> </w:t>
      </w:r>
    </w:p>
    <w:p>
      <w:pPr>
        <w:spacing w:after="0" w:line="355" w:lineRule="auto"/>
        <w:jc w:val="both"/>
        <w:rPr>
          <w:rFonts w:ascii="宋体" w:hAnsi="宋体" w:cs="宋体" w:eastAsia="宋体" w:hint="default"/>
        </w:rPr>
        <w:sectPr>
          <w:pgSz w:w="11910" w:h="16840"/>
          <w:pgMar w:header="1048" w:footer="1375" w:top="1280" w:bottom="1560" w:left="1140" w:right="1660"/>
        </w:sectPr>
      </w:pPr>
    </w:p>
    <w:p>
      <w:pPr>
        <w:pStyle w:val="BodyText"/>
        <w:spacing w:line="240" w:lineRule="auto" w:before="114"/>
        <w:ind w:left="557" w:right="139"/>
        <w:jc w:val="left"/>
        <w:rPr>
          <w:rFonts w:ascii="宋体" w:hAnsi="宋体" w:cs="宋体" w:eastAsia="宋体" w:hint="default"/>
        </w:rPr>
      </w:pPr>
      <w:r>
        <w:rPr>
          <w:rFonts w:ascii="宋体" w:hAnsi="宋体" w:cs="宋体" w:eastAsia="宋体" w:hint="default"/>
        </w:rPr>
        <w:t>C.</w:t>
      </w:r>
      <w:r>
        <w:rPr/>
        <w:t>丰富的产品体系满足客户差异化需求</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357" w:lineRule="auto"/>
        <w:ind w:left="136" w:right="208" w:firstLine="420"/>
        <w:jc w:val="both"/>
        <w:rPr>
          <w:rFonts w:ascii="宋体" w:hAnsi="宋体" w:cs="宋体" w:eastAsia="宋体" w:hint="default"/>
        </w:rPr>
      </w:pPr>
      <w:r>
        <w:rPr>
          <w:spacing w:val="-7"/>
          <w:w w:val="100"/>
        </w:rPr>
        <w:t>公司不断运用新兴技术推动产品创新，目前公司推出了适用于中小型、中大型与集团型组织、</w:t>
      </w:r>
      <w:r>
        <w:rPr>
          <w:w w:val="100"/>
        </w:rPr>
        <w:t> </w:t>
      </w:r>
      <w:r>
        <w:rPr/>
        <w:t>以及政府部门的</w:t>
      </w:r>
      <w:r>
        <w:rPr>
          <w:spacing w:val="-52"/>
        </w:rPr>
        <w:t> </w:t>
      </w:r>
      <w:r>
        <w:rPr>
          <w:rFonts w:ascii="宋体" w:hAnsi="宋体" w:cs="宋体" w:eastAsia="宋体" w:hint="default"/>
          <w:spacing w:val="-4"/>
        </w:rPr>
        <w:t>A6</w:t>
      </w:r>
      <w:r>
        <w:rPr>
          <w:spacing w:val="-4"/>
        </w:rPr>
        <w:t>、</w:t>
      </w:r>
      <w:r>
        <w:rPr>
          <w:rFonts w:ascii="宋体" w:hAnsi="宋体" w:cs="宋体" w:eastAsia="宋体" w:hint="default"/>
          <w:spacing w:val="-4"/>
        </w:rPr>
        <w:t>A8</w:t>
      </w:r>
      <w:r>
        <w:rPr>
          <w:spacing w:val="-4"/>
        </w:rPr>
        <w:t>、</w:t>
      </w:r>
      <w:r>
        <w:rPr>
          <w:rFonts w:ascii="宋体" w:hAnsi="宋体" w:cs="宋体" w:eastAsia="宋体" w:hint="default"/>
          <w:spacing w:val="-4"/>
        </w:rPr>
        <w:t>G6</w:t>
      </w:r>
      <w:r>
        <w:rPr>
          <w:rFonts w:ascii="宋体" w:hAnsi="宋体" w:cs="宋体" w:eastAsia="宋体" w:hint="default"/>
          <w:spacing w:val="-51"/>
        </w:rPr>
        <w:t> </w:t>
      </w:r>
      <w:r>
        <w:rPr>
          <w:spacing w:val="-3"/>
        </w:rPr>
        <w:t>产品系列。此外，公司在</w:t>
      </w:r>
      <w:r>
        <w:rPr>
          <w:spacing w:val="-52"/>
        </w:rPr>
        <w:t> </w:t>
      </w:r>
      <w:r>
        <w:rPr>
          <w:rFonts w:ascii="宋体" w:hAnsi="宋体" w:cs="宋体" w:eastAsia="宋体" w:hint="default"/>
        </w:rPr>
        <w:t>2016</w:t>
      </w:r>
      <w:r>
        <w:rPr>
          <w:rFonts w:ascii="宋体" w:hAnsi="宋体" w:cs="宋体" w:eastAsia="宋体" w:hint="default"/>
          <w:spacing w:val="-51"/>
        </w:rPr>
        <w:t> </w:t>
      </w:r>
      <w:r>
        <w:rPr/>
        <w:t>年推出了</w:t>
      </w:r>
      <w:r>
        <w:rPr>
          <w:spacing w:val="-52"/>
        </w:rPr>
        <w:t> </w:t>
      </w:r>
      <w:r>
        <w:rPr>
          <w:rFonts w:ascii="宋体" w:hAnsi="宋体" w:cs="宋体" w:eastAsia="宋体" w:hint="default"/>
        </w:rPr>
        <w:t>PaaS</w:t>
      </w:r>
      <w:r>
        <w:rPr>
          <w:rFonts w:ascii="宋体" w:hAnsi="宋体" w:cs="宋体" w:eastAsia="宋体" w:hint="default"/>
          <w:spacing w:val="-52"/>
        </w:rPr>
        <w:t> </w:t>
      </w:r>
      <w:r>
        <w:rPr/>
        <w:t>云平台</w:t>
      </w:r>
      <w:r>
        <w:rPr>
          <w:spacing w:val="-52"/>
        </w:rPr>
        <w:t> </w:t>
      </w:r>
      <w:r>
        <w:rPr>
          <w:rFonts w:ascii="宋体" w:hAnsi="宋体" w:cs="宋体" w:eastAsia="宋体" w:hint="default"/>
        </w:rPr>
        <w:t>Fomtalk</w:t>
      </w:r>
      <w:r>
        <w:rPr/>
        <w:t>，以云</w:t>
      </w:r>
      <w:r>
        <w:rPr>
          <w:w w:val="100"/>
        </w:rPr>
        <w:t> </w:t>
      </w:r>
      <w:r>
        <w:rPr/>
        <w:t>计算服务模式满足客户协同应用需求。</w:t>
      </w:r>
      <w:r>
        <w:rPr>
          <w:rFonts w:ascii="宋体" w:hAnsi="宋体" w:cs="宋体" w:eastAsia="宋体" w:hint="default"/>
        </w:rPr>
        <w:t> </w:t>
      </w:r>
    </w:p>
    <w:p>
      <w:pPr>
        <w:pStyle w:val="BodyText"/>
        <w:spacing w:line="357" w:lineRule="auto" w:before="150"/>
        <w:ind w:left="136" w:right="208" w:firstLine="420"/>
        <w:jc w:val="both"/>
        <w:rPr>
          <w:rFonts w:ascii="宋体" w:hAnsi="宋体" w:cs="宋体" w:eastAsia="宋体" w:hint="default"/>
        </w:rPr>
      </w:pPr>
      <w:r>
        <w:rPr>
          <w:rFonts w:ascii="宋体" w:hAnsi="宋体" w:cs="宋体" w:eastAsia="宋体" w:hint="default"/>
        </w:rPr>
        <w:t>A6</w:t>
      </w:r>
      <w:r>
        <w:rPr>
          <w:rFonts w:ascii="宋体" w:hAnsi="宋体" w:cs="宋体" w:eastAsia="宋体" w:hint="default"/>
          <w:spacing w:val="-14"/>
        </w:rPr>
        <w:t> </w:t>
      </w:r>
      <w:r>
        <w:rPr>
          <w:spacing w:val="-8"/>
        </w:rPr>
        <w:t>产品系列标准化程度较高、可复制性较强，具有快速部署、低成本、易用性等优势和特点，</w:t>
      </w:r>
      <w:r>
        <w:rPr>
          <w:w w:val="100"/>
        </w:rPr>
        <w:t> </w:t>
      </w:r>
      <w:r>
        <w:rPr/>
        <w:t>能够满足中小及小微企业在协同工作管理中的应用需求。</w:t>
      </w:r>
      <w:r>
        <w:rPr>
          <w:rFonts w:ascii="宋体" w:hAnsi="宋体" w:cs="宋体" w:eastAsia="宋体" w:hint="default"/>
        </w:rPr>
        <w:t>A8</w:t>
      </w:r>
      <w:r>
        <w:rPr>
          <w:rFonts w:ascii="宋体" w:hAnsi="宋体" w:cs="宋体" w:eastAsia="宋体" w:hint="default"/>
          <w:spacing w:val="-53"/>
        </w:rPr>
        <w:t> </w:t>
      </w:r>
      <w:r>
        <w:rPr>
          <w:spacing w:val="-3"/>
        </w:rPr>
        <w:t>产品具有良好的平台化特征，采用高</w:t>
      </w:r>
      <w:r>
        <w:rPr>
          <w:w w:val="100"/>
        </w:rPr>
        <w:t> </w:t>
      </w:r>
      <w:r>
        <w:rPr>
          <w:spacing w:val="-2"/>
        </w:rPr>
        <w:t>可用组件模块化设计，可灵活定义、构建和部署企业多样化、差异化与个性化的业务应用，满足</w:t>
      </w:r>
      <w:r>
        <w:rPr>
          <w:spacing w:val="-25"/>
        </w:rPr>
        <w:t> </w:t>
      </w:r>
      <w:r>
        <w:rPr>
          <w:spacing w:val="-25"/>
        </w:rPr>
      </w:r>
      <w:r>
        <w:rPr>
          <w:spacing w:val="-3"/>
        </w:rPr>
        <w:t>跨部门、多组织、多系统之间的复杂协同应用场景。</w:t>
      </w:r>
      <w:r>
        <w:rPr>
          <w:rFonts w:ascii="宋体" w:hAnsi="宋体" w:cs="宋体" w:eastAsia="宋体" w:hint="default"/>
          <w:spacing w:val="-3"/>
        </w:rPr>
        <w:t>G6</w:t>
      </w:r>
      <w:r>
        <w:rPr>
          <w:rFonts w:ascii="宋体" w:hAnsi="宋体" w:cs="宋体" w:eastAsia="宋体" w:hint="default"/>
          <w:spacing w:val="-36"/>
        </w:rPr>
        <w:t> </w:t>
      </w:r>
      <w:r>
        <w:rPr/>
        <w:t>产品系列是公司针对政府行业适用的政务</w:t>
      </w:r>
      <w:r>
        <w:rPr>
          <w:spacing w:val="-98"/>
        </w:rPr>
        <w:t> </w:t>
      </w:r>
      <w:r>
        <w:rPr>
          <w:spacing w:val="-98"/>
        </w:rPr>
      </w:r>
      <w:r>
        <w:rPr>
          <w:spacing w:val="-2"/>
        </w:rPr>
        <w:t>协同软件产品，在多级数据交换、安全性、稳定性等方面具有较强的优势，支持国产软硬件系统</w:t>
      </w:r>
      <w:r>
        <w:rPr>
          <w:spacing w:val="-25"/>
        </w:rPr>
        <w:t> </w:t>
      </w:r>
      <w:r>
        <w:rPr>
          <w:spacing w:val="-25"/>
        </w:rPr>
      </w:r>
      <w:r>
        <w:rPr/>
        <w:t>环境。</w:t>
      </w:r>
      <w:r>
        <w:rPr>
          <w:rFonts w:ascii="宋体" w:hAnsi="宋体" w:cs="宋体" w:eastAsia="宋体" w:hint="default"/>
        </w:rPr>
        <w:t> </w:t>
      </w:r>
    </w:p>
    <w:p>
      <w:pPr>
        <w:pStyle w:val="BodyText"/>
        <w:spacing w:line="460" w:lineRule="auto" w:before="30"/>
        <w:ind w:left="557" w:right="5249" w:hanging="421"/>
        <w:jc w:val="left"/>
        <w:rPr>
          <w:rFonts w:ascii="宋体" w:hAnsi="宋体" w:cs="宋体" w:eastAsia="宋体" w:hint="default"/>
        </w:rPr>
      </w:pPr>
      <w:r>
        <w:rPr/>
        <w:t>（</w:t>
      </w:r>
      <w:r>
        <w:rPr>
          <w:rFonts w:ascii="宋体" w:hAnsi="宋体" w:cs="宋体" w:eastAsia="宋体" w:hint="default"/>
        </w:rPr>
        <w:t>2</w:t>
      </w:r>
      <w:r>
        <w:rPr/>
        <w:t>）品牌与营销优势</w:t>
      </w:r>
      <w:r>
        <w:rPr>
          <w:rFonts w:ascii="宋体" w:hAnsi="宋体" w:cs="宋体" w:eastAsia="宋体" w:hint="default"/>
          <w:w w:val="100"/>
        </w:rPr>
        <w:t> </w:t>
      </w:r>
      <w:r>
        <w:rPr>
          <w:rFonts w:ascii="宋体" w:hAnsi="宋体" w:cs="宋体" w:eastAsia="宋体" w:hint="default"/>
        </w:rPr>
        <w:t>A.</w:t>
      </w:r>
      <w:r>
        <w:rPr/>
        <w:t>良好的品牌与客户资源</w:t>
      </w:r>
      <w:r>
        <w:rPr>
          <w:rFonts w:ascii="宋体" w:hAnsi="宋体" w:cs="宋体" w:eastAsia="宋体" w:hint="default"/>
        </w:rPr>
        <w:t> </w:t>
      </w:r>
    </w:p>
    <w:p>
      <w:pPr>
        <w:pStyle w:val="BodyText"/>
        <w:spacing w:line="355" w:lineRule="auto" w:before="62"/>
        <w:ind w:left="136" w:right="103" w:firstLine="420"/>
        <w:jc w:val="left"/>
      </w:pPr>
      <w:r>
        <w:rPr/>
        <w:t>公司是国内协同管理软件行业较早的进入者，具备在市场营销网络方面较完善、成熟的布局</w:t>
      </w:r>
      <w:r>
        <w:rPr>
          <w:w w:val="100"/>
        </w:rPr>
        <w:t> </w:t>
      </w:r>
      <w:r>
        <w:rPr>
          <w:spacing w:val="-8"/>
          <w:w w:val="100"/>
        </w:rPr>
        <w:t>和运营架构。经过十七年专业协同软件市场的耕耘，公司软件产品已成功应用于</w:t>
      </w:r>
      <w:r>
        <w:rPr>
          <w:w w:val="100"/>
        </w:rPr>
        <w:t> </w:t>
      </w:r>
      <w:r>
        <w:rPr>
          <w:rFonts w:ascii="宋体" w:hAnsi="宋体" w:cs="宋体" w:eastAsia="宋体" w:hint="default"/>
          <w:w w:val="100"/>
        </w:rPr>
        <w:t>30</w:t>
      </w:r>
      <w:r>
        <w:rPr>
          <w:rFonts w:ascii="宋体" w:hAnsi="宋体" w:cs="宋体" w:eastAsia="宋体" w:hint="default"/>
          <w:spacing w:val="-72"/>
          <w:w w:val="100"/>
        </w:rPr>
        <w:t> </w:t>
      </w:r>
      <w:r>
        <w:rPr>
          <w:spacing w:val="-2"/>
          <w:w w:val="100"/>
        </w:rPr>
        <w:t>多个细分行业、</w:t>
      </w:r>
    </w:p>
    <w:p>
      <w:pPr>
        <w:pStyle w:val="BodyText"/>
        <w:spacing w:line="355" w:lineRule="auto" w:before="32"/>
        <w:ind w:left="136" w:right="211"/>
        <w:jc w:val="both"/>
        <w:rPr>
          <w:rFonts w:ascii="宋体" w:hAnsi="宋体" w:cs="宋体" w:eastAsia="宋体" w:hint="default"/>
        </w:rPr>
      </w:pPr>
      <w:r>
        <w:rPr>
          <w:w w:val="100"/>
        </w:rPr>
        <w:t>超过</w:t>
      </w:r>
      <w:r>
        <w:rPr>
          <w:spacing w:val="-51"/>
          <w:w w:val="100"/>
        </w:rPr>
        <w:t> </w:t>
      </w:r>
      <w:r>
        <w:rPr>
          <w:rFonts w:ascii="宋体" w:hAnsi="宋体" w:cs="宋体" w:eastAsia="宋体" w:hint="default"/>
          <w:spacing w:val="-2"/>
          <w:w w:val="100"/>
        </w:rPr>
        <w:t>30,000</w:t>
      </w:r>
      <w:r>
        <w:rPr>
          <w:rFonts w:ascii="宋体" w:hAnsi="宋体" w:cs="宋体" w:eastAsia="宋体" w:hint="default"/>
          <w:spacing w:val="-52"/>
          <w:w w:val="100"/>
        </w:rPr>
        <w:t> </w:t>
      </w:r>
      <w:r>
        <w:rPr>
          <w:spacing w:val="-4"/>
          <w:w w:val="100"/>
        </w:rPr>
        <w:t>家的企业客户和政府组织，在国内协同管理软件行业树立起了较高的品牌知名度和较</w:t>
      </w:r>
      <w:r>
        <w:rPr>
          <w:spacing w:val="-3"/>
          <w:w w:val="100"/>
        </w:rPr>
        <w:t> </w:t>
      </w:r>
      <w:r>
        <w:rPr/>
        <w:t>为广泛的客户基础。</w:t>
      </w:r>
      <w:r>
        <w:rPr>
          <w:rFonts w:ascii="宋体" w:hAnsi="宋体" w:cs="宋体" w:eastAsia="宋体" w:hint="default"/>
        </w:rPr>
        <w:t> </w:t>
      </w:r>
    </w:p>
    <w:p>
      <w:pPr>
        <w:pStyle w:val="BodyText"/>
        <w:spacing w:line="240" w:lineRule="auto" w:before="152"/>
        <w:ind w:left="557" w:right="139"/>
        <w:jc w:val="left"/>
        <w:rPr>
          <w:rFonts w:ascii="宋体" w:hAnsi="宋体" w:cs="宋体" w:eastAsia="宋体" w:hint="default"/>
        </w:rPr>
      </w:pPr>
      <w:r>
        <w:rPr>
          <w:rFonts w:ascii="宋体" w:hAnsi="宋体" w:cs="宋体" w:eastAsia="宋体" w:hint="default"/>
        </w:rPr>
        <w:t>B.</w:t>
      </w:r>
      <w:r>
        <w:rPr/>
        <w:t>成熟稳定的营销网络</w:t>
      </w:r>
      <w:r>
        <w:rPr>
          <w:rFonts w:ascii="宋体" w:hAnsi="宋体" w:cs="宋体" w:eastAsia="宋体" w:hint="default"/>
        </w:rPr>
        <w:t> </w:t>
      </w:r>
    </w:p>
    <w:p>
      <w:pPr>
        <w:spacing w:line="240" w:lineRule="auto" w:before="7"/>
        <w:rPr>
          <w:rFonts w:ascii="宋体" w:hAnsi="宋体" w:cs="宋体" w:eastAsia="宋体" w:hint="default"/>
          <w:sz w:val="19"/>
          <w:szCs w:val="19"/>
        </w:rPr>
      </w:pPr>
    </w:p>
    <w:p>
      <w:pPr>
        <w:pStyle w:val="BodyText"/>
        <w:spacing w:line="240" w:lineRule="auto"/>
        <w:ind w:left="557" w:right="139"/>
        <w:jc w:val="left"/>
      </w:pPr>
      <w:r>
        <w:rPr/>
        <w:t>目前公司在全国建立了超过</w:t>
      </w:r>
      <w:r>
        <w:rPr>
          <w:spacing w:val="-43"/>
        </w:rPr>
        <w:t> </w:t>
      </w:r>
      <w:r>
        <w:rPr>
          <w:rFonts w:ascii="宋体" w:hAnsi="宋体" w:cs="宋体" w:eastAsia="宋体" w:hint="default"/>
        </w:rPr>
        <w:t>30</w:t>
      </w:r>
      <w:r>
        <w:rPr>
          <w:rFonts w:ascii="宋体" w:hAnsi="宋体" w:cs="宋体" w:eastAsia="宋体" w:hint="default"/>
          <w:spacing w:val="-46"/>
        </w:rPr>
        <w:t> </w:t>
      </w:r>
      <w:r>
        <w:rPr>
          <w:spacing w:val="-6"/>
        </w:rPr>
        <w:t>个分支机构，发展了超过</w:t>
      </w:r>
      <w:r>
        <w:rPr>
          <w:spacing w:val="-43"/>
        </w:rPr>
        <w:t> </w:t>
      </w:r>
      <w:r>
        <w:rPr>
          <w:rFonts w:ascii="宋体" w:hAnsi="宋体" w:cs="宋体" w:eastAsia="宋体" w:hint="default"/>
        </w:rPr>
        <w:t>600</w:t>
      </w:r>
      <w:r>
        <w:rPr>
          <w:rFonts w:ascii="宋体" w:hAnsi="宋体" w:cs="宋体" w:eastAsia="宋体" w:hint="default"/>
          <w:spacing w:val="-43"/>
        </w:rPr>
        <w:t> </w:t>
      </w:r>
      <w:r>
        <w:rPr>
          <w:spacing w:val="-5"/>
        </w:rPr>
        <w:t>家销售伙伴，有效实现了对不同</w:t>
      </w:r>
    </w:p>
    <w:p>
      <w:pPr>
        <w:pStyle w:val="BodyText"/>
        <w:spacing w:line="240" w:lineRule="auto" w:before="133"/>
        <w:ind w:left="136" w:right="139"/>
        <w:jc w:val="left"/>
      </w:pPr>
      <w:r>
        <w:rPr/>
        <w:t>区域、不同行业、不同规模企业组织的营销覆盖。目前公司拥有包括合作伙伴在内超过</w:t>
      </w:r>
      <w:r>
        <w:rPr>
          <w:spacing w:val="-54"/>
        </w:rPr>
        <w:t> </w:t>
      </w:r>
      <w:r>
        <w:rPr>
          <w:rFonts w:ascii="宋体" w:hAnsi="宋体" w:cs="宋体" w:eastAsia="宋体" w:hint="default"/>
        </w:rPr>
        <w:t>1,500</w:t>
      </w:r>
      <w:r>
        <w:rPr>
          <w:rFonts w:ascii="宋体" w:hAnsi="宋体" w:cs="宋体" w:eastAsia="宋体" w:hint="default"/>
          <w:spacing w:val="-55"/>
        </w:rPr>
        <w:t> </w:t>
      </w:r>
      <w:r>
        <w:rPr/>
        <w:t>人</w:t>
      </w:r>
    </w:p>
    <w:p>
      <w:pPr>
        <w:pStyle w:val="BodyText"/>
        <w:spacing w:line="460" w:lineRule="auto" w:before="133"/>
        <w:ind w:left="557" w:right="139" w:hanging="421"/>
        <w:jc w:val="left"/>
        <w:rPr>
          <w:rFonts w:ascii="宋体" w:hAnsi="宋体" w:cs="宋体" w:eastAsia="宋体" w:hint="default"/>
        </w:rPr>
      </w:pPr>
      <w:r>
        <w:rPr/>
        <w:t>的营销与服务队伍，覆盖了全国</w:t>
      </w:r>
      <w:r>
        <w:rPr>
          <w:spacing w:val="-54"/>
        </w:rPr>
        <w:t> </w:t>
      </w:r>
      <w:r>
        <w:rPr>
          <w:rFonts w:ascii="宋体" w:hAnsi="宋体" w:cs="宋体" w:eastAsia="宋体" w:hint="default"/>
        </w:rPr>
        <w:t>100</w:t>
      </w:r>
      <w:r>
        <w:rPr>
          <w:rFonts w:ascii="宋体" w:hAnsi="宋体" w:cs="宋体" w:eastAsia="宋体" w:hint="default"/>
          <w:spacing w:val="-57"/>
        </w:rPr>
        <w:t> </w:t>
      </w:r>
      <w:r>
        <w:rPr/>
        <w:t>多个城市，构建起了成熟、稳定、多层次的营销服务体系。</w:t>
      </w:r>
      <w:r>
        <w:rPr>
          <w:rFonts w:ascii="宋体" w:hAnsi="宋体" w:cs="宋体" w:eastAsia="宋体" w:hint="default"/>
          <w:w w:val="100"/>
        </w:rPr>
        <w:t> </w:t>
      </w:r>
      <w:r>
        <w:rPr>
          <w:rFonts w:ascii="宋体" w:hAnsi="宋体" w:cs="宋体" w:eastAsia="宋体" w:hint="default"/>
        </w:rPr>
        <w:t>C.</w:t>
      </w:r>
      <w:r>
        <w:rPr/>
        <w:t>日益健全的伙伴体系</w:t>
      </w:r>
      <w:r>
        <w:rPr>
          <w:rFonts w:ascii="宋体" w:hAnsi="宋体" w:cs="宋体" w:eastAsia="宋体" w:hint="default"/>
        </w:rPr>
        <w:t> </w:t>
      </w:r>
    </w:p>
    <w:p>
      <w:pPr>
        <w:pStyle w:val="BodyText"/>
        <w:spacing w:line="240" w:lineRule="auto" w:before="62"/>
        <w:ind w:left="557" w:right="139"/>
        <w:jc w:val="left"/>
      </w:pPr>
      <w:r>
        <w:rPr/>
        <w:t>除</w:t>
      </w:r>
      <w:r>
        <w:rPr>
          <w:spacing w:val="-54"/>
        </w:rPr>
        <w:t> </w:t>
      </w:r>
      <w:r>
        <w:rPr>
          <w:rFonts w:ascii="宋体" w:hAnsi="宋体" w:cs="宋体" w:eastAsia="宋体" w:hint="default"/>
        </w:rPr>
        <w:t>600</w:t>
      </w:r>
      <w:r>
        <w:rPr>
          <w:rFonts w:ascii="宋体" w:hAnsi="宋体" w:cs="宋体" w:eastAsia="宋体" w:hint="default"/>
          <w:spacing w:val="-56"/>
        </w:rPr>
        <w:t> </w:t>
      </w:r>
      <w:r>
        <w:rPr/>
        <w:t>多家活跃、稳定的销售伙伴以外，公司针对协同管理软件行业的特点，在全国范围内</w:t>
      </w:r>
    </w:p>
    <w:p>
      <w:pPr>
        <w:pStyle w:val="BodyText"/>
        <w:spacing w:line="357" w:lineRule="auto" w:before="133"/>
        <w:ind w:left="136" w:right="209"/>
        <w:jc w:val="both"/>
        <w:rPr>
          <w:rFonts w:ascii="宋体" w:hAnsi="宋体" w:cs="宋体" w:eastAsia="宋体" w:hint="default"/>
        </w:rPr>
      </w:pPr>
      <w:r>
        <w:rPr/>
        <w:t>发展和建立了超过</w:t>
      </w:r>
      <w:r>
        <w:rPr>
          <w:spacing w:val="-30"/>
        </w:rPr>
        <w:t> </w:t>
      </w:r>
      <w:r>
        <w:rPr>
          <w:rFonts w:ascii="宋体" w:hAnsi="宋体" w:cs="宋体" w:eastAsia="宋体" w:hint="default"/>
        </w:rPr>
        <w:t>100</w:t>
      </w:r>
      <w:r>
        <w:rPr>
          <w:rFonts w:ascii="宋体" w:hAnsi="宋体" w:cs="宋体" w:eastAsia="宋体" w:hint="default"/>
          <w:spacing w:val="-30"/>
        </w:rPr>
        <w:t> </w:t>
      </w:r>
      <w:r>
        <w:rPr>
          <w:spacing w:val="-8"/>
        </w:rPr>
        <w:t>家包括咨询、实施交付、定制开发、运维服务等在内的专业服务合作伙伴，</w:t>
      </w:r>
      <w:r>
        <w:rPr>
          <w:spacing w:val="-95"/>
        </w:rPr>
        <w:t> </w:t>
      </w:r>
      <w:r>
        <w:rPr>
          <w:spacing w:val="-95"/>
        </w:rPr>
      </w:r>
      <w:r>
        <w:rPr>
          <w:spacing w:val="-2"/>
        </w:rPr>
        <w:t>所有专业服务伙伴将取得公司专业化认证和培训，进一步充实完善了公司在专业服务体系方面的</w:t>
      </w:r>
      <w:r>
        <w:rPr>
          <w:spacing w:val="-25"/>
        </w:rPr>
        <w:t> </w:t>
      </w:r>
      <w:r>
        <w:rPr>
          <w:spacing w:val="-25"/>
        </w:rPr>
      </w:r>
      <w:r>
        <w:rPr/>
        <w:t>资源和覆盖能力。</w:t>
      </w:r>
      <w:r>
        <w:rPr>
          <w:rFonts w:ascii="宋体" w:hAnsi="宋体" w:cs="宋体" w:eastAsia="宋体" w:hint="default"/>
        </w:rPr>
        <w:t> </w:t>
      </w:r>
    </w:p>
    <w:p>
      <w:pPr>
        <w:pStyle w:val="BodyText"/>
        <w:spacing w:line="240" w:lineRule="auto" w:before="150"/>
        <w:ind w:left="557" w:right="139"/>
        <w:jc w:val="left"/>
        <w:rPr>
          <w:rFonts w:ascii="宋体" w:hAnsi="宋体" w:cs="宋体" w:eastAsia="宋体" w:hint="default"/>
        </w:rPr>
      </w:pPr>
      <w:r>
        <w:rPr>
          <w:rFonts w:ascii="宋体" w:hAnsi="宋体" w:cs="宋体" w:eastAsia="宋体" w:hint="default"/>
        </w:rPr>
        <w:t>D.</w:t>
      </w:r>
      <w:r>
        <w:rPr/>
        <w:t>协同产业生态布局</w:t>
      </w:r>
      <w:r>
        <w:rPr>
          <w:rFonts w:ascii="宋体" w:hAnsi="宋体" w:cs="宋体" w:eastAsia="宋体" w:hint="default"/>
        </w:rPr>
        <w:t> </w:t>
      </w:r>
    </w:p>
    <w:p>
      <w:pPr>
        <w:spacing w:line="240" w:lineRule="auto" w:before="7"/>
        <w:rPr>
          <w:rFonts w:ascii="宋体" w:hAnsi="宋体" w:cs="宋体" w:eastAsia="宋体" w:hint="default"/>
          <w:sz w:val="19"/>
          <w:szCs w:val="19"/>
        </w:rPr>
      </w:pPr>
    </w:p>
    <w:p>
      <w:pPr>
        <w:pStyle w:val="BodyText"/>
        <w:spacing w:line="355" w:lineRule="auto"/>
        <w:ind w:left="136" w:right="218" w:firstLine="420"/>
        <w:jc w:val="both"/>
        <w:rPr>
          <w:rFonts w:ascii="宋体" w:hAnsi="宋体" w:cs="宋体" w:eastAsia="宋体" w:hint="default"/>
        </w:rPr>
      </w:pPr>
      <w:r>
        <w:rPr>
          <w:spacing w:val="-2"/>
        </w:rPr>
        <w:t>近年来，公司联合协同管理软件上下游产业链资源，强化协同产业生态建设，整合了第三方</w:t>
      </w:r>
      <w:r>
        <w:rPr>
          <w:w w:val="100"/>
        </w:rPr>
        <w:t> </w:t>
      </w:r>
      <w:r>
        <w:rPr>
          <w:spacing w:val="-2"/>
        </w:rPr>
        <w:t>软硬件、国产产品、互联网及增值服务等在内厂商，构建起了包括腾讯、华为、阿里、中国移动</w:t>
      </w:r>
      <w:r>
        <w:rPr>
          <w:spacing w:val="-25"/>
        </w:rPr>
        <w:t> </w:t>
      </w:r>
      <w:r>
        <w:rPr>
          <w:spacing w:val="-25"/>
        </w:rPr>
      </w:r>
      <w:r>
        <w:rPr/>
        <w:t>等在内的合作生态，进一步扩大企业级协同应用解决方案的广度和深度。</w:t>
      </w:r>
      <w:r>
        <w:rPr>
          <w:rFonts w:ascii="宋体" w:hAnsi="宋体" w:cs="宋体" w:eastAsia="宋体" w:hint="default"/>
        </w:rPr>
        <w:t> </w:t>
      </w:r>
    </w:p>
    <w:p>
      <w:pPr>
        <w:pStyle w:val="BodyText"/>
        <w:spacing w:line="240" w:lineRule="auto" w:before="152"/>
        <w:ind w:left="136" w:right="139"/>
        <w:jc w:val="left"/>
        <w:rPr>
          <w:rFonts w:ascii="宋体" w:hAnsi="宋体" w:cs="宋体" w:eastAsia="宋体" w:hint="default"/>
        </w:rPr>
      </w:pPr>
      <w:r>
        <w:rPr/>
        <w:t>（</w:t>
      </w:r>
      <w:r>
        <w:rPr>
          <w:rFonts w:ascii="宋体" w:hAnsi="宋体" w:cs="宋体" w:eastAsia="宋体" w:hint="default"/>
        </w:rPr>
        <w:t>3</w:t>
      </w:r>
      <w:r>
        <w:rPr/>
        <w:t>）专业化的服务体系</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1048" w:footer="1375" w:top="1280" w:bottom="1560" w:left="1140" w:right="1580"/>
        </w:sectPr>
      </w:pPr>
    </w:p>
    <w:p>
      <w:pPr>
        <w:pStyle w:val="BodyText"/>
        <w:spacing w:line="240" w:lineRule="auto" w:before="114"/>
        <w:ind w:left="557" w:right="139"/>
        <w:jc w:val="left"/>
        <w:rPr>
          <w:rFonts w:ascii="宋体" w:hAnsi="宋体" w:cs="宋体" w:eastAsia="宋体" w:hint="default"/>
        </w:rPr>
      </w:pPr>
      <w:r>
        <w:rPr>
          <w:rFonts w:ascii="宋体" w:hAnsi="宋体" w:cs="宋体" w:eastAsia="宋体" w:hint="default"/>
        </w:rPr>
        <w:t>A.</w:t>
      </w:r>
      <w:r>
        <w:rPr/>
        <w:t>全价值链服务体系</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357" w:lineRule="auto"/>
        <w:ind w:left="136" w:right="218" w:firstLine="420"/>
        <w:jc w:val="both"/>
        <w:rPr>
          <w:rFonts w:ascii="宋体" w:hAnsi="宋体" w:cs="宋体" w:eastAsia="宋体" w:hint="default"/>
        </w:rPr>
      </w:pPr>
      <w:r>
        <w:rPr>
          <w:spacing w:val="-2"/>
        </w:rPr>
        <w:t>公司以研发、咨询、实施以及运维等专业服务价值链为基础，形成了从研发到服务的一体化</w:t>
      </w:r>
      <w:r>
        <w:rPr>
          <w:w w:val="100"/>
        </w:rPr>
        <w:t> </w:t>
      </w:r>
      <w:r>
        <w:rPr>
          <w:spacing w:val="-2"/>
        </w:rPr>
        <w:t>服务模式，构建起了协同管理软件行业内较完善的专业服务体系。目前公司及其服务伙伴在全国</w:t>
      </w:r>
      <w:r>
        <w:rPr>
          <w:spacing w:val="-24"/>
        </w:rPr>
        <w:t> </w:t>
      </w:r>
      <w:r>
        <w:rPr>
          <w:spacing w:val="-24"/>
        </w:rPr>
      </w:r>
      <w:r>
        <w:rPr>
          <w:spacing w:val="-2"/>
        </w:rPr>
        <w:t>拥有较为完善的专业服务团队，具备较丰富的行业咨询经验，以及专业的项目实施交付能力，充</w:t>
      </w:r>
      <w:r>
        <w:rPr>
          <w:spacing w:val="-24"/>
        </w:rPr>
        <w:t> </w:t>
      </w:r>
      <w:r>
        <w:rPr>
          <w:spacing w:val="-24"/>
        </w:rPr>
      </w:r>
      <w:r>
        <w:rPr/>
        <w:t>分保障公司协同产品和解决方案的成功应用。</w:t>
      </w:r>
      <w:r>
        <w:rPr>
          <w:rFonts w:ascii="宋体" w:hAnsi="宋体" w:cs="宋体" w:eastAsia="宋体" w:hint="default"/>
        </w:rPr>
        <w:t> </w:t>
      </w:r>
    </w:p>
    <w:p>
      <w:pPr>
        <w:pStyle w:val="BodyText"/>
        <w:spacing w:line="240" w:lineRule="auto" w:before="150"/>
        <w:ind w:left="557" w:right="139"/>
        <w:jc w:val="left"/>
        <w:rPr>
          <w:rFonts w:ascii="宋体" w:hAnsi="宋体" w:cs="宋体" w:eastAsia="宋体" w:hint="default"/>
        </w:rPr>
      </w:pPr>
      <w:r>
        <w:rPr>
          <w:rFonts w:ascii="宋体" w:hAnsi="宋体" w:cs="宋体" w:eastAsia="宋体" w:hint="default"/>
        </w:rPr>
        <w:t>B.</w:t>
      </w:r>
      <w:r>
        <w:rPr/>
        <w:t>专业化实施与交付</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357" w:lineRule="auto"/>
        <w:ind w:left="136" w:right="218" w:firstLine="420"/>
        <w:jc w:val="both"/>
        <w:rPr>
          <w:rFonts w:ascii="宋体" w:hAnsi="宋体" w:cs="宋体" w:eastAsia="宋体" w:hint="default"/>
        </w:rPr>
      </w:pPr>
      <w:r>
        <w:rPr>
          <w:spacing w:val="-2"/>
        </w:rPr>
        <w:t>公司在项目实施交付阶段，通过前期咨询与方案设计、中期项目实施管控、后期上线交付等</w:t>
      </w:r>
      <w:r>
        <w:rPr>
          <w:w w:val="100"/>
        </w:rPr>
        <w:t> </w:t>
      </w:r>
      <w:r>
        <w:rPr>
          <w:spacing w:val="-2"/>
        </w:rPr>
        <w:t>专业化流程和质量管控，保障了实施部署效率和成功率。公司通过现场、区域、总部三层架构控</w:t>
      </w:r>
      <w:r>
        <w:rPr>
          <w:spacing w:val="-25"/>
        </w:rPr>
        <w:t> </w:t>
      </w:r>
      <w:r>
        <w:rPr>
          <w:spacing w:val="-25"/>
        </w:rPr>
      </w:r>
      <w:r>
        <w:rPr>
          <w:spacing w:val="-2"/>
        </w:rPr>
        <w:t>制和保障项目进度和质量。公司依照多年服务经验总结出的流程、标准和过程管控，为各行业和</w:t>
      </w:r>
      <w:r>
        <w:rPr>
          <w:spacing w:val="-24"/>
        </w:rPr>
        <w:t> </w:t>
      </w:r>
      <w:r>
        <w:rPr>
          <w:spacing w:val="-24"/>
        </w:rPr>
      </w:r>
      <w:r>
        <w:rPr/>
        <w:t>区域客户提供最佳客户体验。</w:t>
      </w:r>
      <w:r>
        <w:rPr>
          <w:rFonts w:ascii="宋体" w:hAnsi="宋体" w:cs="宋体" w:eastAsia="宋体" w:hint="default"/>
        </w:rPr>
        <w:t> </w:t>
      </w:r>
    </w:p>
    <w:p>
      <w:pPr>
        <w:pStyle w:val="BodyText"/>
        <w:spacing w:line="355" w:lineRule="auto" w:before="150"/>
        <w:ind w:left="557" w:right="139"/>
        <w:jc w:val="left"/>
      </w:pPr>
      <w:r>
        <w:rPr>
          <w:rFonts w:ascii="宋体" w:hAnsi="宋体" w:cs="宋体" w:eastAsia="宋体" w:hint="default"/>
        </w:rPr>
        <w:t>C.</w:t>
      </w:r>
      <w:r>
        <w:rPr/>
        <w:t>双模式技术支持服务</w:t>
      </w:r>
      <w:r>
        <w:rPr>
          <w:rFonts w:ascii="宋体" w:hAnsi="宋体" w:cs="宋体" w:eastAsia="宋体" w:hint="default"/>
          <w:w w:val="100"/>
        </w:rPr>
        <w:t> </w:t>
      </w:r>
      <w:r>
        <w:rPr>
          <w:spacing w:val="-2"/>
        </w:rPr>
        <w:t>售后服务是公司最关注的服务环节之一，公司目前建立了包括现场支持服务和远程技术支持</w:t>
      </w:r>
    </w:p>
    <w:p>
      <w:pPr>
        <w:pStyle w:val="BodyText"/>
        <w:spacing w:line="355" w:lineRule="auto" w:before="34"/>
        <w:ind w:left="136" w:right="218"/>
        <w:jc w:val="both"/>
        <w:rPr>
          <w:rFonts w:ascii="宋体" w:hAnsi="宋体" w:cs="宋体" w:eastAsia="宋体" w:hint="default"/>
        </w:rPr>
      </w:pPr>
      <w:r>
        <w:rPr>
          <w:spacing w:val="-2"/>
        </w:rPr>
        <w:t>并行的服务模式，实现线下与远程的技术支持。公司设立了专门的运维支持服务团队，与合作伙</w:t>
      </w:r>
      <w:r>
        <w:rPr>
          <w:spacing w:val="-25"/>
        </w:rPr>
        <w:t> </w:t>
      </w:r>
      <w:r>
        <w:rPr>
          <w:spacing w:val="-25"/>
        </w:rPr>
      </w:r>
      <w:r>
        <w:rPr>
          <w:spacing w:val="-2"/>
        </w:rPr>
        <w:t>伴技术支持人员联动分别负责现场支持和远程服务。良好的售后服务和技术支持保障了公司较高</w:t>
      </w:r>
      <w:r>
        <w:rPr>
          <w:spacing w:val="-25"/>
        </w:rPr>
        <w:t> </w:t>
      </w:r>
      <w:r>
        <w:rPr>
          <w:spacing w:val="-25"/>
        </w:rPr>
      </w:r>
      <w:r>
        <w:rPr/>
        <w:t>的客户黏着度，老客户收入成为公司近年来重要的收入来源。</w:t>
      </w:r>
      <w:r>
        <w:rPr>
          <w:rFonts w:ascii="宋体" w:hAnsi="宋体" w:cs="宋体" w:eastAsia="宋体" w:hint="default"/>
        </w:rPr>
        <w:t> </w:t>
      </w:r>
    </w:p>
    <w:p>
      <w:pPr>
        <w:spacing w:line="240" w:lineRule="auto" w:before="10"/>
        <w:rPr>
          <w:rFonts w:ascii="宋体" w:hAnsi="宋体" w:cs="宋体" w:eastAsia="宋体" w:hint="default"/>
          <w:sz w:val="16"/>
          <w:szCs w:val="16"/>
        </w:rPr>
      </w:pPr>
    </w:p>
    <w:p>
      <w:pPr>
        <w:pStyle w:val="Heading2"/>
        <w:spacing w:line="240" w:lineRule="auto"/>
        <w:ind w:left="136"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报告期内发生的导致公司核心竞争力受到严重影响的事件、影响分析及应对措施</w:t>
      </w:r>
      <w:r>
        <w:rPr>
          <w:b w:val="0"/>
          <w:bCs w:val="0"/>
        </w:rPr>
      </w:r>
    </w:p>
    <w:p>
      <w:pPr>
        <w:pStyle w:val="BodyText"/>
        <w:spacing w:line="240" w:lineRule="auto" w:before="159"/>
        <w:ind w:left="136" w:right="0"/>
        <w:jc w:val="both"/>
      </w:pPr>
      <w:r>
        <w:rPr/>
        <w:t>□适用 √不适用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1"/>
        <w:tabs>
          <w:tab w:pos="3915" w:val="left" w:leader="none"/>
        </w:tabs>
        <w:spacing w:line="240" w:lineRule="auto"/>
        <w:ind w:left="2654" w:right="139"/>
        <w:jc w:val="left"/>
        <w:rPr>
          <w:b w:val="0"/>
          <w:bCs w:val="0"/>
        </w:rPr>
      </w:pPr>
      <w:bookmarkStart w:name="_bookmark3" w:id="4"/>
      <w:bookmarkEnd w:id="4"/>
      <w:r>
        <w:rPr>
          <w:b w:val="0"/>
          <w:bCs w:val="0"/>
        </w:rPr>
      </w:r>
      <w:r>
        <w:rPr>
          <w:w w:val="95"/>
        </w:rPr>
        <w:t>第四节</w:t>
      </w:r>
      <w:r>
        <w:rPr>
          <w:rFonts w:ascii="宋体" w:hAnsi="宋体" w:cs="宋体" w:eastAsia="宋体" w:hint="default"/>
          <w:w w:val="95"/>
        </w:rPr>
        <w:tab/>
      </w:r>
      <w:r>
        <w:rPr/>
        <w:t>经营情况讨论与分析</w:t>
      </w:r>
      <w:r>
        <w:rPr>
          <w:b w:val="0"/>
          <w:bCs w:val="0"/>
        </w:rPr>
      </w:r>
    </w:p>
    <w:p>
      <w:pPr>
        <w:spacing w:line="240" w:lineRule="auto" w:before="1"/>
        <w:rPr>
          <w:rFonts w:ascii="黑体" w:hAnsi="黑体" w:cs="黑体" w:eastAsia="黑体" w:hint="default"/>
          <w:b/>
          <w:bCs/>
          <w:sz w:val="29"/>
          <w:szCs w:val="29"/>
        </w:rPr>
      </w:pPr>
    </w:p>
    <w:p>
      <w:pPr>
        <w:pStyle w:val="Heading2"/>
        <w:spacing w:line="240" w:lineRule="auto"/>
        <w:ind w:left="136" w:right="0"/>
        <w:jc w:val="both"/>
        <w:rPr>
          <w:b w:val="0"/>
          <w:bCs w:val="0"/>
        </w:rPr>
      </w:pPr>
      <w:r>
        <w:rPr/>
        <w:t>一、经营情况讨论与分析</w:t>
      </w:r>
      <w:r>
        <w:rPr>
          <w:b w:val="0"/>
          <w:bCs w:val="0"/>
        </w:rPr>
      </w:r>
    </w:p>
    <w:p>
      <w:pPr>
        <w:spacing w:line="240" w:lineRule="auto" w:before="3"/>
        <w:rPr>
          <w:rFonts w:ascii="宋体" w:hAnsi="宋体" w:cs="宋体" w:eastAsia="宋体" w:hint="default"/>
          <w:b/>
          <w:bCs/>
          <w:sz w:val="14"/>
          <w:szCs w:val="14"/>
        </w:rPr>
      </w:pPr>
    </w:p>
    <w:p>
      <w:pPr>
        <w:pStyle w:val="BodyText"/>
        <w:spacing w:line="343" w:lineRule="auto"/>
        <w:ind w:left="557" w:right="139" w:hanging="421"/>
        <w:jc w:val="left"/>
      </w:pPr>
      <w:r>
        <w:rPr/>
        <w:t>（一）</w:t>
      </w:r>
      <w:r>
        <w:rPr>
          <w:spacing w:val="-17"/>
        </w:rPr>
        <w:t> </w:t>
      </w:r>
      <w:r>
        <w:rPr>
          <w:rFonts w:ascii="宋体" w:hAnsi="宋体" w:cs="宋体" w:eastAsia="宋体" w:hint="default"/>
          <w:spacing w:val="-17"/>
        </w:rPr>
      </w:r>
      <w:r>
        <w:rPr/>
        <w:t>报告期内公司业务经营情况回顾</w:t>
      </w:r>
      <w:r>
        <w:rPr>
          <w:rFonts w:ascii="宋体" w:hAnsi="宋体" w:cs="宋体" w:eastAsia="宋体" w:hint="default"/>
          <w:w w:val="100"/>
        </w:rPr>
        <w:t> </w:t>
      </w:r>
      <w:r>
        <w:rPr>
          <w:spacing w:val="-2"/>
        </w:rPr>
        <w:t>致远互联成立近十八年来始终专注于企业级协同管理软件领域，致力于让协同管理软件服务</w:t>
      </w:r>
    </w:p>
    <w:p>
      <w:pPr>
        <w:pStyle w:val="BodyText"/>
        <w:spacing w:line="357" w:lineRule="auto" w:before="43"/>
        <w:ind w:left="136" w:right="219"/>
        <w:jc w:val="both"/>
        <w:rPr>
          <w:rFonts w:ascii="宋体" w:hAnsi="宋体" w:cs="宋体" w:eastAsia="宋体" w:hint="default"/>
          <w:sz w:val="24"/>
          <w:szCs w:val="24"/>
        </w:rPr>
      </w:pPr>
      <w:r>
        <w:rPr>
          <w:spacing w:val="-2"/>
        </w:rPr>
        <w:t>于每一个组织，帮助企业和组织提高组织绩效。公司集协同管理产品的设计、研发、销售及服务</w:t>
      </w:r>
      <w:r>
        <w:rPr>
          <w:spacing w:val="-25"/>
        </w:rPr>
        <w:t> </w:t>
      </w:r>
      <w:r>
        <w:rPr>
          <w:spacing w:val="-25"/>
        </w:rPr>
      </w:r>
      <w:r>
        <w:rPr>
          <w:spacing w:val="-2"/>
        </w:rPr>
        <w:t>为一体，为客户提供协同管理软件产品、解决方案、协同管理平台及云服务，是中国领先的协同</w:t>
      </w:r>
      <w:r>
        <w:rPr>
          <w:spacing w:val="-25"/>
        </w:rPr>
        <w:t> </w:t>
      </w:r>
      <w:r>
        <w:rPr>
          <w:spacing w:val="-25"/>
        </w:rPr>
      </w:r>
      <w:r>
        <w:rPr/>
        <w:t>管理软件提供商。</w:t>
      </w:r>
      <w:r>
        <w:rPr>
          <w:rFonts w:ascii="宋体" w:hAnsi="宋体" w:cs="宋体" w:eastAsia="宋体" w:hint="default"/>
          <w:sz w:val="24"/>
          <w:szCs w:val="24"/>
        </w:rPr>
        <w:t> </w:t>
      </w:r>
    </w:p>
    <w:p>
      <w:pPr>
        <w:pStyle w:val="BodyText"/>
        <w:spacing w:line="357" w:lineRule="auto" w:before="150"/>
        <w:ind w:left="136" w:right="100" w:firstLine="420"/>
        <w:jc w:val="both"/>
        <w:rPr>
          <w:rFonts w:ascii="宋体" w:hAnsi="宋体" w:cs="宋体" w:eastAsia="宋体" w:hint="default"/>
          <w:sz w:val="24"/>
          <w:szCs w:val="24"/>
        </w:rPr>
      </w:pPr>
      <w:r>
        <w:rPr>
          <w:spacing w:val="-7"/>
        </w:rPr>
        <w:t>报告期内，公司加速推动业务转型升级和在协同管理领域的持续创新。围绕“深耕客户经营、</w:t>
      </w:r>
      <w:r>
        <w:rPr>
          <w:w w:val="100"/>
        </w:rPr>
        <w:t> </w:t>
      </w:r>
      <w:r>
        <w:rPr/>
        <w:t>机制和模式升级、实现效益增长”的年度指导思想，公司以“产品型公司向平台型公司转型”为</w:t>
      </w:r>
      <w:r>
        <w:rPr>
          <w:w w:val="100"/>
        </w:rPr>
        <w:t> </w:t>
      </w:r>
      <w:r>
        <w:rPr/>
        <w:t>核心发展路径，公司在产品研发、营销体系与生态建设、政务及信创业务、创新业务突破、商业</w:t>
      </w:r>
      <w:r>
        <w:rPr>
          <w:w w:val="100"/>
        </w:rPr>
        <w:t> </w:t>
      </w:r>
      <w:r>
        <w:rPr/>
        <w:t>模式转型、市场与品牌建设、运营管理等方面加强创新探索和战略落地，并且取得了良好成效。</w:t>
      </w:r>
      <w:r>
        <w:rPr>
          <w:rFonts w:ascii="宋体" w:hAnsi="宋体" w:cs="宋体" w:eastAsia="宋体" w:hint="default"/>
          <w:sz w:val="24"/>
          <w:szCs w:val="24"/>
        </w:rPr>
        <w:t> </w:t>
      </w:r>
    </w:p>
    <w:p>
      <w:pPr>
        <w:spacing w:after="0" w:line="357" w:lineRule="auto"/>
        <w:jc w:val="both"/>
        <w:rPr>
          <w:rFonts w:ascii="宋体" w:hAnsi="宋体" w:cs="宋体" w:eastAsia="宋体" w:hint="default"/>
          <w:sz w:val="24"/>
          <w:szCs w:val="24"/>
        </w:rPr>
        <w:sectPr>
          <w:pgSz w:w="11910" w:h="16840"/>
          <w:pgMar w:header="1048" w:footer="1375" w:top="1280" w:bottom="1560" w:left="1140" w:right="1580"/>
        </w:sectPr>
      </w:pPr>
    </w:p>
    <w:p>
      <w:pPr>
        <w:pStyle w:val="BodyText"/>
        <w:spacing w:line="357" w:lineRule="auto" w:before="114"/>
        <w:ind w:left="136" w:right="0" w:firstLine="420"/>
        <w:jc w:val="left"/>
        <w:rPr>
          <w:rFonts w:ascii="宋体" w:hAnsi="宋体" w:cs="宋体" w:eastAsia="宋体" w:hint="default"/>
          <w:sz w:val="24"/>
          <w:szCs w:val="24"/>
        </w:rPr>
      </w:pPr>
      <w:r>
        <w:rPr>
          <w:spacing w:val="-3"/>
        </w:rPr>
        <w:t>报告期内，公司实现营业收入</w:t>
      </w:r>
      <w:r>
        <w:rPr>
          <w:spacing w:val="-48"/>
        </w:rPr>
        <w:t> </w:t>
      </w:r>
      <w:r>
        <w:rPr>
          <w:rFonts w:ascii="宋体" w:hAnsi="宋体" w:cs="宋体" w:eastAsia="宋体" w:hint="default"/>
        </w:rPr>
        <w:t>69,983.60</w:t>
      </w:r>
      <w:r>
        <w:rPr>
          <w:rFonts w:ascii="宋体" w:hAnsi="宋体" w:cs="宋体" w:eastAsia="宋体" w:hint="default"/>
          <w:spacing w:val="-50"/>
        </w:rPr>
        <w:t> </w:t>
      </w:r>
      <w:r>
        <w:rPr>
          <w:spacing w:val="-4"/>
        </w:rPr>
        <w:t>万元，同比增长</w:t>
      </w:r>
      <w:r>
        <w:rPr>
          <w:spacing w:val="-48"/>
        </w:rPr>
        <w:t> </w:t>
      </w:r>
      <w:r>
        <w:rPr>
          <w:rFonts w:ascii="宋体" w:hAnsi="宋体" w:cs="宋体" w:eastAsia="宋体" w:hint="default"/>
        </w:rPr>
        <w:t>21.06%</w:t>
      </w:r>
      <w:r>
        <w:rPr/>
        <w:t>；实现归属于母公司所有者</w:t>
      </w:r>
      <w:r>
        <w:rPr>
          <w:w w:val="100"/>
        </w:rPr>
        <w:t> </w:t>
      </w:r>
      <w:r>
        <w:rPr/>
        <w:t>的净利润</w:t>
      </w:r>
      <w:r>
        <w:rPr>
          <w:spacing w:val="-54"/>
        </w:rPr>
        <w:t> </w:t>
      </w:r>
      <w:r>
        <w:rPr>
          <w:rFonts w:ascii="宋体" w:hAnsi="宋体" w:cs="宋体" w:eastAsia="宋体" w:hint="default"/>
        </w:rPr>
        <w:t>9,746.67</w:t>
      </w:r>
      <w:r>
        <w:rPr>
          <w:rFonts w:ascii="宋体" w:hAnsi="宋体" w:cs="宋体" w:eastAsia="宋体" w:hint="default"/>
          <w:spacing w:val="-57"/>
        </w:rPr>
        <w:t> </w:t>
      </w:r>
      <w:r>
        <w:rPr/>
        <w:t>万元，同比增长</w:t>
      </w:r>
      <w:r>
        <w:rPr>
          <w:spacing w:val="-54"/>
        </w:rPr>
        <w:t> </w:t>
      </w:r>
      <w:r>
        <w:rPr>
          <w:rFonts w:ascii="宋体" w:hAnsi="宋体" w:cs="宋体" w:eastAsia="宋体" w:hint="default"/>
        </w:rPr>
        <w:t>33.56%</w:t>
      </w:r>
      <w:r>
        <w:rPr/>
        <w:t>。其中协同管理软件产品收入</w:t>
      </w:r>
      <w:r>
        <w:rPr>
          <w:spacing w:val="-55"/>
        </w:rPr>
        <w:t> </w:t>
      </w:r>
      <w:r>
        <w:rPr>
          <w:rFonts w:ascii="宋体" w:hAnsi="宋体" w:cs="宋体" w:eastAsia="宋体" w:hint="default"/>
        </w:rPr>
        <w:t>62,305.82</w:t>
      </w:r>
      <w:r>
        <w:rPr>
          <w:rFonts w:ascii="宋体" w:hAnsi="宋体" w:cs="宋体" w:eastAsia="宋体" w:hint="default"/>
          <w:spacing w:val="-57"/>
        </w:rPr>
        <w:t> </w:t>
      </w:r>
      <w:r>
        <w:rPr/>
        <w:t>万元，较上</w:t>
      </w:r>
      <w:r>
        <w:rPr>
          <w:w w:val="100"/>
        </w:rPr>
        <w:t> </w:t>
      </w:r>
      <w:r>
        <w:rPr/>
        <w:t>年度增长</w:t>
      </w:r>
      <w:r>
        <w:rPr>
          <w:spacing w:val="-56"/>
        </w:rPr>
        <w:t> </w:t>
      </w:r>
      <w:r>
        <w:rPr>
          <w:rFonts w:ascii="宋体" w:hAnsi="宋体" w:cs="宋体" w:eastAsia="宋体" w:hint="default"/>
        </w:rPr>
        <w:t>18.75%</w:t>
      </w:r>
      <w:r>
        <w:rPr/>
        <w:t>；技术服务收入</w:t>
      </w:r>
      <w:r>
        <w:rPr>
          <w:spacing w:val="-56"/>
        </w:rPr>
        <w:t> </w:t>
      </w:r>
      <w:r>
        <w:rPr>
          <w:rFonts w:ascii="宋体" w:hAnsi="宋体" w:cs="宋体" w:eastAsia="宋体" w:hint="default"/>
        </w:rPr>
        <w:t>7,526.27</w:t>
      </w:r>
      <w:r>
        <w:rPr>
          <w:rFonts w:ascii="宋体" w:hAnsi="宋体" w:cs="宋体" w:eastAsia="宋体" w:hint="default"/>
          <w:spacing w:val="-57"/>
        </w:rPr>
        <w:t> </w:t>
      </w:r>
      <w:r>
        <w:rPr/>
        <w:t>万元，较上年度增长</w:t>
      </w:r>
      <w:r>
        <w:rPr>
          <w:spacing w:val="-57"/>
        </w:rPr>
        <w:t> </w:t>
      </w:r>
      <w:r>
        <w:rPr>
          <w:rFonts w:ascii="宋体" w:hAnsi="宋体" w:cs="宋体" w:eastAsia="宋体" w:hint="default"/>
        </w:rPr>
        <w:t>43.84%</w:t>
      </w:r>
      <w:r>
        <w:rPr/>
        <w:t>。</w:t>
      </w:r>
      <w:r>
        <w:rPr>
          <w:rFonts w:ascii="宋体" w:hAnsi="宋体" w:cs="宋体" w:eastAsia="宋体" w:hint="default"/>
          <w:sz w:val="24"/>
          <w:szCs w:val="24"/>
        </w:rPr>
        <w:t> </w:t>
      </w:r>
    </w:p>
    <w:p>
      <w:pPr>
        <w:pStyle w:val="BodyText"/>
        <w:spacing w:line="340" w:lineRule="auto" w:before="160"/>
        <w:ind w:left="557" w:right="0" w:hanging="421"/>
        <w:jc w:val="left"/>
        <w:rPr>
          <w:rFonts w:ascii="宋体" w:hAnsi="宋体" w:cs="宋体" w:eastAsia="宋体" w:hint="default"/>
          <w:sz w:val="24"/>
          <w:szCs w:val="24"/>
        </w:rPr>
      </w:pPr>
      <w:r>
        <w:rPr/>
        <w:t>（二）</w:t>
      </w:r>
      <w:r>
        <w:rPr>
          <w:spacing w:val="-17"/>
        </w:rPr>
        <w:t> </w:t>
      </w:r>
      <w:r>
        <w:rPr>
          <w:rFonts w:ascii="宋体" w:hAnsi="宋体" w:cs="宋体" w:eastAsia="宋体" w:hint="default"/>
          <w:spacing w:val="-17"/>
        </w:rPr>
      </w:r>
      <w:r>
        <w:rPr/>
        <w:t>报告期内公司经营管理发展情况</w:t>
      </w:r>
      <w:r>
        <w:rPr>
          <w:rFonts w:ascii="宋体" w:hAnsi="宋体" w:cs="宋体" w:eastAsia="宋体" w:hint="default"/>
          <w:w w:val="100"/>
        </w:rPr>
        <w:t> </w:t>
      </w:r>
      <w:r>
        <w:rPr>
          <w:rFonts w:ascii="宋体" w:hAnsi="宋体" w:cs="宋体" w:eastAsia="宋体" w:hint="default"/>
        </w:rPr>
        <w:t>1</w:t>
      </w:r>
      <w:r>
        <w:rPr/>
        <w:t>、“协同运营中台”提升客户价值，助力企业数字化转型升级</w:t>
      </w:r>
      <w:r>
        <w:rPr>
          <w:rFonts w:ascii="宋体" w:hAnsi="宋体" w:cs="宋体" w:eastAsia="宋体" w:hint="default"/>
          <w:sz w:val="24"/>
          <w:szCs w:val="24"/>
        </w:rPr>
        <w:t> </w:t>
      </w:r>
    </w:p>
    <w:p>
      <w:pPr>
        <w:pStyle w:val="BodyText"/>
        <w:spacing w:line="357" w:lineRule="auto" w:before="167"/>
        <w:ind w:left="136" w:right="128" w:firstLine="420"/>
        <w:jc w:val="both"/>
        <w:rPr>
          <w:rFonts w:ascii="宋体" w:hAnsi="宋体" w:cs="宋体" w:eastAsia="宋体" w:hint="default"/>
          <w:sz w:val="24"/>
          <w:szCs w:val="24"/>
        </w:rPr>
      </w:pPr>
      <w:r>
        <w:rPr>
          <w:spacing w:val="-2"/>
        </w:rPr>
        <w:t>针对企业数字化转型升级的需求，结合协同管理思想和致远协同管理平台的特点，公司提出</w:t>
      </w:r>
      <w:r>
        <w:rPr>
          <w:w w:val="100"/>
        </w:rPr>
        <w:t> </w:t>
      </w:r>
      <w:r>
        <w:rPr>
          <w:spacing w:val="-2"/>
        </w:rPr>
        <w:t>了“协同运营中台”的理念，提升了协同管理的客户价值。协同运营中台广泛连接智能终端和业</w:t>
      </w:r>
      <w:r>
        <w:rPr>
          <w:spacing w:val="-25"/>
        </w:rPr>
        <w:t> </w:t>
      </w:r>
      <w:r>
        <w:rPr>
          <w:spacing w:val="-25"/>
        </w:rPr>
      </w:r>
      <w:r>
        <w:rPr>
          <w:spacing w:val="-4"/>
        </w:rPr>
        <w:t>务场景，深度整合后台业务系统，形成企业各项业务的高效协同运营中台，成为企业</w:t>
      </w:r>
      <w:r>
        <w:rPr>
          <w:spacing w:val="-33"/>
        </w:rPr>
        <w:t> </w:t>
      </w:r>
      <w:r>
        <w:rPr>
          <w:rFonts w:ascii="宋体" w:hAnsi="宋体" w:cs="宋体" w:eastAsia="宋体" w:hint="default"/>
        </w:rPr>
        <w:t>IT</w:t>
      </w:r>
      <w:r>
        <w:rPr>
          <w:rFonts w:ascii="宋体" w:hAnsi="宋体" w:cs="宋体" w:eastAsia="宋体" w:hint="default"/>
          <w:spacing w:val="-33"/>
        </w:rPr>
        <w:t> </w:t>
      </w:r>
      <w:r>
        <w:rPr/>
        <w:t>治理的新</w:t>
      </w:r>
      <w:r>
        <w:rPr>
          <w:spacing w:val="-98"/>
        </w:rPr>
        <w:t> </w:t>
      </w:r>
      <w:r>
        <w:rPr>
          <w:spacing w:val="-98"/>
        </w:rPr>
      </w:r>
      <w:r>
        <w:rPr>
          <w:spacing w:val="-6"/>
          <w:w w:val="100"/>
        </w:rPr>
        <w:t>架构，助力企业数字化转型升级。公司发布了“协同运营中台白皮书”，总结和整理了多个行业领</w:t>
      </w:r>
      <w:r>
        <w:rPr>
          <w:w w:val="100"/>
        </w:rPr>
        <w:t> </w:t>
      </w:r>
      <w:r>
        <w:rPr/>
        <w:t>域的客户协同运营中台成功案例，得到了客户和市场高度认可。</w:t>
      </w:r>
      <w:r>
        <w:rPr>
          <w:rFonts w:ascii="宋体" w:hAnsi="宋体" w:cs="宋体" w:eastAsia="宋体" w:hint="default"/>
          <w:sz w:val="24"/>
          <w:szCs w:val="24"/>
        </w:rPr>
        <w:t> </w:t>
      </w:r>
    </w:p>
    <w:p>
      <w:pPr>
        <w:pStyle w:val="BodyText"/>
        <w:spacing w:line="240" w:lineRule="auto" w:before="152"/>
        <w:ind w:left="557" w:right="0"/>
        <w:jc w:val="left"/>
        <w:rPr>
          <w:rFonts w:ascii="宋体" w:hAnsi="宋体" w:cs="宋体" w:eastAsia="宋体" w:hint="default"/>
          <w:sz w:val="24"/>
          <w:szCs w:val="24"/>
        </w:rPr>
      </w:pPr>
      <w:r>
        <w:rPr>
          <w:rFonts w:ascii="宋体" w:hAnsi="宋体" w:cs="宋体" w:eastAsia="宋体" w:hint="default"/>
        </w:rPr>
        <w:t>2</w:t>
      </w:r>
      <w:r>
        <w:rPr/>
        <w:t>、协同管理平台持续强化，支撑中台价值</w:t>
      </w:r>
      <w:r>
        <w:rPr>
          <w:rFonts w:ascii="宋体" w:hAnsi="宋体" w:cs="宋体" w:eastAsia="宋体" w:hint="default"/>
          <w:sz w:val="24"/>
          <w:szCs w:val="24"/>
        </w:rPr>
        <w:t> </w:t>
      </w:r>
    </w:p>
    <w:p>
      <w:pPr>
        <w:spacing w:line="240" w:lineRule="auto" w:before="5"/>
        <w:rPr>
          <w:rFonts w:ascii="宋体" w:hAnsi="宋体" w:cs="宋体" w:eastAsia="宋体" w:hint="default"/>
          <w:sz w:val="19"/>
          <w:szCs w:val="19"/>
        </w:rPr>
      </w:pPr>
    </w:p>
    <w:p>
      <w:pPr>
        <w:pStyle w:val="BodyText"/>
        <w:spacing w:line="357" w:lineRule="auto"/>
        <w:ind w:left="136" w:right="138" w:firstLine="420"/>
        <w:jc w:val="both"/>
        <w:rPr>
          <w:rFonts w:ascii="宋体" w:hAnsi="宋体" w:cs="宋体" w:eastAsia="宋体" w:hint="default"/>
          <w:sz w:val="24"/>
          <w:szCs w:val="24"/>
        </w:rPr>
      </w:pPr>
      <w:r>
        <w:rPr>
          <w:spacing w:val="-2"/>
        </w:rPr>
        <w:t>公司产品研发团队围绕“协同运营中台”价值对平台架构和应用持续强化和提升，发布了协</w:t>
      </w:r>
      <w:r>
        <w:rPr>
          <w:w w:val="100"/>
        </w:rPr>
        <w:t> </w:t>
      </w:r>
      <w:r>
        <w:rPr/>
        <w:t>同管理平台</w:t>
      </w:r>
      <w:r>
        <w:rPr>
          <w:spacing w:val="-54"/>
        </w:rPr>
        <w:t> </w:t>
      </w:r>
      <w:r>
        <w:rPr>
          <w:rFonts w:ascii="宋体" w:hAnsi="宋体" w:cs="宋体" w:eastAsia="宋体" w:hint="default"/>
        </w:rPr>
        <w:t>V5-7.1</w:t>
      </w:r>
      <w:r>
        <w:rPr>
          <w:rFonts w:ascii="宋体" w:hAnsi="宋体" w:cs="宋体" w:eastAsia="宋体" w:hint="default"/>
          <w:spacing w:val="-57"/>
        </w:rPr>
        <w:t> </w:t>
      </w:r>
      <w:r>
        <w:rPr/>
        <w:t>和</w:t>
      </w:r>
      <w:r>
        <w:rPr>
          <w:spacing w:val="-55"/>
        </w:rPr>
        <w:t> </w:t>
      </w:r>
      <w:r>
        <w:rPr>
          <w:rFonts w:ascii="宋体" w:hAnsi="宋体" w:cs="宋体" w:eastAsia="宋体" w:hint="default"/>
        </w:rPr>
        <w:t>CAP4.1</w:t>
      </w:r>
      <w:r>
        <w:rPr/>
        <w:t>。通过微服务化、组件化的改造，平台在稳定性和性能上有显著增</w:t>
      </w:r>
      <w:r>
        <w:rPr>
          <w:w w:val="100"/>
        </w:rPr>
        <w:t> </w:t>
      </w:r>
      <w:r>
        <w:rPr>
          <w:spacing w:val="-4"/>
          <w:w w:val="100"/>
        </w:rPr>
        <w:t>强；突出加强了多维组织架构、协同业务流程管理（</w:t>
      </w:r>
      <w:r>
        <w:rPr>
          <w:rFonts w:ascii="宋体" w:hAnsi="宋体" w:cs="宋体" w:eastAsia="宋体" w:hint="default"/>
          <w:spacing w:val="-4"/>
          <w:w w:val="100"/>
        </w:rPr>
        <w:t>BPM</w:t>
      </w:r>
      <w:r>
        <w:rPr>
          <w:spacing w:val="-4"/>
          <w:w w:val="100"/>
        </w:rPr>
        <w:t>）、协同门户、多组织数据交换等重要的</w:t>
      </w:r>
      <w:r>
        <w:rPr>
          <w:spacing w:val="-89"/>
          <w:w w:val="100"/>
        </w:rPr>
        <w:t> </w:t>
      </w:r>
      <w:r>
        <w:rPr>
          <w:spacing w:val="-89"/>
          <w:w w:val="100"/>
        </w:rPr>
      </w:r>
      <w:r>
        <w:rPr/>
        <w:t>中台应用特性。</w:t>
      </w:r>
      <w:r>
        <w:rPr>
          <w:rFonts w:ascii="宋体" w:hAnsi="宋体" w:cs="宋体" w:eastAsia="宋体" w:hint="default"/>
        </w:rPr>
        <w:t>CAP</w:t>
      </w:r>
      <w:r>
        <w:rPr>
          <w:rFonts w:ascii="宋体" w:hAnsi="宋体" w:cs="宋体" w:eastAsia="宋体" w:hint="default"/>
          <w:spacing w:val="-56"/>
        </w:rPr>
        <w:t> </w:t>
      </w:r>
      <w:r>
        <w:rPr/>
        <w:t>在业务定制能力、业务展现能力和运营监控能力等方面获得提升，提升了业</w:t>
      </w:r>
      <w:r>
        <w:rPr>
          <w:w w:val="100"/>
        </w:rPr>
        <w:t> </w:t>
      </w:r>
      <w:r>
        <w:rPr>
          <w:spacing w:val="-2"/>
        </w:rPr>
        <w:t>务定制的应用价值和生产效率。在应用方面，强化了公文应用和移动应用场景，并持续探索和发</w:t>
      </w:r>
      <w:r>
        <w:rPr>
          <w:spacing w:val="-25"/>
        </w:rPr>
        <w:t> </w:t>
      </w:r>
      <w:r>
        <w:rPr>
          <w:spacing w:val="-25"/>
        </w:rPr>
      </w:r>
      <w:r>
        <w:rPr>
          <w:spacing w:val="-2"/>
        </w:rPr>
        <w:t>展基于新一代协同管理平台的云化应用研究。不仅有力支持了当期销售目标达成，支撑了协同运</w:t>
      </w:r>
      <w:r>
        <w:rPr>
          <w:spacing w:val="-25"/>
        </w:rPr>
        <w:t> </w:t>
      </w:r>
      <w:r>
        <w:rPr>
          <w:spacing w:val="-25"/>
        </w:rPr>
      </w:r>
      <w:r>
        <w:rPr/>
        <w:t>营中台价值的实现，更支持了未来商业模式的升级。</w:t>
      </w:r>
      <w:r>
        <w:rPr>
          <w:rFonts w:ascii="宋体" w:hAnsi="宋体" w:cs="宋体" w:eastAsia="宋体" w:hint="default"/>
          <w:sz w:val="24"/>
          <w:szCs w:val="24"/>
        </w:rPr>
        <w:t> </w:t>
      </w:r>
    </w:p>
    <w:p>
      <w:pPr>
        <w:pStyle w:val="BodyText"/>
        <w:spacing w:line="357" w:lineRule="auto" w:before="150"/>
        <w:ind w:left="136" w:right="138" w:firstLine="420"/>
        <w:jc w:val="both"/>
        <w:rPr>
          <w:rFonts w:ascii="宋体" w:hAnsi="宋体" w:cs="宋体" w:eastAsia="宋体" w:hint="default"/>
          <w:sz w:val="24"/>
          <w:szCs w:val="24"/>
        </w:rPr>
      </w:pPr>
      <w:r>
        <w:rPr/>
        <w:t>报告期内，公司新增软件著作权</w:t>
      </w:r>
      <w:r>
        <w:rPr>
          <w:spacing w:val="-53"/>
        </w:rPr>
        <w:t> </w:t>
      </w:r>
      <w:r>
        <w:rPr>
          <w:rFonts w:ascii="宋体" w:hAnsi="宋体" w:cs="宋体" w:eastAsia="宋体" w:hint="default"/>
        </w:rPr>
        <w:t>35</w:t>
      </w:r>
      <w:r>
        <w:rPr>
          <w:rFonts w:ascii="宋体" w:hAnsi="宋体" w:cs="宋体" w:eastAsia="宋体" w:hint="default"/>
          <w:spacing w:val="-55"/>
        </w:rPr>
        <w:t> </w:t>
      </w:r>
      <w:r>
        <w:rPr/>
        <w:t>项，其中</w:t>
      </w:r>
      <w:r>
        <w:rPr>
          <w:spacing w:val="-55"/>
        </w:rPr>
        <w:t> </w:t>
      </w:r>
      <w:r>
        <w:rPr>
          <w:rFonts w:ascii="宋体" w:hAnsi="宋体" w:cs="宋体" w:eastAsia="宋体" w:hint="default"/>
        </w:rPr>
        <w:t>17</w:t>
      </w:r>
      <w:r>
        <w:rPr>
          <w:rFonts w:ascii="宋体" w:hAnsi="宋体" w:cs="宋体" w:eastAsia="宋体" w:hint="default"/>
          <w:spacing w:val="-53"/>
        </w:rPr>
        <w:t> </w:t>
      </w:r>
      <w:r>
        <w:rPr/>
        <w:t>项是基于业务应用场景和功能的解决方案产</w:t>
      </w:r>
      <w:r>
        <w:rPr>
          <w:w w:val="100"/>
        </w:rPr>
        <w:t> </w:t>
      </w:r>
      <w:r>
        <w:rPr/>
        <w:t>品化，进一步丰富了公司的产品图谱，增强了产品的竞争力。</w:t>
      </w:r>
      <w:r>
        <w:rPr>
          <w:rFonts w:ascii="宋体" w:hAnsi="宋体" w:cs="宋体" w:eastAsia="宋体" w:hint="default"/>
          <w:sz w:val="24"/>
          <w:szCs w:val="24"/>
        </w:rPr>
        <w:t> </w:t>
      </w:r>
    </w:p>
    <w:p>
      <w:pPr>
        <w:pStyle w:val="BodyText"/>
        <w:spacing w:line="240" w:lineRule="auto" w:before="150"/>
        <w:ind w:left="557" w:right="0"/>
        <w:jc w:val="left"/>
        <w:rPr>
          <w:rFonts w:ascii="宋体" w:hAnsi="宋体" w:cs="宋体" w:eastAsia="宋体" w:hint="default"/>
          <w:sz w:val="24"/>
          <w:szCs w:val="24"/>
        </w:rPr>
      </w:pPr>
      <w:r>
        <w:rPr>
          <w:rFonts w:ascii="宋体" w:hAnsi="宋体" w:cs="宋体" w:eastAsia="宋体" w:hint="default"/>
        </w:rPr>
        <w:t>3</w:t>
      </w:r>
      <w:r>
        <w:rPr/>
        <w:t>、深化客户经营，完善伙伴生态体系，赋能一线，实现效益化经营</w:t>
      </w:r>
      <w:r>
        <w:rPr>
          <w:rFonts w:ascii="宋体" w:hAnsi="宋体" w:cs="宋体" w:eastAsia="宋体" w:hint="default"/>
          <w:sz w:val="24"/>
          <w:szCs w:val="24"/>
        </w:rPr>
        <w:t> </w:t>
      </w:r>
    </w:p>
    <w:p>
      <w:pPr>
        <w:spacing w:line="240" w:lineRule="auto" w:before="5"/>
        <w:rPr>
          <w:rFonts w:ascii="宋体" w:hAnsi="宋体" w:cs="宋体" w:eastAsia="宋体" w:hint="default"/>
          <w:sz w:val="19"/>
          <w:szCs w:val="19"/>
        </w:rPr>
      </w:pPr>
    </w:p>
    <w:p>
      <w:pPr>
        <w:pStyle w:val="BodyText"/>
        <w:spacing w:line="357" w:lineRule="auto"/>
        <w:ind w:left="136" w:right="129" w:firstLine="420"/>
        <w:jc w:val="both"/>
        <w:rPr>
          <w:rFonts w:ascii="宋体" w:hAnsi="宋体" w:cs="宋体" w:eastAsia="宋体" w:hint="default"/>
          <w:sz w:val="24"/>
          <w:szCs w:val="24"/>
        </w:rPr>
      </w:pPr>
      <w:r>
        <w:rPr>
          <w:spacing w:val="-4"/>
        </w:rPr>
        <w:t>报告期内，公司持续深化客户经营，立足协同运营中台价值和企业 </w:t>
      </w:r>
      <w:r>
        <w:rPr>
          <w:rFonts w:ascii="宋体" w:hAnsi="宋体" w:cs="宋体" w:eastAsia="宋体" w:hint="default"/>
        </w:rPr>
        <w:t>IT</w:t>
      </w:r>
      <w:r>
        <w:rPr>
          <w:rFonts w:ascii="宋体" w:hAnsi="宋体" w:cs="宋体" w:eastAsia="宋体" w:hint="default"/>
          <w:spacing w:val="-45"/>
        </w:rPr>
        <w:t> </w:t>
      </w:r>
      <w:r>
        <w:rPr>
          <w:spacing w:val="-5"/>
        </w:rPr>
        <w:t>治理新架构需求，助力</w:t>
      </w:r>
      <w:r>
        <w:rPr>
          <w:w w:val="100"/>
        </w:rPr>
        <w:t> </w:t>
      </w:r>
      <w:r>
        <w:rPr>
          <w:spacing w:val="-2"/>
        </w:rPr>
        <w:t>企业数字化转型升级；关注中大型企业客户的信息化深化应用的集成连接等关键需求，抓住全员</w:t>
      </w:r>
      <w:r>
        <w:rPr>
          <w:spacing w:val="-25"/>
        </w:rPr>
        <w:t> </w:t>
      </w:r>
      <w:r>
        <w:rPr>
          <w:spacing w:val="-25"/>
        </w:rPr>
      </w:r>
      <w:r>
        <w:rPr>
          <w:spacing w:val="-2"/>
        </w:rPr>
        <w:t>移动报销、商旅集成的财务共享前台、运营中台等需求热点，推动项目实践落地，同时加强了研</w:t>
      </w:r>
      <w:r>
        <w:rPr>
          <w:spacing w:val="-25"/>
        </w:rPr>
        <w:t> </w:t>
      </w:r>
      <w:r>
        <w:rPr>
          <w:spacing w:val="-25"/>
        </w:rPr>
      </w:r>
      <w:r>
        <w:rPr/>
        <w:t>发与营销团队在大项目支持上的协同，保障实施交付，战略型客户经营取得成效。</w:t>
      </w:r>
      <w:r>
        <w:rPr>
          <w:rFonts w:ascii="宋体" w:hAnsi="宋体" w:cs="宋体" w:eastAsia="宋体" w:hint="default"/>
          <w:sz w:val="24"/>
          <w:szCs w:val="24"/>
        </w:rPr>
        <w:t> </w:t>
      </w:r>
    </w:p>
    <w:p>
      <w:pPr>
        <w:pStyle w:val="BodyText"/>
        <w:spacing w:line="355" w:lineRule="auto" w:before="150"/>
        <w:ind w:left="136" w:right="138" w:firstLine="420"/>
        <w:jc w:val="both"/>
        <w:rPr>
          <w:rFonts w:ascii="宋体" w:hAnsi="宋体" w:cs="宋体" w:eastAsia="宋体" w:hint="default"/>
          <w:sz w:val="24"/>
          <w:szCs w:val="24"/>
        </w:rPr>
      </w:pPr>
      <w:r>
        <w:rPr>
          <w:spacing w:val="-2"/>
        </w:rPr>
        <w:t>公司持续强化总部体系化推动能力和专业能力，提炼协同运营中台差异化模式，持续提升区</w:t>
      </w:r>
      <w:r>
        <w:rPr>
          <w:w w:val="100"/>
        </w:rPr>
        <w:t> </w:t>
      </w:r>
      <w:r>
        <w:rPr>
          <w:spacing w:val="-2"/>
        </w:rPr>
        <w:t>域自主经营能力，强化区域经营导向激励，强化基于客户经营的运营效率提升，统一营销团队认</w:t>
      </w:r>
      <w:r>
        <w:rPr>
          <w:spacing w:val="-25"/>
        </w:rPr>
        <w:t> </w:t>
      </w:r>
      <w:r>
        <w:rPr>
          <w:spacing w:val="-25"/>
        </w:rPr>
      </w:r>
      <w:r>
        <w:rPr/>
        <w:t>知，激发团队活力，实现效益化经营。</w:t>
      </w:r>
      <w:r>
        <w:rPr>
          <w:rFonts w:ascii="宋体" w:hAnsi="宋体" w:cs="宋体" w:eastAsia="宋体" w:hint="default"/>
          <w:sz w:val="24"/>
          <w:szCs w:val="24"/>
        </w:rPr>
        <w:t> </w:t>
      </w:r>
    </w:p>
    <w:p>
      <w:pPr>
        <w:pStyle w:val="BodyText"/>
        <w:spacing w:line="357" w:lineRule="auto" w:before="152"/>
        <w:ind w:left="136" w:right="128" w:firstLine="420"/>
        <w:jc w:val="both"/>
        <w:rPr>
          <w:rFonts w:ascii="宋体" w:hAnsi="宋体" w:cs="宋体" w:eastAsia="宋体" w:hint="default"/>
          <w:sz w:val="24"/>
          <w:szCs w:val="24"/>
        </w:rPr>
      </w:pPr>
      <w:r>
        <w:rPr>
          <w:spacing w:val="-8"/>
          <w:w w:val="100"/>
        </w:rPr>
        <w:t>公司持续完善协同生态体系，发布并推动“蜂巢计划”，汇集</w:t>
      </w:r>
      <w:r>
        <w:rPr>
          <w:spacing w:val="-49"/>
          <w:w w:val="100"/>
        </w:rPr>
        <w:t> </w:t>
      </w:r>
      <w:r>
        <w:rPr>
          <w:rFonts w:ascii="宋体" w:hAnsi="宋体" w:cs="宋体" w:eastAsia="宋体" w:hint="default"/>
          <w:spacing w:val="-1"/>
          <w:w w:val="100"/>
        </w:rPr>
        <w:t>600</w:t>
      </w:r>
      <w:r>
        <w:rPr>
          <w:rFonts w:ascii="宋体" w:hAnsi="宋体" w:cs="宋体" w:eastAsia="宋体" w:hint="default"/>
          <w:spacing w:val="-50"/>
          <w:w w:val="100"/>
        </w:rPr>
        <w:t> </w:t>
      </w:r>
      <w:r>
        <w:rPr>
          <w:spacing w:val="-4"/>
          <w:w w:val="100"/>
        </w:rPr>
        <w:t>多家生态合作伙伴，扩大伙</w:t>
      </w:r>
      <w:r>
        <w:rPr>
          <w:w w:val="100"/>
        </w:rPr>
        <w:t> </w:t>
      </w:r>
      <w:r>
        <w:rPr>
          <w:spacing w:val="-3"/>
        </w:rPr>
        <w:t>伴队伍，提升伙伴能力，加力伙伴赋能，并形成平台 </w:t>
      </w:r>
      <w:r>
        <w:rPr>
          <w:rFonts w:ascii="宋体" w:hAnsi="宋体" w:cs="宋体" w:eastAsia="宋体" w:hint="default"/>
          <w:spacing w:val="-3"/>
        </w:rPr>
        <w:t>inside</w:t>
      </w:r>
      <w:r>
        <w:rPr>
          <w:spacing w:val="-3"/>
        </w:rPr>
        <w:t>、应用服务开发、企业咨询、行业领</w:t>
      </w:r>
      <w:r>
        <w:rPr>
          <w:spacing w:val="-68"/>
        </w:rPr>
        <w:t> </w:t>
      </w:r>
      <w:r>
        <w:rPr>
          <w:spacing w:val="-68"/>
        </w:rPr>
      </w:r>
      <w:r>
        <w:rPr/>
        <w:t>域等一批新型生态伙伴的加盟，为整个生态伙伴体系实现持续稳定增长提供了保障。</w:t>
      </w:r>
      <w:r>
        <w:rPr>
          <w:rFonts w:ascii="宋体" w:hAnsi="宋体" w:cs="宋体" w:eastAsia="宋体" w:hint="default"/>
          <w:sz w:val="24"/>
          <w:szCs w:val="24"/>
        </w:rPr>
        <w:t> </w:t>
      </w:r>
    </w:p>
    <w:p>
      <w:pPr>
        <w:spacing w:after="0" w:line="357" w:lineRule="auto"/>
        <w:jc w:val="both"/>
        <w:rPr>
          <w:rFonts w:ascii="宋体" w:hAnsi="宋体" w:cs="宋体" w:eastAsia="宋体" w:hint="default"/>
          <w:sz w:val="24"/>
          <w:szCs w:val="24"/>
        </w:rPr>
        <w:sectPr>
          <w:footerReference w:type="default" r:id="rId34"/>
          <w:pgSz w:w="11910" w:h="16840"/>
          <w:pgMar w:footer="1375" w:header="1048" w:top="1280" w:bottom="1560" w:left="1140" w:right="1660"/>
        </w:sectPr>
      </w:pPr>
    </w:p>
    <w:p>
      <w:pPr>
        <w:pStyle w:val="BodyText"/>
        <w:spacing w:line="240" w:lineRule="auto" w:before="114"/>
        <w:ind w:left="557" w:right="0"/>
        <w:jc w:val="left"/>
        <w:rPr>
          <w:rFonts w:ascii="宋体" w:hAnsi="宋体" w:cs="宋体" w:eastAsia="宋体" w:hint="default"/>
          <w:sz w:val="24"/>
          <w:szCs w:val="24"/>
        </w:rPr>
      </w:pPr>
      <w:r>
        <w:rPr>
          <w:rFonts w:ascii="宋体" w:hAnsi="宋体" w:cs="宋体" w:eastAsia="宋体" w:hint="default"/>
        </w:rPr>
        <w:t>4</w:t>
      </w:r>
      <w:r>
        <w:rPr/>
        <w:t>、发布协同云应用商城，推动商业模式转型</w:t>
      </w:r>
      <w:r>
        <w:rPr>
          <w:rFonts w:ascii="宋体" w:hAnsi="宋体" w:cs="宋体" w:eastAsia="宋体" w:hint="default"/>
          <w:sz w:val="24"/>
          <w:szCs w:val="24"/>
        </w:rPr>
        <w:t> </w:t>
      </w:r>
    </w:p>
    <w:p>
      <w:pPr>
        <w:spacing w:line="240" w:lineRule="auto" w:before="5"/>
        <w:rPr>
          <w:rFonts w:ascii="宋体" w:hAnsi="宋体" w:cs="宋体" w:eastAsia="宋体" w:hint="default"/>
          <w:sz w:val="19"/>
          <w:szCs w:val="19"/>
        </w:rPr>
      </w:pPr>
    </w:p>
    <w:p>
      <w:pPr>
        <w:pStyle w:val="BodyText"/>
        <w:spacing w:line="357" w:lineRule="auto"/>
        <w:ind w:left="136" w:right="138" w:firstLine="420"/>
        <w:jc w:val="both"/>
        <w:rPr>
          <w:rFonts w:ascii="宋体" w:hAnsi="宋体" w:cs="宋体" w:eastAsia="宋体" w:hint="default"/>
          <w:sz w:val="24"/>
          <w:szCs w:val="24"/>
        </w:rPr>
      </w:pPr>
      <w:r>
        <w:rPr>
          <w:spacing w:val="-2"/>
        </w:rPr>
        <w:t>报告期内，公司正式发布了致远协同云应用商城，其定位是企业应用与定制服务平台，商城</w:t>
      </w:r>
      <w:r>
        <w:rPr>
          <w:w w:val="100"/>
        </w:rPr>
        <w:t> </w:t>
      </w:r>
      <w:r>
        <w:rPr>
          <w:spacing w:val="-2"/>
        </w:rPr>
        <w:t>汇聚了包括公司和生态伙伴提供的众多行业、领域、场景的应用产品、功能组建、解决方案，以</w:t>
      </w:r>
      <w:r>
        <w:rPr>
          <w:spacing w:val="-25"/>
        </w:rPr>
        <w:t> </w:t>
      </w:r>
      <w:r>
        <w:rPr>
          <w:spacing w:val="-25"/>
        </w:rPr>
      </w:r>
      <w:r>
        <w:rPr/>
        <w:t>互联网</w:t>
      </w:r>
      <w:r>
        <w:rPr>
          <w:spacing w:val="-54"/>
        </w:rPr>
        <w:t> </w:t>
      </w:r>
      <w:r>
        <w:rPr>
          <w:rFonts w:ascii="宋体" w:hAnsi="宋体" w:cs="宋体" w:eastAsia="宋体" w:hint="default"/>
        </w:rPr>
        <w:t>O2O</w:t>
      </w:r>
      <w:r>
        <w:rPr>
          <w:rFonts w:ascii="宋体" w:hAnsi="宋体" w:cs="宋体" w:eastAsia="宋体" w:hint="default"/>
          <w:spacing w:val="-57"/>
        </w:rPr>
        <w:t> </w:t>
      </w:r>
      <w:r>
        <w:rPr/>
        <w:t>模式为企业数字化提供协同管理应用与业务定制一站式云服务。</w:t>
      </w:r>
      <w:r>
        <w:rPr>
          <w:rFonts w:ascii="宋体" w:hAnsi="宋体" w:cs="宋体" w:eastAsia="宋体" w:hint="default"/>
          <w:sz w:val="24"/>
          <w:szCs w:val="24"/>
        </w:rPr>
        <w:t> </w:t>
      </w:r>
    </w:p>
    <w:p>
      <w:pPr>
        <w:pStyle w:val="BodyText"/>
        <w:spacing w:line="355" w:lineRule="auto" w:before="150"/>
        <w:ind w:left="136" w:right="138" w:firstLine="420"/>
        <w:jc w:val="both"/>
        <w:rPr>
          <w:rFonts w:ascii="宋体" w:hAnsi="宋体" w:cs="宋体" w:eastAsia="宋体" w:hint="default"/>
          <w:sz w:val="24"/>
          <w:szCs w:val="24"/>
        </w:rPr>
      </w:pPr>
      <w:r>
        <w:rPr>
          <w:spacing w:val="-2"/>
        </w:rPr>
        <w:t>协同云应用商城能够为企业提供业务定制服务，支持定制行业解决方案、管理领域、主题场</w:t>
      </w:r>
      <w:r>
        <w:rPr>
          <w:w w:val="100"/>
        </w:rPr>
        <w:t> </w:t>
      </w:r>
      <w:r>
        <w:rPr>
          <w:spacing w:val="-2"/>
        </w:rPr>
        <w:t>景等业务应用，满足企业个性化应用需求，灵活适应快速多变的业务发展。用户可以在线提交业</w:t>
      </w:r>
      <w:r>
        <w:rPr>
          <w:spacing w:val="-25"/>
        </w:rPr>
        <w:t> </w:t>
      </w:r>
      <w:r>
        <w:rPr>
          <w:spacing w:val="-25"/>
        </w:rPr>
      </w:r>
      <w:r>
        <w:rPr/>
        <w:t>务需求，平台提供需求评估、方案设计、应用制作与交付的一站式定制服务。</w:t>
      </w:r>
      <w:r>
        <w:rPr>
          <w:rFonts w:ascii="宋体" w:hAnsi="宋体" w:cs="宋体" w:eastAsia="宋体" w:hint="default"/>
          <w:sz w:val="24"/>
          <w:szCs w:val="24"/>
        </w:rPr>
        <w:t> </w:t>
      </w:r>
    </w:p>
    <w:p>
      <w:pPr>
        <w:pStyle w:val="BodyText"/>
        <w:spacing w:line="240" w:lineRule="auto" w:before="154"/>
        <w:ind w:left="557" w:right="0"/>
        <w:jc w:val="left"/>
        <w:rPr>
          <w:rFonts w:ascii="宋体" w:hAnsi="宋体" w:cs="宋体" w:eastAsia="宋体" w:hint="default"/>
          <w:sz w:val="24"/>
          <w:szCs w:val="24"/>
        </w:rPr>
      </w:pPr>
      <w:r>
        <w:rPr>
          <w:rFonts w:ascii="宋体" w:hAnsi="宋体" w:cs="宋体" w:eastAsia="宋体" w:hint="default"/>
        </w:rPr>
        <w:t>5</w:t>
      </w:r>
      <w:r>
        <w:rPr/>
        <w:t>、政务业务高速增长，信创领域加快布局</w:t>
      </w:r>
      <w:r>
        <w:rPr>
          <w:rFonts w:ascii="宋体" w:hAnsi="宋体" w:cs="宋体" w:eastAsia="宋体" w:hint="default"/>
          <w:sz w:val="24"/>
          <w:szCs w:val="24"/>
        </w:rPr>
        <w:t> </w:t>
      </w:r>
    </w:p>
    <w:p>
      <w:pPr>
        <w:spacing w:line="240" w:lineRule="auto" w:before="5"/>
        <w:rPr>
          <w:rFonts w:ascii="宋体" w:hAnsi="宋体" w:cs="宋体" w:eastAsia="宋体" w:hint="default"/>
          <w:sz w:val="19"/>
          <w:szCs w:val="19"/>
        </w:rPr>
      </w:pPr>
    </w:p>
    <w:p>
      <w:pPr>
        <w:pStyle w:val="BodyText"/>
        <w:spacing w:line="355" w:lineRule="auto"/>
        <w:ind w:left="136" w:right="138" w:firstLine="420"/>
        <w:jc w:val="both"/>
        <w:rPr>
          <w:rFonts w:ascii="宋体" w:hAnsi="宋体" w:cs="宋体" w:eastAsia="宋体" w:hint="default"/>
          <w:sz w:val="24"/>
          <w:szCs w:val="24"/>
        </w:rPr>
      </w:pPr>
      <w:r>
        <w:rPr>
          <w:spacing w:val="-2"/>
        </w:rPr>
        <w:t>报告期内，公司政务业务实现高增长，并在信创领域实现突破，为后续发展打下良好基础。</w:t>
      </w:r>
      <w:r>
        <w:rPr>
          <w:w w:val="100"/>
        </w:rPr>
        <w:t> </w:t>
      </w:r>
      <w:r>
        <w:rPr/>
        <w:t>公司发布了新一代政务管理平台</w:t>
      </w:r>
      <w:r>
        <w:rPr>
          <w:spacing w:val="-54"/>
        </w:rPr>
        <w:t> </w:t>
      </w:r>
      <w:r>
        <w:rPr>
          <w:rFonts w:ascii="宋体" w:hAnsi="宋体" w:cs="宋体" w:eastAsia="宋体" w:hint="default"/>
        </w:rPr>
        <w:t>G6</w:t>
      </w:r>
      <w:r>
        <w:rPr>
          <w:rFonts w:ascii="宋体" w:hAnsi="宋体" w:cs="宋体" w:eastAsia="宋体" w:hint="default"/>
          <w:spacing w:val="-5"/>
        </w:rPr>
        <w:t> </w:t>
      </w:r>
      <w:r>
        <w:rPr>
          <w:rFonts w:ascii="宋体" w:hAnsi="宋体" w:cs="宋体" w:eastAsia="宋体" w:hint="default"/>
        </w:rPr>
        <w:t>V7.1</w:t>
      </w:r>
      <w:r>
        <w:rPr/>
        <w:t>，持续升级开放协同互联平台</w:t>
      </w:r>
      <w:r>
        <w:rPr>
          <w:spacing w:val="-55"/>
        </w:rPr>
        <w:t> </w:t>
      </w:r>
      <w:r>
        <w:rPr>
          <w:rFonts w:ascii="宋体" w:hAnsi="宋体" w:cs="宋体" w:eastAsia="宋体" w:hint="default"/>
        </w:rPr>
        <w:t>OCIP</w:t>
      </w:r>
      <w:r>
        <w:rPr/>
        <w:t>、智慧党建等创新方</w:t>
      </w:r>
      <w:r>
        <w:rPr>
          <w:w w:val="100"/>
        </w:rPr>
        <w:t> </w:t>
      </w:r>
      <w:r>
        <w:rPr>
          <w:spacing w:val="-2"/>
        </w:rPr>
        <w:t>案。公司政务实现头部客户突破，与国家粮食与物资储备局、中国地质调查局、中国日报社、北</w:t>
      </w:r>
      <w:r>
        <w:rPr>
          <w:spacing w:val="-25"/>
        </w:rPr>
        <w:t> </w:t>
      </w:r>
      <w:r>
        <w:rPr>
          <w:spacing w:val="-25"/>
        </w:rPr>
      </w:r>
      <w:r>
        <w:rPr/>
        <w:t>京市城市副中心、中国国家博物馆等数十家部委级客户达成项目建设合作。</w:t>
      </w:r>
      <w:r>
        <w:rPr>
          <w:rFonts w:ascii="宋体" w:hAnsi="宋体" w:cs="宋体" w:eastAsia="宋体" w:hint="default"/>
          <w:sz w:val="24"/>
          <w:szCs w:val="24"/>
        </w:rPr>
        <w:t> </w:t>
      </w:r>
    </w:p>
    <w:p>
      <w:pPr>
        <w:pStyle w:val="BodyText"/>
        <w:spacing w:line="357" w:lineRule="auto" w:before="154"/>
        <w:ind w:left="136" w:right="131" w:firstLine="420"/>
        <w:jc w:val="both"/>
        <w:rPr>
          <w:rFonts w:ascii="宋体" w:hAnsi="宋体" w:cs="宋体" w:eastAsia="宋体" w:hint="default"/>
          <w:sz w:val="24"/>
          <w:szCs w:val="24"/>
        </w:rPr>
      </w:pPr>
      <w:r>
        <w:rPr/>
        <w:t>在信创领域，公司发布信创协同办公管理平台 </w:t>
      </w:r>
      <w:r>
        <w:rPr>
          <w:rFonts w:ascii="宋体" w:hAnsi="宋体" w:cs="宋体" w:eastAsia="宋体" w:hint="default"/>
        </w:rPr>
        <w:t>G6-N</w:t>
      </w:r>
      <w:r>
        <w:rPr>
          <w:rFonts w:ascii="宋体" w:hAnsi="宋体" w:cs="宋体" w:eastAsia="宋体" w:hint="default"/>
          <w:spacing w:val="-59"/>
        </w:rPr>
        <w:t> </w:t>
      </w:r>
      <w:r>
        <w:rPr>
          <w:rFonts w:ascii="宋体" w:hAnsi="宋体" w:cs="宋体" w:eastAsia="宋体" w:hint="default"/>
        </w:rPr>
        <w:t>V4.0</w:t>
      </w:r>
      <w:r>
        <w:rPr/>
        <w:t>，提供多种关键场景解决方案。公</w:t>
      </w:r>
      <w:r>
        <w:rPr>
          <w:w w:val="100"/>
        </w:rPr>
        <w:t> </w:t>
      </w:r>
      <w:r>
        <w:rPr>
          <w:spacing w:val="-2"/>
        </w:rPr>
        <w:t>司加入了信息技术应用创新工作委员会，承担办公标准规范和质量管理等相关工作。公司携手国</w:t>
      </w:r>
      <w:r>
        <w:rPr>
          <w:spacing w:val="-25"/>
        </w:rPr>
        <w:t> </w:t>
      </w:r>
      <w:r>
        <w:rPr>
          <w:spacing w:val="-25"/>
        </w:rPr>
      </w:r>
      <w:r>
        <w:rPr>
          <w:w w:val="100"/>
        </w:rPr>
        <w:t>内</w:t>
      </w:r>
      <w:r>
        <w:rPr>
          <w:spacing w:val="-50"/>
          <w:w w:val="100"/>
        </w:rPr>
        <w:t> </w:t>
      </w:r>
      <w:r>
        <w:rPr>
          <w:rFonts w:ascii="宋体" w:hAnsi="宋体" w:cs="宋体" w:eastAsia="宋体" w:hint="default"/>
          <w:w w:val="100"/>
        </w:rPr>
        <w:t>14</w:t>
      </w:r>
      <w:r>
        <w:rPr>
          <w:rFonts w:ascii="宋体" w:hAnsi="宋体" w:cs="宋体" w:eastAsia="宋体" w:hint="default"/>
          <w:spacing w:val="-54"/>
          <w:w w:val="100"/>
        </w:rPr>
        <w:t> </w:t>
      </w:r>
      <w:r>
        <w:rPr>
          <w:spacing w:val="-7"/>
          <w:w w:val="100"/>
        </w:rPr>
        <w:t>家基础厂商共同发布“国产软件应用创新计划”，以协同应用牵引信创生态建设。与</w:t>
      </w:r>
      <w:r>
        <w:rPr>
          <w:spacing w:val="-54"/>
          <w:w w:val="100"/>
        </w:rPr>
        <w:t> </w:t>
      </w:r>
      <w:r>
        <w:rPr>
          <w:rFonts w:ascii="宋体" w:hAnsi="宋体" w:cs="宋体" w:eastAsia="宋体" w:hint="default"/>
          <w:w w:val="100"/>
        </w:rPr>
        <w:t>34</w:t>
      </w:r>
      <w:r>
        <w:rPr>
          <w:rFonts w:ascii="宋体" w:hAnsi="宋体" w:cs="宋体" w:eastAsia="宋体" w:hint="default"/>
          <w:spacing w:val="-51"/>
          <w:w w:val="100"/>
        </w:rPr>
        <w:t> </w:t>
      </w:r>
      <w:r>
        <w:rPr>
          <w:spacing w:val="-3"/>
          <w:w w:val="100"/>
        </w:rPr>
        <w:t>家基 </w:t>
      </w:r>
      <w:r>
        <w:rPr>
          <w:spacing w:val="-2"/>
        </w:rPr>
        <w:t>础厂商完成产品兼容互认，成为信创行业适配厂商较全、覆盖应用较广的国产办公平台，为后续</w:t>
      </w:r>
      <w:r>
        <w:rPr>
          <w:spacing w:val="-25"/>
        </w:rPr>
        <w:t> </w:t>
      </w:r>
      <w:r>
        <w:rPr>
          <w:spacing w:val="-25"/>
        </w:rPr>
      </w:r>
      <w:r>
        <w:rPr/>
        <w:t>信创业务的发展营造了良好的产业生态。</w:t>
      </w:r>
      <w:r>
        <w:rPr>
          <w:rFonts w:ascii="宋体" w:hAnsi="宋体" w:cs="宋体" w:eastAsia="宋体" w:hint="default"/>
          <w:sz w:val="24"/>
          <w:szCs w:val="24"/>
        </w:rPr>
        <w:t> </w:t>
      </w:r>
    </w:p>
    <w:p>
      <w:pPr>
        <w:pStyle w:val="BodyText"/>
        <w:spacing w:line="355" w:lineRule="auto" w:before="152"/>
        <w:ind w:left="136" w:right="129" w:firstLine="420"/>
        <w:jc w:val="both"/>
        <w:rPr>
          <w:rFonts w:ascii="宋体" w:hAnsi="宋体" w:cs="宋体" w:eastAsia="宋体" w:hint="default"/>
          <w:sz w:val="24"/>
          <w:szCs w:val="24"/>
        </w:rPr>
      </w:pPr>
      <w:r>
        <w:rPr>
          <w:spacing w:val="-6"/>
        </w:rPr>
        <w:t>报告期内，公司实现了与近 </w:t>
      </w:r>
      <w:r>
        <w:rPr>
          <w:rFonts w:ascii="宋体" w:hAnsi="宋体" w:cs="宋体" w:eastAsia="宋体" w:hint="default"/>
        </w:rPr>
        <w:t>50</w:t>
      </w:r>
      <w:r>
        <w:rPr>
          <w:rFonts w:ascii="宋体" w:hAnsi="宋体" w:cs="宋体" w:eastAsia="宋体" w:hint="default"/>
          <w:spacing w:val="-37"/>
        </w:rPr>
        <w:t> </w:t>
      </w:r>
      <w:r>
        <w:rPr>
          <w:spacing w:val="-4"/>
        </w:rPr>
        <w:t>家信创重点客户的项目建设合作，顺利完成公司第一个省级信</w:t>
      </w:r>
      <w:r>
        <w:rPr>
          <w:w w:val="100"/>
        </w:rPr>
        <w:t> </w:t>
      </w:r>
      <w:r>
        <w:rPr>
          <w:spacing w:val="-3"/>
        </w:rPr>
        <w:t>创项目的交付；独立研发的“基于信创云的跨单位全协同业务解决方案”荣获“</w:t>
      </w:r>
      <w:r>
        <w:rPr>
          <w:rFonts w:ascii="宋体" w:hAnsi="宋体" w:cs="宋体" w:eastAsia="宋体" w:hint="default"/>
          <w:spacing w:val="-3"/>
        </w:rPr>
        <w:t>2019 </w:t>
      </w:r>
      <w:r>
        <w:rPr/>
        <w:t>中国数字政</w:t>
      </w:r>
      <w:r>
        <w:rPr>
          <w:spacing w:val="-94"/>
        </w:rPr>
        <w:t> </w:t>
      </w:r>
      <w:r>
        <w:rPr>
          <w:spacing w:val="-94"/>
        </w:rPr>
      </w:r>
      <w:r>
        <w:rPr>
          <w:spacing w:val="-9"/>
          <w:w w:val="100"/>
        </w:rPr>
        <w:t>府年度创新方案”，“新一代政务全业务协同替代解决方案”荣获“</w:t>
      </w:r>
      <w:r>
        <w:rPr>
          <w:rFonts w:ascii="宋体" w:hAnsi="宋体" w:cs="宋体" w:eastAsia="宋体" w:hint="default"/>
          <w:spacing w:val="-9"/>
          <w:w w:val="100"/>
        </w:rPr>
        <w:t>2019</w:t>
      </w:r>
      <w:r>
        <w:rPr>
          <w:rFonts w:ascii="宋体" w:hAnsi="宋体" w:cs="宋体" w:eastAsia="宋体" w:hint="default"/>
          <w:spacing w:val="-41"/>
          <w:w w:val="100"/>
        </w:rPr>
        <w:t> </w:t>
      </w:r>
      <w:r>
        <w:rPr>
          <w:spacing w:val="-2"/>
          <w:w w:val="100"/>
        </w:rPr>
        <w:t>中国政府信息化方案案例</w:t>
      </w:r>
      <w:r>
        <w:rPr>
          <w:spacing w:val="-101"/>
          <w:w w:val="100"/>
        </w:rPr>
        <w:t> </w:t>
      </w:r>
      <w:r>
        <w:rPr>
          <w:spacing w:val="-101"/>
          <w:w w:val="100"/>
        </w:rPr>
      </w:r>
      <w:r>
        <w:rPr>
          <w:spacing w:val="-23"/>
          <w:w w:val="100"/>
        </w:rPr>
        <w:t>创新奖”。</w:t>
      </w:r>
      <w:r>
        <w:rPr>
          <w:rFonts w:ascii="宋体" w:hAnsi="宋体" w:cs="宋体" w:eastAsia="宋体" w:hint="default"/>
          <w:sz w:val="24"/>
          <w:szCs w:val="24"/>
        </w:rPr>
        <w:t> </w:t>
      </w:r>
    </w:p>
    <w:p>
      <w:pPr>
        <w:pStyle w:val="BodyText"/>
        <w:spacing w:line="240" w:lineRule="auto" w:before="154"/>
        <w:ind w:left="557" w:right="0"/>
        <w:jc w:val="left"/>
        <w:rPr>
          <w:rFonts w:ascii="宋体" w:hAnsi="宋体" w:cs="宋体" w:eastAsia="宋体" w:hint="default"/>
          <w:sz w:val="24"/>
          <w:szCs w:val="24"/>
        </w:rPr>
      </w:pPr>
      <w:r>
        <w:rPr>
          <w:rFonts w:ascii="宋体" w:hAnsi="宋体" w:cs="宋体" w:eastAsia="宋体" w:hint="default"/>
        </w:rPr>
        <w:t>6</w:t>
      </w:r>
      <w:r>
        <w:rPr/>
        <w:t>、持续探索云服务应用创新，推动行业和领域纵深，实现应用与价值突破</w:t>
      </w:r>
      <w:r>
        <w:rPr>
          <w:rFonts w:ascii="宋体" w:hAnsi="宋体" w:cs="宋体" w:eastAsia="宋体" w:hint="default"/>
          <w:sz w:val="24"/>
          <w:szCs w:val="24"/>
        </w:rPr>
        <w:t> </w:t>
      </w:r>
    </w:p>
    <w:p>
      <w:pPr>
        <w:spacing w:line="240" w:lineRule="auto" w:before="5"/>
        <w:rPr>
          <w:rFonts w:ascii="宋体" w:hAnsi="宋体" w:cs="宋体" w:eastAsia="宋体" w:hint="default"/>
          <w:sz w:val="19"/>
          <w:szCs w:val="19"/>
        </w:rPr>
      </w:pPr>
    </w:p>
    <w:p>
      <w:pPr>
        <w:pStyle w:val="BodyText"/>
        <w:spacing w:line="357" w:lineRule="auto"/>
        <w:ind w:left="136" w:right="128" w:firstLine="420"/>
        <w:jc w:val="both"/>
        <w:rPr>
          <w:rFonts w:ascii="宋体" w:hAnsi="宋体" w:cs="宋体" w:eastAsia="宋体" w:hint="default"/>
          <w:sz w:val="24"/>
          <w:szCs w:val="24"/>
        </w:rPr>
      </w:pPr>
      <w:r>
        <w:rPr>
          <w:spacing w:val="-9"/>
        </w:rPr>
        <w:t>报告期内，公司</w:t>
      </w:r>
      <w:r>
        <w:rPr>
          <w:spacing w:val="-39"/>
        </w:rPr>
        <w:t> </w:t>
      </w:r>
      <w:r>
        <w:rPr>
          <w:rFonts w:ascii="宋体" w:hAnsi="宋体" w:cs="宋体" w:eastAsia="宋体" w:hint="default"/>
        </w:rPr>
        <w:t>Formtalk</w:t>
      </w:r>
      <w:r>
        <w:rPr>
          <w:rFonts w:ascii="宋体" w:hAnsi="宋体" w:cs="宋体" w:eastAsia="宋体" w:hint="default"/>
          <w:spacing w:val="-42"/>
        </w:rPr>
        <w:t> </w:t>
      </w:r>
      <w:r>
        <w:rPr>
          <w:rFonts w:ascii="宋体" w:hAnsi="宋体" w:cs="宋体" w:eastAsia="宋体" w:hint="default"/>
        </w:rPr>
        <w:t>PaaS</w:t>
      </w:r>
      <w:r>
        <w:rPr>
          <w:rFonts w:ascii="宋体" w:hAnsi="宋体" w:cs="宋体" w:eastAsia="宋体" w:hint="default"/>
          <w:spacing w:val="-42"/>
        </w:rPr>
        <w:t> </w:t>
      </w:r>
      <w:r>
        <w:rPr>
          <w:spacing w:val="-5"/>
        </w:rPr>
        <w:t>平台的支撑能力得到持续强化，同时也围绕帮助企业实现“内</w:t>
      </w:r>
      <w:r>
        <w:rPr>
          <w:w w:val="100"/>
        </w:rPr>
        <w:t> </w:t>
      </w:r>
      <w:r>
        <w:rPr>
          <w:spacing w:val="-4"/>
        </w:rPr>
        <w:t>外连接、数据采集”的需求完善应用场景和功能，通过与</w:t>
      </w:r>
      <w:r>
        <w:rPr>
          <w:spacing w:val="-24"/>
        </w:rPr>
        <w:t> </w:t>
      </w:r>
      <w:r>
        <w:rPr>
          <w:rFonts w:ascii="宋体" w:hAnsi="宋体" w:cs="宋体" w:eastAsia="宋体" w:hint="default"/>
        </w:rPr>
        <w:t>V5</w:t>
      </w:r>
      <w:r>
        <w:rPr>
          <w:rFonts w:ascii="宋体" w:hAnsi="宋体" w:cs="宋体" w:eastAsia="宋体" w:hint="default"/>
          <w:spacing w:val="-28"/>
        </w:rPr>
        <w:t> </w:t>
      </w:r>
      <w:r>
        <w:rPr>
          <w:spacing w:val="-4"/>
        </w:rPr>
        <w:t>深度集成，提升了用户的使用体验和</w:t>
      </w:r>
      <w:r>
        <w:rPr>
          <w:spacing w:val="-94"/>
        </w:rPr>
        <w:t> </w:t>
      </w:r>
      <w:r>
        <w:rPr>
          <w:spacing w:val="-94"/>
        </w:rPr>
      </w:r>
      <w:r>
        <w:rPr/>
        <w:t>应用价值，整合营销前景广阔。</w:t>
      </w:r>
      <w:r>
        <w:rPr>
          <w:rFonts w:ascii="宋体" w:hAnsi="宋体" w:cs="宋体" w:eastAsia="宋体" w:hint="default"/>
          <w:sz w:val="24"/>
          <w:szCs w:val="24"/>
        </w:rPr>
        <w:t> </w:t>
      </w:r>
    </w:p>
    <w:p>
      <w:pPr>
        <w:pStyle w:val="BodyText"/>
        <w:spacing w:line="357" w:lineRule="auto" w:before="150"/>
        <w:ind w:left="136" w:right="128" w:firstLine="420"/>
        <w:jc w:val="both"/>
        <w:rPr>
          <w:rFonts w:ascii="宋体" w:hAnsi="宋体" w:cs="宋体" w:eastAsia="宋体" w:hint="default"/>
          <w:sz w:val="24"/>
          <w:szCs w:val="24"/>
        </w:rPr>
      </w:pPr>
      <w:r>
        <w:rPr>
          <w:spacing w:val="-2"/>
        </w:rPr>
        <w:t>报告期内，公司持续在云服务创新业务上探索发展。在人力资源领域，针对企业因个税政策</w:t>
      </w:r>
      <w:r>
        <w:rPr>
          <w:w w:val="100"/>
        </w:rPr>
        <w:t> </w:t>
      </w:r>
      <w:r>
        <w:rPr>
          <w:spacing w:val="-5"/>
        </w:rPr>
        <w:t>不断更新，在成本管控、薪税合规、薪税核算方面的需求，以为企业的</w:t>
      </w:r>
      <w:r>
        <w:rPr>
          <w:spacing w:val="-30"/>
        </w:rPr>
        <w:t> </w:t>
      </w:r>
      <w:r>
        <w:rPr>
          <w:rFonts w:ascii="宋体" w:hAnsi="宋体" w:cs="宋体" w:eastAsia="宋体" w:hint="default"/>
        </w:rPr>
        <w:t>HR</w:t>
      </w:r>
      <w:r>
        <w:rPr>
          <w:rFonts w:ascii="宋体" w:hAnsi="宋体" w:cs="宋体" w:eastAsia="宋体" w:hint="default"/>
          <w:spacing w:val="-31"/>
        </w:rPr>
        <w:t> </w:t>
      </w:r>
      <w:r>
        <w:rPr/>
        <w:t>提供薪酬优化和成本管</w:t>
      </w:r>
      <w:r>
        <w:rPr>
          <w:spacing w:val="-96"/>
        </w:rPr>
        <w:t> </w:t>
      </w:r>
      <w:r>
        <w:rPr>
          <w:spacing w:val="-96"/>
        </w:rPr>
      </w:r>
      <w:r>
        <w:rPr>
          <w:spacing w:val="-6"/>
        </w:rPr>
        <w:t>理为目标，基于智能云服务，可与</w:t>
      </w:r>
      <w:r>
        <w:rPr>
          <w:spacing w:val="-24"/>
        </w:rPr>
        <w:t> </w:t>
      </w:r>
      <w:r>
        <w:rPr>
          <w:rFonts w:ascii="宋体" w:hAnsi="宋体" w:cs="宋体" w:eastAsia="宋体" w:hint="default"/>
        </w:rPr>
        <w:t>V5</w:t>
      </w:r>
      <w:r>
        <w:rPr>
          <w:rFonts w:ascii="宋体" w:hAnsi="宋体" w:cs="宋体" w:eastAsia="宋体" w:hint="default"/>
          <w:spacing w:val="-27"/>
        </w:rPr>
        <w:t> </w:t>
      </w:r>
      <w:r>
        <w:rPr>
          <w:spacing w:val="-3"/>
        </w:rPr>
        <w:t>平台无缝集成，为诸多大型企业在管理多地员工的薪税计算</w:t>
      </w:r>
      <w:r>
        <w:rPr>
          <w:spacing w:val="-93"/>
        </w:rPr>
        <w:t> </w:t>
      </w:r>
      <w:r>
        <w:rPr>
          <w:spacing w:val="-93"/>
        </w:rPr>
      </w:r>
      <w:r>
        <w:rPr/>
        <w:t>和用工优化等方面的整合服务方案，实现了公司从协同管理业务向人力资源服务领域的拓展。</w:t>
      </w:r>
      <w:r>
        <w:rPr>
          <w:rFonts w:ascii="宋体" w:hAnsi="宋体" w:cs="宋体" w:eastAsia="宋体" w:hint="default"/>
          <w:sz w:val="24"/>
          <w:szCs w:val="24"/>
        </w:rPr>
        <w:t> </w:t>
      </w:r>
    </w:p>
    <w:p>
      <w:pPr>
        <w:pStyle w:val="BodyText"/>
        <w:spacing w:line="240" w:lineRule="auto" w:before="150"/>
        <w:ind w:left="557" w:right="0"/>
        <w:jc w:val="left"/>
        <w:rPr>
          <w:rFonts w:ascii="宋体" w:hAnsi="宋体" w:cs="宋体" w:eastAsia="宋体" w:hint="default"/>
          <w:sz w:val="24"/>
          <w:szCs w:val="24"/>
        </w:rPr>
      </w:pPr>
      <w:r>
        <w:rPr>
          <w:rFonts w:ascii="宋体" w:hAnsi="宋体" w:cs="宋体" w:eastAsia="宋体" w:hint="default"/>
        </w:rPr>
        <w:t>7</w:t>
      </w:r>
      <w:r>
        <w:rPr/>
        <w:t>、加强文化和干部队伍建设，支持战略转型</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footerReference w:type="default" r:id="rId35"/>
          <w:pgSz w:w="11910" w:h="16840"/>
          <w:pgMar w:footer="1375" w:header="1048" w:top="1280" w:bottom="1560" w:left="1140" w:right="1660"/>
          <w:pgNumType w:start="51"/>
        </w:sectPr>
      </w:pPr>
    </w:p>
    <w:p>
      <w:pPr>
        <w:pStyle w:val="BodyText"/>
        <w:spacing w:line="357" w:lineRule="auto" w:before="114"/>
        <w:ind w:left="136" w:right="129" w:firstLine="420"/>
        <w:jc w:val="both"/>
        <w:rPr>
          <w:rFonts w:ascii="宋体" w:hAnsi="宋体" w:cs="宋体" w:eastAsia="宋体" w:hint="default"/>
          <w:sz w:val="24"/>
          <w:szCs w:val="24"/>
        </w:rPr>
      </w:pPr>
      <w:r>
        <w:rPr>
          <w:spacing w:val="-2"/>
        </w:rPr>
        <w:t>报告期内，公司持续宣传优秀致远人事迹，挖掘榜样力量，弘扬公司“简单、友爱、务实、</w:t>
      </w:r>
      <w:r>
        <w:rPr>
          <w:w w:val="100"/>
        </w:rPr>
        <w:t> </w:t>
      </w:r>
      <w:r>
        <w:rPr>
          <w:spacing w:val="-2"/>
        </w:rPr>
        <w:t>创新”的文化主张。通过举办公司级干部训练营，提升干部对公司经营策略的理解和团队管理能</w:t>
      </w:r>
      <w:r>
        <w:rPr>
          <w:spacing w:val="-25"/>
        </w:rPr>
        <w:t> </w:t>
      </w:r>
      <w:r>
        <w:rPr>
          <w:spacing w:val="-25"/>
        </w:rPr>
      </w:r>
      <w:r>
        <w:rPr>
          <w:spacing w:val="-6"/>
        </w:rPr>
        <w:t>力，加强干部对公司战略规划深度理解，强化公司文化的传承、践行和落地。针对战略专项升级，</w:t>
      </w:r>
      <w:r>
        <w:rPr>
          <w:spacing w:val="-52"/>
        </w:rPr>
        <w:t> </w:t>
      </w:r>
      <w:r>
        <w:rPr>
          <w:spacing w:val="-52"/>
        </w:rPr>
      </w:r>
      <w:r>
        <w:rPr>
          <w:spacing w:val="-2"/>
        </w:rPr>
        <w:t>公司组织干部和专家的专题活动，通过战略解读、分享和讨论，统一了干部专家的思想，回归初</w:t>
      </w:r>
      <w:r>
        <w:rPr>
          <w:spacing w:val="-25"/>
        </w:rPr>
        <w:t> </w:t>
      </w:r>
      <w:r>
        <w:rPr>
          <w:spacing w:val="-25"/>
        </w:rPr>
      </w:r>
      <w:r>
        <w:rPr/>
        <w:t>心、坚定协同梦想、为公司的战略发展建言献策，对于公司新三年战略规划打下了扎实基础。</w:t>
      </w:r>
      <w:r>
        <w:rPr>
          <w:rFonts w:ascii="宋体" w:hAnsi="宋体" w:cs="宋体" w:eastAsia="宋体" w:hint="default"/>
          <w:sz w:val="24"/>
          <w:szCs w:val="24"/>
        </w:rPr>
        <w:t> </w:t>
      </w:r>
    </w:p>
    <w:p>
      <w:pPr>
        <w:pStyle w:val="BodyText"/>
        <w:spacing w:line="240" w:lineRule="auto" w:before="150"/>
        <w:ind w:left="557" w:right="0"/>
        <w:jc w:val="left"/>
        <w:rPr>
          <w:rFonts w:ascii="宋体" w:hAnsi="宋体" w:cs="宋体" w:eastAsia="宋体" w:hint="default"/>
          <w:sz w:val="24"/>
          <w:szCs w:val="24"/>
        </w:rPr>
      </w:pPr>
      <w:r>
        <w:rPr>
          <w:rFonts w:ascii="宋体" w:hAnsi="宋体" w:cs="宋体" w:eastAsia="宋体" w:hint="default"/>
        </w:rPr>
        <w:t>8</w:t>
      </w:r>
      <w:r>
        <w:rPr/>
        <w:t>、提升运营合规性、持续推进智慧致远建设</w:t>
      </w:r>
      <w:r>
        <w:rPr>
          <w:rFonts w:ascii="宋体" w:hAnsi="宋体" w:cs="宋体" w:eastAsia="宋体" w:hint="default"/>
          <w:sz w:val="24"/>
          <w:szCs w:val="24"/>
        </w:rPr>
        <w:t> </w:t>
      </w:r>
    </w:p>
    <w:p>
      <w:pPr>
        <w:spacing w:line="240" w:lineRule="auto" w:before="5"/>
        <w:rPr>
          <w:rFonts w:ascii="宋体" w:hAnsi="宋体" w:cs="宋体" w:eastAsia="宋体" w:hint="default"/>
          <w:sz w:val="19"/>
          <w:szCs w:val="19"/>
        </w:rPr>
      </w:pPr>
    </w:p>
    <w:p>
      <w:pPr>
        <w:pStyle w:val="BodyText"/>
        <w:spacing w:line="357" w:lineRule="auto"/>
        <w:ind w:left="136" w:right="131" w:firstLine="420"/>
        <w:jc w:val="both"/>
        <w:rPr>
          <w:rFonts w:ascii="宋体" w:hAnsi="宋体" w:cs="宋体" w:eastAsia="宋体" w:hint="default"/>
          <w:sz w:val="24"/>
          <w:szCs w:val="24"/>
        </w:rPr>
      </w:pPr>
      <w:r>
        <w:rPr>
          <w:spacing w:val="-2"/>
        </w:rPr>
        <w:t>报告期内，公司进一步规范和加强内部控制信息披露监管要求，提升经营合规控制标准和要</w:t>
      </w:r>
      <w:r>
        <w:rPr>
          <w:w w:val="100"/>
        </w:rPr>
        <w:t> </w:t>
      </w:r>
      <w:r>
        <w:rPr>
          <w:spacing w:val="-5"/>
        </w:rPr>
        <w:t>求，对公司的业务和管理流程进行梳理和改进，并通过内部</w:t>
      </w:r>
      <w:r>
        <w:rPr>
          <w:spacing w:val="-41"/>
        </w:rPr>
        <w:t> </w:t>
      </w:r>
      <w:r>
        <w:rPr>
          <w:rFonts w:ascii="宋体" w:hAnsi="宋体" w:cs="宋体" w:eastAsia="宋体" w:hint="default"/>
        </w:rPr>
        <w:t>IT</w:t>
      </w:r>
      <w:r>
        <w:rPr>
          <w:rFonts w:ascii="宋体" w:hAnsi="宋体" w:cs="宋体" w:eastAsia="宋体" w:hint="default"/>
          <w:spacing w:val="-42"/>
        </w:rPr>
        <w:t> </w:t>
      </w:r>
      <w:r>
        <w:rPr/>
        <w:t>系统使合规性管理进一步固化和强</w:t>
      </w:r>
      <w:r>
        <w:rPr>
          <w:spacing w:val="-101"/>
        </w:rPr>
        <w:t> </w:t>
      </w:r>
      <w:r>
        <w:rPr>
          <w:spacing w:val="-101"/>
        </w:rPr>
      </w:r>
      <w:r>
        <w:rPr/>
        <w:t>化。</w:t>
      </w:r>
      <w:r>
        <w:rPr>
          <w:rFonts w:ascii="宋体" w:hAnsi="宋体" w:cs="宋体" w:eastAsia="宋体" w:hint="default"/>
          <w:sz w:val="24"/>
          <w:szCs w:val="24"/>
        </w:rPr>
        <w:t> </w:t>
      </w:r>
    </w:p>
    <w:p>
      <w:pPr>
        <w:pStyle w:val="BodyText"/>
        <w:spacing w:line="357" w:lineRule="auto" w:before="151"/>
        <w:ind w:left="136" w:right="138" w:firstLine="420"/>
        <w:jc w:val="both"/>
        <w:rPr>
          <w:rFonts w:ascii="宋体" w:hAnsi="宋体" w:cs="宋体" w:eastAsia="宋体" w:hint="default"/>
          <w:sz w:val="24"/>
          <w:szCs w:val="24"/>
        </w:rPr>
      </w:pPr>
      <w:r>
        <w:rPr>
          <w:spacing w:val="-2"/>
        </w:rPr>
        <w:t>作为协同管理的实践者，公司一直在持续打造自身的协同运营管理中台。通过打造和打通研</w:t>
      </w:r>
      <w:r>
        <w:rPr>
          <w:w w:val="100"/>
        </w:rPr>
        <w:t> </w:t>
      </w:r>
      <w:r>
        <w:rPr/>
        <w:t>发中台、营销中台和运营中台，公司形成了智慧致远</w:t>
      </w:r>
      <w:r>
        <w:rPr>
          <w:spacing w:val="-53"/>
        </w:rPr>
        <w:t> </w:t>
      </w:r>
      <w:r>
        <w:rPr>
          <w:rFonts w:ascii="宋体" w:hAnsi="宋体" w:cs="宋体" w:eastAsia="宋体" w:hint="default"/>
        </w:rPr>
        <w:t>2.0</w:t>
      </w:r>
      <w:r>
        <w:rPr>
          <w:rFonts w:ascii="宋体" w:hAnsi="宋体" w:cs="宋体" w:eastAsia="宋体" w:hint="default"/>
          <w:spacing w:val="-56"/>
        </w:rPr>
        <w:t> </w:t>
      </w:r>
      <w:r>
        <w:rPr/>
        <w:t>核心框架，基本实现了公司数字化运营</w:t>
      </w:r>
      <w:r>
        <w:rPr>
          <w:w w:val="100"/>
        </w:rPr>
        <w:t> </w:t>
      </w:r>
      <w:r>
        <w:rPr>
          <w:spacing w:val="-2"/>
        </w:rPr>
        <w:t>的闭环，对于公司运营绩效的提升、内控合规管理的落地和商业模式创新都已经并将继续发挥有</w:t>
      </w:r>
      <w:r>
        <w:rPr>
          <w:spacing w:val="-25"/>
        </w:rPr>
        <w:t> </w:t>
      </w:r>
      <w:r>
        <w:rPr>
          <w:spacing w:val="-25"/>
        </w:rPr>
      </w:r>
      <w:r>
        <w:rPr>
          <w:spacing w:val="-2"/>
        </w:rPr>
        <w:t>效的支撑作用。致远协同运营管理中台是公司自身协同管理的最佳实践和示范，也是公司对数字</w:t>
      </w:r>
      <w:r>
        <w:rPr>
          <w:spacing w:val="-25"/>
        </w:rPr>
        <w:t> </w:t>
      </w:r>
      <w:r>
        <w:rPr>
          <w:spacing w:val="-25"/>
        </w:rPr>
      </w:r>
      <w:r>
        <w:rPr/>
        <w:t>化协同驱动的企业的探索。</w:t>
      </w:r>
      <w:r>
        <w:rPr>
          <w:rFonts w:ascii="宋体" w:hAnsi="宋体" w:cs="宋体" w:eastAsia="宋体" w:hint="default"/>
          <w:sz w:val="24"/>
          <w:szCs w:val="24"/>
        </w:rPr>
        <w:t> </w:t>
      </w:r>
    </w:p>
    <w:p>
      <w:pPr>
        <w:pStyle w:val="BodyText"/>
        <w:spacing w:line="240" w:lineRule="auto" w:before="150"/>
        <w:ind w:left="557" w:right="0"/>
        <w:jc w:val="left"/>
        <w:rPr>
          <w:rFonts w:ascii="宋体" w:hAnsi="宋体" w:cs="宋体" w:eastAsia="宋体" w:hint="default"/>
          <w:sz w:val="24"/>
          <w:szCs w:val="24"/>
        </w:rPr>
      </w:pPr>
      <w:r>
        <w:rPr>
          <w:rFonts w:ascii="宋体" w:hAnsi="宋体" w:cs="宋体" w:eastAsia="宋体" w:hint="default"/>
        </w:rPr>
        <w:t>9</w:t>
      </w:r>
      <w:r>
        <w:rPr/>
        <w:t>、市场及品牌持续提升，品牌影响力和价值内涵显著提升</w:t>
      </w:r>
      <w:r>
        <w:rPr>
          <w:rFonts w:ascii="宋体" w:hAnsi="宋体" w:cs="宋体" w:eastAsia="宋体" w:hint="default"/>
          <w:sz w:val="24"/>
          <w:szCs w:val="24"/>
        </w:rPr>
        <w:t> </w:t>
      </w:r>
    </w:p>
    <w:p>
      <w:pPr>
        <w:spacing w:line="240" w:lineRule="auto" w:before="5"/>
        <w:rPr>
          <w:rFonts w:ascii="宋体" w:hAnsi="宋体" w:cs="宋体" w:eastAsia="宋体" w:hint="default"/>
          <w:sz w:val="19"/>
          <w:szCs w:val="19"/>
        </w:rPr>
      </w:pPr>
    </w:p>
    <w:p>
      <w:pPr>
        <w:pStyle w:val="BodyText"/>
        <w:spacing w:line="357" w:lineRule="auto"/>
        <w:ind w:left="136" w:right="138" w:firstLine="420"/>
        <w:jc w:val="both"/>
        <w:rPr>
          <w:rFonts w:ascii="宋体" w:hAnsi="宋体" w:cs="宋体" w:eastAsia="宋体" w:hint="default"/>
          <w:sz w:val="24"/>
          <w:szCs w:val="24"/>
        </w:rPr>
      </w:pPr>
      <w:r>
        <w:rPr>
          <w:spacing w:val="-2"/>
        </w:rPr>
        <w:t>报告期内，公司聚焦“协同运营中台”价值，以协同运营中台助力数字化转型升级为主线，</w:t>
      </w:r>
      <w:r>
        <w:rPr>
          <w:w w:val="100"/>
        </w:rPr>
        <w:t> </w:t>
      </w:r>
      <w:r>
        <w:rPr/>
        <w:t>通过各种线上线下传播及活动形式全方位加大品牌宣传力度，提升公司品牌影响力。</w:t>
      </w:r>
      <w:r>
        <w:rPr>
          <w:rFonts w:ascii="宋体" w:hAnsi="宋体" w:cs="宋体" w:eastAsia="宋体" w:hint="default"/>
          <w:sz w:val="24"/>
          <w:szCs w:val="24"/>
        </w:rPr>
        <w:t> </w:t>
      </w:r>
    </w:p>
    <w:p>
      <w:pPr>
        <w:pStyle w:val="BodyText"/>
        <w:spacing w:line="355" w:lineRule="auto" w:before="152"/>
        <w:ind w:left="136" w:right="128" w:firstLine="420"/>
        <w:jc w:val="both"/>
      </w:pPr>
      <w:r>
        <w:rPr>
          <w:spacing w:val="-4"/>
        </w:rPr>
        <w:t>报告期内，公司通过举办“协同共生•赋能数字化升级”伙伴大会向数百位生态伙伴开放技术</w:t>
      </w:r>
      <w:r>
        <w:rPr>
          <w:w w:val="100"/>
        </w:rPr>
        <w:t> </w:t>
      </w:r>
      <w:r>
        <w:rPr>
          <w:spacing w:val="-4"/>
        </w:rPr>
        <w:t>与应用平台，共建协同管理生态体系。通过贯穿全年、遍及全国 </w:t>
      </w:r>
      <w:r>
        <w:rPr>
          <w:rFonts w:ascii="宋体" w:hAnsi="宋体" w:cs="宋体" w:eastAsia="宋体" w:hint="default"/>
        </w:rPr>
        <w:t>30</w:t>
      </w:r>
      <w:r>
        <w:rPr>
          <w:rFonts w:ascii="宋体" w:hAnsi="宋体" w:cs="宋体" w:eastAsia="宋体" w:hint="default"/>
          <w:spacing w:val="-52"/>
        </w:rPr>
        <w:t> </w:t>
      </w:r>
      <w:r>
        <w:rPr>
          <w:spacing w:val="-3"/>
        </w:rPr>
        <w:t>多城市的“数字化升级新动能</w:t>
      </w:r>
    </w:p>
    <w:p>
      <w:pPr>
        <w:pStyle w:val="BodyText"/>
        <w:spacing w:line="357" w:lineRule="auto" w:before="32"/>
        <w:ind w:left="136" w:right="128"/>
        <w:jc w:val="both"/>
      </w:pPr>
      <w:r>
        <w:rPr>
          <w:rFonts w:ascii="宋体" w:hAnsi="宋体" w:cs="宋体" w:eastAsia="宋体" w:hint="default"/>
          <w:spacing w:val="-4"/>
        </w:rPr>
        <w:t>-</w:t>
      </w:r>
      <w:r>
        <w:rPr>
          <w:spacing w:val="-4"/>
        </w:rPr>
        <w:t>构建企业协同运营中台”巡展，公司向客户有效传递了协同运营中台价值的产品应用体验、样板</w:t>
      </w:r>
      <w:r>
        <w:rPr>
          <w:spacing w:val="-32"/>
        </w:rPr>
        <w:t> </w:t>
      </w:r>
      <w:r>
        <w:rPr>
          <w:spacing w:val="-32"/>
        </w:rPr>
      </w:r>
      <w:r>
        <w:rPr>
          <w:spacing w:val="-4"/>
        </w:rPr>
        <w:t>用户案例和用户价值。公司年度用户大会以“协同•数值运营新动能”为主题，会上发布与陈春花</w:t>
      </w:r>
      <w:r>
        <w:rPr>
          <w:spacing w:val="-35"/>
        </w:rPr>
        <w:t> </w:t>
      </w:r>
      <w:r>
        <w:rPr>
          <w:spacing w:val="-35"/>
        </w:rPr>
      </w:r>
      <w:r>
        <w:rPr>
          <w:spacing w:val="-7"/>
          <w:w w:val="100"/>
        </w:rPr>
        <w:t>教授共同成立“协同研究实验室”，以及“自主创新计划”，大会现场汇聚政产学研用领域人数过</w:t>
      </w:r>
      <w:r>
        <w:rPr>
          <w:spacing w:val="-75"/>
          <w:w w:val="100"/>
        </w:rPr>
        <w:t> </w:t>
      </w:r>
      <w:r>
        <w:rPr>
          <w:spacing w:val="-75"/>
          <w:w w:val="100"/>
        </w:rPr>
      </w:r>
      <w:r>
        <w:rPr/>
        <w:t>千，致远互联品牌辨识度和价值度显著提升。</w:t>
      </w:r>
    </w:p>
    <w:p>
      <w:pPr>
        <w:pStyle w:val="BodyText"/>
        <w:spacing w:line="240" w:lineRule="auto" w:before="150"/>
        <w:ind w:left="557" w:right="0"/>
        <w:jc w:val="left"/>
      </w:pPr>
      <w:r>
        <w:rPr/>
        <w:t>报告期内，公司及产品获得多个重要奖项，主要包括：</w:t>
      </w:r>
    </w:p>
    <w:p>
      <w:pPr>
        <w:spacing w:line="240" w:lineRule="auto" w:before="10"/>
        <w:rPr>
          <w:rFonts w:ascii="宋体" w:hAnsi="宋体" w:cs="宋体" w:eastAsia="宋体" w:hint="default"/>
          <w:sz w:val="12"/>
          <w:szCs w:val="12"/>
        </w:rPr>
      </w:pPr>
    </w:p>
    <w:tbl>
      <w:tblPr>
        <w:tblW w:w="0" w:type="auto"/>
        <w:jc w:val="left"/>
        <w:tblInd w:w="228" w:type="dxa"/>
        <w:tblLayout w:type="fixed"/>
        <w:tblCellMar>
          <w:top w:w="0" w:type="dxa"/>
          <w:left w:w="0" w:type="dxa"/>
          <w:bottom w:w="0" w:type="dxa"/>
          <w:right w:w="0" w:type="dxa"/>
        </w:tblCellMar>
        <w:tblLook w:val="01E0"/>
      </w:tblPr>
      <w:tblGrid>
        <w:gridCol w:w="4390"/>
        <w:gridCol w:w="4251"/>
      </w:tblGrid>
      <w:tr>
        <w:trPr>
          <w:trHeight w:val="488"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center"/>
              <w:rPr>
                <w:rFonts w:ascii="宋体" w:hAnsi="宋体" w:cs="宋体" w:eastAsia="宋体" w:hint="default"/>
                <w:sz w:val="21"/>
                <w:szCs w:val="21"/>
              </w:rPr>
            </w:pPr>
            <w:r>
              <w:rPr>
                <w:rFonts w:ascii="宋体" w:hAnsi="宋体" w:cs="宋体" w:eastAsia="宋体" w:hint="default"/>
                <w:b/>
                <w:bCs/>
                <w:sz w:val="21"/>
                <w:szCs w:val="21"/>
              </w:rPr>
              <w:t>奖项名称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center"/>
              <w:rPr>
                <w:rFonts w:ascii="宋体" w:hAnsi="宋体" w:cs="宋体" w:eastAsia="宋体" w:hint="default"/>
                <w:sz w:val="21"/>
                <w:szCs w:val="21"/>
              </w:rPr>
            </w:pPr>
            <w:r>
              <w:rPr>
                <w:rFonts w:ascii="宋体" w:hAnsi="宋体" w:cs="宋体" w:eastAsia="宋体" w:hint="default"/>
                <w:b/>
                <w:bCs/>
                <w:sz w:val="21"/>
                <w:szCs w:val="21"/>
              </w:rPr>
              <w:t>颁发机构</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485"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协同管理软件明星产品</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0" w:right="0"/>
              <w:jc w:val="left"/>
              <w:rPr>
                <w:rFonts w:ascii="宋体" w:hAnsi="宋体" w:cs="宋体" w:eastAsia="宋体" w:hint="default"/>
                <w:sz w:val="21"/>
                <w:szCs w:val="21"/>
              </w:rPr>
            </w:pPr>
            <w:r>
              <w:rPr>
                <w:rFonts w:ascii="宋体" w:hAnsi="宋体" w:cs="宋体" w:eastAsia="宋体" w:hint="default"/>
                <w:sz w:val="21"/>
                <w:szCs w:val="21"/>
              </w:rPr>
              <w:t>中国软件网</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487"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协同管理软件用户首选品牌</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0" w:right="0"/>
              <w:jc w:val="left"/>
              <w:rPr>
                <w:rFonts w:ascii="宋体" w:hAnsi="宋体" w:cs="宋体" w:eastAsia="宋体" w:hint="default"/>
                <w:sz w:val="21"/>
                <w:szCs w:val="21"/>
              </w:rPr>
            </w:pPr>
            <w:r>
              <w:rPr>
                <w:rFonts w:ascii="宋体" w:hAnsi="宋体" w:cs="宋体" w:eastAsia="宋体" w:hint="default"/>
                <w:sz w:val="21"/>
                <w:szCs w:val="21"/>
              </w:rPr>
              <w:t>中国软件行业协会应用软件产品云服务分会</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485"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年中国软件行业优秀解决方案</w:t>
            </w:r>
            <w:r>
              <w:rPr>
                <w:rFonts w:ascii="宋体" w:hAnsi="宋体" w:cs="宋体" w:eastAsia="宋体" w:hint="default"/>
                <w:sz w:val="21"/>
                <w:szCs w:val="21"/>
              </w:rPr>
              <w:t> </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中国软件行业协会</w:t>
            </w:r>
            <w:r>
              <w:rPr>
                <w:rFonts w:ascii="宋体" w:hAnsi="宋体" w:cs="宋体" w:eastAsia="宋体" w:hint="default"/>
                <w:sz w:val="21"/>
                <w:szCs w:val="21"/>
              </w:rPr>
              <w:t> </w:t>
            </w:r>
          </w:p>
        </w:tc>
      </w:tr>
      <w:tr>
        <w:trPr>
          <w:trHeight w:val="487"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年中国最具影响力软件和信息服务企业</w:t>
            </w:r>
            <w:r>
              <w:rPr>
                <w:rFonts w:ascii="宋体" w:hAnsi="宋体" w:cs="宋体" w:eastAsia="宋体" w:hint="default"/>
                <w:sz w:val="21"/>
                <w:szCs w:val="21"/>
              </w:rPr>
              <w:t> </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中国软件行业协会</w:t>
            </w:r>
            <w:r>
              <w:rPr>
                <w:rFonts w:ascii="宋体" w:hAnsi="宋体" w:cs="宋体" w:eastAsia="宋体" w:hint="default"/>
                <w:sz w:val="21"/>
                <w:szCs w:val="21"/>
              </w:rPr>
              <w:t> </w:t>
            </w:r>
          </w:p>
        </w:tc>
      </w:tr>
      <w:tr>
        <w:trPr>
          <w:trHeight w:val="485"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2018-2019</w:t>
            </w:r>
            <w:r>
              <w:rPr>
                <w:rFonts w:ascii="宋体" w:hAnsi="宋体" w:cs="宋体" w:eastAsia="宋体" w:hint="default"/>
                <w:sz w:val="21"/>
                <w:szCs w:val="21"/>
              </w:rPr>
              <w:t>中国协同应用市场年度影响力产品</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赛迪顾问</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1910" w:h="16840"/>
          <w:pgMar w:header="1048" w:footer="1375" w:top="1280" w:bottom="1560" w:left="1140" w:right="1660"/>
        </w:sectPr>
      </w:pPr>
    </w:p>
    <w:p>
      <w:pPr>
        <w:spacing w:line="240" w:lineRule="auto" w:before="5"/>
        <w:rPr>
          <w:rFonts w:ascii="宋体" w:hAnsi="宋体" w:cs="宋体" w:eastAsia="宋体" w:hint="default"/>
          <w:sz w:val="11"/>
          <w:szCs w:val="11"/>
        </w:rPr>
      </w:pPr>
    </w:p>
    <w:tbl>
      <w:tblPr>
        <w:tblW w:w="0" w:type="auto"/>
        <w:jc w:val="left"/>
        <w:tblInd w:w="228" w:type="dxa"/>
        <w:tblLayout w:type="fixed"/>
        <w:tblCellMar>
          <w:top w:w="0" w:type="dxa"/>
          <w:left w:w="0" w:type="dxa"/>
          <w:bottom w:w="0" w:type="dxa"/>
          <w:right w:w="0" w:type="dxa"/>
        </w:tblCellMar>
        <w:tblLook w:val="01E0"/>
      </w:tblPr>
      <w:tblGrid>
        <w:gridCol w:w="4390"/>
        <w:gridCol w:w="4251"/>
      </w:tblGrid>
      <w:tr>
        <w:trPr>
          <w:trHeight w:val="488"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致远</w:t>
            </w:r>
            <w:r>
              <w:rPr>
                <w:rFonts w:ascii="宋体" w:hAnsi="宋体" w:cs="宋体" w:eastAsia="宋体" w:hint="default"/>
                <w:sz w:val="21"/>
                <w:szCs w:val="21"/>
              </w:rPr>
              <w:t>V5</w:t>
            </w:r>
            <w:r>
              <w:rPr>
                <w:rFonts w:ascii="宋体" w:hAnsi="宋体" w:cs="宋体" w:eastAsia="宋体" w:hint="default"/>
                <w:sz w:val="21"/>
                <w:szCs w:val="21"/>
              </w:rPr>
              <w:t>协同管理平台</w:t>
            </w:r>
            <w:r>
              <w:rPr>
                <w:rFonts w:ascii="宋体" w:hAnsi="宋体" w:cs="宋体" w:eastAsia="宋体" w:hint="default"/>
                <w:sz w:val="21"/>
                <w:szCs w:val="21"/>
              </w:rPr>
              <w:t> </w:t>
            </w:r>
          </w:p>
        </w:tc>
        <w:tc>
          <w:tcPr>
            <w:tcW w:w="4251"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协同软件用户满意度第一</w:t>
            </w:r>
            <w:r>
              <w:rPr>
                <w:rFonts w:ascii="宋体" w:hAnsi="宋体" w:cs="宋体" w:eastAsia="宋体" w:hint="default"/>
                <w:sz w:val="21"/>
                <w:szCs w:val="21"/>
              </w:rPr>
              <w:t> </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0"/>
              <w:ind w:left="100" w:right="1301"/>
              <w:jc w:val="left"/>
              <w:rPr>
                <w:rFonts w:ascii="宋体" w:hAnsi="宋体" w:cs="宋体" w:eastAsia="宋体" w:hint="default"/>
                <w:sz w:val="21"/>
                <w:szCs w:val="21"/>
              </w:rPr>
            </w:pPr>
            <w:r>
              <w:rPr>
                <w:rFonts w:ascii="宋体" w:hAnsi="宋体" w:cs="宋体" w:eastAsia="宋体" w:hint="default"/>
                <w:sz w:val="21"/>
                <w:szCs w:val="21"/>
              </w:rPr>
              <w:t>计世资讯</w:t>
            </w:r>
            <w:r>
              <w:rPr>
                <w:rFonts w:ascii="宋体" w:hAnsi="宋体" w:cs="宋体" w:eastAsia="宋体" w:hint="default"/>
                <w:w w:val="100"/>
                <w:sz w:val="21"/>
                <w:szCs w:val="21"/>
              </w:rPr>
              <w:t> </w:t>
            </w:r>
            <w:r>
              <w:rPr>
                <w:rFonts w:ascii="宋体" w:hAnsi="宋体" w:cs="宋体" w:eastAsia="宋体" w:hint="default"/>
                <w:sz w:val="21"/>
                <w:szCs w:val="21"/>
              </w:rPr>
              <w:t>中国质量协会用户工作委员会</w:t>
            </w:r>
            <w:r>
              <w:rPr>
                <w:rFonts w:ascii="宋体" w:hAnsi="宋体" w:cs="宋体" w:eastAsia="宋体" w:hint="default"/>
                <w:sz w:val="21"/>
                <w:szCs w:val="21"/>
              </w:rPr>
              <w:t> </w:t>
            </w:r>
          </w:p>
        </w:tc>
      </w:tr>
      <w:tr>
        <w:trPr>
          <w:trHeight w:val="811"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协同软件用户首选品牌</w:t>
            </w:r>
            <w:r>
              <w:rPr>
                <w:rFonts w:ascii="宋体" w:hAnsi="宋体" w:cs="宋体" w:eastAsia="宋体" w:hint="default"/>
                <w:sz w:val="21"/>
                <w:szCs w:val="21"/>
              </w:rPr>
              <w:t> </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0" w:right="1301"/>
              <w:jc w:val="left"/>
              <w:rPr>
                <w:rFonts w:ascii="宋体" w:hAnsi="宋体" w:cs="宋体" w:eastAsia="宋体" w:hint="default"/>
                <w:sz w:val="21"/>
                <w:szCs w:val="21"/>
              </w:rPr>
            </w:pPr>
            <w:r>
              <w:rPr>
                <w:rFonts w:ascii="宋体" w:hAnsi="宋体" w:cs="宋体" w:eastAsia="宋体" w:hint="default"/>
                <w:sz w:val="21"/>
                <w:szCs w:val="21"/>
              </w:rPr>
              <w:t>计世资讯</w:t>
            </w:r>
            <w:r>
              <w:rPr>
                <w:rFonts w:ascii="宋体" w:hAnsi="宋体" w:cs="宋体" w:eastAsia="宋体" w:hint="default"/>
                <w:w w:val="100"/>
                <w:sz w:val="21"/>
                <w:szCs w:val="21"/>
              </w:rPr>
              <w:t> </w:t>
            </w:r>
            <w:r>
              <w:rPr>
                <w:rFonts w:ascii="宋体" w:hAnsi="宋体" w:cs="宋体" w:eastAsia="宋体" w:hint="default"/>
                <w:sz w:val="21"/>
                <w:szCs w:val="21"/>
              </w:rPr>
              <w:t>中国质量协会用户工作委员会</w:t>
            </w:r>
            <w:r>
              <w:rPr>
                <w:rFonts w:ascii="宋体" w:hAnsi="宋体" w:cs="宋体" w:eastAsia="宋体" w:hint="default"/>
                <w:sz w:val="21"/>
                <w:szCs w:val="21"/>
              </w:rPr>
              <w:t> </w:t>
            </w:r>
          </w:p>
        </w:tc>
      </w:tr>
      <w:tr>
        <w:trPr>
          <w:trHeight w:val="485"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金骏马奖·新经济榜样公司</w:t>
            </w:r>
            <w:r>
              <w:rPr>
                <w:rFonts w:ascii="宋体" w:hAnsi="宋体" w:cs="宋体" w:eastAsia="宋体" w:hint="default"/>
                <w:sz w:val="21"/>
                <w:szCs w:val="21"/>
              </w:rPr>
              <w:t> </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《证券日报》社</w:t>
            </w:r>
            <w:r>
              <w:rPr>
                <w:rFonts w:ascii="宋体" w:hAnsi="宋体" w:cs="宋体" w:eastAsia="宋体" w:hint="default"/>
                <w:sz w:val="21"/>
                <w:szCs w:val="21"/>
              </w:rPr>
              <w:t> </w:t>
            </w:r>
          </w:p>
        </w:tc>
      </w:tr>
      <w:tr>
        <w:trPr>
          <w:trHeight w:val="487"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中国四星级企业公民</w:t>
            </w:r>
            <w:r>
              <w:rPr>
                <w:rFonts w:ascii="宋体" w:hAnsi="宋体" w:cs="宋体" w:eastAsia="宋体" w:hint="default"/>
                <w:sz w:val="21"/>
                <w:szCs w:val="21"/>
              </w:rPr>
              <w:t> </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中国企业公民交流总结会组织委员会</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7"/>
        <w:ind w:left="136" w:right="0"/>
        <w:jc w:val="left"/>
        <w:rPr>
          <w:rFonts w:ascii="宋体" w:hAnsi="宋体" w:cs="宋体" w:eastAsia="宋体" w:hint="default"/>
          <w:b w:val="0"/>
          <w:bCs w:val="0"/>
        </w:rPr>
      </w:pPr>
      <w:r>
        <w:rPr/>
        <w:t>二、风险因素</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Heading2"/>
        <w:spacing w:line="240" w:lineRule="auto"/>
        <w:ind w:left="136"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尚未盈利的风险</w:t>
      </w:r>
      <w:r>
        <w:rPr>
          <w:b w:val="0"/>
          <w:bCs w:val="0"/>
        </w:rPr>
      </w:r>
    </w:p>
    <w:p>
      <w:pPr>
        <w:pStyle w:val="BodyText"/>
        <w:spacing w:line="240" w:lineRule="auto" w:before="156"/>
        <w:ind w:left="136" w:right="0"/>
        <w:jc w:val="left"/>
      </w:pPr>
      <w:r>
        <w:rPr/>
        <w:t>□适用 √不适用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2"/>
        <w:spacing w:line="240" w:lineRule="auto"/>
        <w:ind w:left="136"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业绩大幅下滑或亏损的风险</w:t>
      </w:r>
      <w:r>
        <w:rPr>
          <w:b w:val="0"/>
          <w:bCs w:val="0"/>
        </w:rPr>
      </w:r>
    </w:p>
    <w:p>
      <w:pPr>
        <w:pStyle w:val="BodyText"/>
        <w:spacing w:line="240" w:lineRule="auto" w:before="156"/>
        <w:ind w:left="136" w:right="0"/>
        <w:jc w:val="left"/>
      </w:pPr>
      <w:r>
        <w:rPr/>
        <w:t>□适用 √不适用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2"/>
        <w:spacing w:line="240" w:lineRule="auto"/>
        <w:ind w:left="136"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2"/>
        </w:rPr>
        <w:t> </w:t>
      </w:r>
      <w:r>
        <w:rPr/>
        <w:t>核心竞争力风险</w:t>
      </w:r>
      <w:r>
        <w:rPr>
          <w:b w:val="0"/>
          <w:bCs w:val="0"/>
        </w:rPr>
      </w:r>
    </w:p>
    <w:p>
      <w:pPr>
        <w:pStyle w:val="BodyText"/>
        <w:spacing w:line="240" w:lineRule="auto" w:before="156"/>
        <w:ind w:left="136" w:right="0"/>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pStyle w:val="BodyText"/>
        <w:spacing w:line="240" w:lineRule="auto" w:before="92"/>
        <w:ind w:left="619" w:right="0"/>
        <w:jc w:val="left"/>
        <w:rPr>
          <w:rFonts w:ascii="宋体" w:hAnsi="宋体" w:cs="宋体" w:eastAsia="宋体" w:hint="default"/>
        </w:rPr>
      </w:pPr>
      <w:r>
        <w:rPr>
          <w:rFonts w:ascii="宋体" w:hAnsi="宋体" w:cs="宋体" w:eastAsia="宋体" w:hint="default"/>
        </w:rPr>
        <w:t>1</w:t>
      </w:r>
      <w:r>
        <w:rPr/>
        <w:t>、新产品开发的风险</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357" w:lineRule="auto"/>
        <w:ind w:left="136" w:right="138" w:firstLine="420"/>
        <w:jc w:val="both"/>
        <w:rPr>
          <w:rFonts w:ascii="宋体" w:hAnsi="宋体" w:cs="宋体" w:eastAsia="宋体" w:hint="default"/>
        </w:rPr>
      </w:pPr>
      <w:r>
        <w:rPr>
          <w:spacing w:val="-2"/>
        </w:rPr>
        <w:t>公司所属行业为技术创新型产业，具有技术进步、产品升级迭代较快等特点。随着新兴信息</w:t>
      </w:r>
      <w:r>
        <w:rPr>
          <w:w w:val="100"/>
        </w:rPr>
        <w:t> </w:t>
      </w:r>
      <w:r>
        <w:rPr>
          <w:spacing w:val="-2"/>
        </w:rPr>
        <w:t>技术的快速发展，基于云计算、大数据、人工智能等新一代信息技术的产业新应用、新模式层出</w:t>
      </w:r>
      <w:r>
        <w:rPr>
          <w:spacing w:val="-25"/>
        </w:rPr>
        <w:t> </w:t>
      </w:r>
      <w:r>
        <w:rPr>
          <w:spacing w:val="-25"/>
        </w:rPr>
      </w:r>
      <w:r>
        <w:rPr>
          <w:spacing w:val="-2"/>
        </w:rPr>
        <w:t>不穷，公司提供的协同管理软件产品和服务需要在不断跟进全球领先信息技术的基础上，结合国</w:t>
      </w:r>
      <w:r>
        <w:rPr>
          <w:spacing w:val="-25"/>
        </w:rPr>
        <w:t> </w:t>
      </w:r>
      <w:r>
        <w:rPr>
          <w:spacing w:val="-25"/>
        </w:rPr>
      </w:r>
      <w:r>
        <w:rPr>
          <w:spacing w:val="-2"/>
        </w:rPr>
        <w:t>内信息化建设趋势方向以及终端客户需求变化，不断进行技术开发、整合应用以及在技术、产品</w:t>
      </w:r>
      <w:r>
        <w:rPr>
          <w:spacing w:val="-25"/>
        </w:rPr>
        <w:t> </w:t>
      </w:r>
      <w:r>
        <w:rPr>
          <w:spacing w:val="-25"/>
        </w:rPr>
      </w:r>
      <w:r>
        <w:rPr>
          <w:spacing w:val="-2"/>
        </w:rPr>
        <w:t>与服务上创新。若公司未能准确把握产品技术和行业应用的发展趋势并根据市场变化及时开发出</w:t>
      </w:r>
      <w:r>
        <w:rPr>
          <w:spacing w:val="-25"/>
        </w:rPr>
        <w:t> </w:t>
      </w:r>
      <w:r>
        <w:rPr>
          <w:spacing w:val="-25"/>
        </w:rPr>
      </w:r>
      <w:r>
        <w:rPr/>
        <w:t>符合市场需求的新产品或新服务，进行持续创新，则会给公司的生产经营造成不利影响。</w:t>
      </w:r>
      <w:r>
        <w:rPr>
          <w:rFonts w:ascii="宋体" w:hAnsi="宋体" w:cs="宋体" w:eastAsia="宋体" w:hint="default"/>
        </w:rPr>
        <w:t> </w:t>
      </w:r>
    </w:p>
    <w:p>
      <w:pPr>
        <w:pStyle w:val="BodyText"/>
        <w:spacing w:line="240" w:lineRule="auto" w:before="152"/>
        <w:ind w:left="557" w:right="0"/>
        <w:jc w:val="left"/>
        <w:rPr>
          <w:rFonts w:ascii="宋体" w:hAnsi="宋体" w:cs="宋体" w:eastAsia="宋体" w:hint="default"/>
        </w:rPr>
      </w:pPr>
      <w:r>
        <w:rPr>
          <w:rFonts w:ascii="宋体" w:hAnsi="宋体" w:cs="宋体" w:eastAsia="宋体" w:hint="default"/>
        </w:rPr>
        <w:t>2</w:t>
      </w:r>
      <w:r>
        <w:rPr/>
        <w:t>、技术研发及业务人员流失的风险</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357" w:lineRule="auto"/>
        <w:ind w:left="136" w:right="138" w:firstLine="420"/>
        <w:jc w:val="both"/>
        <w:rPr>
          <w:rFonts w:ascii="宋体" w:hAnsi="宋体" w:cs="宋体" w:eastAsia="宋体" w:hint="default"/>
        </w:rPr>
      </w:pPr>
      <w:r>
        <w:rPr>
          <w:spacing w:val="-2"/>
        </w:rPr>
        <w:t>协同管理软件是融合管理思想和前沿信息技术的新兴的企业级管理软件，属于技术及智力密</w:t>
      </w:r>
      <w:r>
        <w:rPr>
          <w:w w:val="100"/>
        </w:rPr>
        <w:t> </w:t>
      </w:r>
      <w:r>
        <w:rPr>
          <w:spacing w:val="-2"/>
        </w:rPr>
        <w:t>集型行业，对人才队伍素质具有较高要求。公司核心技术产品的研发和主营业务的运营，均依赖</w:t>
      </w:r>
      <w:r>
        <w:rPr>
          <w:spacing w:val="-25"/>
        </w:rPr>
        <w:t> </w:t>
      </w:r>
      <w:r>
        <w:rPr>
          <w:spacing w:val="-25"/>
        </w:rPr>
      </w:r>
      <w:r>
        <w:rPr>
          <w:spacing w:val="-2"/>
        </w:rPr>
        <w:t>于公司关键技术人员、销售人员及管理人员的有效配合。未来随着公司产品的不断更新迭代，公</w:t>
      </w:r>
      <w:r>
        <w:rPr>
          <w:spacing w:val="-25"/>
        </w:rPr>
        <w:t> </w:t>
      </w:r>
      <w:r>
        <w:rPr>
          <w:spacing w:val="-25"/>
        </w:rPr>
      </w:r>
      <w:r>
        <w:rPr>
          <w:spacing w:val="-2"/>
        </w:rPr>
        <w:t>司对各类高素质人才的需求还将继续增加。如果公司关键技术人员、销售人员及管理人员流失或</w:t>
      </w:r>
      <w:r>
        <w:rPr>
          <w:spacing w:val="-25"/>
        </w:rPr>
        <w:t> </w:t>
      </w:r>
      <w:r>
        <w:rPr>
          <w:spacing w:val="-25"/>
        </w:rPr>
      </w:r>
      <w:r>
        <w:rPr/>
        <w:t>不能得到及时补充，公司的业务发展将受到不利影响。</w:t>
      </w:r>
      <w:r>
        <w:rPr>
          <w:rFonts w:ascii="宋体" w:hAnsi="宋体" w:cs="宋体" w:eastAsia="宋体" w:hint="default"/>
        </w:rPr>
        <w:t> </w:t>
      </w:r>
    </w:p>
    <w:p>
      <w:pPr>
        <w:spacing w:after="0" w:line="357" w:lineRule="auto"/>
        <w:jc w:val="both"/>
        <w:rPr>
          <w:rFonts w:ascii="宋体" w:hAnsi="宋体" w:cs="宋体" w:eastAsia="宋体" w:hint="default"/>
        </w:rPr>
        <w:sectPr>
          <w:pgSz w:w="11910" w:h="16840"/>
          <w:pgMar w:header="1048" w:footer="1375" w:top="1280" w:bottom="1560" w:left="1140" w:right="1660"/>
        </w:sectPr>
      </w:pPr>
    </w:p>
    <w:p>
      <w:pPr>
        <w:pStyle w:val="BodyText"/>
        <w:spacing w:line="240" w:lineRule="auto" w:before="114"/>
        <w:ind w:left="557" w:right="0"/>
        <w:jc w:val="left"/>
        <w:rPr>
          <w:rFonts w:ascii="宋体" w:hAnsi="宋体" w:cs="宋体" w:eastAsia="宋体" w:hint="default"/>
        </w:rPr>
      </w:pPr>
      <w:r>
        <w:rPr>
          <w:rFonts w:ascii="宋体" w:hAnsi="宋体" w:cs="宋体" w:eastAsia="宋体" w:hint="default"/>
        </w:rPr>
        <w:t>3</w:t>
      </w:r>
      <w:r>
        <w:rPr/>
        <w:t>、核心技术失密风险</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357" w:lineRule="auto"/>
        <w:ind w:left="136" w:right="129" w:firstLine="420"/>
        <w:jc w:val="both"/>
        <w:rPr>
          <w:rFonts w:ascii="宋体" w:hAnsi="宋体" w:cs="宋体" w:eastAsia="宋体" w:hint="default"/>
        </w:rPr>
      </w:pPr>
      <w:r>
        <w:rPr>
          <w:spacing w:val="-2"/>
        </w:rPr>
        <w:t>作为高新技术企业和软件企业，掌握研发协同软件的核心技术和具备持续的研发能力是公司</w:t>
      </w:r>
      <w:r>
        <w:rPr>
          <w:w w:val="100"/>
        </w:rPr>
        <w:t> </w:t>
      </w:r>
      <w:r>
        <w:rPr>
          <w:spacing w:val="-2"/>
        </w:rPr>
        <w:t>在协同管理软件领域保持竞争优势的关键。为防止技术失密，公司与核心技术人员均签订了《保</w:t>
      </w:r>
      <w:r>
        <w:rPr>
          <w:spacing w:val="-25"/>
        </w:rPr>
        <w:t> </w:t>
      </w:r>
      <w:r>
        <w:rPr>
          <w:spacing w:val="-25"/>
        </w:rPr>
      </w:r>
      <w:r>
        <w:rPr>
          <w:spacing w:val="-6"/>
          <w:w w:val="100"/>
        </w:rPr>
        <w:t>密协议》，详细约定了保密范围及保密责任；同时，公司还采取了研发过程规范化管理、健全内部</w:t>
      </w:r>
      <w:r>
        <w:rPr>
          <w:w w:val="100"/>
        </w:rPr>
        <w:t> </w:t>
      </w:r>
      <w:r>
        <w:rPr>
          <w:spacing w:val="-2"/>
        </w:rPr>
        <w:t>保密制度、申请专利及软件著作权保护等相关措施确保公司的核心技术不会失密。虽然公司已采</w:t>
      </w:r>
      <w:r>
        <w:rPr>
          <w:spacing w:val="-25"/>
        </w:rPr>
        <w:t> </w:t>
      </w:r>
      <w:r>
        <w:rPr>
          <w:spacing w:val="-25"/>
        </w:rPr>
      </w:r>
      <w:r>
        <w:rPr>
          <w:spacing w:val="-2"/>
        </w:rPr>
        <w:t>取多种措施，但仍然存在核心技术泄密或被他人盗用的风险。一旦核心技术失密，将会对本公司</w:t>
      </w:r>
      <w:r>
        <w:rPr>
          <w:spacing w:val="-25"/>
        </w:rPr>
        <w:t> </w:t>
      </w:r>
      <w:r>
        <w:rPr>
          <w:spacing w:val="-25"/>
        </w:rPr>
      </w:r>
      <w:r>
        <w:rPr/>
        <w:t>自主创新能力的保持和竞争优势的延续造成不利影响。</w:t>
      </w:r>
      <w:r>
        <w:rPr>
          <w:rFonts w:ascii="宋体" w:hAnsi="宋体" w:cs="宋体" w:eastAsia="宋体" w:hint="default"/>
        </w:rPr>
        <w:t> </w:t>
      </w:r>
    </w:p>
    <w:p>
      <w:pPr>
        <w:spacing w:line="240" w:lineRule="auto" w:before="11"/>
        <w:rPr>
          <w:rFonts w:ascii="宋体" w:hAnsi="宋体" w:cs="宋体" w:eastAsia="宋体" w:hint="default"/>
          <w:sz w:val="16"/>
          <w:szCs w:val="16"/>
        </w:rPr>
      </w:pPr>
    </w:p>
    <w:p>
      <w:pPr>
        <w:pStyle w:val="Heading2"/>
        <w:spacing w:line="240" w:lineRule="auto"/>
        <w:ind w:left="136" w:right="0"/>
        <w:jc w:val="both"/>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1"/>
        </w:rPr>
        <w:t> </w:t>
      </w:r>
      <w:r>
        <w:rPr/>
        <w:t>经营风险</w:t>
      </w:r>
      <w:r>
        <w:rPr>
          <w:b w:val="0"/>
          <w:bCs w:val="0"/>
        </w:rPr>
      </w:r>
    </w:p>
    <w:p>
      <w:pPr>
        <w:pStyle w:val="BodyText"/>
        <w:spacing w:line="240" w:lineRule="auto" w:before="157"/>
        <w:ind w:left="136" w:right="0"/>
        <w:jc w:val="both"/>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pStyle w:val="BodyText"/>
        <w:spacing w:line="240" w:lineRule="auto" w:before="92"/>
        <w:ind w:left="619" w:right="0"/>
        <w:jc w:val="left"/>
        <w:rPr>
          <w:rFonts w:ascii="宋体" w:hAnsi="宋体" w:cs="宋体" w:eastAsia="宋体" w:hint="default"/>
        </w:rPr>
      </w:pPr>
      <w:r>
        <w:rPr>
          <w:rFonts w:ascii="宋体" w:hAnsi="宋体" w:cs="宋体" w:eastAsia="宋体" w:hint="default"/>
        </w:rPr>
        <w:t>1</w:t>
      </w:r>
      <w:r>
        <w:rPr/>
        <w:t>、经营业绩季节性波动的风险</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357" w:lineRule="auto"/>
        <w:ind w:left="136" w:right="138" w:firstLine="420"/>
        <w:jc w:val="both"/>
        <w:rPr>
          <w:rFonts w:ascii="宋体" w:hAnsi="宋体" w:cs="宋体" w:eastAsia="宋体" w:hint="default"/>
        </w:rPr>
      </w:pPr>
      <w:r>
        <w:rPr>
          <w:spacing w:val="-2"/>
        </w:rPr>
        <w:t>公司协同管理软件产品的主要用户为企业、政府机构和事业单位，受农历春节假期以及预算</w:t>
      </w:r>
      <w:r>
        <w:rPr>
          <w:w w:val="100"/>
        </w:rPr>
        <w:t> </w:t>
      </w:r>
      <w:r>
        <w:rPr>
          <w:spacing w:val="-2"/>
        </w:rPr>
        <w:t>审批流程的影响，各企业、政府机构和事业单位通常在每年的第一季度制定全年的信息化采购计</w:t>
      </w:r>
      <w:r>
        <w:rPr>
          <w:spacing w:val="-25"/>
        </w:rPr>
        <w:t> </w:t>
      </w:r>
      <w:r>
        <w:rPr>
          <w:spacing w:val="-25"/>
        </w:rPr>
      </w:r>
      <w:r>
        <w:rPr>
          <w:spacing w:val="-2"/>
        </w:rPr>
        <w:t>划并确定预算额，后续需经历采购方案制定、询价、确定供应商、合同签订、合同实施等步骤，</w:t>
      </w:r>
      <w:r>
        <w:rPr>
          <w:spacing w:val="-25"/>
        </w:rPr>
        <w:t> </w:t>
      </w:r>
      <w:r>
        <w:rPr>
          <w:spacing w:val="-25"/>
        </w:rPr>
      </w:r>
      <w:r>
        <w:rPr/>
        <w:t>因此协同管理软件的客户通常集中在下半年特别是第四季度完成产品的交付和验收。</w:t>
      </w:r>
      <w:r>
        <w:rPr>
          <w:rFonts w:ascii="宋体" w:hAnsi="宋体" w:cs="宋体" w:eastAsia="宋体" w:hint="default"/>
        </w:rPr>
        <w:t> </w:t>
      </w:r>
    </w:p>
    <w:p>
      <w:pPr>
        <w:pStyle w:val="BodyText"/>
        <w:spacing w:line="355" w:lineRule="auto" w:before="150"/>
        <w:ind w:left="557" w:right="0"/>
        <w:jc w:val="left"/>
      </w:pPr>
      <w:r>
        <w:rPr>
          <w:rFonts w:ascii="宋体" w:hAnsi="宋体" w:cs="宋体" w:eastAsia="宋体" w:hint="default"/>
        </w:rPr>
        <w:t>2</w:t>
      </w:r>
      <w:r>
        <w:rPr/>
        <w:t>、</w:t>
      </w:r>
      <w:r>
        <w:rPr>
          <w:spacing w:val="-63"/>
        </w:rPr>
        <w:t> </w:t>
      </w:r>
      <w:r>
        <w:rPr/>
        <w:t>与行业龙头或</w:t>
      </w:r>
      <w:r>
        <w:rPr>
          <w:spacing w:val="-54"/>
        </w:rPr>
        <w:t> </w:t>
      </w:r>
      <w:r>
        <w:rPr>
          <w:rFonts w:ascii="宋体" w:hAnsi="宋体" w:cs="宋体" w:eastAsia="宋体" w:hint="default"/>
        </w:rPr>
        <w:t>ERP</w:t>
      </w:r>
      <w:r>
        <w:rPr>
          <w:rFonts w:ascii="宋体" w:hAnsi="宋体" w:cs="宋体" w:eastAsia="宋体" w:hint="default"/>
          <w:spacing w:val="-54"/>
        </w:rPr>
        <w:t> </w:t>
      </w:r>
      <w:r>
        <w:rPr/>
        <w:t>等企业管理软件厂商的合作发生变化带来的风险</w:t>
      </w:r>
      <w:r>
        <w:rPr>
          <w:rFonts w:ascii="宋体" w:hAnsi="宋体" w:cs="宋体" w:eastAsia="宋体" w:hint="default"/>
          <w:w w:val="100"/>
        </w:rPr>
        <w:t> </w:t>
      </w:r>
      <w:r>
        <w:rPr>
          <w:spacing w:val="-2"/>
        </w:rPr>
        <w:t>公司与中国移动、华为、阿里、腾讯等行业龙头企业在产品、技术和市场推广方面加强了合</w:t>
      </w:r>
    </w:p>
    <w:p>
      <w:pPr>
        <w:pStyle w:val="BodyText"/>
        <w:spacing w:line="240" w:lineRule="auto" w:before="32"/>
        <w:ind w:left="136" w:right="0"/>
        <w:jc w:val="both"/>
        <w:rPr>
          <w:rFonts w:ascii="宋体" w:hAnsi="宋体" w:cs="宋体" w:eastAsia="宋体" w:hint="default"/>
        </w:rPr>
      </w:pPr>
      <w:r>
        <w:rPr/>
        <w:t>作。若未来公司与上述行业龙头的合作关系发生变化，可能对公司的业务发展带来不利影响。</w:t>
      </w:r>
      <w:r>
        <w:rPr>
          <w:rFonts w:ascii="宋体" w:hAnsi="宋体" w:cs="宋体" w:eastAsia="宋体" w:hint="default"/>
        </w:rPr>
        <w:t> </w:t>
      </w:r>
    </w:p>
    <w:p>
      <w:pPr>
        <w:spacing w:line="240" w:lineRule="auto" w:before="7"/>
        <w:rPr>
          <w:rFonts w:ascii="宋体" w:hAnsi="宋体" w:cs="宋体" w:eastAsia="宋体" w:hint="default"/>
          <w:sz w:val="19"/>
          <w:szCs w:val="19"/>
        </w:rPr>
      </w:pPr>
    </w:p>
    <w:p>
      <w:pPr>
        <w:pStyle w:val="BodyText"/>
        <w:spacing w:line="355" w:lineRule="auto"/>
        <w:ind w:left="136" w:right="128" w:firstLine="420"/>
        <w:jc w:val="both"/>
        <w:rPr>
          <w:rFonts w:ascii="宋体" w:hAnsi="宋体" w:cs="宋体" w:eastAsia="宋体" w:hint="default"/>
        </w:rPr>
      </w:pPr>
      <w:r>
        <w:rPr/>
        <w:t>协同管理软件和</w:t>
      </w:r>
      <w:r>
        <w:rPr>
          <w:spacing w:val="-54"/>
        </w:rPr>
        <w:t> </w:t>
      </w:r>
      <w:r>
        <w:rPr>
          <w:rFonts w:ascii="宋体" w:hAnsi="宋体" w:cs="宋体" w:eastAsia="宋体" w:hint="default"/>
        </w:rPr>
        <w:t>ERP</w:t>
      </w:r>
      <w:r>
        <w:rPr>
          <w:rFonts w:ascii="宋体" w:hAnsi="宋体" w:cs="宋体" w:eastAsia="宋体" w:hint="default"/>
          <w:spacing w:val="-56"/>
        </w:rPr>
        <w:t> </w:t>
      </w:r>
      <w:r>
        <w:rPr/>
        <w:t>等企业管理软件在企业内部通常都会同时应用，两者可进行功能和数据</w:t>
      </w:r>
      <w:r>
        <w:rPr>
          <w:w w:val="100"/>
        </w:rPr>
        <w:t> </w:t>
      </w:r>
      <w:r>
        <w:rPr/>
        <w:t>集成以实现业务信息系统的一体化应用，近年来，公司产品横向</w:t>
      </w:r>
      <w:r>
        <w:rPr>
          <w:spacing w:val="-54"/>
        </w:rPr>
        <w:t> </w:t>
      </w:r>
      <w:r>
        <w:rPr>
          <w:rFonts w:ascii="宋体" w:hAnsi="宋体" w:cs="宋体" w:eastAsia="宋体" w:hint="default"/>
        </w:rPr>
        <w:t>ERP</w:t>
      </w:r>
      <w:r>
        <w:rPr>
          <w:rFonts w:ascii="宋体" w:hAnsi="宋体" w:cs="宋体" w:eastAsia="宋体" w:hint="default"/>
          <w:spacing w:val="-55"/>
        </w:rPr>
        <w:t> </w:t>
      </w:r>
      <w:r>
        <w:rPr/>
        <w:t>企业管理软件厂商应用的情</w:t>
      </w:r>
      <w:r>
        <w:rPr>
          <w:w w:val="100"/>
        </w:rPr>
        <w:t> </w:t>
      </w:r>
      <w:r>
        <w:rPr>
          <w:spacing w:val="-9"/>
          <w:w w:val="100"/>
        </w:rPr>
        <w:t>况逐渐增多。如果未来公司与</w:t>
      </w:r>
      <w:r>
        <w:rPr>
          <w:spacing w:val="-52"/>
          <w:w w:val="100"/>
        </w:rPr>
        <w:t> </w:t>
      </w:r>
      <w:r>
        <w:rPr>
          <w:rFonts w:ascii="宋体" w:hAnsi="宋体" w:cs="宋体" w:eastAsia="宋体" w:hint="default"/>
          <w:w w:val="100"/>
        </w:rPr>
        <w:t>ERP</w:t>
      </w:r>
      <w:r>
        <w:rPr>
          <w:rFonts w:ascii="宋体" w:hAnsi="宋体" w:cs="宋体" w:eastAsia="宋体" w:hint="default"/>
          <w:spacing w:val="-55"/>
          <w:w w:val="100"/>
        </w:rPr>
        <w:t> </w:t>
      </w:r>
      <w:r>
        <w:rPr>
          <w:spacing w:val="-5"/>
          <w:w w:val="100"/>
        </w:rPr>
        <w:t>等企业管理软件厂商的合作关系发生变化，将对公司业务收入、</w:t>
      </w:r>
      <w:r>
        <w:rPr>
          <w:w w:val="100"/>
        </w:rPr>
        <w:t> </w:t>
      </w:r>
      <w:r>
        <w:rPr/>
        <w:t>产品应用和销售渠道等带来不利影响，从而影响公司的经营业绩。</w:t>
      </w:r>
      <w:r>
        <w:rPr>
          <w:rFonts w:ascii="宋体" w:hAnsi="宋体" w:cs="宋体" w:eastAsia="宋体" w:hint="default"/>
        </w:rPr>
        <w:t> </w:t>
      </w:r>
    </w:p>
    <w:p>
      <w:pPr>
        <w:pStyle w:val="BodyText"/>
        <w:spacing w:line="357" w:lineRule="auto" w:before="152"/>
        <w:ind w:left="557" w:right="0"/>
        <w:jc w:val="left"/>
      </w:pPr>
      <w:r>
        <w:rPr>
          <w:rFonts w:ascii="宋体" w:hAnsi="宋体" w:cs="宋体" w:eastAsia="宋体" w:hint="default"/>
        </w:rPr>
        <w:t>3</w:t>
      </w:r>
      <w:r>
        <w:rPr/>
        <w:t>、</w:t>
      </w:r>
      <w:r>
        <w:rPr>
          <w:spacing w:val="-62"/>
        </w:rPr>
        <w:t> </w:t>
      </w:r>
      <w:r>
        <w:rPr/>
        <w:t>云计算相关产品和服务的经营风险</w:t>
      </w:r>
      <w:r>
        <w:rPr>
          <w:w w:val="100"/>
        </w:rPr>
        <w:t> </w:t>
      </w:r>
      <w:r>
        <w:rPr>
          <w:spacing w:val="-2"/>
        </w:rPr>
        <w:t>公司在十余年的发展探索中，形成了支撑大规模应用定制、弹性应用部署的开放式数字化协</w:t>
      </w:r>
    </w:p>
    <w:p>
      <w:pPr>
        <w:pStyle w:val="BodyText"/>
        <w:spacing w:line="357" w:lineRule="auto" w:before="30"/>
        <w:ind w:left="136" w:right="131"/>
        <w:jc w:val="both"/>
        <w:rPr>
          <w:rFonts w:ascii="宋体" w:hAnsi="宋体" w:cs="宋体" w:eastAsia="宋体" w:hint="default"/>
        </w:rPr>
      </w:pPr>
      <w:r>
        <w:rPr/>
        <w:t>同管理平台</w:t>
      </w:r>
      <w:r>
        <w:rPr>
          <w:spacing w:val="-53"/>
        </w:rPr>
        <w:t> </w:t>
      </w:r>
      <w:r>
        <w:rPr>
          <w:rFonts w:ascii="宋体" w:hAnsi="宋体" w:cs="宋体" w:eastAsia="宋体" w:hint="default"/>
        </w:rPr>
        <w:t>V5</w:t>
      </w:r>
      <w:r>
        <w:rPr/>
        <w:t>，并在</w:t>
      </w:r>
      <w:r>
        <w:rPr>
          <w:spacing w:val="-54"/>
        </w:rPr>
        <w:t> </w:t>
      </w:r>
      <w:r>
        <w:rPr>
          <w:rFonts w:ascii="宋体" w:hAnsi="宋体" w:cs="宋体" w:eastAsia="宋体" w:hint="default"/>
        </w:rPr>
        <w:t>2016</w:t>
      </w:r>
      <w:r>
        <w:rPr>
          <w:rFonts w:ascii="宋体" w:hAnsi="宋体" w:cs="宋体" w:eastAsia="宋体" w:hint="default"/>
          <w:spacing w:val="-54"/>
        </w:rPr>
        <w:t> </w:t>
      </w:r>
      <w:r>
        <w:rPr/>
        <w:t>年推出支持云计算技术的</w:t>
      </w:r>
      <w:r>
        <w:rPr>
          <w:spacing w:val="-53"/>
        </w:rPr>
        <w:t> </w:t>
      </w:r>
      <w:r>
        <w:rPr>
          <w:rFonts w:ascii="宋体" w:hAnsi="宋体" w:cs="宋体" w:eastAsia="宋体" w:hint="default"/>
        </w:rPr>
        <w:t>PaaS</w:t>
      </w:r>
      <w:r>
        <w:rPr>
          <w:rFonts w:ascii="宋体" w:hAnsi="宋体" w:cs="宋体" w:eastAsia="宋体" w:hint="default"/>
          <w:spacing w:val="-53"/>
        </w:rPr>
        <w:t> </w:t>
      </w:r>
      <w:r>
        <w:rPr/>
        <w:t>协同云平台</w:t>
      </w:r>
      <w:r>
        <w:rPr>
          <w:spacing w:val="-56"/>
        </w:rPr>
        <w:t> </w:t>
      </w:r>
      <w:r>
        <w:rPr>
          <w:rFonts w:ascii="宋体" w:hAnsi="宋体" w:cs="宋体" w:eastAsia="宋体" w:hint="default"/>
        </w:rPr>
        <w:t>Formtalk</w:t>
      </w:r>
      <w:r>
        <w:rPr/>
        <w:t>，</w:t>
      </w:r>
      <w:r>
        <w:rPr>
          <w:rFonts w:ascii="宋体" w:hAnsi="宋体" w:cs="宋体" w:eastAsia="宋体" w:hint="default"/>
        </w:rPr>
        <w:t>Formtalk</w:t>
      </w:r>
      <w:r>
        <w:rPr>
          <w:rFonts w:ascii="宋体" w:hAnsi="宋体" w:cs="宋体" w:eastAsia="宋体" w:hint="default"/>
          <w:spacing w:val="-56"/>
        </w:rPr>
        <w:t> </w:t>
      </w:r>
      <w:r>
        <w:rPr/>
        <w:t>可以</w:t>
      </w:r>
      <w:r>
        <w:rPr>
          <w:w w:val="100"/>
        </w:rPr>
        <w:t> </w:t>
      </w:r>
      <w:r>
        <w:rPr/>
        <w:t>与公司</w:t>
      </w:r>
      <w:r>
        <w:rPr>
          <w:spacing w:val="-31"/>
        </w:rPr>
        <w:t> </w:t>
      </w:r>
      <w:r>
        <w:rPr>
          <w:rFonts w:ascii="宋体" w:hAnsi="宋体" w:cs="宋体" w:eastAsia="宋体" w:hint="default"/>
        </w:rPr>
        <w:t>V5</w:t>
      </w:r>
      <w:r>
        <w:rPr>
          <w:rFonts w:ascii="宋体" w:hAnsi="宋体" w:cs="宋体" w:eastAsia="宋体" w:hint="default"/>
          <w:spacing w:val="-35"/>
        </w:rPr>
        <w:t> </w:t>
      </w:r>
      <w:r>
        <w:rPr>
          <w:spacing w:val="-4"/>
        </w:rPr>
        <w:t>平台整合实现混合云部署。云计算相关产品和服务尚处于起步阶段，在产品和服务的开</w:t>
      </w:r>
      <w:r>
        <w:rPr>
          <w:spacing w:val="-97"/>
        </w:rPr>
        <w:t> </w:t>
      </w:r>
      <w:r>
        <w:rPr>
          <w:spacing w:val="-97"/>
        </w:rPr>
      </w:r>
      <w:r>
        <w:rPr>
          <w:spacing w:val="-2"/>
        </w:rPr>
        <w:t>发、升级以及运营模式、竞争环境等方面都将面临挑战，公司面临云计算相关产品和服务的经营</w:t>
      </w:r>
      <w:r>
        <w:rPr>
          <w:spacing w:val="-25"/>
        </w:rPr>
        <w:t> </w:t>
      </w:r>
      <w:r>
        <w:rPr>
          <w:spacing w:val="-25"/>
        </w:rPr>
      </w:r>
      <w:r>
        <w:rPr/>
        <w:t>风险。</w:t>
      </w:r>
      <w:r>
        <w:rPr>
          <w:rFonts w:ascii="宋体" w:hAnsi="宋体" w:cs="宋体" w:eastAsia="宋体" w:hint="default"/>
        </w:rPr>
        <w:t> </w:t>
      </w:r>
    </w:p>
    <w:p>
      <w:pPr>
        <w:pStyle w:val="BodyText"/>
        <w:spacing w:line="355" w:lineRule="auto" w:before="152"/>
        <w:ind w:left="557" w:right="0"/>
        <w:jc w:val="left"/>
      </w:pPr>
      <w:r>
        <w:rPr>
          <w:rFonts w:ascii="宋体" w:hAnsi="宋体" w:cs="宋体" w:eastAsia="宋体" w:hint="default"/>
        </w:rPr>
        <w:t>4</w:t>
      </w:r>
      <w:r>
        <w:rPr/>
        <w:t>、</w:t>
      </w:r>
      <w:r>
        <w:rPr>
          <w:spacing w:val="-62"/>
        </w:rPr>
        <w:t> </w:t>
      </w:r>
      <w:r>
        <w:rPr/>
        <w:t>经销模式的风险</w:t>
      </w:r>
      <w:r>
        <w:rPr>
          <w:spacing w:val="-101"/>
        </w:rPr>
        <w:t> </w:t>
      </w:r>
      <w:r>
        <w:rPr>
          <w:spacing w:val="-101"/>
        </w:rPr>
      </w:r>
      <w:r>
        <w:rPr>
          <w:spacing w:val="-2"/>
        </w:rPr>
        <w:t>由于客户覆盖区域较广，公司根据协同管理软件行业的市场运行规律，结合不同产品系列适</w:t>
      </w:r>
    </w:p>
    <w:p>
      <w:pPr>
        <w:pStyle w:val="BodyText"/>
        <w:spacing w:line="355" w:lineRule="auto" w:before="32"/>
        <w:ind w:left="136" w:right="138"/>
        <w:jc w:val="both"/>
      </w:pPr>
      <w:r>
        <w:rPr>
          <w:spacing w:val="-2"/>
        </w:rPr>
        <w:t>用的销售模式，采取直销与经销相结合的销售模式，经销商的获取、维护、管理和经销商自身的</w:t>
      </w:r>
      <w:r>
        <w:rPr>
          <w:spacing w:val="-25"/>
        </w:rPr>
        <w:t> </w:t>
      </w:r>
      <w:r>
        <w:rPr>
          <w:spacing w:val="-25"/>
        </w:rPr>
      </w:r>
      <w:r>
        <w:rPr/>
        <w:t>经营能力对公司的盈利能力有重要影响，存在因经销模式引致的经营风险。</w:t>
      </w:r>
    </w:p>
    <w:p>
      <w:pPr>
        <w:spacing w:after="0" w:line="355" w:lineRule="auto"/>
        <w:jc w:val="both"/>
        <w:sectPr>
          <w:footerReference w:type="default" r:id="rId36"/>
          <w:pgSz w:w="11910" w:h="16840"/>
          <w:pgMar w:footer="1375" w:header="1048" w:top="1280" w:bottom="1560" w:left="1140" w:right="1660"/>
          <w:pgNumType w:start="54"/>
        </w:sectPr>
      </w:pPr>
    </w:p>
    <w:p>
      <w:pPr>
        <w:pStyle w:val="BodyText"/>
        <w:spacing w:line="240" w:lineRule="auto" w:before="114"/>
        <w:ind w:left="557" w:right="0"/>
        <w:jc w:val="left"/>
      </w:pPr>
      <w:r>
        <w:rPr>
          <w:rFonts w:ascii="宋体" w:hAnsi="宋体" w:cs="宋体" w:eastAsia="宋体" w:hint="default"/>
        </w:rPr>
        <w:t>5</w:t>
      </w:r>
      <w:r>
        <w:rPr/>
        <w:t>、</w:t>
      </w:r>
      <w:r>
        <w:rPr>
          <w:spacing w:val="-59"/>
        </w:rPr>
        <w:t> </w:t>
      </w:r>
      <w:r>
        <w:rPr/>
        <w:t>外包服务模式的风险</w:t>
      </w:r>
    </w:p>
    <w:p>
      <w:pPr>
        <w:spacing w:line="240" w:lineRule="auto" w:before="5"/>
        <w:rPr>
          <w:rFonts w:ascii="宋体" w:hAnsi="宋体" w:cs="宋体" w:eastAsia="宋体" w:hint="default"/>
          <w:sz w:val="19"/>
          <w:szCs w:val="19"/>
        </w:rPr>
      </w:pPr>
    </w:p>
    <w:p>
      <w:pPr>
        <w:pStyle w:val="BodyText"/>
        <w:spacing w:line="357" w:lineRule="auto"/>
        <w:ind w:left="136" w:right="138" w:firstLine="420"/>
        <w:jc w:val="both"/>
      </w:pPr>
      <w:r>
        <w:rPr>
          <w:spacing w:val="-2"/>
        </w:rPr>
        <w:t>公司客户分布地域较广，为提高服务响应速度，在公司人力资源不足时，会视情况将软件产</w:t>
      </w:r>
      <w:r>
        <w:rPr>
          <w:w w:val="100"/>
        </w:rPr>
        <w:t> </w:t>
      </w:r>
      <w:r>
        <w:rPr>
          <w:spacing w:val="-2"/>
        </w:rPr>
        <w:t>品或服务涉及的部分实施、定制化开发和运维服务等工作外包给部分客户所在地或附近的外包服</w:t>
      </w:r>
      <w:r>
        <w:rPr>
          <w:spacing w:val="-25"/>
        </w:rPr>
        <w:t> </w:t>
      </w:r>
      <w:r>
        <w:rPr>
          <w:spacing w:val="-25"/>
        </w:rPr>
      </w:r>
      <w:r>
        <w:rPr>
          <w:spacing w:val="-2"/>
        </w:rPr>
        <w:t>务商，外包服务包括软件服务外包和劳务外包（劳务派遣），若主要软件外包服务商的经营出现</w:t>
      </w:r>
      <w:r>
        <w:rPr>
          <w:spacing w:val="-25"/>
        </w:rPr>
        <w:t> </w:t>
      </w:r>
      <w:r>
        <w:rPr>
          <w:spacing w:val="-25"/>
        </w:rPr>
      </w:r>
      <w:r>
        <w:rPr>
          <w:spacing w:val="-2"/>
        </w:rPr>
        <w:t>异常或不能按约定的服务内容和质量标准提供外包服务，将影响公司部分合同的正常履行，从而</w:t>
      </w:r>
      <w:r>
        <w:rPr>
          <w:spacing w:val="-25"/>
        </w:rPr>
        <w:t> </w:t>
      </w:r>
      <w:r>
        <w:rPr>
          <w:spacing w:val="-25"/>
        </w:rPr>
      </w:r>
      <w:r>
        <w:rPr/>
        <w:t>给公司的经营业绩和市场声誉带来不利影响。</w:t>
      </w:r>
    </w:p>
    <w:p>
      <w:pPr>
        <w:spacing w:line="240" w:lineRule="auto" w:before="8"/>
        <w:rPr>
          <w:rFonts w:ascii="宋体" w:hAnsi="宋体" w:cs="宋体" w:eastAsia="宋体" w:hint="default"/>
          <w:sz w:val="16"/>
          <w:szCs w:val="16"/>
        </w:rPr>
      </w:pPr>
    </w:p>
    <w:p>
      <w:pPr>
        <w:pStyle w:val="Heading2"/>
        <w:spacing w:line="240" w:lineRule="auto"/>
        <w:ind w:left="136"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1"/>
        </w:rPr>
        <w:t> </w:t>
      </w:r>
      <w:r>
        <w:rPr/>
        <w:t>行业风险</w:t>
      </w:r>
      <w:r>
        <w:rPr>
          <w:b w:val="0"/>
          <w:bCs w:val="0"/>
        </w:rPr>
      </w:r>
    </w:p>
    <w:p>
      <w:pPr>
        <w:pStyle w:val="BodyText"/>
        <w:spacing w:line="288" w:lineRule="exact" w:before="159"/>
        <w:ind w:left="136" w:right="0"/>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pStyle w:val="BodyText"/>
        <w:spacing w:line="261" w:lineRule="exact"/>
        <w:ind w:left="619" w:right="0"/>
        <w:jc w:val="left"/>
      </w:pPr>
      <w:r>
        <w:rPr>
          <w:rFonts w:ascii="宋体" w:hAnsi="宋体" w:cs="宋体" w:eastAsia="宋体" w:hint="default"/>
        </w:rPr>
        <w:t>1</w:t>
      </w:r>
      <w:r>
        <w:rPr/>
        <w:t>、</w:t>
      </w:r>
      <w:r>
        <w:rPr>
          <w:spacing w:val="-59"/>
        </w:rPr>
        <w:t> </w:t>
      </w:r>
      <w:r>
        <w:rPr/>
        <w:t>市场竞争风险</w:t>
      </w:r>
    </w:p>
    <w:p>
      <w:pPr>
        <w:pStyle w:val="BodyText"/>
        <w:spacing w:line="357" w:lineRule="auto" w:before="133"/>
        <w:ind w:left="136" w:right="138" w:firstLine="420"/>
        <w:jc w:val="both"/>
      </w:pPr>
      <w:r>
        <w:rPr>
          <w:spacing w:val="-2"/>
        </w:rPr>
        <w:t>作为行业内较早从事协同管理软件产品研发和销售的企业，凭借对行业发展趋势的深刻理解</w:t>
      </w:r>
      <w:r>
        <w:rPr>
          <w:w w:val="100"/>
        </w:rPr>
        <w:t> </w:t>
      </w:r>
      <w:r>
        <w:rPr>
          <w:spacing w:val="-2"/>
        </w:rPr>
        <w:t>和多年积累的技术与行业经验，公司在品牌影响力、技术研发实力、市场占有率等方面形成了一</w:t>
      </w:r>
      <w:r>
        <w:rPr>
          <w:spacing w:val="-25"/>
        </w:rPr>
        <w:t> </w:t>
      </w:r>
      <w:r>
        <w:rPr>
          <w:spacing w:val="-25"/>
        </w:rPr>
      </w:r>
      <w:r>
        <w:rPr>
          <w:spacing w:val="-2"/>
        </w:rPr>
        <w:t>定的竞争优势。但是，随着协同管理软件市场规模的扩大，越来越多的企业开始进入这一行业，</w:t>
      </w:r>
      <w:r>
        <w:rPr>
          <w:spacing w:val="-25"/>
        </w:rPr>
        <w:t> </w:t>
      </w:r>
      <w:r>
        <w:rPr>
          <w:spacing w:val="-25"/>
        </w:rPr>
      </w:r>
      <w:r>
        <w:rPr>
          <w:spacing w:val="-2"/>
        </w:rPr>
        <w:t>行业竞争必将进一步加剧。若公司不能适应市场竞争状况的变化，并及时地把握市场动态，以提</w:t>
      </w:r>
      <w:r>
        <w:rPr>
          <w:spacing w:val="-25"/>
        </w:rPr>
        <w:t> </w:t>
      </w:r>
      <w:r>
        <w:rPr>
          <w:spacing w:val="-25"/>
        </w:rPr>
      </w:r>
      <w:r>
        <w:rPr/>
        <w:t>供符合客户需求的协同管理软件产品和服务，公司将存在丧失竞争优势的风险。</w:t>
      </w:r>
    </w:p>
    <w:p>
      <w:pPr>
        <w:pStyle w:val="BodyText"/>
        <w:spacing w:line="355" w:lineRule="auto" w:before="150"/>
        <w:ind w:left="557" w:right="0"/>
        <w:jc w:val="left"/>
      </w:pPr>
      <w:r>
        <w:rPr>
          <w:rFonts w:ascii="宋体" w:hAnsi="宋体" w:cs="宋体" w:eastAsia="宋体" w:hint="default"/>
        </w:rPr>
        <w:t>2</w:t>
      </w:r>
      <w:r>
        <w:rPr/>
        <w:t>、行业增长风险</w:t>
      </w:r>
      <w:r>
        <w:rPr>
          <w:rFonts w:ascii="宋体" w:hAnsi="宋体" w:cs="宋体" w:eastAsia="宋体" w:hint="default"/>
          <w:w w:val="100"/>
        </w:rPr>
        <w:t> </w:t>
      </w:r>
      <w:r>
        <w:rPr>
          <w:spacing w:val="-2"/>
        </w:rPr>
        <w:t>协同管理和移动办公软件仍处于成长阶段，如果协同管理和移动办公软件不能很好的满足下</w:t>
      </w:r>
    </w:p>
    <w:p>
      <w:pPr>
        <w:pStyle w:val="BodyText"/>
        <w:spacing w:line="357" w:lineRule="auto" w:before="32"/>
        <w:ind w:left="136" w:right="0"/>
        <w:jc w:val="left"/>
      </w:pPr>
      <w:r>
        <w:rPr>
          <w:spacing w:val="-2"/>
        </w:rPr>
        <w:t>游用户的信息化管理需求，或者出现新型管理软件而对协同管理和移动办公软件的功能产生替代</w:t>
      </w:r>
      <w:r>
        <w:rPr>
          <w:spacing w:val="-25"/>
        </w:rPr>
        <w:t> </w:t>
      </w:r>
      <w:r>
        <w:rPr>
          <w:spacing w:val="-25"/>
        </w:rPr>
      </w:r>
      <w:r>
        <w:rPr/>
        <w:t>效应，公司存在市场容量和行业增长不如预期的行业风险。</w:t>
      </w:r>
    </w:p>
    <w:p>
      <w:pPr>
        <w:spacing w:line="240" w:lineRule="auto" w:before="8"/>
        <w:rPr>
          <w:rFonts w:ascii="宋体" w:hAnsi="宋体" w:cs="宋体" w:eastAsia="宋体" w:hint="default"/>
          <w:sz w:val="16"/>
          <w:szCs w:val="16"/>
        </w:rPr>
      </w:pPr>
    </w:p>
    <w:p>
      <w:pPr>
        <w:pStyle w:val="Heading2"/>
        <w:spacing w:line="240" w:lineRule="auto"/>
        <w:ind w:left="136" w:right="0"/>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1"/>
        </w:rPr>
        <w:t> </w:t>
      </w:r>
      <w:r>
        <w:rPr/>
        <w:t>宏观环境风险</w:t>
      </w:r>
      <w:r>
        <w:rPr>
          <w:b w:val="0"/>
          <w:bCs w:val="0"/>
        </w:rPr>
      </w:r>
    </w:p>
    <w:p>
      <w:pPr>
        <w:pStyle w:val="BodyText"/>
        <w:spacing w:line="240" w:lineRule="auto" w:before="156"/>
        <w:ind w:left="136" w:right="0"/>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pStyle w:val="BodyText"/>
        <w:spacing w:line="240" w:lineRule="auto" w:before="85"/>
        <w:ind w:left="617" w:right="0"/>
        <w:jc w:val="left"/>
      </w:pPr>
      <w:r>
        <w:rPr>
          <w:rFonts w:ascii="宋体" w:hAnsi="宋体" w:cs="宋体" w:eastAsia="宋体" w:hint="default"/>
          <w:sz w:val="24"/>
          <w:szCs w:val="24"/>
        </w:rPr>
        <w:t>1</w:t>
      </w:r>
      <w:r>
        <w:rPr>
          <w:sz w:val="24"/>
          <w:szCs w:val="24"/>
        </w:rPr>
        <w:t>、</w:t>
      </w:r>
      <w:r>
        <w:rPr/>
        <w:t>疫情对经营活动影响的风险</w:t>
      </w:r>
    </w:p>
    <w:p>
      <w:pPr>
        <w:spacing w:line="240" w:lineRule="auto" w:before="5"/>
        <w:rPr>
          <w:rFonts w:ascii="宋体" w:hAnsi="宋体" w:cs="宋体" w:eastAsia="宋体" w:hint="default"/>
          <w:sz w:val="21"/>
          <w:szCs w:val="21"/>
        </w:rPr>
      </w:pPr>
    </w:p>
    <w:p>
      <w:pPr>
        <w:pStyle w:val="BodyText"/>
        <w:spacing w:line="352" w:lineRule="auto"/>
        <w:ind w:left="136" w:right="138" w:firstLine="420"/>
        <w:jc w:val="both"/>
      </w:pPr>
      <w:r>
        <w:rPr>
          <w:color w:val="333333"/>
          <w:spacing w:val="-6"/>
          <w:w w:val="100"/>
        </w:rPr>
        <w:t>自新型冠状病毒感染的肺炎疫情（以下简称“新冠疫情”）从</w:t>
      </w:r>
      <w:r>
        <w:rPr>
          <w:color w:val="333333"/>
          <w:spacing w:val="-51"/>
          <w:w w:val="100"/>
        </w:rPr>
        <w:t> </w:t>
      </w:r>
      <w:r>
        <w:rPr>
          <w:rFonts w:ascii="Times New Roman" w:hAnsi="Times New Roman" w:cs="Times New Roman" w:eastAsia="Times New Roman" w:hint="default"/>
          <w:color w:val="333333"/>
          <w:w w:val="100"/>
        </w:rPr>
        <w:t>2020</w:t>
      </w:r>
      <w:r>
        <w:rPr>
          <w:rFonts w:ascii="Times New Roman" w:hAnsi="Times New Roman" w:cs="Times New Roman" w:eastAsia="Times New Roman" w:hint="default"/>
          <w:color w:val="333333"/>
          <w:spacing w:val="2"/>
          <w:w w:val="100"/>
        </w:rPr>
        <w:t> </w:t>
      </w:r>
      <w:r>
        <w:rPr>
          <w:color w:val="333333"/>
          <w:w w:val="100"/>
        </w:rPr>
        <w:t>年</w:t>
      </w:r>
      <w:r>
        <w:rPr>
          <w:color w:val="333333"/>
          <w:spacing w:val="-48"/>
          <w:w w:val="100"/>
        </w:rPr>
        <w:t> </w:t>
      </w:r>
      <w:r>
        <w:rPr>
          <w:rFonts w:ascii="Times New Roman" w:hAnsi="Times New Roman" w:cs="Times New Roman" w:eastAsia="Times New Roman" w:hint="default"/>
          <w:color w:val="333333"/>
          <w:w w:val="100"/>
        </w:rPr>
        <w:t>1</w:t>
      </w:r>
      <w:r>
        <w:rPr>
          <w:rFonts w:ascii="Times New Roman" w:hAnsi="Times New Roman" w:cs="Times New Roman" w:eastAsia="Times New Roman" w:hint="default"/>
          <w:color w:val="333333"/>
          <w:spacing w:val="2"/>
          <w:w w:val="100"/>
        </w:rPr>
        <w:t> </w:t>
      </w:r>
      <w:r>
        <w:rPr>
          <w:color w:val="333333"/>
          <w:spacing w:val="-1"/>
          <w:w w:val="100"/>
        </w:rPr>
        <w:t>月爆发以来，国内各</w:t>
      </w:r>
      <w:r>
        <w:rPr>
          <w:color w:val="333333"/>
          <w:w w:val="100"/>
        </w:rPr>
        <w:t> </w:t>
      </w:r>
      <w:r>
        <w:rPr>
          <w:color w:val="333333"/>
          <w:spacing w:val="-2"/>
        </w:rPr>
        <w:t>地政府均出台了防控措施，本公司积极响应并严格执行党和国家各级政府对肺炎疫情防控的各项</w:t>
      </w:r>
      <w:r>
        <w:rPr>
          <w:color w:val="333333"/>
          <w:spacing w:val="-25"/>
        </w:rPr>
        <w:t> </w:t>
      </w:r>
      <w:r>
        <w:rPr>
          <w:color w:val="333333"/>
          <w:spacing w:val="-25"/>
        </w:rPr>
      </w:r>
      <w:r>
        <w:rPr>
          <w:color w:val="333333"/>
          <w:spacing w:val="-2"/>
        </w:rPr>
        <w:t>规定和要求，启动远程办公机制调整办公计划，以配合支持国家疫情防控工作。疫情期间因公司</w:t>
      </w:r>
      <w:r>
        <w:rPr>
          <w:color w:val="333333"/>
          <w:spacing w:val="-25"/>
        </w:rPr>
        <w:t> </w:t>
      </w:r>
      <w:r>
        <w:rPr>
          <w:color w:val="333333"/>
          <w:spacing w:val="-25"/>
        </w:rPr>
      </w:r>
      <w:r>
        <w:rPr>
          <w:color w:val="333333"/>
          <w:spacing w:val="-2"/>
        </w:rPr>
        <w:t>部分客户合同签署的延后及项目实施交付的进程拉长等因素，对公司短期的业务开展产生一定的</w:t>
      </w:r>
      <w:r>
        <w:rPr>
          <w:color w:val="333333"/>
          <w:spacing w:val="-25"/>
        </w:rPr>
        <w:t> </w:t>
      </w:r>
      <w:r>
        <w:rPr>
          <w:color w:val="333333"/>
          <w:spacing w:val="-25"/>
        </w:rPr>
      </w:r>
      <w:r>
        <w:rPr>
          <w:color w:val="333333"/>
          <w:spacing w:val="-2"/>
        </w:rPr>
        <w:t>不利影响；由于疫情对宏观经济造成的影响具有不确定性，对公司收入及回款产生一定的压力。</w:t>
      </w:r>
      <w:r>
        <w:rPr>
          <w:color w:val="333333"/>
          <w:spacing w:val="-25"/>
        </w:rPr>
        <w:t> </w:t>
      </w:r>
      <w:r>
        <w:rPr>
          <w:color w:val="333333"/>
          <w:spacing w:val="-25"/>
        </w:rPr>
      </w:r>
      <w:r>
        <w:rPr>
          <w:color w:val="333333"/>
        </w:rPr>
        <w:t>本公司将持续密切关注新冠疫情发展情况，积极应对其可能对公司业务产生的影响。</w:t>
      </w:r>
      <w:r>
        <w:rPr/>
      </w:r>
    </w:p>
    <w:p>
      <w:pPr>
        <w:pStyle w:val="BodyText"/>
        <w:spacing w:line="240" w:lineRule="auto" w:before="154"/>
        <w:ind w:left="557" w:right="0"/>
        <w:jc w:val="left"/>
      </w:pPr>
      <w:r>
        <w:rPr>
          <w:rFonts w:ascii="Times New Roman" w:hAnsi="Times New Roman" w:cs="Times New Roman" w:eastAsia="Times New Roman" w:hint="default"/>
        </w:rPr>
        <w:t>2</w:t>
      </w:r>
      <w:r>
        <w:rPr/>
        <w:t>、税收优惠政策变动风险</w:t>
      </w:r>
    </w:p>
    <w:p>
      <w:pPr>
        <w:spacing w:line="240" w:lineRule="auto" w:before="2"/>
        <w:rPr>
          <w:rFonts w:ascii="宋体" w:hAnsi="宋体" w:cs="宋体" w:eastAsia="宋体" w:hint="default"/>
          <w:sz w:val="18"/>
          <w:szCs w:val="18"/>
        </w:rPr>
      </w:pPr>
    </w:p>
    <w:p>
      <w:pPr>
        <w:pStyle w:val="BodyText"/>
        <w:spacing w:line="336" w:lineRule="auto"/>
        <w:ind w:left="136" w:right="128" w:firstLine="420"/>
        <w:jc w:val="both"/>
        <w:rPr>
          <w:rFonts w:ascii="Times New Roman" w:hAnsi="Times New Roman" w:cs="Times New Roman" w:eastAsia="Times New Roman" w:hint="default"/>
        </w:rPr>
      </w:pPr>
      <w:r>
        <w:rPr>
          <w:w w:val="100"/>
        </w:rPr>
        <w:t>根据</w:t>
      </w:r>
      <w:r>
        <w:rPr>
          <w:spacing w:val="-3"/>
          <w:w w:val="100"/>
        </w:rPr>
        <w:t>财</w:t>
      </w:r>
      <w:r>
        <w:rPr>
          <w:w w:val="100"/>
        </w:rPr>
        <w:t>政</w:t>
      </w:r>
      <w:r>
        <w:rPr>
          <w:spacing w:val="-3"/>
          <w:w w:val="100"/>
        </w:rPr>
        <w:t>部</w:t>
      </w:r>
      <w:r>
        <w:rPr>
          <w:spacing w:val="-44"/>
          <w:w w:val="100"/>
        </w:rPr>
        <w:t>、</w:t>
      </w:r>
      <w:r>
        <w:rPr>
          <w:spacing w:val="-3"/>
          <w:w w:val="100"/>
        </w:rPr>
        <w:t>国</w:t>
      </w:r>
      <w:r>
        <w:rPr>
          <w:w w:val="100"/>
        </w:rPr>
        <w:t>家</w:t>
      </w:r>
      <w:r>
        <w:rPr>
          <w:spacing w:val="-3"/>
          <w:w w:val="100"/>
        </w:rPr>
        <w:t>税</w:t>
      </w:r>
      <w:r>
        <w:rPr>
          <w:w w:val="100"/>
        </w:rPr>
        <w:t>务</w:t>
      </w:r>
      <w:r>
        <w:rPr>
          <w:spacing w:val="-3"/>
          <w:w w:val="100"/>
        </w:rPr>
        <w:t>总</w:t>
      </w:r>
      <w:r>
        <w:rPr>
          <w:spacing w:val="-44"/>
          <w:w w:val="100"/>
        </w:rPr>
        <w:t>局</w:t>
      </w:r>
      <w:r>
        <w:rPr>
          <w:w w:val="100"/>
        </w:rPr>
        <w:t>《</w:t>
      </w:r>
      <w:r>
        <w:rPr>
          <w:spacing w:val="-3"/>
          <w:w w:val="100"/>
        </w:rPr>
        <w:t>关</w:t>
      </w:r>
      <w:r>
        <w:rPr>
          <w:w w:val="100"/>
        </w:rPr>
        <w:t>于</w:t>
      </w:r>
      <w:r>
        <w:rPr>
          <w:spacing w:val="-3"/>
          <w:w w:val="100"/>
        </w:rPr>
        <w:t>软</w:t>
      </w:r>
      <w:r>
        <w:rPr>
          <w:w w:val="100"/>
        </w:rPr>
        <w:t>件</w:t>
      </w:r>
      <w:r>
        <w:rPr>
          <w:spacing w:val="-3"/>
          <w:w w:val="100"/>
        </w:rPr>
        <w:t>产</w:t>
      </w:r>
      <w:r>
        <w:rPr>
          <w:w w:val="100"/>
        </w:rPr>
        <w:t>品</w:t>
      </w:r>
      <w:r>
        <w:rPr>
          <w:spacing w:val="-3"/>
          <w:w w:val="100"/>
        </w:rPr>
        <w:t>增</w:t>
      </w:r>
      <w:r>
        <w:rPr>
          <w:w w:val="100"/>
        </w:rPr>
        <w:t>值</w:t>
      </w:r>
      <w:r>
        <w:rPr>
          <w:spacing w:val="-3"/>
          <w:w w:val="100"/>
        </w:rPr>
        <w:t>税</w:t>
      </w:r>
      <w:r>
        <w:rPr>
          <w:w w:val="100"/>
        </w:rPr>
        <w:t>政策</w:t>
      </w:r>
      <w:r>
        <w:rPr>
          <w:spacing w:val="-3"/>
          <w:w w:val="100"/>
        </w:rPr>
        <w:t>的</w:t>
      </w:r>
      <w:r>
        <w:rPr>
          <w:w w:val="100"/>
        </w:rPr>
        <w:t>通</w:t>
      </w:r>
      <w:r>
        <w:rPr>
          <w:spacing w:val="-3"/>
          <w:w w:val="100"/>
        </w:rPr>
        <w:t>知</w:t>
      </w:r>
      <w:r>
        <w:rPr>
          <w:spacing w:val="-149"/>
          <w:w w:val="100"/>
        </w:rPr>
        <w:t>》</w:t>
      </w:r>
      <w:r>
        <w:rPr>
          <w:spacing w:val="-3"/>
          <w:w w:val="100"/>
        </w:rPr>
        <w:t>（</w:t>
      </w:r>
      <w:r>
        <w:rPr>
          <w:w w:val="100"/>
        </w:rPr>
        <w:t>财税</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00</w:t>
      </w:r>
      <w:r>
        <w:rPr>
          <w:rFonts w:ascii="Times New Roman" w:hAnsi="Times New Roman" w:cs="Times New Roman" w:eastAsia="Times New Roman" w:hint="default"/>
          <w:spacing w:val="-1"/>
        </w:rPr>
        <w:t> </w:t>
      </w:r>
      <w:r>
        <w:rPr>
          <w:w w:val="100"/>
        </w:rPr>
        <w:t>号</w:t>
      </w:r>
      <w:r>
        <w:rPr>
          <w:spacing w:val="-46"/>
          <w:w w:val="100"/>
        </w:rPr>
        <w:t>）</w:t>
      </w:r>
      <w:r>
        <w:rPr>
          <w:w w:val="100"/>
        </w:rPr>
        <w:t>的</w:t>
      </w:r>
      <w:r>
        <w:rPr>
          <w:spacing w:val="-3"/>
          <w:w w:val="100"/>
        </w:rPr>
        <w:t>规定</w:t>
      </w:r>
      <w:r>
        <w:rPr>
          <w:w w:val="100"/>
        </w:rPr>
        <w:t>，</w:t>
      </w:r>
      <w:r>
        <w:rPr>
          <w:w w:val="100"/>
        </w:rPr>
        <w:t> 增值</w:t>
      </w:r>
      <w:r>
        <w:rPr>
          <w:spacing w:val="-3"/>
          <w:w w:val="100"/>
        </w:rPr>
        <w:t>税</w:t>
      </w:r>
      <w:r>
        <w:rPr>
          <w:w w:val="100"/>
        </w:rPr>
        <w:t>一</w:t>
      </w:r>
      <w:r>
        <w:rPr>
          <w:spacing w:val="-3"/>
          <w:w w:val="100"/>
        </w:rPr>
        <w:t>般</w:t>
      </w:r>
      <w:r>
        <w:rPr>
          <w:w w:val="100"/>
        </w:rPr>
        <w:t>纳</w:t>
      </w:r>
      <w:r>
        <w:rPr>
          <w:spacing w:val="-3"/>
          <w:w w:val="100"/>
        </w:rPr>
        <w:t>税</w:t>
      </w:r>
      <w:r>
        <w:rPr>
          <w:w w:val="100"/>
        </w:rPr>
        <w:t>人</w:t>
      </w:r>
      <w:r>
        <w:rPr>
          <w:spacing w:val="-3"/>
          <w:w w:val="100"/>
        </w:rPr>
        <w:t>销</w:t>
      </w:r>
      <w:r>
        <w:rPr>
          <w:w w:val="100"/>
        </w:rPr>
        <w:t>售</w:t>
      </w:r>
      <w:r>
        <w:rPr>
          <w:spacing w:val="-3"/>
          <w:w w:val="100"/>
        </w:rPr>
        <w:t>其</w:t>
      </w:r>
      <w:r>
        <w:rPr>
          <w:w w:val="100"/>
        </w:rPr>
        <w:t>自行</w:t>
      </w:r>
      <w:r>
        <w:rPr>
          <w:spacing w:val="-3"/>
          <w:w w:val="100"/>
        </w:rPr>
        <w:t>开</w:t>
      </w:r>
      <w:r>
        <w:rPr>
          <w:w w:val="100"/>
        </w:rPr>
        <w:t>发</w:t>
      </w:r>
      <w:r>
        <w:rPr>
          <w:spacing w:val="-3"/>
          <w:w w:val="100"/>
        </w:rPr>
        <w:t>生</w:t>
      </w:r>
      <w:r>
        <w:rPr>
          <w:w w:val="100"/>
        </w:rPr>
        <w:t>产</w:t>
      </w:r>
      <w:r>
        <w:rPr>
          <w:spacing w:val="-3"/>
          <w:w w:val="100"/>
        </w:rPr>
        <w:t>的</w:t>
      </w:r>
      <w:r>
        <w:rPr>
          <w:w w:val="100"/>
        </w:rPr>
        <w:t>软</w:t>
      </w:r>
      <w:r>
        <w:rPr>
          <w:spacing w:val="-3"/>
          <w:w w:val="100"/>
        </w:rPr>
        <w:t>件</w:t>
      </w:r>
      <w:r>
        <w:rPr>
          <w:w w:val="100"/>
        </w:rPr>
        <w:t>产</w:t>
      </w:r>
      <w:r>
        <w:rPr>
          <w:spacing w:val="-3"/>
          <w:w w:val="100"/>
        </w:rPr>
        <w:t>品</w:t>
      </w:r>
      <w:r>
        <w:rPr>
          <w:spacing w:val="-97"/>
          <w:w w:val="100"/>
        </w:rPr>
        <w:t>，</w:t>
      </w:r>
      <w:r>
        <w:rPr>
          <w:w w:val="100"/>
        </w:rPr>
        <w:t>按</w:t>
      </w:r>
      <w:r>
        <w:rPr>
          <w:spacing w:val="-52"/>
        </w:rPr>
        <w:t> </w:t>
      </w:r>
      <w:r>
        <w:rPr>
          <w:rFonts w:ascii="Times New Roman" w:hAnsi="Times New Roman" w:cs="Times New Roman" w:eastAsia="Times New Roman" w:hint="default"/>
          <w:w w:val="100"/>
        </w:rPr>
        <w:t>17</w:t>
      </w:r>
      <w:r>
        <w:rPr>
          <w:rFonts w:ascii="Times New Roman" w:hAnsi="Times New Roman" w:cs="Times New Roman" w:eastAsia="Times New Roman" w:hint="default"/>
          <w:spacing w:val="-97"/>
          <w:w w:val="100"/>
        </w:rPr>
        <w:t>%</w:t>
      </w:r>
      <w:r>
        <w:rPr>
          <w:w w:val="100"/>
        </w:rPr>
        <w:t>（</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018</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rPr>
        <w:t> </w:t>
      </w:r>
      <w:r>
        <w:rPr>
          <w:spacing w:val="-3"/>
          <w:w w:val="100"/>
        </w:rPr>
        <w:t>日</w:t>
      </w:r>
      <w:r>
        <w:rPr>
          <w:w w:val="100"/>
        </w:rPr>
        <w:t>后税</w:t>
      </w:r>
      <w:r>
        <w:rPr>
          <w:spacing w:val="-3"/>
          <w:w w:val="100"/>
        </w:rPr>
        <w:t>率</w:t>
      </w:r>
      <w:r>
        <w:rPr>
          <w:w w:val="100"/>
        </w:rPr>
        <w:t>为</w:t>
      </w:r>
      <w:r>
        <w:rPr>
          <w:spacing w:val="-52"/>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w:t>
      </w:r>
      <w:r>
        <w:rPr>
          <w:rFonts w:ascii="Times New Roman" w:hAnsi="Times New Roman" w:cs="Times New Roman" w:eastAsia="Times New Roman" w:hint="default"/>
          <w:spacing w:val="-4"/>
          <w:w w:val="100"/>
        </w:rPr>
        <w:t>%</w:t>
      </w:r>
      <w:r>
        <w:rPr>
          <w:spacing w:val="-94"/>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w:t>
      </w:r>
    </w:p>
    <w:p>
      <w:pPr>
        <w:spacing w:after="0" w:line="336" w:lineRule="auto"/>
        <w:jc w:val="both"/>
        <w:rPr>
          <w:rFonts w:ascii="Times New Roman" w:hAnsi="Times New Roman" w:cs="Times New Roman" w:eastAsia="Times New Roman" w:hint="default"/>
        </w:rPr>
        <w:sectPr>
          <w:pgSz w:w="11910" w:h="16840"/>
          <w:pgMar w:header="1048" w:footer="1375" w:top="1280" w:bottom="1560" w:left="1140" w:right="1660"/>
        </w:sectPr>
      </w:pPr>
    </w:p>
    <w:p>
      <w:pPr>
        <w:pStyle w:val="BodyText"/>
        <w:spacing w:line="336" w:lineRule="auto" w:before="114"/>
        <w:ind w:left="216" w:right="289"/>
        <w:jc w:val="left"/>
      </w:pP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日后税率为</w:t>
      </w:r>
      <w:r>
        <w:rPr>
          <w:spacing w:val="-54"/>
        </w:rPr>
        <w:t> </w:t>
      </w:r>
      <w:r>
        <w:rPr>
          <w:rFonts w:ascii="Times New Roman" w:hAnsi="Times New Roman" w:cs="Times New Roman" w:eastAsia="Times New Roman" w:hint="default"/>
        </w:rPr>
        <w:t>13%</w:t>
      </w:r>
      <w:r>
        <w:rPr/>
        <w:t>）的法定税率征收增值税后，对增值税实际税负超过</w:t>
      </w:r>
      <w:r>
        <w:rPr>
          <w:spacing w:val="-53"/>
        </w:rPr>
        <w:t> </w:t>
      </w:r>
      <w:r>
        <w:rPr>
          <w:rFonts w:ascii="Times New Roman" w:hAnsi="Times New Roman" w:cs="Times New Roman" w:eastAsia="Times New Roman" w:hint="default"/>
        </w:rPr>
        <w:t>3%</w:t>
      </w:r>
      <w:r>
        <w:rPr/>
        <w:t>的部分实行即</w:t>
      </w:r>
      <w:r>
        <w:rPr>
          <w:w w:val="100"/>
        </w:rPr>
        <w:t> </w:t>
      </w:r>
      <w:r>
        <w:rPr/>
        <w:t>征即退政策。</w:t>
      </w:r>
    </w:p>
    <w:p>
      <w:pPr>
        <w:pStyle w:val="BodyText"/>
        <w:spacing w:line="343" w:lineRule="auto" w:before="169"/>
        <w:ind w:left="216" w:right="209" w:firstLine="420"/>
        <w:jc w:val="both"/>
      </w:pPr>
      <w:r>
        <w:rPr>
          <w:spacing w:val="-2"/>
        </w:rPr>
        <w:t>根据《中华人民共和国企业所得税法》的规定，在高新技术企业证书有效期内，公司可享受</w:t>
      </w:r>
      <w:r>
        <w:rPr>
          <w:w w:val="100"/>
        </w:rPr>
        <w:t> </w:t>
      </w:r>
      <w:r>
        <w:rPr>
          <w:rFonts w:ascii="Times New Roman" w:hAnsi="Times New Roman" w:cs="Times New Roman" w:eastAsia="Times New Roman" w:hint="default"/>
          <w:spacing w:val="-2"/>
        </w:rPr>
        <w:t>15%</w:t>
      </w:r>
      <w:r>
        <w:rPr>
          <w:spacing w:val="-2"/>
        </w:rPr>
        <w:t>的企业所得税优惠税率。根据《关于进一步鼓励软件产业和集成电路产业发展企业所得税政</w:t>
      </w:r>
      <w:r>
        <w:rPr>
          <w:spacing w:val="-24"/>
        </w:rPr>
        <w:t> </w:t>
      </w:r>
      <w:r>
        <w:rPr>
          <w:spacing w:val="-24"/>
        </w:rPr>
      </w:r>
      <w:r>
        <w:rPr>
          <w:spacing w:val="-9"/>
          <w:w w:val="100"/>
        </w:rPr>
        <w:t>策的通知》（财税</w:t>
      </w:r>
      <w:r>
        <w:rPr>
          <w:rFonts w:ascii="Times New Roman" w:hAnsi="Times New Roman" w:cs="Times New Roman" w:eastAsia="Times New Roman" w:hint="default"/>
          <w:spacing w:val="-9"/>
          <w:w w:val="100"/>
        </w:rPr>
        <w:t>[2012]27</w:t>
      </w:r>
      <w:r>
        <w:rPr>
          <w:rFonts w:ascii="Times New Roman" w:hAnsi="Times New Roman" w:cs="Times New Roman" w:eastAsia="Times New Roman" w:hint="default"/>
          <w:w w:val="100"/>
        </w:rPr>
        <w:t> </w:t>
      </w:r>
      <w:r>
        <w:rPr>
          <w:spacing w:val="-4"/>
          <w:w w:val="100"/>
        </w:rPr>
        <w:t>号）的规定，国家规划布局内的重点软件企业和集成电路设计企业，如</w:t>
      </w:r>
      <w:r>
        <w:rPr>
          <w:spacing w:val="-78"/>
          <w:w w:val="100"/>
        </w:rPr>
        <w:t> </w:t>
      </w:r>
      <w:r>
        <w:rPr>
          <w:spacing w:val="-78"/>
          <w:w w:val="100"/>
        </w:rPr>
      </w:r>
      <w:r>
        <w:rPr/>
        <w:t>当年未享受免税优惠的，可减按</w:t>
      </w:r>
      <w:r>
        <w:rPr>
          <w:spacing w:val="-54"/>
        </w:rPr>
        <w:t> </w:t>
      </w:r>
      <w:r>
        <w:rPr>
          <w:rFonts w:ascii="Times New Roman" w:hAnsi="Times New Roman" w:cs="Times New Roman" w:eastAsia="Times New Roman" w:hint="default"/>
        </w:rPr>
        <w:t>10%</w:t>
      </w:r>
      <w:r>
        <w:rPr/>
        <w:t>的税率征收企业所得税。</w:t>
      </w:r>
    </w:p>
    <w:p>
      <w:pPr>
        <w:pStyle w:val="BodyText"/>
        <w:spacing w:line="357" w:lineRule="auto" w:before="137"/>
        <w:ind w:left="216" w:right="218" w:firstLine="420"/>
        <w:jc w:val="both"/>
      </w:pPr>
      <w:r>
        <w:rPr>
          <w:spacing w:val="-2"/>
        </w:rPr>
        <w:t>报告期内，公司收到的退税额占当期利润总额比例较高，符合软件行业特点。但是，如果未</w:t>
      </w:r>
      <w:r>
        <w:rPr>
          <w:w w:val="100"/>
        </w:rPr>
        <w:t> </w:t>
      </w:r>
      <w:r>
        <w:rPr>
          <w:spacing w:val="-2"/>
        </w:rPr>
        <w:t>来相关政策发生变动或者本公司不能持续符合享受增值税退税政策的条件，则公司将面临因不再</w:t>
      </w:r>
      <w:r>
        <w:rPr>
          <w:spacing w:val="-25"/>
        </w:rPr>
        <w:t> </w:t>
      </w:r>
      <w:r>
        <w:rPr>
          <w:spacing w:val="-25"/>
        </w:rPr>
      </w:r>
      <w:r>
        <w:rPr/>
        <w:t>享受相应税收优惠政策而导致利润总额下降的风险。</w:t>
      </w:r>
    </w:p>
    <w:p>
      <w:pPr>
        <w:spacing w:line="240" w:lineRule="auto" w:before="9"/>
        <w:rPr>
          <w:rFonts w:ascii="宋体" w:hAnsi="宋体" w:cs="宋体" w:eastAsia="宋体" w:hint="default"/>
          <w:sz w:val="16"/>
          <w:szCs w:val="16"/>
        </w:rPr>
      </w:pPr>
    </w:p>
    <w:p>
      <w:pPr>
        <w:pStyle w:val="Heading2"/>
        <w:spacing w:line="240" w:lineRule="auto"/>
        <w:ind w:left="216" w:right="0"/>
        <w:jc w:val="left"/>
        <w:rPr>
          <w:b w:val="0"/>
          <w:bCs w:val="0"/>
        </w:rPr>
      </w:pPr>
      <w:r>
        <w:rPr>
          <w:rFonts w:ascii="Calibri" w:hAnsi="Calibri" w:cs="Calibri" w:eastAsia="Calibri" w:hint="default"/>
        </w:rPr>
        <w:t>(</w:t>
      </w:r>
      <w:r>
        <w:rPr/>
        <w:t>七</w:t>
      </w:r>
      <w:r>
        <w:rPr>
          <w:rFonts w:ascii="Calibri" w:hAnsi="Calibri" w:cs="Calibri" w:eastAsia="Calibri" w:hint="default"/>
        </w:rPr>
        <w:t>)</w:t>
      </w:r>
      <w:r>
        <w:rPr>
          <w:rFonts w:ascii="Calibri" w:hAnsi="Calibri" w:cs="Calibri" w:eastAsia="Calibri" w:hint="default"/>
          <w:spacing w:val="31"/>
        </w:rPr>
        <w:t> </w:t>
      </w:r>
      <w:r>
        <w:rPr/>
        <w:t>存托凭证相关风险</w:t>
      </w:r>
      <w:r>
        <w:rPr>
          <w:b w:val="0"/>
          <w:bCs w:val="0"/>
        </w:rPr>
      </w:r>
    </w:p>
    <w:p>
      <w:pPr>
        <w:pStyle w:val="BodyText"/>
        <w:spacing w:line="240" w:lineRule="auto" w:before="159"/>
        <w:ind w:left="216" w:right="0"/>
        <w:jc w:val="left"/>
      </w:pPr>
      <w:r>
        <w:rPr/>
        <w:t>□适用 √不适用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2"/>
        <w:spacing w:line="240" w:lineRule="auto"/>
        <w:ind w:left="216" w:right="0"/>
        <w:jc w:val="left"/>
        <w:rPr>
          <w:b w:val="0"/>
          <w:bCs w:val="0"/>
        </w:rPr>
      </w:pPr>
      <w:r>
        <w:rPr>
          <w:rFonts w:ascii="Calibri" w:hAnsi="Calibri" w:cs="Calibri" w:eastAsia="Calibri" w:hint="default"/>
        </w:rPr>
        <w:t>(</w:t>
      </w:r>
      <w:r>
        <w:rPr/>
        <w:t>八</w:t>
      </w:r>
      <w:r>
        <w:rPr>
          <w:rFonts w:ascii="Calibri" w:hAnsi="Calibri" w:cs="Calibri" w:eastAsia="Calibri" w:hint="default"/>
        </w:rPr>
        <w:t>)</w:t>
      </w:r>
      <w:r>
        <w:rPr>
          <w:rFonts w:ascii="Calibri" w:hAnsi="Calibri" w:cs="Calibri" w:eastAsia="Calibri" w:hint="default"/>
          <w:spacing w:val="30"/>
        </w:rPr>
        <w:t> </w:t>
      </w:r>
      <w:r>
        <w:rPr/>
        <w:t>其他重大风险</w:t>
      </w:r>
      <w:r>
        <w:rPr>
          <w:b w:val="0"/>
          <w:bCs w:val="0"/>
        </w:rPr>
      </w:r>
    </w:p>
    <w:p>
      <w:pPr>
        <w:pStyle w:val="BodyText"/>
        <w:spacing w:line="286" w:lineRule="exact" w:before="159"/>
        <w:ind w:left="216" w:right="0"/>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pStyle w:val="BodyText"/>
        <w:spacing w:line="260" w:lineRule="exact"/>
        <w:ind w:left="637" w:right="0"/>
        <w:jc w:val="left"/>
        <w:rPr>
          <w:rFonts w:ascii="宋体" w:hAnsi="宋体" w:cs="宋体" w:eastAsia="宋体" w:hint="default"/>
        </w:rPr>
      </w:pPr>
      <w:r>
        <w:rPr>
          <w:rFonts w:ascii="宋体" w:hAnsi="宋体" w:cs="宋体" w:eastAsia="宋体" w:hint="default"/>
        </w:rPr>
        <w:t>1</w:t>
      </w:r>
      <w:r>
        <w:rPr/>
        <w:t>、知识产权侵权风险</w:t>
      </w:r>
      <w:r>
        <w:rPr>
          <w:rFonts w:ascii="宋体" w:hAnsi="宋体" w:cs="宋体" w:eastAsia="宋体" w:hint="default"/>
        </w:rPr>
        <w:t> </w:t>
      </w:r>
    </w:p>
    <w:p>
      <w:pPr>
        <w:pStyle w:val="BodyText"/>
        <w:spacing w:line="357" w:lineRule="auto" w:before="133"/>
        <w:ind w:left="216" w:right="218" w:firstLine="420"/>
        <w:jc w:val="both"/>
        <w:rPr>
          <w:rFonts w:ascii="宋体" w:hAnsi="宋体" w:cs="宋体" w:eastAsia="宋体" w:hint="default"/>
        </w:rPr>
      </w:pPr>
      <w:r>
        <w:rPr>
          <w:spacing w:val="-2"/>
        </w:rPr>
        <w:t>公司坚持自主创新的研发路线，经过多年的技术开发和业务积累，拥有多项核心技术，公司</w:t>
      </w:r>
      <w:r>
        <w:rPr>
          <w:w w:val="100"/>
        </w:rPr>
        <w:t> </w:t>
      </w:r>
      <w:r>
        <w:rPr>
          <w:spacing w:val="-2"/>
        </w:rPr>
        <w:t>的专利、软件著作权等知识产权对于公司的业务经营至关重要，如发生侵权，考虑到知识产权的</w:t>
      </w:r>
      <w:r>
        <w:rPr>
          <w:spacing w:val="-25"/>
        </w:rPr>
        <w:t> </w:t>
      </w:r>
      <w:r>
        <w:rPr>
          <w:spacing w:val="-25"/>
        </w:rPr>
      </w:r>
      <w:r>
        <w:rPr/>
        <w:t>特殊性，侵权信息较难及时获得，且维权成本较高，从而对公司盈利能力产生不利影响。</w:t>
      </w:r>
      <w:r>
        <w:rPr>
          <w:rFonts w:ascii="宋体" w:hAnsi="宋体" w:cs="宋体" w:eastAsia="宋体" w:hint="default"/>
        </w:rPr>
        <w:t> </w:t>
      </w:r>
    </w:p>
    <w:p>
      <w:pPr>
        <w:pStyle w:val="BodyText"/>
        <w:spacing w:line="355" w:lineRule="auto" w:before="30"/>
        <w:ind w:left="637" w:right="0" w:firstLine="60"/>
        <w:jc w:val="left"/>
      </w:pPr>
      <w:r>
        <w:rPr>
          <w:rFonts w:ascii="宋体" w:hAnsi="宋体" w:cs="宋体" w:eastAsia="宋体" w:hint="default"/>
        </w:rPr>
        <w:t>2</w:t>
      </w:r>
      <w:r>
        <w:rPr/>
        <w:t>、应收账款发生坏账的风险</w:t>
      </w:r>
      <w:r>
        <w:rPr>
          <w:rFonts w:ascii="宋体" w:hAnsi="宋体" w:cs="宋体" w:eastAsia="宋体" w:hint="default"/>
          <w:w w:val="100"/>
        </w:rPr>
        <w:t> </w:t>
      </w:r>
      <w:r>
        <w:rPr>
          <w:spacing w:val="-2"/>
        </w:rPr>
        <w:t>随着业务规模的持续扩大和销售收入的不断增加，公司的应收账款总体上呈增加趋势。虽然</w:t>
      </w:r>
    </w:p>
    <w:p>
      <w:pPr>
        <w:pStyle w:val="BodyText"/>
        <w:spacing w:line="355" w:lineRule="auto" w:before="34"/>
        <w:ind w:left="216" w:right="0"/>
        <w:jc w:val="left"/>
        <w:rPr>
          <w:rFonts w:ascii="宋体" w:hAnsi="宋体" w:cs="宋体" w:eastAsia="宋体" w:hint="default"/>
        </w:rPr>
      </w:pPr>
      <w:r>
        <w:rPr>
          <w:spacing w:val="-2"/>
        </w:rPr>
        <w:t>公司加强了应收账款的日常管理工作并加大应收账款的催收工作，但如果公司客户的财务状况发</w:t>
      </w:r>
      <w:r>
        <w:rPr>
          <w:spacing w:val="-25"/>
        </w:rPr>
        <w:t> </w:t>
      </w:r>
      <w:r>
        <w:rPr>
          <w:spacing w:val="-25"/>
        </w:rPr>
      </w:r>
      <w:r>
        <w:rPr/>
        <w:t>生恶化或者经济形势发生不利变化，未来公司存在一定的应收账款发生坏账的风险。</w:t>
      </w:r>
      <w:r>
        <w:rPr>
          <w:rFonts w:ascii="宋体" w:hAnsi="宋体" w:cs="宋体" w:eastAsia="宋体" w:hint="default"/>
        </w:rPr>
        <w:t> </w:t>
      </w:r>
    </w:p>
    <w:p>
      <w:pPr>
        <w:pStyle w:val="Heading2"/>
        <w:spacing w:line="290" w:lineRule="auto" w:before="159"/>
        <w:ind w:left="216" w:right="6393"/>
        <w:jc w:val="left"/>
        <w:rPr>
          <w:b w:val="0"/>
          <w:bCs w:val="0"/>
        </w:rPr>
      </w:pPr>
      <w:r>
        <w:rPr>
          <w:rFonts w:ascii="宋体" w:hAnsi="宋体" w:cs="宋体" w:eastAsia="宋体" w:hint="default"/>
          <w:b w:val="0"/>
          <w:bCs w:val="0"/>
          <w:w w:val="100"/>
        </w:rPr>
        <w:t> </w:t>
      </w:r>
      <w:r>
        <w:rPr>
          <w:w w:val="100"/>
        </w:rPr>
        <w:t>三、报告期内主要经营</w:t>
      </w:r>
      <w:r>
        <w:rPr>
          <w:spacing w:val="-3"/>
          <w:w w:val="100"/>
        </w:rPr>
        <w:t>情</w:t>
      </w:r>
      <w:r>
        <w:rPr>
          <w:w w:val="100"/>
        </w:rPr>
        <w:t>况</w:t>
      </w:r>
      <w:r>
        <w:rPr>
          <w:b w:val="0"/>
          <w:bCs w:val="0"/>
          <w:w w:val="100"/>
        </w:rPr>
      </w:r>
    </w:p>
    <w:p>
      <w:pPr>
        <w:pStyle w:val="BodyText"/>
        <w:spacing w:line="240" w:lineRule="auto" w:before="139"/>
        <w:ind w:left="637" w:right="0"/>
        <w:jc w:val="left"/>
        <w:rPr>
          <w:rFonts w:ascii="宋体" w:hAnsi="宋体" w:cs="宋体" w:eastAsia="宋体" w:hint="default"/>
        </w:rPr>
      </w:pPr>
      <w:r>
        <w:rPr>
          <w:w w:val="100"/>
        </w:rPr>
        <w:t>请参</w:t>
      </w:r>
      <w:r>
        <w:rPr>
          <w:spacing w:val="-3"/>
          <w:w w:val="100"/>
        </w:rPr>
        <w:t>见</w:t>
      </w:r>
      <w:r>
        <w:rPr>
          <w:spacing w:val="-1"/>
          <w:w w:val="100"/>
        </w:rPr>
        <w:t>“</w:t>
      </w:r>
      <w:r>
        <w:rPr>
          <w:spacing w:val="-3"/>
          <w:w w:val="100"/>
        </w:rPr>
        <w:t>一</w:t>
      </w:r>
      <w:r>
        <w:rPr>
          <w:w w:val="100"/>
        </w:rPr>
        <w:t>、</w:t>
      </w:r>
      <w:r>
        <w:rPr>
          <w:spacing w:val="-3"/>
          <w:w w:val="100"/>
        </w:rPr>
        <w:t>经</w:t>
      </w:r>
      <w:r>
        <w:rPr>
          <w:w w:val="100"/>
        </w:rPr>
        <w:t>营</w:t>
      </w:r>
      <w:r>
        <w:rPr>
          <w:spacing w:val="-3"/>
          <w:w w:val="100"/>
        </w:rPr>
        <w:t>情</w:t>
      </w:r>
      <w:r>
        <w:rPr>
          <w:w w:val="100"/>
        </w:rPr>
        <w:t>况</w:t>
      </w:r>
      <w:r>
        <w:rPr>
          <w:spacing w:val="-3"/>
          <w:w w:val="100"/>
        </w:rPr>
        <w:t>讨</w:t>
      </w:r>
      <w:r>
        <w:rPr>
          <w:w w:val="100"/>
        </w:rPr>
        <w:t>论与</w:t>
      </w:r>
      <w:r>
        <w:rPr>
          <w:spacing w:val="-3"/>
          <w:w w:val="100"/>
        </w:rPr>
        <w:t>分</w:t>
      </w:r>
      <w:r>
        <w:rPr>
          <w:w w:val="100"/>
        </w:rPr>
        <w:t>析</w:t>
      </w:r>
      <w:r>
        <w:rPr>
          <w:spacing w:val="-3"/>
          <w:w w:val="100"/>
        </w:rPr>
        <w:t>”</w:t>
      </w:r>
      <w:r>
        <w:rPr>
          <w:w w:val="100"/>
        </w:rPr>
        <w:t>之</w:t>
      </w:r>
      <w:r>
        <w:rPr>
          <w:spacing w:val="-108"/>
          <w:w w:val="100"/>
        </w:rPr>
        <w:t>“</w:t>
      </w:r>
      <w:r>
        <w:rPr>
          <w:w w:val="100"/>
        </w:rPr>
        <w:t>（</w:t>
      </w:r>
      <w:r>
        <w:rPr>
          <w:spacing w:val="-3"/>
          <w:w w:val="100"/>
        </w:rPr>
        <w:t>一</w:t>
      </w:r>
      <w:r>
        <w:rPr>
          <w:w w:val="100"/>
        </w:rPr>
        <w:t>）</w:t>
      </w:r>
      <w:r>
        <w:rPr>
          <w:spacing w:val="-3"/>
          <w:w w:val="100"/>
        </w:rPr>
        <w:t>报告</w:t>
      </w:r>
      <w:r>
        <w:rPr>
          <w:w w:val="100"/>
        </w:rPr>
        <w:t>期内</w:t>
      </w:r>
      <w:r>
        <w:rPr>
          <w:spacing w:val="-3"/>
          <w:w w:val="100"/>
        </w:rPr>
        <w:t>公</w:t>
      </w:r>
      <w:r>
        <w:rPr>
          <w:w w:val="100"/>
        </w:rPr>
        <w:t>司</w:t>
      </w:r>
      <w:r>
        <w:rPr>
          <w:spacing w:val="-3"/>
          <w:w w:val="100"/>
        </w:rPr>
        <w:t>业</w:t>
      </w:r>
      <w:r>
        <w:rPr>
          <w:w w:val="100"/>
        </w:rPr>
        <w:t>务</w:t>
      </w:r>
      <w:r>
        <w:rPr>
          <w:spacing w:val="-3"/>
          <w:w w:val="100"/>
        </w:rPr>
        <w:t>经</w:t>
      </w:r>
      <w:r>
        <w:rPr>
          <w:w w:val="100"/>
        </w:rPr>
        <w:t>营</w:t>
      </w:r>
      <w:r>
        <w:rPr>
          <w:spacing w:val="-3"/>
          <w:w w:val="100"/>
        </w:rPr>
        <w:t>情</w:t>
      </w:r>
      <w:r>
        <w:rPr>
          <w:w w:val="100"/>
        </w:rPr>
        <w:t>况</w:t>
      </w:r>
      <w:r>
        <w:rPr>
          <w:spacing w:val="-3"/>
          <w:w w:val="100"/>
        </w:rPr>
        <w:t>回</w:t>
      </w:r>
      <w:r>
        <w:rPr>
          <w:w w:val="100"/>
        </w:rPr>
        <w:t>顾</w:t>
      </w:r>
      <w:r>
        <w:rPr>
          <w:spacing w:val="-106"/>
          <w:w w:val="100"/>
        </w:rPr>
        <w:t>”</w:t>
      </w:r>
      <w:r>
        <w:rPr>
          <w:spacing w:val="-3"/>
          <w:w w:val="100"/>
        </w:rPr>
        <w:t>。</w:t>
      </w:r>
      <w:r>
        <w:rPr>
          <w:rFonts w:ascii="宋体" w:hAnsi="宋体" w:cs="宋体" w:eastAsia="宋体" w:hint="default"/>
          <w:w w:val="100"/>
        </w:rPr>
        <w:t> </w:t>
      </w:r>
    </w:p>
    <w:p>
      <w:pPr>
        <w:pStyle w:val="BodyText"/>
        <w:spacing w:line="240" w:lineRule="auto" w:before="126"/>
        <w:ind w:left="637" w:right="0"/>
        <w:jc w:val="left"/>
        <w:rPr>
          <w:rFonts w:ascii="宋体" w:hAnsi="宋体" w:cs="宋体" w:eastAsia="宋体" w:hint="default"/>
        </w:rPr>
      </w:pPr>
      <w:r>
        <w:rPr>
          <w:rFonts w:ascii="宋体"/>
          <w:w w:val="100"/>
        </w:rPr>
        <w:t> </w:t>
      </w:r>
    </w:p>
    <w:p>
      <w:pPr>
        <w:pStyle w:val="Heading2"/>
        <w:tabs>
          <w:tab w:pos="1057" w:val="left" w:leader="none"/>
        </w:tabs>
        <w:spacing w:line="240" w:lineRule="auto" w:before="56"/>
        <w:ind w:left="216" w:right="0"/>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t>主营业务分析</w:t>
      </w:r>
      <w:r>
        <w:rPr>
          <w:b w:val="0"/>
          <w:bCs w:val="0"/>
        </w:rPr>
      </w:r>
    </w:p>
    <w:p>
      <w:pPr>
        <w:pStyle w:val="Heading2"/>
        <w:tabs>
          <w:tab w:pos="637" w:val="left" w:leader="none"/>
        </w:tabs>
        <w:spacing w:line="240" w:lineRule="auto" w:before="58"/>
        <w:ind w:left="216" w:right="0"/>
        <w:jc w:val="left"/>
        <w:rPr>
          <w:rFonts w:ascii="宋体" w:hAnsi="宋体" w:cs="宋体" w:eastAsia="宋体" w:hint="default"/>
          <w:b w:val="0"/>
          <w:bCs w:val="0"/>
        </w:rPr>
      </w:pPr>
      <w:r>
        <w:rPr>
          <w:rFonts w:ascii="宋体" w:hAnsi="宋体" w:cs="宋体" w:eastAsia="宋体" w:hint="default"/>
          <w:w w:val="95"/>
        </w:rPr>
        <w:t>1.</w:t>
        <w:tab/>
      </w:r>
      <w:r>
        <w:rPr/>
        <w:t>利润表及现金流量表相关科目变动分析表</w:t>
      </w:r>
      <w:r>
        <w:rPr>
          <w:rFonts w:ascii="宋体" w:hAnsi="宋体" w:cs="宋体" w:eastAsia="宋体" w:hint="default"/>
          <w:w w:val="99"/>
        </w:rPr>
        <w:t> </w:t>
      </w:r>
      <w:r>
        <w:rPr>
          <w:rFonts w:ascii="宋体" w:hAnsi="宋体" w:cs="宋体" w:eastAsia="宋体" w:hint="default"/>
          <w:b w:val="0"/>
          <w:bCs w:val="0"/>
        </w:rPr>
      </w:r>
    </w:p>
    <w:p>
      <w:pPr>
        <w:spacing w:before="58"/>
        <w:ind w:left="0" w:right="114" w:firstLine="0"/>
        <w:jc w:val="right"/>
        <w:rPr>
          <w:rFonts w:ascii="宋体" w:hAnsi="宋体" w:cs="宋体" w:eastAsia="宋体" w:hint="default"/>
          <w:sz w:val="20"/>
          <w:szCs w:val="20"/>
        </w:rPr>
      </w:pPr>
      <w:r>
        <w:rPr>
          <w:rFonts w:ascii="宋体" w:hAnsi="宋体" w:cs="宋体" w:eastAsia="宋体" w:hint="default"/>
          <w:sz w:val="20"/>
          <w:szCs w:val="20"/>
        </w:rPr>
        <w:t>单位</w:t>
      </w:r>
      <w:r>
        <w:rPr>
          <w:rFonts w:ascii="宋体" w:hAnsi="宋体" w:cs="宋体" w:eastAsia="宋体" w:hint="default"/>
          <w:sz w:val="20"/>
          <w:szCs w:val="20"/>
        </w:rPr>
        <w:t>:</w:t>
      </w:r>
      <w:r>
        <w:rPr>
          <w:rFonts w:ascii="宋体" w:hAnsi="宋体" w:cs="宋体" w:eastAsia="宋体" w:hint="default"/>
          <w:sz w:val="20"/>
          <w:szCs w:val="20"/>
        </w:rPr>
        <w:t>元</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币种</w:t>
      </w:r>
      <w:r>
        <w:rPr>
          <w:rFonts w:ascii="宋体" w:hAnsi="宋体" w:cs="宋体" w:eastAsia="宋体" w:hint="default"/>
          <w:sz w:val="20"/>
          <w:szCs w:val="20"/>
        </w:rPr>
        <w:t>:</w:t>
      </w:r>
      <w:r>
        <w:rPr>
          <w:rFonts w:ascii="宋体" w:hAnsi="宋体" w:cs="宋体" w:eastAsia="宋体" w:hint="default"/>
          <w:sz w:val="20"/>
          <w:szCs w:val="20"/>
        </w:rPr>
        <w:t>人民币</w:t>
      </w:r>
      <w:r>
        <w:rPr>
          <w:rFonts w:ascii="宋体" w:hAnsi="宋体" w:cs="宋体" w:eastAsia="宋体" w:hint="default"/>
          <w:sz w:val="20"/>
          <w:szCs w:val="20"/>
        </w:rPr>
        <w:t> </w:t>
      </w:r>
    </w:p>
    <w:p>
      <w:pPr>
        <w:spacing w:line="240" w:lineRule="auto" w:before="3"/>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87"/>
        <w:gridCol w:w="1853"/>
        <w:gridCol w:w="1985"/>
        <w:gridCol w:w="1599"/>
      </w:tblGrid>
      <w:tr>
        <w:trPr>
          <w:trHeight w:val="283"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科目</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4"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1"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hAnsi="宋体" w:cs="宋体" w:eastAsia="宋体" w:hint="default"/>
                <w:spacing w:val="-2"/>
                <w:sz w:val="21"/>
                <w:szCs w:val="21"/>
              </w:rPr>
              <w:t>变动比例（</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 </w:t>
            </w:r>
          </w:p>
        </w:tc>
      </w:tr>
      <w:tr>
        <w:trPr>
          <w:trHeight w:val="283"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699,836,009.29</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4"/>
                <w:sz w:val="21"/>
              </w:rPr>
              <w:t>578,092,495.02</w:t>
            </w:r>
            <w:r>
              <w:rPr>
                <w:rFonts w:ascii="宋体"/>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21.06</w:t>
            </w:r>
            <w:r>
              <w:rPr>
                <w:rFonts w:ascii="宋体"/>
                <w:sz w:val="21"/>
              </w:rPr>
              <w:t> </w:t>
            </w:r>
          </w:p>
        </w:tc>
      </w:tr>
      <w:tr>
        <w:trPr>
          <w:trHeight w:val="281"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167,447,090.13</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4"/>
                <w:sz w:val="21"/>
              </w:rPr>
              <w:t>127,899,755.48</w:t>
            </w:r>
            <w:r>
              <w:rPr>
                <w:rFonts w:ascii="宋体"/>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30.92</w:t>
            </w:r>
            <w:r>
              <w:rPr>
                <w:rFonts w:ascii="宋体"/>
                <w:sz w:val="21"/>
              </w:rPr>
              <w:t> </w:t>
            </w:r>
          </w:p>
        </w:tc>
      </w:tr>
      <w:tr>
        <w:trPr>
          <w:trHeight w:val="283"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300,823,591.94</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4"/>
                <w:sz w:val="21"/>
              </w:rPr>
              <w:t>273,192,639.25</w:t>
            </w:r>
            <w:r>
              <w:rPr>
                <w:rFonts w:ascii="宋体"/>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10.11</w:t>
            </w:r>
            <w:r>
              <w:rPr>
                <w:rFonts w:ascii="宋体"/>
                <w:sz w:val="21"/>
              </w:rPr>
              <w:t> </w:t>
            </w:r>
          </w:p>
        </w:tc>
      </w:tr>
      <w:tr>
        <w:trPr>
          <w:trHeight w:val="283"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68,330,311.07</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4"/>
                <w:sz w:val="21"/>
              </w:rPr>
              <w:t>52,742,439.76</w:t>
            </w:r>
            <w:r>
              <w:rPr>
                <w:rFonts w:ascii="宋体"/>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29.55</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1048" w:footer="1375" w:top="1280" w:bottom="1560" w:left="1060" w:right="1580"/>
        </w:sectPr>
      </w:pPr>
    </w:p>
    <w:p>
      <w:pPr>
        <w:spacing w:line="240" w:lineRule="auto" w:before="5"/>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387"/>
        <w:gridCol w:w="1853"/>
        <w:gridCol w:w="1985"/>
        <w:gridCol w:w="1599"/>
      </w:tblGrid>
      <w:tr>
        <w:trPr>
          <w:trHeight w:val="283"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89,370,959.32</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4"/>
                <w:sz w:val="21"/>
              </w:rPr>
              <w:t>76,823,883.63</w:t>
            </w:r>
            <w:r>
              <w:rPr>
                <w:rFonts w:ascii="宋体"/>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16.33</w:t>
            </w:r>
            <w:r>
              <w:rPr>
                <w:rFonts w:ascii="宋体"/>
                <w:sz w:val="21"/>
              </w:rPr>
              <w:t> </w:t>
            </w:r>
          </w:p>
        </w:tc>
      </w:tr>
      <w:tr>
        <w:trPr>
          <w:trHeight w:val="281"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-8,399,269.74</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-3,750,142.52</w:t>
            </w:r>
            <w:r>
              <w:rPr>
                <w:rFonts w:ascii="宋体"/>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123.97</w:t>
            </w:r>
            <w:r>
              <w:rPr>
                <w:rFonts w:ascii="宋体"/>
                <w:sz w:val="21"/>
              </w:rPr>
              <w:t> </w:t>
            </w:r>
          </w:p>
        </w:tc>
      </w:tr>
      <w:tr>
        <w:trPr>
          <w:trHeight w:val="283"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96,537,059.74</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124,118,267.71</w:t>
            </w:r>
            <w:r>
              <w:rPr>
                <w:rFonts w:ascii="宋体"/>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-22.22</w:t>
            </w:r>
            <w:r>
              <w:rPr>
                <w:rFonts w:ascii="宋体"/>
                <w:sz w:val="21"/>
              </w:rPr>
              <w:t> </w:t>
            </w:r>
          </w:p>
        </w:tc>
      </w:tr>
      <w:tr>
        <w:trPr>
          <w:trHeight w:val="283"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-730,600,350.62</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237,588,364.47</w:t>
            </w:r>
            <w:r>
              <w:rPr>
                <w:rFonts w:ascii="宋体"/>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-407.51</w:t>
            </w:r>
            <w:r>
              <w:rPr>
                <w:rFonts w:ascii="宋体"/>
                <w:sz w:val="21"/>
              </w:rPr>
              <w:t> </w:t>
            </w:r>
          </w:p>
        </w:tc>
      </w:tr>
      <w:tr>
        <w:trPr>
          <w:trHeight w:val="281"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815,939,893.96</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-20,472,754.85</w:t>
            </w:r>
            <w:r>
              <w:rPr>
                <w:rFonts w:ascii="宋体"/>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-4,085.49</w:t>
            </w:r>
            <w:r>
              <w:rPr>
                <w:rFonts w:ascii="宋体"/>
                <w:sz w:val="21"/>
              </w:rPr>
              <w:t> </w:t>
            </w:r>
          </w:p>
        </w:tc>
      </w:tr>
    </w:tbl>
    <w:p>
      <w:pPr>
        <w:spacing w:line="240" w:lineRule="auto" w:before="12"/>
        <w:rPr>
          <w:rFonts w:ascii="宋体" w:hAnsi="宋体" w:cs="宋体" w:eastAsia="宋体" w:hint="default"/>
          <w:sz w:val="29"/>
          <w:szCs w:val="29"/>
        </w:rPr>
      </w:pPr>
    </w:p>
    <w:p>
      <w:pPr>
        <w:tabs>
          <w:tab w:pos="637" w:val="left" w:leader="none"/>
        </w:tabs>
        <w:spacing w:before="37"/>
        <w:ind w:left="216" w:right="228" w:firstLine="0"/>
        <w:jc w:val="left"/>
        <w:rPr>
          <w:rFonts w:ascii="宋体" w:hAnsi="宋体" w:cs="宋体" w:eastAsia="宋体" w:hint="default"/>
          <w:sz w:val="20"/>
          <w:szCs w:val="20"/>
        </w:rPr>
      </w:pPr>
      <w:r>
        <w:rPr>
          <w:rFonts w:ascii="宋体" w:hAnsi="宋体" w:cs="宋体" w:eastAsia="宋体" w:hint="default"/>
          <w:b/>
          <w:bCs/>
          <w:w w:val="95"/>
          <w:sz w:val="20"/>
          <w:szCs w:val="20"/>
        </w:rPr>
        <w:t>2.</w:t>
        <w:tab/>
      </w:r>
      <w:r>
        <w:rPr>
          <w:rFonts w:ascii="宋体" w:hAnsi="宋体" w:cs="宋体" w:eastAsia="宋体" w:hint="default"/>
          <w:b/>
          <w:bCs/>
          <w:sz w:val="20"/>
          <w:szCs w:val="20"/>
        </w:rPr>
        <w:t>收入和成本分析</w:t>
      </w:r>
      <w:r>
        <w:rPr>
          <w:rFonts w:ascii="宋体" w:hAnsi="宋体" w:cs="宋体" w:eastAsia="宋体" w:hint="default"/>
          <w:b/>
          <w:bCs/>
          <w:w w:val="98"/>
          <w:sz w:val="20"/>
          <w:szCs w:val="20"/>
        </w:rPr>
        <w:t> </w:t>
      </w:r>
      <w:r>
        <w:rPr>
          <w:rFonts w:ascii="宋体" w:hAnsi="宋体" w:cs="宋体" w:eastAsia="宋体" w:hint="default"/>
          <w:sz w:val="20"/>
          <w:szCs w:val="20"/>
        </w:rPr>
      </w:r>
    </w:p>
    <w:p>
      <w:pPr>
        <w:spacing w:line="240" w:lineRule="auto" w:before="12"/>
        <w:rPr>
          <w:rFonts w:ascii="宋体" w:hAnsi="宋体" w:cs="宋体" w:eastAsia="宋体" w:hint="default"/>
          <w:b/>
          <w:bCs/>
          <w:sz w:val="13"/>
          <w:szCs w:val="13"/>
        </w:rPr>
      </w:pPr>
    </w:p>
    <w:p>
      <w:pPr>
        <w:pStyle w:val="BodyText"/>
        <w:spacing w:line="274" w:lineRule="exact"/>
        <w:ind w:left="216" w:right="228"/>
        <w:jc w:val="left"/>
      </w:pPr>
      <w:r>
        <w:rPr/>
        <w:t>√适用 □不适用</w:t>
      </w:r>
    </w:p>
    <w:p>
      <w:pPr>
        <w:pStyle w:val="BodyText"/>
        <w:spacing w:line="274" w:lineRule="exact"/>
        <w:ind w:left="637" w:right="62"/>
        <w:jc w:val="left"/>
      </w:pPr>
      <w:r>
        <w:rPr>
          <w:w w:val="100"/>
        </w:rPr>
        <w:t>报告</w:t>
      </w:r>
      <w:r>
        <w:rPr>
          <w:spacing w:val="-3"/>
          <w:w w:val="100"/>
        </w:rPr>
        <w:t>期</w:t>
      </w:r>
      <w:r>
        <w:rPr>
          <w:spacing w:val="-1"/>
          <w:w w:val="100"/>
        </w:rPr>
        <w:t>内</w:t>
      </w:r>
      <w:r>
        <w:rPr>
          <w:spacing w:val="-108"/>
          <w:w w:val="100"/>
        </w:rPr>
        <w:t>，</w:t>
      </w:r>
      <w:r>
        <w:rPr>
          <w:w w:val="100"/>
        </w:rPr>
        <w:t>公</w:t>
      </w:r>
      <w:r>
        <w:rPr>
          <w:spacing w:val="-3"/>
          <w:w w:val="100"/>
        </w:rPr>
        <w:t>司</w:t>
      </w:r>
      <w:r>
        <w:rPr>
          <w:w w:val="100"/>
        </w:rPr>
        <w:t>实</w:t>
      </w:r>
      <w:r>
        <w:rPr>
          <w:spacing w:val="-3"/>
          <w:w w:val="100"/>
        </w:rPr>
        <w:t>现</w:t>
      </w:r>
      <w:r>
        <w:rPr>
          <w:w w:val="100"/>
        </w:rPr>
        <w:t>主</w:t>
      </w:r>
      <w:r>
        <w:rPr>
          <w:spacing w:val="-3"/>
          <w:w w:val="100"/>
        </w:rPr>
        <w:t>营业</w:t>
      </w:r>
      <w:r>
        <w:rPr>
          <w:w w:val="100"/>
        </w:rPr>
        <w:t>务</w:t>
      </w:r>
      <w:r>
        <w:rPr>
          <w:spacing w:val="-3"/>
          <w:w w:val="100"/>
        </w:rPr>
        <w:t>收</w:t>
      </w:r>
      <w:r>
        <w:rPr>
          <w:w w:val="100"/>
        </w:rPr>
        <w:t>入</w:t>
      </w:r>
      <w:r>
        <w:rPr>
          <w:spacing w:val="-60"/>
        </w:rPr>
        <w:t> </w:t>
      </w:r>
      <w:r>
        <w:rPr>
          <w:rFonts w:ascii="宋体" w:hAnsi="宋体" w:cs="宋体" w:eastAsia="宋体" w:hint="default"/>
          <w:w w:val="100"/>
        </w:rPr>
        <w:t>6</w:t>
      </w:r>
      <w:r>
        <w:rPr>
          <w:rFonts w:ascii="宋体" w:hAnsi="宋体" w:cs="宋体" w:eastAsia="宋体" w:hint="default"/>
          <w:spacing w:val="-3"/>
          <w:w w:val="100"/>
        </w:rPr>
        <w:t>9</w:t>
      </w:r>
      <w:r>
        <w:rPr>
          <w:rFonts w:ascii="宋体" w:hAnsi="宋体" w:cs="宋体" w:eastAsia="宋体" w:hint="default"/>
          <w:w w:val="100"/>
        </w:rPr>
        <w:t>,83</w:t>
      </w:r>
      <w:r>
        <w:rPr>
          <w:rFonts w:ascii="宋体" w:hAnsi="宋体" w:cs="宋体" w:eastAsia="宋体" w:hint="default"/>
          <w:spacing w:val="-3"/>
          <w:w w:val="100"/>
        </w:rPr>
        <w:t>2</w:t>
      </w:r>
      <w:r>
        <w:rPr>
          <w:rFonts w:ascii="宋体" w:hAnsi="宋体" w:cs="宋体" w:eastAsia="宋体" w:hint="default"/>
          <w:w w:val="100"/>
        </w:rPr>
        <w:t>.</w:t>
      </w:r>
      <w:r>
        <w:rPr>
          <w:rFonts w:ascii="宋体" w:hAnsi="宋体" w:cs="宋体" w:eastAsia="宋体" w:hint="default"/>
          <w:spacing w:val="-3"/>
          <w:w w:val="100"/>
        </w:rPr>
        <w:t>0</w:t>
      </w:r>
      <w:r>
        <w:rPr>
          <w:rFonts w:ascii="宋体" w:hAnsi="宋体" w:cs="宋体" w:eastAsia="宋体" w:hint="default"/>
          <w:w w:val="100"/>
        </w:rPr>
        <w:t>8</w:t>
      </w:r>
      <w:r>
        <w:rPr>
          <w:rFonts w:ascii="宋体" w:hAnsi="宋体" w:cs="宋体" w:eastAsia="宋体" w:hint="default"/>
          <w:spacing w:val="-60"/>
        </w:rPr>
        <w:t> </w:t>
      </w:r>
      <w:r>
        <w:rPr>
          <w:spacing w:val="-3"/>
          <w:w w:val="100"/>
        </w:rPr>
        <w:t>万</w:t>
      </w:r>
      <w:r>
        <w:rPr>
          <w:w w:val="100"/>
        </w:rPr>
        <w:t>元</w:t>
      </w:r>
      <w:r>
        <w:rPr>
          <w:spacing w:val="-106"/>
          <w:w w:val="100"/>
        </w:rPr>
        <w:t>，</w:t>
      </w:r>
      <w:r>
        <w:rPr>
          <w:spacing w:val="-3"/>
          <w:w w:val="100"/>
        </w:rPr>
        <w:t>较</w:t>
      </w:r>
      <w:r>
        <w:rPr>
          <w:w w:val="100"/>
        </w:rPr>
        <w:t>上年</w:t>
      </w:r>
      <w:r>
        <w:rPr>
          <w:spacing w:val="-3"/>
          <w:w w:val="100"/>
        </w:rPr>
        <w:t>增</w:t>
      </w:r>
      <w:r>
        <w:rPr>
          <w:w w:val="100"/>
        </w:rPr>
        <w:t>长</w:t>
      </w:r>
      <w:r>
        <w:rPr>
          <w:spacing w:val="-62"/>
        </w:rPr>
        <w:t> </w:t>
      </w:r>
      <w:r>
        <w:rPr>
          <w:rFonts w:ascii="宋体" w:hAnsi="宋体" w:cs="宋体" w:eastAsia="宋体" w:hint="default"/>
          <w:w w:val="100"/>
        </w:rPr>
        <w:t>12,</w:t>
      </w:r>
      <w:r>
        <w:rPr>
          <w:rFonts w:ascii="宋体" w:hAnsi="宋体" w:cs="宋体" w:eastAsia="宋体" w:hint="default"/>
          <w:spacing w:val="-3"/>
          <w:w w:val="100"/>
        </w:rPr>
        <w:t>1</w:t>
      </w:r>
      <w:r>
        <w:rPr>
          <w:rFonts w:ascii="宋体" w:hAnsi="宋体" w:cs="宋体" w:eastAsia="宋体" w:hint="default"/>
          <w:w w:val="100"/>
        </w:rPr>
        <w:t>32.</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62"/>
        </w:rPr>
        <w:t> </w:t>
      </w:r>
      <w:r>
        <w:rPr>
          <w:w w:val="100"/>
        </w:rPr>
        <w:t>万元</w:t>
      </w:r>
      <w:r>
        <w:rPr>
          <w:spacing w:val="-108"/>
          <w:w w:val="100"/>
        </w:rPr>
        <w:t>，</w:t>
      </w:r>
      <w:r>
        <w:rPr>
          <w:w w:val="100"/>
        </w:rPr>
        <w:t>增幅</w:t>
      </w:r>
      <w:r>
        <w:rPr>
          <w:spacing w:val="-62"/>
        </w:rPr>
        <w:t> </w:t>
      </w:r>
      <w:r>
        <w:rPr>
          <w:rFonts w:ascii="宋体" w:hAnsi="宋体" w:cs="宋体" w:eastAsia="宋体" w:hint="default"/>
          <w:w w:val="100"/>
        </w:rPr>
        <w:t>21.</w:t>
      </w:r>
      <w:r>
        <w:rPr>
          <w:rFonts w:ascii="宋体" w:hAnsi="宋体" w:cs="宋体" w:eastAsia="宋体" w:hint="default"/>
          <w:spacing w:val="-3"/>
          <w:w w:val="100"/>
        </w:rPr>
        <w:t>0</w:t>
      </w:r>
      <w:r>
        <w:rPr>
          <w:rFonts w:ascii="宋体" w:hAnsi="宋体" w:cs="宋体" w:eastAsia="宋体" w:hint="default"/>
          <w:w w:val="100"/>
        </w:rPr>
        <w:t>3%</w:t>
      </w:r>
      <w:r>
        <w:rPr>
          <w:w w:val="100"/>
        </w:rPr>
        <w:t>；</w:t>
      </w:r>
    </w:p>
    <w:p>
      <w:pPr>
        <w:pStyle w:val="BodyText"/>
        <w:spacing w:line="355" w:lineRule="auto" w:before="133"/>
        <w:ind w:left="216" w:right="62"/>
        <w:jc w:val="left"/>
        <w:rPr>
          <w:rFonts w:ascii="宋体" w:hAnsi="宋体" w:cs="宋体" w:eastAsia="宋体" w:hint="default"/>
        </w:rPr>
      </w:pPr>
      <w:r>
        <w:rPr>
          <w:spacing w:val="-3"/>
        </w:rPr>
        <w:t>受用工成本增加的影响，报告期内主营业务成本</w:t>
      </w:r>
      <w:r>
        <w:rPr>
          <w:spacing w:val="-43"/>
        </w:rPr>
        <w:t> </w:t>
      </w:r>
      <w:r>
        <w:rPr>
          <w:rFonts w:ascii="宋体" w:hAnsi="宋体" w:cs="宋体" w:eastAsia="宋体" w:hint="default"/>
        </w:rPr>
        <w:t>16,680.69</w:t>
      </w:r>
      <w:r>
        <w:rPr>
          <w:rFonts w:ascii="宋体" w:hAnsi="宋体" w:cs="宋体" w:eastAsia="宋体" w:hint="default"/>
          <w:spacing w:val="-42"/>
        </w:rPr>
        <w:t> </w:t>
      </w:r>
      <w:r>
        <w:rPr>
          <w:spacing w:val="-6"/>
        </w:rPr>
        <w:t>万元，较上年增长</w:t>
      </w:r>
      <w:r>
        <w:rPr>
          <w:spacing w:val="-43"/>
        </w:rPr>
        <w:t> </w:t>
      </w:r>
      <w:r>
        <w:rPr>
          <w:rFonts w:ascii="宋体" w:hAnsi="宋体" w:cs="宋体" w:eastAsia="宋体" w:hint="default"/>
        </w:rPr>
        <w:t>3,954.73</w:t>
      </w:r>
      <w:r>
        <w:rPr>
          <w:rFonts w:ascii="宋体" w:hAnsi="宋体" w:cs="宋体" w:eastAsia="宋体" w:hint="default"/>
          <w:spacing w:val="-42"/>
        </w:rPr>
        <w:t> </w:t>
      </w:r>
      <w:r>
        <w:rPr>
          <w:spacing w:val="-9"/>
        </w:rPr>
        <w:t>万元，增</w:t>
      </w:r>
      <w:r>
        <w:rPr>
          <w:spacing w:val="-101"/>
        </w:rPr>
        <w:t> </w:t>
      </w:r>
      <w:r>
        <w:rPr>
          <w:spacing w:val="-101"/>
        </w:rPr>
      </w:r>
      <w:r>
        <w:rPr/>
        <w:t>幅</w:t>
      </w:r>
      <w:r>
        <w:rPr>
          <w:spacing w:val="-55"/>
        </w:rPr>
        <w:t> </w:t>
      </w:r>
      <w:r>
        <w:rPr>
          <w:rFonts w:ascii="宋体" w:hAnsi="宋体" w:cs="宋体" w:eastAsia="宋体" w:hint="default"/>
        </w:rPr>
        <w:t>31.08%</w:t>
      </w:r>
      <w:r>
        <w:rPr/>
        <w:t>；</w:t>
      </w:r>
      <w:r>
        <w:rPr>
          <w:rFonts w:ascii="宋体" w:hAnsi="宋体" w:cs="宋体" w:eastAsia="宋体" w:hint="default"/>
        </w:rPr>
        <w:t>2019</w:t>
      </w:r>
      <w:r>
        <w:rPr>
          <w:rFonts w:ascii="宋体" w:hAnsi="宋体" w:cs="宋体" w:eastAsia="宋体" w:hint="default"/>
          <w:spacing w:val="-56"/>
        </w:rPr>
        <w:t> </w:t>
      </w:r>
      <w:r>
        <w:rPr/>
        <w:t>年主营业务毛利率为</w:t>
      </w:r>
      <w:r>
        <w:rPr>
          <w:spacing w:val="-55"/>
        </w:rPr>
        <w:t> </w:t>
      </w:r>
      <w:r>
        <w:rPr>
          <w:rFonts w:ascii="宋体" w:hAnsi="宋体" w:cs="宋体" w:eastAsia="宋体" w:hint="default"/>
        </w:rPr>
        <w:t>76.11%</w:t>
      </w:r>
      <w:r>
        <w:rPr/>
        <w:t>，较</w:t>
      </w:r>
      <w:r>
        <w:rPr>
          <w:spacing w:val="-56"/>
        </w:rPr>
        <w:t> </w:t>
      </w:r>
      <w:r>
        <w:rPr>
          <w:rFonts w:ascii="宋体" w:hAnsi="宋体" w:cs="宋体" w:eastAsia="宋体" w:hint="default"/>
        </w:rPr>
        <w:t>2018</w:t>
      </w:r>
      <w:r>
        <w:rPr>
          <w:rFonts w:ascii="宋体" w:hAnsi="宋体" w:cs="宋体" w:eastAsia="宋体" w:hint="default"/>
          <w:spacing w:val="-56"/>
        </w:rPr>
        <w:t> </w:t>
      </w:r>
      <w:r>
        <w:rPr/>
        <w:t>年度下降</w:t>
      </w:r>
      <w:r>
        <w:rPr>
          <w:spacing w:val="-55"/>
        </w:rPr>
        <w:t> </w:t>
      </w:r>
      <w:r>
        <w:rPr>
          <w:rFonts w:ascii="宋体" w:hAnsi="宋体" w:cs="宋体" w:eastAsia="宋体" w:hint="default"/>
        </w:rPr>
        <w:t>1.83</w:t>
      </w:r>
      <w:r>
        <w:rPr>
          <w:rFonts w:ascii="宋体" w:hAnsi="宋体" w:cs="宋体" w:eastAsia="宋体" w:hint="default"/>
          <w:spacing w:val="-56"/>
        </w:rPr>
        <w:t> </w:t>
      </w:r>
      <w:r>
        <w:rPr/>
        <w:t>个百分点。</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before="0"/>
        <w:ind w:left="216" w:right="228" w:firstLine="0"/>
        <w:jc w:val="left"/>
        <w:rPr>
          <w:rFonts w:ascii="宋体" w:hAnsi="宋体" w:cs="宋体" w:eastAsia="宋体" w:hint="default"/>
          <w:sz w:val="20"/>
          <w:szCs w:val="20"/>
        </w:rPr>
      </w:pPr>
      <w:r>
        <w:rPr>
          <w:rFonts w:ascii="宋体" w:hAnsi="宋体" w:cs="宋体" w:eastAsia="宋体" w:hint="default"/>
          <w:b/>
          <w:bCs/>
          <w:sz w:val="21"/>
          <w:szCs w:val="21"/>
        </w:rPr>
        <w:t>(1).</w:t>
      </w:r>
      <w:r>
        <w:rPr>
          <w:rFonts w:ascii="宋体" w:hAnsi="宋体" w:cs="宋体" w:eastAsia="宋体" w:hint="default"/>
          <w:b/>
          <w:bCs/>
          <w:spacing w:val="32"/>
          <w:sz w:val="21"/>
          <w:szCs w:val="21"/>
        </w:rPr>
        <w:t> </w:t>
      </w:r>
      <w:r>
        <w:rPr>
          <w:rFonts w:ascii="宋体" w:hAnsi="宋体" w:cs="宋体" w:eastAsia="宋体" w:hint="default"/>
          <w:b/>
          <w:bCs/>
          <w:sz w:val="20"/>
          <w:szCs w:val="20"/>
        </w:rPr>
        <w:t>主营业务分行业、分产品、分地区情况</w:t>
      </w:r>
      <w:r>
        <w:rPr>
          <w:rFonts w:ascii="宋体" w:hAnsi="宋体" w:cs="宋体" w:eastAsia="宋体" w:hint="default"/>
          <w:sz w:val="20"/>
          <w:szCs w:val="20"/>
        </w:rPr>
      </w:r>
    </w:p>
    <w:p>
      <w:pPr>
        <w:spacing w:line="240" w:lineRule="auto" w:before="11"/>
        <w:rPr>
          <w:rFonts w:ascii="宋体" w:hAnsi="宋体" w:cs="宋体" w:eastAsia="宋体" w:hint="default"/>
          <w:b/>
          <w:bCs/>
          <w:sz w:val="13"/>
          <w:szCs w:val="13"/>
        </w:rPr>
      </w:pPr>
    </w:p>
    <w:p>
      <w:pPr>
        <w:pStyle w:val="BodyText"/>
        <w:tabs>
          <w:tab w:pos="897" w:val="left" w:leader="none"/>
        </w:tabs>
        <w:spacing w:line="240" w:lineRule="auto"/>
        <w:ind w:left="0" w:right="231"/>
        <w:jc w:val="righ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tbl>
      <w:tblPr>
        <w:tblW w:w="0" w:type="auto"/>
        <w:jc w:val="left"/>
        <w:tblInd w:w="103" w:type="dxa"/>
        <w:tblLayout w:type="fixed"/>
        <w:tblCellMar>
          <w:top w:w="0" w:type="dxa"/>
          <w:left w:w="0" w:type="dxa"/>
          <w:bottom w:w="0" w:type="dxa"/>
          <w:right w:w="0" w:type="dxa"/>
        </w:tblCellMar>
        <w:tblLook w:val="01E0"/>
      </w:tblPr>
      <w:tblGrid>
        <w:gridCol w:w="857"/>
        <w:gridCol w:w="1687"/>
        <w:gridCol w:w="1685"/>
        <w:gridCol w:w="926"/>
        <w:gridCol w:w="1294"/>
        <w:gridCol w:w="1368"/>
        <w:gridCol w:w="1232"/>
      </w:tblGrid>
      <w:tr>
        <w:trPr>
          <w:trHeight w:val="410"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6"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分行业</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41"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19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3" w:lineRule="exact"/>
              <w:ind w:left="10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3" w:lineRule="exact"/>
              <w:ind w:left="10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557"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698,320,847.79</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166,806,934.89</w:t>
            </w:r>
            <w:r>
              <w:rPr>
                <w:rFonts w:ascii="宋体"/>
                <w:sz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76.11</w:t>
            </w:r>
            <w:r>
              <w:rPr>
                <w:rFonts w:ascii="宋体"/>
                <w:sz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21.03</w:t>
            </w:r>
            <w:r>
              <w:rPr>
                <w:rFonts w:ascii="宋体"/>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31.08</w:t>
            </w:r>
            <w:r>
              <w:rPr>
                <w:rFonts w:ascii="宋体"/>
                <w:sz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6" w:right="-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1.83</w:t>
            </w:r>
          </w:p>
          <w:p>
            <w:pPr>
              <w:pStyle w:val="TableParagraph"/>
              <w:spacing w:line="273" w:lineRule="exact"/>
              <w:ind w:left="278" w:right="-3"/>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r>
              <w:rPr>
                <w:rFonts w:ascii="宋体" w:hAnsi="宋体" w:cs="宋体" w:eastAsia="宋体" w:hint="default"/>
                <w:sz w:val="21"/>
                <w:szCs w:val="21"/>
              </w:rPr>
              <w:t> </w:t>
            </w:r>
          </w:p>
        </w:tc>
      </w:tr>
      <w:tr>
        <w:trPr>
          <w:trHeight w:val="828"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分产品</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3"/>
              <w:ind w:left="141"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19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3" w:lineRule="exact"/>
              <w:ind w:left="10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3" w:lineRule="exact"/>
              <w:ind w:left="10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826"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协同管</w:t>
            </w:r>
          </w:p>
          <w:p>
            <w:pPr>
              <w:pStyle w:val="TableParagraph"/>
              <w:spacing w:line="240" w:lineRule="auto"/>
              <w:ind w:left="103" w:right="108"/>
              <w:jc w:val="left"/>
              <w:rPr>
                <w:rFonts w:ascii="宋体" w:hAnsi="宋体" w:cs="宋体" w:eastAsia="宋体" w:hint="default"/>
                <w:sz w:val="21"/>
                <w:szCs w:val="21"/>
              </w:rPr>
            </w:pPr>
            <w:r>
              <w:rPr>
                <w:rFonts w:ascii="宋体" w:hAnsi="宋体" w:cs="宋体" w:eastAsia="宋体" w:hint="default"/>
                <w:sz w:val="21"/>
                <w:szCs w:val="21"/>
              </w:rPr>
              <w:t>理软件</w:t>
            </w:r>
            <w:r>
              <w:rPr>
                <w:rFonts w:ascii="宋体" w:hAnsi="宋体" w:cs="宋体" w:eastAsia="宋体" w:hint="default"/>
                <w:spacing w:val="-102"/>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623,058,161.87</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157,922,830.90</w:t>
            </w:r>
            <w:r>
              <w:rPr>
                <w:rFonts w:ascii="宋体"/>
                <w:sz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74.65</w:t>
            </w:r>
            <w:r>
              <w:rPr>
                <w:rFonts w:ascii="宋体"/>
                <w:sz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18.75</w:t>
            </w:r>
            <w:r>
              <w:rPr>
                <w:rFonts w:ascii="宋体"/>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30.47</w:t>
            </w:r>
            <w:r>
              <w:rPr>
                <w:rFonts w:ascii="宋体"/>
                <w:sz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6" w:right="-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2.28</w:t>
            </w:r>
          </w:p>
          <w:p>
            <w:pPr>
              <w:pStyle w:val="TableParagraph"/>
              <w:spacing w:line="273" w:lineRule="exact"/>
              <w:ind w:left="278" w:right="-3"/>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57"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75,262,685.92</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8,884,103.99</w:t>
            </w:r>
            <w:r>
              <w:rPr>
                <w:rFonts w:ascii="宋体"/>
                <w:sz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88.20</w:t>
            </w:r>
            <w:r>
              <w:rPr>
                <w:rFonts w:ascii="宋体"/>
                <w:sz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43.84</w:t>
            </w:r>
            <w:r>
              <w:rPr>
                <w:rFonts w:ascii="宋体"/>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42.78</w:t>
            </w:r>
            <w:r>
              <w:rPr>
                <w:rFonts w:ascii="宋体"/>
                <w:sz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6" w:right="-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0.09</w:t>
            </w:r>
          </w:p>
          <w:p>
            <w:pPr>
              <w:pStyle w:val="TableParagraph"/>
              <w:spacing w:line="273" w:lineRule="exact"/>
              <w:ind w:left="278" w:right="-3"/>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54"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698,320,847.79</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166,806,934.89</w:t>
            </w:r>
            <w:r>
              <w:rPr>
                <w:rFonts w:ascii="宋体"/>
                <w:sz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76.11</w:t>
            </w:r>
            <w:r>
              <w:rPr>
                <w:rFonts w:ascii="宋体"/>
                <w:sz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21.03</w:t>
            </w:r>
            <w:r>
              <w:rPr>
                <w:rFonts w:ascii="宋体"/>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31.08</w:t>
            </w:r>
            <w:r>
              <w:rPr>
                <w:rFonts w:ascii="宋体"/>
                <w:sz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6" w:right="-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1.83</w:t>
            </w:r>
          </w:p>
          <w:p>
            <w:pPr>
              <w:pStyle w:val="TableParagraph"/>
              <w:spacing w:line="273" w:lineRule="exact"/>
              <w:ind w:left="278" w:right="-3"/>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r>
              <w:rPr>
                <w:rFonts w:ascii="宋体" w:hAnsi="宋体" w:cs="宋体" w:eastAsia="宋体" w:hint="default"/>
                <w:sz w:val="21"/>
                <w:szCs w:val="21"/>
              </w:rPr>
              <w:t> </w:t>
            </w:r>
          </w:p>
        </w:tc>
      </w:tr>
      <w:tr>
        <w:trPr>
          <w:trHeight w:val="829"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分地区</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41"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19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3" w:lineRule="exact"/>
              <w:ind w:left="10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3" w:lineRule="exact"/>
              <w:ind w:left="10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554"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东北</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34,074,052.97</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9,667,931.05</w:t>
            </w:r>
            <w:r>
              <w:rPr>
                <w:rFonts w:ascii="宋体"/>
                <w:sz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71.63</w:t>
            </w:r>
            <w:r>
              <w:rPr>
                <w:rFonts w:ascii="宋体"/>
                <w:sz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33.55</w:t>
            </w:r>
            <w:r>
              <w:rPr>
                <w:rFonts w:ascii="宋体"/>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143.9</w:t>
            </w:r>
            <w:r>
              <w:rPr>
                <w:rFonts w:ascii="宋体"/>
                <w:sz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12.83</w:t>
            </w:r>
          </w:p>
          <w:p>
            <w:pPr>
              <w:pStyle w:val="TableParagraph"/>
              <w:spacing w:line="274" w:lineRule="exact"/>
              <w:ind w:left="278" w:right="-3"/>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54"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华北</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145,411,509.04</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18,616,687.11</w:t>
            </w:r>
            <w:r>
              <w:rPr>
                <w:rFonts w:ascii="宋体"/>
                <w:sz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87.20</w:t>
            </w:r>
            <w:r>
              <w:rPr>
                <w:rFonts w:ascii="宋体"/>
                <w:sz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-1.73</w:t>
            </w:r>
            <w:r>
              <w:rPr>
                <w:rFonts w:ascii="宋体"/>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-45.16</w:t>
            </w:r>
            <w:r>
              <w:rPr>
                <w:rFonts w:ascii="宋体"/>
                <w:sz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宋体" w:hAnsi="宋体" w:cs="宋体" w:eastAsia="宋体" w:hint="default"/>
                <w:sz w:val="21"/>
                <w:szCs w:val="21"/>
              </w:rPr>
              <w:t>10.14</w:t>
            </w:r>
          </w:p>
          <w:p>
            <w:pPr>
              <w:pStyle w:val="TableParagraph"/>
              <w:spacing w:line="274" w:lineRule="exact"/>
              <w:ind w:left="278" w:right="-3"/>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54"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华东</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172,597,237.37</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33,263,995.38</w:t>
            </w:r>
            <w:r>
              <w:rPr>
                <w:rFonts w:ascii="宋体"/>
                <w:sz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80.73</w:t>
            </w:r>
            <w:r>
              <w:rPr>
                <w:rFonts w:ascii="宋体"/>
                <w:sz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23.29</w:t>
            </w:r>
            <w:r>
              <w:rPr>
                <w:rFonts w:ascii="宋体"/>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12.72</w:t>
            </w:r>
            <w:r>
              <w:rPr>
                <w:rFonts w:ascii="宋体"/>
                <w:sz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6" w:right="-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1.81</w:t>
            </w:r>
          </w:p>
          <w:p>
            <w:pPr>
              <w:pStyle w:val="TableParagraph"/>
              <w:spacing w:line="274" w:lineRule="exact"/>
              <w:ind w:left="278" w:right="-3"/>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54"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华南</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102,880,398.42</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34,778,761.86</w:t>
            </w:r>
            <w:r>
              <w:rPr>
                <w:rFonts w:ascii="宋体"/>
                <w:sz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66.19</w:t>
            </w:r>
            <w:r>
              <w:rPr>
                <w:rFonts w:ascii="宋体"/>
                <w:sz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12.41</w:t>
            </w:r>
            <w:r>
              <w:rPr>
                <w:rFonts w:ascii="宋体"/>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98.27</w:t>
            </w:r>
            <w:r>
              <w:rPr>
                <w:rFonts w:ascii="宋体"/>
                <w:sz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14.64</w:t>
            </w:r>
          </w:p>
          <w:p>
            <w:pPr>
              <w:pStyle w:val="TableParagraph"/>
              <w:spacing w:line="274" w:lineRule="exact"/>
              <w:ind w:left="278" w:right="-3"/>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3"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华中</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56,836,188.81</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14,761,750.36</w:t>
            </w:r>
            <w:r>
              <w:rPr>
                <w:rFonts w:ascii="宋体"/>
                <w:sz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74.03</w:t>
            </w:r>
            <w:r>
              <w:rPr>
                <w:rFonts w:ascii="宋体"/>
                <w:sz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45.66</w:t>
            </w:r>
            <w:r>
              <w:rPr>
                <w:rFonts w:ascii="宋体"/>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61.77</w:t>
            </w:r>
            <w:r>
              <w:rPr>
                <w:rFonts w:ascii="宋体"/>
                <w:sz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6"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2.58</w:t>
            </w:r>
          </w:p>
        </w:tc>
      </w:tr>
    </w:tbl>
    <w:p>
      <w:pPr>
        <w:spacing w:after="0" w:line="243" w:lineRule="exact"/>
        <w:jc w:val="left"/>
        <w:rPr>
          <w:rFonts w:ascii="宋体" w:hAnsi="宋体" w:cs="宋体" w:eastAsia="宋体" w:hint="default"/>
          <w:sz w:val="21"/>
          <w:szCs w:val="21"/>
        </w:rPr>
        <w:sectPr>
          <w:pgSz w:w="11910" w:h="16840"/>
          <w:pgMar w:header="1048" w:footer="1375" w:top="1280" w:bottom="1560" w:left="1060" w:right="1560"/>
        </w:sectPr>
      </w:pPr>
    </w:p>
    <w:p>
      <w:pPr>
        <w:spacing w:line="240" w:lineRule="auto" w:before="5"/>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857"/>
        <w:gridCol w:w="1687"/>
        <w:gridCol w:w="1685"/>
        <w:gridCol w:w="926"/>
        <w:gridCol w:w="1294"/>
        <w:gridCol w:w="1368"/>
        <w:gridCol w:w="1232"/>
      </w:tblGrid>
      <w:tr>
        <w:trPr>
          <w:trHeight w:val="283" w:hRule="exact"/>
        </w:trPr>
        <w:tc>
          <w:tcPr>
            <w:tcW w:w="85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3"/>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55"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西部</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186,521,461.18</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55,717,809.13</w:t>
            </w:r>
            <w:r>
              <w:rPr>
                <w:rFonts w:ascii="宋体"/>
                <w:sz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70.13</w:t>
            </w:r>
            <w:r>
              <w:rPr>
                <w:rFonts w:ascii="宋体"/>
                <w:sz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40.26</w:t>
            </w:r>
            <w:r>
              <w:rPr>
                <w:rFonts w:ascii="宋体"/>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67.97</w:t>
            </w:r>
            <w:r>
              <w:rPr>
                <w:rFonts w:ascii="宋体"/>
                <w:sz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6" w:right="-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4.92</w:t>
            </w:r>
          </w:p>
          <w:p>
            <w:pPr>
              <w:pStyle w:val="TableParagraph"/>
              <w:spacing w:line="273" w:lineRule="exact"/>
              <w:ind w:left="278" w:right="-3"/>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54"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698,320,847.79</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166,806,934.89</w:t>
            </w:r>
            <w:r>
              <w:rPr>
                <w:rFonts w:ascii="宋体"/>
                <w:sz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76.11</w:t>
            </w:r>
            <w:r>
              <w:rPr>
                <w:rFonts w:ascii="宋体"/>
                <w:sz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21.03</w:t>
            </w:r>
            <w:r>
              <w:rPr>
                <w:rFonts w:ascii="宋体"/>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31.08</w:t>
            </w:r>
            <w:r>
              <w:rPr>
                <w:rFonts w:ascii="宋体"/>
                <w:sz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6" w:right="-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1.83</w:t>
            </w:r>
          </w:p>
          <w:p>
            <w:pPr>
              <w:pStyle w:val="TableParagraph"/>
              <w:spacing w:line="273" w:lineRule="exact"/>
              <w:ind w:left="278" w:right="-3"/>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bl>
    <w:p>
      <w:pPr>
        <w:spacing w:line="240" w:lineRule="auto" w:before="3"/>
        <w:rPr>
          <w:rFonts w:ascii="宋体" w:hAnsi="宋体" w:cs="宋体" w:eastAsia="宋体" w:hint="default"/>
          <w:sz w:val="25"/>
          <w:szCs w:val="25"/>
        </w:rPr>
      </w:pPr>
    </w:p>
    <w:p>
      <w:pPr>
        <w:pStyle w:val="BodyText"/>
        <w:spacing w:line="240" w:lineRule="auto" w:before="36"/>
        <w:ind w:left="216" w:right="228"/>
        <w:jc w:val="left"/>
      </w:pPr>
      <w:r>
        <w:rPr/>
        <w:t>主营业务分行业、分产品、分地区情况的说明</w:t>
      </w:r>
    </w:p>
    <w:p>
      <w:pPr>
        <w:pStyle w:val="BodyText"/>
        <w:spacing w:line="237" w:lineRule="auto" w:before="135"/>
        <w:ind w:left="216" w:right="228" w:firstLine="420"/>
        <w:jc w:val="both"/>
        <w:rPr>
          <w:rFonts w:ascii="宋体" w:hAnsi="宋体" w:cs="宋体" w:eastAsia="宋体" w:hint="default"/>
        </w:rPr>
      </w:pPr>
      <w:r>
        <w:rPr>
          <w:spacing w:val="-2"/>
          <w:w w:val="100"/>
        </w:rPr>
        <w:t>本报告期公司协同管理软件产品收入较上年增长</w:t>
      </w:r>
      <w:r>
        <w:rPr>
          <w:spacing w:val="-48"/>
          <w:w w:val="100"/>
        </w:rPr>
        <w:t> </w:t>
      </w:r>
      <w:r>
        <w:rPr>
          <w:rFonts w:ascii="宋体" w:hAnsi="宋体" w:cs="宋体" w:eastAsia="宋体" w:hint="default"/>
          <w:spacing w:val="-2"/>
          <w:w w:val="100"/>
        </w:rPr>
        <w:t>9,838.21</w:t>
      </w:r>
      <w:r>
        <w:rPr>
          <w:rFonts w:ascii="宋体" w:hAnsi="宋体" w:cs="宋体" w:eastAsia="宋体" w:hint="default"/>
          <w:spacing w:val="-47"/>
          <w:w w:val="100"/>
        </w:rPr>
        <w:t> </w:t>
      </w:r>
      <w:r>
        <w:rPr>
          <w:spacing w:val="-16"/>
          <w:w w:val="100"/>
        </w:rPr>
        <w:t>万元，增长率为</w:t>
      </w:r>
      <w:r>
        <w:rPr>
          <w:spacing w:val="-48"/>
          <w:w w:val="100"/>
        </w:rPr>
        <w:t> </w:t>
      </w:r>
      <w:r>
        <w:rPr>
          <w:rFonts w:ascii="宋体" w:hAnsi="宋体" w:cs="宋体" w:eastAsia="宋体" w:hint="default"/>
          <w:spacing w:val="-12"/>
          <w:w w:val="100"/>
        </w:rPr>
        <w:t>18.75%</w:t>
      </w:r>
      <w:r>
        <w:rPr>
          <w:spacing w:val="-12"/>
          <w:w w:val="100"/>
        </w:rPr>
        <w:t>。公司</w:t>
      </w:r>
      <w:r>
        <w:rPr>
          <w:spacing w:val="-50"/>
          <w:w w:val="100"/>
        </w:rPr>
        <w:t> </w:t>
      </w:r>
      <w:r>
        <w:rPr>
          <w:rFonts w:ascii="宋体" w:hAnsi="宋体" w:cs="宋体" w:eastAsia="宋体" w:hint="default"/>
          <w:w w:val="100"/>
        </w:rPr>
        <w:t>A8</w:t>
      </w:r>
      <w:r>
        <w:rPr>
          <w:w w:val="100"/>
        </w:rPr>
        <w:t>、 </w:t>
      </w:r>
      <w:r>
        <w:rPr>
          <w:rFonts w:ascii="宋体" w:hAnsi="宋体" w:cs="宋体" w:eastAsia="宋体" w:hint="default"/>
        </w:rPr>
        <w:t>A6</w:t>
      </w:r>
      <w:r>
        <w:rPr>
          <w:rFonts w:ascii="宋体" w:hAnsi="宋体" w:cs="宋体" w:eastAsia="宋体" w:hint="default"/>
          <w:spacing w:val="-53"/>
        </w:rPr>
        <w:t> </w:t>
      </w:r>
      <w:r>
        <w:rPr/>
        <w:t>及</w:t>
      </w:r>
      <w:r>
        <w:rPr>
          <w:spacing w:val="-54"/>
        </w:rPr>
        <w:t> </w:t>
      </w:r>
      <w:r>
        <w:rPr>
          <w:rFonts w:ascii="宋体" w:hAnsi="宋体" w:cs="宋体" w:eastAsia="宋体" w:hint="default"/>
        </w:rPr>
        <w:t>G6</w:t>
      </w:r>
      <w:r>
        <w:rPr>
          <w:rFonts w:ascii="宋体" w:hAnsi="宋体" w:cs="宋体" w:eastAsia="宋体" w:hint="default"/>
          <w:spacing w:val="-54"/>
        </w:rPr>
        <w:t> </w:t>
      </w:r>
      <w:r>
        <w:rPr/>
        <w:t>产品收入均较上年实现不同幅度的增长，其中</w:t>
      </w:r>
      <w:r>
        <w:rPr>
          <w:spacing w:val="-54"/>
        </w:rPr>
        <w:t> </w:t>
      </w:r>
      <w:r>
        <w:rPr>
          <w:rFonts w:ascii="宋体" w:hAnsi="宋体" w:cs="宋体" w:eastAsia="宋体" w:hint="default"/>
        </w:rPr>
        <w:t>A8</w:t>
      </w:r>
      <w:r>
        <w:rPr>
          <w:rFonts w:ascii="宋体" w:hAnsi="宋体" w:cs="宋体" w:eastAsia="宋体" w:hint="default"/>
          <w:spacing w:val="-53"/>
        </w:rPr>
        <w:t> </w:t>
      </w:r>
      <w:r>
        <w:rPr/>
        <w:t>和</w:t>
      </w:r>
      <w:r>
        <w:rPr>
          <w:spacing w:val="-56"/>
        </w:rPr>
        <w:t> </w:t>
      </w:r>
      <w:r>
        <w:rPr>
          <w:rFonts w:ascii="宋体" w:hAnsi="宋体" w:cs="宋体" w:eastAsia="宋体" w:hint="default"/>
        </w:rPr>
        <w:t>G6</w:t>
      </w:r>
      <w:r>
        <w:rPr>
          <w:rFonts w:ascii="宋体" w:hAnsi="宋体" w:cs="宋体" w:eastAsia="宋体" w:hint="default"/>
          <w:spacing w:val="-54"/>
        </w:rPr>
        <w:t> </w:t>
      </w:r>
      <w:r>
        <w:rPr/>
        <w:t>产品的收入占了协同管理软件收</w:t>
      </w:r>
      <w:r>
        <w:rPr>
          <w:w w:val="100"/>
        </w:rPr>
        <w:t> </w:t>
      </w:r>
      <w:r>
        <w:rPr/>
        <w:t>入的 </w:t>
      </w:r>
      <w:r>
        <w:rPr>
          <w:rFonts w:ascii="宋体" w:hAnsi="宋体" w:cs="宋体" w:eastAsia="宋体" w:hint="default"/>
          <w:spacing w:val="-3"/>
        </w:rPr>
        <w:t>89.30%</w:t>
      </w:r>
      <w:r>
        <w:rPr>
          <w:spacing w:val="-3"/>
        </w:rPr>
        <w:t>。公司定制化产品增多，由于项目交付的人工成本增加，本报告期协同管理软件产品</w:t>
      </w:r>
      <w:r>
        <w:rPr>
          <w:spacing w:val="-80"/>
        </w:rPr>
        <w:t> </w:t>
      </w:r>
      <w:r>
        <w:rPr>
          <w:spacing w:val="-80"/>
        </w:rPr>
      </w:r>
      <w:r>
        <w:rPr/>
        <w:t>的毛利率较去年下降了</w:t>
      </w:r>
      <w:r>
        <w:rPr>
          <w:spacing w:val="-57"/>
        </w:rPr>
        <w:t> </w:t>
      </w:r>
      <w:r>
        <w:rPr>
          <w:rFonts w:ascii="宋体" w:hAnsi="宋体" w:cs="宋体" w:eastAsia="宋体" w:hint="default"/>
        </w:rPr>
        <w:t>2.28</w:t>
      </w:r>
      <w:r>
        <w:rPr>
          <w:rFonts w:ascii="宋体" w:hAnsi="宋体" w:cs="宋体" w:eastAsia="宋体" w:hint="default"/>
          <w:spacing w:val="-56"/>
        </w:rPr>
        <w:t> </w:t>
      </w:r>
      <w:r>
        <w:rPr/>
        <w:t>个百分点。</w:t>
      </w:r>
      <w:r>
        <w:rPr>
          <w:rFonts w:ascii="宋体" w:hAnsi="宋体" w:cs="宋体" w:eastAsia="宋体" w:hint="default"/>
        </w:rPr>
        <w:t> </w:t>
      </w:r>
    </w:p>
    <w:p>
      <w:pPr>
        <w:pStyle w:val="BodyText"/>
        <w:spacing w:line="237" w:lineRule="auto" w:before="1"/>
        <w:ind w:left="216" w:right="239" w:firstLine="420"/>
        <w:jc w:val="both"/>
      </w:pPr>
      <w:r>
        <w:rPr/>
        <w:t>本报告期公司技术服务收入较上年增加</w:t>
      </w:r>
      <w:r>
        <w:rPr>
          <w:spacing w:val="-55"/>
        </w:rPr>
        <w:t> </w:t>
      </w:r>
      <w:r>
        <w:rPr>
          <w:rFonts w:ascii="宋体" w:hAnsi="宋体" w:cs="宋体" w:eastAsia="宋体" w:hint="default"/>
        </w:rPr>
        <w:t>2,293.90</w:t>
      </w:r>
      <w:r>
        <w:rPr>
          <w:rFonts w:ascii="宋体" w:hAnsi="宋体" w:cs="宋体" w:eastAsia="宋体" w:hint="default"/>
          <w:spacing w:val="-57"/>
        </w:rPr>
        <w:t> </w:t>
      </w:r>
      <w:r>
        <w:rPr/>
        <w:t>万元，增长率为</w:t>
      </w:r>
      <w:r>
        <w:rPr>
          <w:spacing w:val="-55"/>
        </w:rPr>
        <w:t> </w:t>
      </w:r>
      <w:r>
        <w:rPr>
          <w:rFonts w:ascii="宋体" w:hAnsi="宋体" w:cs="宋体" w:eastAsia="宋体" w:hint="default"/>
        </w:rPr>
        <w:t>43.85%</w:t>
      </w:r>
      <w:r>
        <w:rPr/>
        <w:t>。技术服务的增加</w:t>
      </w:r>
      <w:r>
        <w:rPr>
          <w:w w:val="100"/>
        </w:rPr>
        <w:t> </w:t>
      </w:r>
      <w:r>
        <w:rPr>
          <w:spacing w:val="-2"/>
        </w:rPr>
        <w:t>主要是客户定制化的驻场运维、实施和客开服务增加导致的。本报告期内，技术服务收入毛利率</w:t>
      </w:r>
      <w:r>
        <w:rPr>
          <w:spacing w:val="-25"/>
        </w:rPr>
        <w:t> </w:t>
      </w:r>
      <w:r>
        <w:rPr>
          <w:spacing w:val="-25"/>
        </w:rPr>
      </w:r>
      <w:r>
        <w:rPr/>
        <w:t>保持稳定。</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0"/>
        <w:ind w:left="216" w:right="228" w:firstLine="0"/>
        <w:jc w:val="left"/>
        <w:rPr>
          <w:rFonts w:ascii="宋体" w:hAnsi="宋体" w:cs="宋体" w:eastAsia="宋体" w:hint="default"/>
          <w:sz w:val="20"/>
          <w:szCs w:val="20"/>
        </w:rPr>
      </w:pPr>
      <w:r>
        <w:rPr>
          <w:rFonts w:ascii="宋体" w:hAnsi="宋体" w:cs="宋体" w:eastAsia="宋体" w:hint="default"/>
          <w:b/>
          <w:bCs/>
          <w:sz w:val="21"/>
          <w:szCs w:val="21"/>
        </w:rPr>
        <w:t>(2).</w:t>
      </w:r>
      <w:r>
        <w:rPr>
          <w:rFonts w:ascii="宋体" w:hAnsi="宋体" w:cs="宋体" w:eastAsia="宋体" w:hint="default"/>
          <w:b/>
          <w:bCs/>
          <w:spacing w:val="34"/>
          <w:sz w:val="21"/>
          <w:szCs w:val="21"/>
        </w:rPr>
        <w:t> </w:t>
      </w:r>
      <w:r>
        <w:rPr>
          <w:rFonts w:ascii="宋体" w:hAnsi="宋体" w:cs="宋体" w:eastAsia="宋体" w:hint="default"/>
          <w:b/>
          <w:bCs/>
          <w:sz w:val="20"/>
          <w:szCs w:val="20"/>
        </w:rPr>
        <w:t>产销量情况分析表</w:t>
      </w:r>
      <w:r>
        <w:rPr>
          <w:rFonts w:ascii="宋体" w:hAnsi="宋体" w:cs="宋体" w:eastAsia="宋体" w:hint="default"/>
          <w:sz w:val="20"/>
          <w:szCs w:val="20"/>
        </w:rPr>
      </w:r>
    </w:p>
    <w:p>
      <w:pPr>
        <w:spacing w:line="240" w:lineRule="auto" w:before="11"/>
        <w:rPr>
          <w:rFonts w:ascii="宋体" w:hAnsi="宋体" w:cs="宋体" w:eastAsia="宋体" w:hint="default"/>
          <w:b/>
          <w:bCs/>
          <w:sz w:val="13"/>
          <w:szCs w:val="13"/>
        </w:rPr>
      </w:pPr>
    </w:p>
    <w:p>
      <w:pPr>
        <w:pStyle w:val="BodyText"/>
        <w:spacing w:line="240" w:lineRule="auto"/>
        <w:ind w:left="216" w:right="228"/>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0"/>
        <w:ind w:left="216" w:right="228" w:firstLine="0"/>
        <w:jc w:val="left"/>
        <w:rPr>
          <w:rFonts w:ascii="宋体" w:hAnsi="宋体" w:cs="宋体" w:eastAsia="宋体" w:hint="default"/>
          <w:sz w:val="20"/>
          <w:szCs w:val="20"/>
        </w:rPr>
      </w:pPr>
      <w:r>
        <w:rPr>
          <w:rFonts w:ascii="宋体" w:hAnsi="宋体" w:cs="宋体" w:eastAsia="宋体" w:hint="default"/>
          <w:b/>
          <w:bCs/>
          <w:sz w:val="21"/>
          <w:szCs w:val="21"/>
        </w:rPr>
        <w:t>(3).</w:t>
      </w:r>
      <w:r>
        <w:rPr>
          <w:rFonts w:ascii="宋体" w:hAnsi="宋体" w:cs="宋体" w:eastAsia="宋体" w:hint="default"/>
          <w:b/>
          <w:bCs/>
          <w:spacing w:val="35"/>
          <w:sz w:val="21"/>
          <w:szCs w:val="21"/>
        </w:rPr>
        <w:t> </w:t>
      </w:r>
      <w:r>
        <w:rPr>
          <w:rFonts w:ascii="宋体" w:hAnsi="宋体" w:cs="宋体" w:eastAsia="宋体" w:hint="default"/>
          <w:b/>
          <w:bCs/>
          <w:sz w:val="20"/>
          <w:szCs w:val="20"/>
        </w:rPr>
        <w:t>成本分析表</w:t>
      </w:r>
      <w:r>
        <w:rPr>
          <w:rFonts w:ascii="宋体" w:hAnsi="宋体" w:cs="宋体" w:eastAsia="宋体" w:hint="default"/>
          <w:sz w:val="20"/>
          <w:szCs w:val="20"/>
        </w:rPr>
      </w:r>
    </w:p>
    <w:p>
      <w:pPr>
        <w:spacing w:before="56"/>
        <w:ind w:left="0" w:right="236" w:firstLine="0"/>
        <w:jc w:val="right"/>
        <w:rPr>
          <w:rFonts w:ascii="宋体" w:hAnsi="宋体" w:cs="宋体" w:eastAsia="宋体" w:hint="default"/>
          <w:sz w:val="20"/>
          <w:szCs w:val="20"/>
        </w:rPr>
      </w:pPr>
      <w:r>
        <w:rPr>
          <w:rFonts w:ascii="宋体" w:hAnsi="宋体" w:cs="宋体" w:eastAsia="宋体" w:hint="default"/>
          <w:w w:val="95"/>
          <w:sz w:val="20"/>
          <w:szCs w:val="20"/>
        </w:rPr>
        <w:t>单位：元</w:t>
      </w:r>
      <w:r>
        <w:rPr>
          <w:rFonts w:ascii="宋体" w:hAnsi="宋体" w:cs="宋体" w:eastAsia="宋体" w:hint="default"/>
          <w:sz w:val="20"/>
          <w:szCs w:val="20"/>
        </w:rPr>
      </w:r>
    </w:p>
    <w:p>
      <w:pPr>
        <w:spacing w:line="240" w:lineRule="auto" w:before="3"/>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706"/>
        <w:gridCol w:w="458"/>
        <w:gridCol w:w="1688"/>
        <w:gridCol w:w="1229"/>
        <w:gridCol w:w="1688"/>
        <w:gridCol w:w="1346"/>
        <w:gridCol w:w="1450"/>
        <w:gridCol w:w="485"/>
      </w:tblGrid>
      <w:tr>
        <w:trPr>
          <w:trHeight w:val="410"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center"/>
              <w:rPr>
                <w:rFonts w:ascii="宋体" w:hAnsi="宋体" w:cs="宋体" w:eastAsia="宋体" w:hint="default"/>
                <w:sz w:val="21"/>
                <w:szCs w:val="21"/>
              </w:rPr>
            </w:pPr>
            <w:r>
              <w:rPr>
                <w:rFonts w:ascii="宋体" w:hAnsi="宋体" w:cs="宋体" w:eastAsia="宋体" w:hint="default"/>
                <w:sz w:val="21"/>
                <w:szCs w:val="21"/>
              </w:rPr>
              <w:t>分行业情况</w:t>
            </w:r>
            <w:r>
              <w:rPr>
                <w:rFonts w:ascii="宋体" w:hAnsi="宋体" w:cs="宋体" w:eastAsia="宋体" w:hint="default"/>
                <w:sz w:val="21"/>
                <w:szCs w:val="21"/>
              </w:rPr>
              <w:t> </w:t>
            </w:r>
          </w:p>
        </w:tc>
      </w:tr>
      <w:tr>
        <w:trPr>
          <w:trHeight w:val="1644"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42" w:right="134" w:hanging="106"/>
              <w:jc w:val="left"/>
              <w:rPr>
                <w:rFonts w:ascii="宋体" w:hAnsi="宋体" w:cs="宋体" w:eastAsia="宋体" w:hint="default"/>
                <w:sz w:val="21"/>
                <w:szCs w:val="21"/>
              </w:rPr>
            </w:pPr>
            <w:r>
              <w:rPr>
                <w:rFonts w:ascii="宋体" w:hAnsi="宋体" w:cs="宋体" w:eastAsia="宋体" w:hint="default"/>
                <w:sz w:val="21"/>
                <w:szCs w:val="21"/>
              </w:rPr>
              <w:t>分行</w:t>
            </w:r>
            <w:r>
              <w:rPr>
                <w:rFonts w:ascii="宋体" w:hAnsi="宋体" w:cs="宋体" w:eastAsia="宋体" w:hint="default"/>
                <w:spacing w:val="-103"/>
                <w:sz w:val="21"/>
                <w:szCs w:val="21"/>
              </w:rPr>
              <w:t> </w:t>
            </w:r>
            <w:r>
              <w:rPr>
                <w:rFonts w:ascii="宋体" w:hAnsi="宋体" w:cs="宋体" w:eastAsia="宋体" w:hint="default"/>
                <w:sz w:val="21"/>
                <w:szCs w:val="21"/>
              </w:rPr>
              <w:t>业</w:t>
            </w:r>
            <w:r>
              <w:rPr>
                <w:rFonts w:ascii="宋体" w:hAnsi="宋体" w:cs="宋体" w:eastAsia="宋体" w:hint="default"/>
                <w:sz w:val="21"/>
                <w:szCs w:val="21"/>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both"/>
              <w:rPr>
                <w:rFonts w:ascii="宋体" w:hAnsi="宋体" w:cs="宋体" w:eastAsia="宋体" w:hint="default"/>
                <w:sz w:val="21"/>
                <w:szCs w:val="21"/>
              </w:rPr>
            </w:pPr>
            <w:r>
              <w:rPr>
                <w:rFonts w:ascii="宋体" w:hAnsi="宋体" w:cs="宋体" w:eastAsia="宋体" w:hint="default"/>
                <w:w w:val="100"/>
                <w:sz w:val="21"/>
                <w:szCs w:val="21"/>
              </w:rPr>
              <w:t>成</w:t>
            </w:r>
          </w:p>
          <w:p>
            <w:pPr>
              <w:pStyle w:val="TableParagraph"/>
              <w:spacing w:line="237" w:lineRule="auto"/>
              <w:ind w:left="115" w:right="14"/>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构</w:t>
            </w:r>
            <w:r>
              <w:rPr>
                <w:rFonts w:ascii="宋体" w:hAnsi="宋体" w:cs="宋体" w:eastAsia="宋体" w:hint="default"/>
                <w:w w:val="100"/>
                <w:sz w:val="21"/>
                <w:szCs w:val="21"/>
              </w:rPr>
              <w:t> </w:t>
            </w:r>
            <w:r>
              <w:rPr>
                <w:rFonts w:ascii="宋体" w:hAnsi="宋体" w:cs="宋体" w:eastAsia="宋体" w:hint="default"/>
                <w:sz w:val="21"/>
                <w:szCs w:val="21"/>
              </w:rPr>
              <w:t>成</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目</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87" w:right="187"/>
              <w:jc w:val="center"/>
              <w:rPr>
                <w:rFonts w:ascii="宋体" w:hAnsi="宋体" w:cs="宋体" w:eastAsia="宋体" w:hint="default"/>
                <w:sz w:val="21"/>
                <w:szCs w:val="21"/>
              </w:rPr>
            </w:pPr>
            <w:r>
              <w:rPr>
                <w:rFonts w:ascii="宋体" w:hAnsi="宋体" w:cs="宋体" w:eastAsia="宋体" w:hint="default"/>
                <w:sz w:val="21"/>
                <w:szCs w:val="21"/>
              </w:rPr>
              <w:t>本期占总</w:t>
            </w:r>
            <w:r>
              <w:rPr>
                <w:rFonts w:ascii="宋体" w:hAnsi="宋体" w:cs="宋体" w:eastAsia="宋体" w:hint="default"/>
                <w:w w:val="100"/>
                <w:sz w:val="21"/>
                <w:szCs w:val="21"/>
              </w:rPr>
              <w:t> </w:t>
            </w:r>
            <w:r>
              <w:rPr>
                <w:rFonts w:ascii="宋体" w:hAnsi="宋体" w:cs="宋体" w:eastAsia="宋体" w:hint="default"/>
                <w:sz w:val="21"/>
                <w:szCs w:val="21"/>
              </w:rPr>
              <w:t>成本比例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上年同期金额</w:t>
            </w:r>
            <w:r>
              <w:rPr>
                <w:rFonts w:ascii="宋体" w:hAnsi="宋体" w:cs="宋体" w:eastAsia="宋体" w:hint="default"/>
                <w:sz w:val="21"/>
                <w:szCs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41" w:right="139"/>
              <w:jc w:val="center"/>
              <w:rPr>
                <w:rFonts w:ascii="宋体" w:hAnsi="宋体" w:cs="宋体" w:eastAsia="宋体" w:hint="default"/>
                <w:sz w:val="21"/>
                <w:szCs w:val="21"/>
              </w:rPr>
            </w:pPr>
            <w:r>
              <w:rPr>
                <w:rFonts w:ascii="宋体" w:hAnsi="宋体" w:cs="宋体" w:eastAsia="宋体" w:hint="default"/>
                <w:sz w:val="21"/>
                <w:szCs w:val="21"/>
              </w:rPr>
              <w:t>上年同期占</w:t>
            </w:r>
            <w:r>
              <w:rPr>
                <w:rFonts w:ascii="宋体" w:hAnsi="宋体" w:cs="宋体" w:eastAsia="宋体" w:hint="default"/>
                <w:w w:val="100"/>
                <w:sz w:val="21"/>
                <w:szCs w:val="21"/>
              </w:rPr>
              <w:t> </w:t>
            </w:r>
            <w:r>
              <w:rPr>
                <w:rFonts w:ascii="宋体" w:hAnsi="宋体" w:cs="宋体" w:eastAsia="宋体" w:hint="default"/>
                <w:sz w:val="21"/>
                <w:szCs w:val="21"/>
              </w:rPr>
              <w:t>总成本比例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94" w:right="139"/>
              <w:jc w:val="both"/>
              <w:rPr>
                <w:rFonts w:ascii="宋体" w:hAnsi="宋体" w:cs="宋体" w:eastAsia="宋体" w:hint="default"/>
                <w:sz w:val="21"/>
                <w:szCs w:val="21"/>
              </w:rPr>
            </w:pPr>
            <w:r>
              <w:rPr>
                <w:rFonts w:ascii="宋体" w:hAnsi="宋体" w:cs="宋体" w:eastAsia="宋体" w:hint="default"/>
                <w:sz w:val="21"/>
                <w:szCs w:val="21"/>
              </w:rPr>
              <w:t>本期金额较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上年同期变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动比例</w:t>
            </w:r>
            <w:r>
              <w:rPr>
                <w:rFonts w:ascii="宋体" w:hAnsi="宋体" w:cs="宋体" w:eastAsia="宋体" w:hint="default"/>
                <w:sz w:val="21"/>
                <w:szCs w:val="21"/>
              </w:rPr>
              <w:t>(%) </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31" w:right="24"/>
              <w:jc w:val="left"/>
              <w:rPr>
                <w:rFonts w:ascii="宋体" w:hAnsi="宋体" w:cs="宋体" w:eastAsia="宋体" w:hint="default"/>
                <w:sz w:val="21"/>
                <w:szCs w:val="21"/>
              </w:rPr>
            </w:pP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r>
              <w:rPr>
                <w:rFonts w:ascii="宋体" w:hAnsi="宋体" w:cs="宋体" w:eastAsia="宋体" w:hint="default"/>
                <w:w w:val="100"/>
                <w:sz w:val="21"/>
                <w:szCs w:val="21"/>
              </w:rPr>
              <w:t> </w:t>
            </w: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w:t>
            </w:r>
            <w:r>
              <w:rPr>
                <w:rFonts w:ascii="宋体" w:hAnsi="宋体" w:cs="宋体" w:eastAsia="宋体" w:hint="default"/>
                <w:sz w:val="21"/>
                <w:szCs w:val="21"/>
              </w:rPr>
              <w:t> </w:t>
            </w:r>
          </w:p>
        </w:tc>
      </w:tr>
      <w:tr>
        <w:trPr>
          <w:trHeight w:val="554"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4"/>
                <w:sz w:val="21"/>
                <w:szCs w:val="21"/>
              </w:rPr>
              <w:t>软件</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行业</w:t>
            </w:r>
            <w:r>
              <w:rPr>
                <w:rFonts w:ascii="宋体" w:hAnsi="宋体" w:cs="宋体" w:eastAsia="宋体" w:hint="default"/>
                <w:sz w:val="21"/>
                <w:szCs w:val="21"/>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166,806,934.89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1"/>
              <w:jc w:val="left"/>
              <w:rPr>
                <w:rFonts w:ascii="宋体" w:hAnsi="宋体" w:cs="宋体" w:eastAsia="宋体" w:hint="default"/>
                <w:sz w:val="21"/>
                <w:szCs w:val="21"/>
              </w:rPr>
            </w:pPr>
            <w:r>
              <w:rPr>
                <w:rFonts w:ascii="宋体"/>
                <w:sz w:val="21"/>
              </w:rPr>
              <w:t>100.00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127,259,600.24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2" w:right="-3"/>
              <w:jc w:val="left"/>
              <w:rPr>
                <w:rFonts w:ascii="宋体" w:hAnsi="宋体" w:cs="宋体" w:eastAsia="宋体" w:hint="default"/>
                <w:sz w:val="21"/>
                <w:szCs w:val="21"/>
              </w:rPr>
            </w:pPr>
            <w:r>
              <w:rPr>
                <w:rFonts w:ascii="宋体"/>
                <w:sz w:val="21"/>
              </w:rPr>
              <w:t>100.00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3"/>
              <w:jc w:val="left"/>
              <w:rPr>
                <w:rFonts w:ascii="宋体" w:hAnsi="宋体" w:cs="宋体" w:eastAsia="宋体" w:hint="default"/>
                <w:sz w:val="21"/>
                <w:szCs w:val="21"/>
              </w:rPr>
            </w:pPr>
            <w:r>
              <w:rPr>
                <w:rFonts w:ascii="宋体"/>
                <w:sz w:val="21"/>
              </w:rPr>
              <w:t>31.08 </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410"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center"/>
              <w:rPr>
                <w:rFonts w:ascii="宋体" w:hAnsi="宋体" w:cs="宋体" w:eastAsia="宋体" w:hint="default"/>
                <w:sz w:val="21"/>
                <w:szCs w:val="21"/>
              </w:rPr>
            </w:pPr>
            <w:r>
              <w:rPr>
                <w:rFonts w:ascii="宋体" w:hAnsi="宋体" w:cs="宋体" w:eastAsia="宋体" w:hint="default"/>
                <w:sz w:val="21"/>
                <w:szCs w:val="21"/>
              </w:rPr>
              <w:t>分产品情况</w:t>
            </w:r>
            <w:r>
              <w:rPr>
                <w:rFonts w:ascii="宋体" w:hAnsi="宋体" w:cs="宋体" w:eastAsia="宋体" w:hint="default"/>
                <w:sz w:val="21"/>
                <w:szCs w:val="21"/>
              </w:rPr>
              <w:t> </w:t>
            </w:r>
          </w:p>
        </w:tc>
      </w:tr>
      <w:tr>
        <w:trPr>
          <w:trHeight w:val="1645"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42" w:right="134" w:hanging="106"/>
              <w:jc w:val="left"/>
              <w:rPr>
                <w:rFonts w:ascii="宋体" w:hAnsi="宋体" w:cs="宋体" w:eastAsia="宋体" w:hint="default"/>
                <w:sz w:val="21"/>
                <w:szCs w:val="21"/>
              </w:rPr>
            </w:pPr>
            <w:r>
              <w:rPr>
                <w:rFonts w:ascii="宋体" w:hAnsi="宋体" w:cs="宋体" w:eastAsia="宋体" w:hint="default"/>
                <w:sz w:val="21"/>
                <w:szCs w:val="21"/>
              </w:rPr>
              <w:t>分产</w:t>
            </w:r>
            <w:r>
              <w:rPr>
                <w:rFonts w:ascii="宋体" w:hAnsi="宋体" w:cs="宋体" w:eastAsia="宋体" w:hint="default"/>
                <w:spacing w:val="-103"/>
                <w:sz w:val="21"/>
                <w:szCs w:val="21"/>
              </w:rPr>
              <w:t> </w:t>
            </w:r>
            <w:r>
              <w:rPr>
                <w:rFonts w:ascii="宋体" w:hAnsi="宋体" w:cs="宋体" w:eastAsia="宋体" w:hint="default"/>
                <w:sz w:val="21"/>
                <w:szCs w:val="21"/>
              </w:rPr>
              <w:t>品</w:t>
            </w:r>
            <w:r>
              <w:rPr>
                <w:rFonts w:ascii="宋体" w:hAnsi="宋体" w:cs="宋体" w:eastAsia="宋体" w:hint="default"/>
                <w:sz w:val="21"/>
                <w:szCs w:val="21"/>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both"/>
              <w:rPr>
                <w:rFonts w:ascii="宋体" w:hAnsi="宋体" w:cs="宋体" w:eastAsia="宋体" w:hint="default"/>
                <w:sz w:val="21"/>
                <w:szCs w:val="21"/>
              </w:rPr>
            </w:pPr>
            <w:r>
              <w:rPr>
                <w:rFonts w:ascii="宋体" w:hAnsi="宋体" w:cs="宋体" w:eastAsia="宋体" w:hint="default"/>
                <w:w w:val="100"/>
                <w:sz w:val="21"/>
                <w:szCs w:val="21"/>
              </w:rPr>
              <w:t>成</w:t>
            </w:r>
          </w:p>
          <w:p>
            <w:pPr>
              <w:pStyle w:val="TableParagraph"/>
              <w:spacing w:line="237" w:lineRule="auto"/>
              <w:ind w:left="115" w:right="14"/>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构</w:t>
            </w:r>
            <w:r>
              <w:rPr>
                <w:rFonts w:ascii="宋体" w:hAnsi="宋体" w:cs="宋体" w:eastAsia="宋体" w:hint="default"/>
                <w:w w:val="100"/>
                <w:sz w:val="21"/>
                <w:szCs w:val="21"/>
              </w:rPr>
              <w:t> </w:t>
            </w:r>
            <w:r>
              <w:rPr>
                <w:rFonts w:ascii="宋体" w:hAnsi="宋体" w:cs="宋体" w:eastAsia="宋体" w:hint="default"/>
                <w:sz w:val="21"/>
                <w:szCs w:val="21"/>
              </w:rPr>
              <w:t>成</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目</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87" w:right="187"/>
              <w:jc w:val="center"/>
              <w:rPr>
                <w:rFonts w:ascii="宋体" w:hAnsi="宋体" w:cs="宋体" w:eastAsia="宋体" w:hint="default"/>
                <w:sz w:val="21"/>
                <w:szCs w:val="21"/>
              </w:rPr>
            </w:pPr>
            <w:r>
              <w:rPr>
                <w:rFonts w:ascii="宋体" w:hAnsi="宋体" w:cs="宋体" w:eastAsia="宋体" w:hint="default"/>
                <w:sz w:val="21"/>
                <w:szCs w:val="21"/>
              </w:rPr>
              <w:t>本期占总</w:t>
            </w:r>
            <w:r>
              <w:rPr>
                <w:rFonts w:ascii="宋体" w:hAnsi="宋体" w:cs="宋体" w:eastAsia="宋体" w:hint="default"/>
                <w:w w:val="100"/>
                <w:sz w:val="21"/>
                <w:szCs w:val="21"/>
              </w:rPr>
              <w:t> </w:t>
            </w:r>
            <w:r>
              <w:rPr>
                <w:rFonts w:ascii="宋体" w:hAnsi="宋体" w:cs="宋体" w:eastAsia="宋体" w:hint="default"/>
                <w:sz w:val="21"/>
                <w:szCs w:val="21"/>
              </w:rPr>
              <w:t>成本比例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上年同期金额</w:t>
            </w:r>
            <w:r>
              <w:rPr>
                <w:rFonts w:ascii="宋体" w:hAnsi="宋体" w:cs="宋体" w:eastAsia="宋体" w:hint="default"/>
                <w:sz w:val="21"/>
                <w:szCs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41" w:right="139"/>
              <w:jc w:val="center"/>
              <w:rPr>
                <w:rFonts w:ascii="宋体" w:hAnsi="宋体" w:cs="宋体" w:eastAsia="宋体" w:hint="default"/>
                <w:sz w:val="21"/>
                <w:szCs w:val="21"/>
              </w:rPr>
            </w:pPr>
            <w:r>
              <w:rPr>
                <w:rFonts w:ascii="宋体" w:hAnsi="宋体" w:cs="宋体" w:eastAsia="宋体" w:hint="default"/>
                <w:sz w:val="21"/>
                <w:szCs w:val="21"/>
              </w:rPr>
              <w:t>上年同期占</w:t>
            </w:r>
            <w:r>
              <w:rPr>
                <w:rFonts w:ascii="宋体" w:hAnsi="宋体" w:cs="宋体" w:eastAsia="宋体" w:hint="default"/>
                <w:w w:val="100"/>
                <w:sz w:val="21"/>
                <w:szCs w:val="21"/>
              </w:rPr>
              <w:t> </w:t>
            </w:r>
            <w:r>
              <w:rPr>
                <w:rFonts w:ascii="宋体" w:hAnsi="宋体" w:cs="宋体" w:eastAsia="宋体" w:hint="default"/>
                <w:sz w:val="21"/>
                <w:szCs w:val="21"/>
              </w:rPr>
              <w:t>总成本比例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94" w:right="139"/>
              <w:jc w:val="both"/>
              <w:rPr>
                <w:rFonts w:ascii="宋体" w:hAnsi="宋体" w:cs="宋体" w:eastAsia="宋体" w:hint="default"/>
                <w:sz w:val="21"/>
                <w:szCs w:val="21"/>
              </w:rPr>
            </w:pPr>
            <w:r>
              <w:rPr>
                <w:rFonts w:ascii="宋体" w:hAnsi="宋体" w:cs="宋体" w:eastAsia="宋体" w:hint="default"/>
                <w:sz w:val="21"/>
                <w:szCs w:val="21"/>
              </w:rPr>
              <w:t>本期金额较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上年同期变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动比例</w:t>
            </w:r>
            <w:r>
              <w:rPr>
                <w:rFonts w:ascii="宋体" w:hAnsi="宋体" w:cs="宋体" w:eastAsia="宋体" w:hint="default"/>
                <w:sz w:val="21"/>
                <w:szCs w:val="21"/>
              </w:rPr>
              <w:t>(%) </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31" w:right="24"/>
              <w:jc w:val="left"/>
              <w:rPr>
                <w:rFonts w:ascii="宋体" w:hAnsi="宋体" w:cs="宋体" w:eastAsia="宋体" w:hint="default"/>
                <w:sz w:val="21"/>
                <w:szCs w:val="21"/>
              </w:rPr>
            </w:pP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r>
              <w:rPr>
                <w:rFonts w:ascii="宋体" w:hAnsi="宋体" w:cs="宋体" w:eastAsia="宋体" w:hint="default"/>
                <w:w w:val="100"/>
                <w:sz w:val="21"/>
                <w:szCs w:val="21"/>
              </w:rPr>
              <w:t> </w:t>
            </w: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w:t>
            </w:r>
            <w:r>
              <w:rPr>
                <w:rFonts w:ascii="宋体" w:hAnsi="宋体" w:cs="宋体" w:eastAsia="宋体" w:hint="default"/>
                <w:sz w:val="21"/>
                <w:szCs w:val="21"/>
              </w:rPr>
              <w:t> </w:t>
            </w:r>
          </w:p>
        </w:tc>
      </w:tr>
      <w:tr>
        <w:trPr>
          <w:trHeight w:val="1099"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7" w:right="0"/>
              <w:jc w:val="both"/>
              <w:rPr>
                <w:rFonts w:ascii="宋体" w:hAnsi="宋体" w:cs="宋体" w:eastAsia="宋体" w:hint="default"/>
                <w:sz w:val="21"/>
                <w:szCs w:val="21"/>
              </w:rPr>
            </w:pPr>
            <w:r>
              <w:rPr>
                <w:rFonts w:ascii="宋体" w:hAnsi="宋体" w:cs="宋体" w:eastAsia="宋体" w:hint="default"/>
                <w:sz w:val="21"/>
                <w:szCs w:val="21"/>
              </w:rPr>
              <w:t>协同</w:t>
            </w:r>
          </w:p>
          <w:p>
            <w:pPr>
              <w:pStyle w:val="TableParagraph"/>
              <w:spacing w:line="237" w:lineRule="auto"/>
              <w:ind w:left="137" w:right="31"/>
              <w:jc w:val="both"/>
              <w:rPr>
                <w:rFonts w:ascii="宋体" w:hAnsi="宋体" w:cs="宋体" w:eastAsia="宋体" w:hint="default"/>
                <w:sz w:val="21"/>
                <w:szCs w:val="21"/>
              </w:rPr>
            </w:pPr>
            <w:r>
              <w:rPr>
                <w:rFonts w:ascii="宋体" w:hAnsi="宋体" w:cs="宋体" w:eastAsia="宋体" w:hint="default"/>
                <w:sz w:val="21"/>
                <w:szCs w:val="21"/>
              </w:rPr>
              <w:t>管理</w:t>
            </w:r>
            <w:r>
              <w:rPr>
                <w:rFonts w:ascii="宋体" w:hAnsi="宋体" w:cs="宋体" w:eastAsia="宋体" w:hint="default"/>
                <w:spacing w:val="-103"/>
                <w:sz w:val="21"/>
                <w:szCs w:val="21"/>
              </w:rPr>
              <w:t> </w:t>
            </w:r>
            <w:r>
              <w:rPr>
                <w:rFonts w:ascii="宋体" w:hAnsi="宋体" w:cs="宋体" w:eastAsia="宋体" w:hint="default"/>
                <w:sz w:val="21"/>
                <w:szCs w:val="21"/>
              </w:rPr>
              <w:t>软件</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20"/>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3"/>
              <w:jc w:val="center"/>
              <w:rPr>
                <w:rFonts w:ascii="宋体" w:hAnsi="宋体" w:cs="宋体" w:eastAsia="宋体" w:hint="default"/>
                <w:sz w:val="21"/>
                <w:szCs w:val="21"/>
              </w:rPr>
            </w:pPr>
            <w:r>
              <w:rPr>
                <w:rFonts w:ascii="宋体"/>
                <w:sz w:val="21"/>
              </w:rPr>
              <w:t>157,922,830.90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43" w:right="0"/>
              <w:jc w:val="left"/>
              <w:rPr>
                <w:rFonts w:ascii="宋体" w:hAnsi="宋体" w:cs="宋体" w:eastAsia="宋体" w:hint="default"/>
                <w:sz w:val="21"/>
                <w:szCs w:val="21"/>
              </w:rPr>
            </w:pPr>
            <w:r>
              <w:rPr>
                <w:rFonts w:ascii="宋体"/>
                <w:sz w:val="21"/>
              </w:rPr>
              <w:t>94.67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3"/>
              <w:jc w:val="center"/>
              <w:rPr>
                <w:rFonts w:ascii="宋体" w:hAnsi="宋体" w:cs="宋体" w:eastAsia="宋体" w:hint="default"/>
                <w:sz w:val="21"/>
                <w:szCs w:val="21"/>
              </w:rPr>
            </w:pPr>
            <w:r>
              <w:rPr>
                <w:rFonts w:ascii="宋体"/>
                <w:sz w:val="21"/>
              </w:rPr>
              <w:t>121,037,233.12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03" w:right="0"/>
              <w:jc w:val="left"/>
              <w:rPr>
                <w:rFonts w:ascii="宋体" w:hAnsi="宋体" w:cs="宋体" w:eastAsia="宋体" w:hint="default"/>
                <w:sz w:val="21"/>
                <w:szCs w:val="21"/>
              </w:rPr>
            </w:pPr>
            <w:r>
              <w:rPr>
                <w:rFonts w:ascii="宋体"/>
                <w:sz w:val="21"/>
              </w:rPr>
              <w:t>95.11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55" w:right="0"/>
              <w:jc w:val="left"/>
              <w:rPr>
                <w:rFonts w:ascii="宋体" w:hAnsi="宋体" w:cs="宋体" w:eastAsia="宋体" w:hint="default"/>
                <w:sz w:val="21"/>
                <w:szCs w:val="21"/>
              </w:rPr>
            </w:pPr>
            <w:r>
              <w:rPr>
                <w:rFonts w:ascii="宋体"/>
                <w:sz w:val="21"/>
              </w:rPr>
              <w:t>30.47 </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1"/>
              <w:jc w:val="right"/>
              <w:rPr>
                <w:rFonts w:ascii="宋体" w:hAnsi="宋体" w:cs="宋体" w:eastAsia="宋体" w:hint="default"/>
                <w:sz w:val="21"/>
                <w:szCs w:val="21"/>
              </w:rPr>
            </w:pPr>
            <w:r>
              <w:rPr>
                <w:rFonts w:ascii="宋体"/>
                <w:w w:val="100"/>
                <w:sz w:val="21"/>
              </w:rPr>
              <w:t> </w:t>
            </w:r>
          </w:p>
        </w:tc>
      </w:tr>
      <w:tr>
        <w:trPr>
          <w:trHeight w:val="554"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7" w:right="0"/>
              <w:jc w:val="left"/>
              <w:rPr>
                <w:rFonts w:ascii="宋体" w:hAnsi="宋体" w:cs="宋体" w:eastAsia="宋体" w:hint="default"/>
                <w:sz w:val="21"/>
                <w:szCs w:val="21"/>
              </w:rPr>
            </w:pPr>
            <w:r>
              <w:rPr>
                <w:rFonts w:ascii="宋体" w:hAnsi="宋体" w:cs="宋体" w:eastAsia="宋体" w:hint="default"/>
                <w:sz w:val="21"/>
                <w:szCs w:val="21"/>
              </w:rPr>
              <w:t>技术</w:t>
            </w:r>
          </w:p>
          <w:p>
            <w:pPr>
              <w:pStyle w:val="TableParagraph"/>
              <w:spacing w:line="273" w:lineRule="exact"/>
              <w:ind w:left="137" w:right="0"/>
              <w:jc w:val="left"/>
              <w:rPr>
                <w:rFonts w:ascii="宋体" w:hAnsi="宋体" w:cs="宋体" w:eastAsia="宋体" w:hint="default"/>
                <w:sz w:val="21"/>
                <w:szCs w:val="21"/>
              </w:rPr>
            </w:pPr>
            <w:r>
              <w:rPr>
                <w:rFonts w:ascii="宋体" w:hAnsi="宋体" w:cs="宋体" w:eastAsia="宋体" w:hint="default"/>
                <w:sz w:val="21"/>
                <w:szCs w:val="21"/>
              </w:rPr>
              <w:t>服务</w:t>
            </w:r>
            <w:r>
              <w:rPr>
                <w:rFonts w:ascii="宋体" w:hAnsi="宋体" w:cs="宋体" w:eastAsia="宋体" w:hint="default"/>
                <w:sz w:val="21"/>
                <w:szCs w:val="21"/>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0"/>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8,884,103.99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5" w:right="0"/>
              <w:jc w:val="left"/>
              <w:rPr>
                <w:rFonts w:ascii="宋体" w:hAnsi="宋体" w:cs="宋体" w:eastAsia="宋体" w:hint="default"/>
                <w:sz w:val="21"/>
                <w:szCs w:val="21"/>
              </w:rPr>
            </w:pPr>
            <w:r>
              <w:rPr>
                <w:rFonts w:ascii="宋体"/>
                <w:sz w:val="21"/>
              </w:rPr>
              <w:t>5.33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6,222,367.12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5" w:right="0"/>
              <w:jc w:val="left"/>
              <w:rPr>
                <w:rFonts w:ascii="宋体" w:hAnsi="宋体" w:cs="宋体" w:eastAsia="宋体" w:hint="default"/>
                <w:sz w:val="21"/>
                <w:szCs w:val="21"/>
              </w:rPr>
            </w:pPr>
            <w:r>
              <w:rPr>
                <w:rFonts w:ascii="宋体"/>
                <w:sz w:val="21"/>
              </w:rPr>
              <w:t>4.89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5" w:right="0"/>
              <w:jc w:val="left"/>
              <w:rPr>
                <w:rFonts w:ascii="宋体" w:hAnsi="宋体" w:cs="宋体" w:eastAsia="宋体" w:hint="default"/>
                <w:sz w:val="21"/>
                <w:szCs w:val="21"/>
              </w:rPr>
            </w:pPr>
            <w:r>
              <w:rPr>
                <w:rFonts w:ascii="宋体"/>
                <w:sz w:val="21"/>
              </w:rPr>
              <w:t>42.78 </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1"/>
              <w:jc w:val="right"/>
              <w:rPr>
                <w:rFonts w:ascii="宋体" w:hAnsi="宋体" w:cs="宋体" w:eastAsia="宋体" w:hint="default"/>
                <w:sz w:val="21"/>
                <w:szCs w:val="21"/>
              </w:rPr>
            </w:pPr>
            <w:r>
              <w:rPr>
                <w:rFonts w:ascii="宋体"/>
                <w:w w:val="100"/>
                <w:sz w:val="21"/>
              </w:rPr>
              <w:t> </w:t>
            </w:r>
          </w:p>
        </w:tc>
      </w:tr>
      <w:tr>
        <w:trPr>
          <w:trHeight w:val="283"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166,806,934.89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sz w:val="21"/>
              </w:rPr>
              <w:t>100.00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127,259,600.24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sz w:val="21"/>
              </w:rPr>
              <w:t>100.00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5" w:right="0"/>
              <w:jc w:val="left"/>
              <w:rPr>
                <w:rFonts w:ascii="宋体" w:hAnsi="宋体" w:cs="宋体" w:eastAsia="宋体" w:hint="default"/>
                <w:sz w:val="21"/>
                <w:szCs w:val="21"/>
              </w:rPr>
            </w:pPr>
            <w:r>
              <w:rPr>
                <w:rFonts w:ascii="宋体"/>
                <w:sz w:val="21"/>
              </w:rPr>
              <w:t>31.08 </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1"/>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1048" w:footer="1375" w:top="1280" w:bottom="1560" w:left="1060" w:right="1560"/>
        </w:sectPr>
      </w:pPr>
    </w:p>
    <w:p>
      <w:pPr>
        <w:spacing w:line="240" w:lineRule="auto" w:before="10"/>
        <w:rPr>
          <w:rFonts w:ascii="宋体" w:hAnsi="宋体" w:cs="宋体" w:eastAsia="宋体" w:hint="default"/>
          <w:sz w:val="15"/>
          <w:szCs w:val="15"/>
        </w:rPr>
      </w:pPr>
    </w:p>
    <w:p>
      <w:pPr>
        <w:pStyle w:val="BodyText"/>
        <w:spacing w:line="240" w:lineRule="auto" w:before="36"/>
        <w:ind w:left="216" w:right="139"/>
        <w:jc w:val="left"/>
      </w:pPr>
      <w:r>
        <w:rPr/>
        <w:t>成本分析其他情况说明</w:t>
      </w:r>
    </w:p>
    <w:p>
      <w:pPr>
        <w:pStyle w:val="BodyText"/>
        <w:spacing w:line="348" w:lineRule="auto" w:before="126"/>
        <w:ind w:left="216" w:right="103" w:firstLine="420"/>
        <w:jc w:val="left"/>
        <w:rPr>
          <w:rFonts w:ascii="宋体" w:hAnsi="宋体" w:cs="宋体" w:eastAsia="宋体" w:hint="default"/>
        </w:rPr>
      </w:pPr>
      <w:r>
        <w:rPr/>
        <w:t>本报告期内主营业务成本较上年同期增长</w:t>
      </w:r>
      <w:r>
        <w:rPr>
          <w:spacing w:val="-32"/>
        </w:rPr>
        <w:t> </w:t>
      </w:r>
      <w:r>
        <w:rPr>
          <w:rFonts w:ascii="宋体" w:hAnsi="宋体" w:cs="宋体" w:eastAsia="宋体" w:hint="default"/>
          <w:spacing w:val="-3"/>
        </w:rPr>
        <w:t>31.08%</w:t>
      </w:r>
      <w:r>
        <w:rPr>
          <w:spacing w:val="-3"/>
        </w:rPr>
        <w:t>。随着客户定制化需求的增加，由内部人员</w:t>
      </w:r>
      <w:r>
        <w:rPr>
          <w:w w:val="100"/>
        </w:rPr>
        <w:t> </w:t>
      </w:r>
      <w:r>
        <w:rPr/>
        <w:t>执行交付的项目比例增加。人员成本的增加导致主营业务成本增幅较大。</w:t>
      </w:r>
      <w:r>
        <w:rPr>
          <w:rFonts w:ascii="宋体" w:hAnsi="宋体" w:cs="宋体" w:eastAsia="宋体" w:hint="default"/>
        </w:rPr>
        <w:t> </w:t>
      </w:r>
    </w:p>
    <w:p>
      <w:pPr>
        <w:spacing w:line="240" w:lineRule="auto" w:before="12"/>
        <w:rPr>
          <w:rFonts w:ascii="宋体" w:hAnsi="宋体" w:cs="宋体" w:eastAsia="宋体" w:hint="default"/>
          <w:sz w:val="27"/>
          <w:szCs w:val="27"/>
        </w:rPr>
      </w:pPr>
    </w:p>
    <w:p>
      <w:pPr>
        <w:pStyle w:val="Heading2"/>
        <w:spacing w:line="290" w:lineRule="auto"/>
        <w:ind w:left="216" w:right="3786"/>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37"/>
        </w:rPr>
        <w:t> </w:t>
      </w:r>
      <w:r>
        <w:rPr/>
        <w:t>主要销售客户及主要供应商情况</w:t>
      </w:r>
      <w:r>
        <w:rPr>
          <w:rFonts w:ascii="宋体" w:hAnsi="宋体" w:cs="宋体" w:eastAsia="宋体" w:hint="default"/>
          <w:w w:val="99"/>
        </w:rPr>
        <w:t> </w:t>
      </w:r>
      <w:r>
        <w:rPr>
          <w:rFonts w:ascii="宋体" w:hAnsi="宋体" w:cs="宋体" w:eastAsia="宋体" w:hint="default"/>
          <w:b w:val="0"/>
          <w:bCs w:val="0"/>
        </w:rPr>
        <w:t>A.</w:t>
      </w:r>
      <w:r>
        <w:rPr/>
        <w:t>公司主要销售客户情况</w:t>
      </w:r>
      <w:r>
        <w:rPr>
          <w:rFonts w:ascii="宋体" w:hAnsi="宋体" w:cs="宋体" w:eastAsia="宋体" w:hint="default"/>
          <w:w w:val="99"/>
        </w:rPr>
        <w:t> </w:t>
      </w:r>
      <w:r>
        <w:rPr>
          <w:rFonts w:ascii="宋体" w:hAnsi="宋体" w:cs="宋体" w:eastAsia="宋体" w:hint="default"/>
          <w:b w:val="0"/>
          <w:bCs w:val="0"/>
        </w:rPr>
      </w:r>
    </w:p>
    <w:p>
      <w:pPr>
        <w:pStyle w:val="BodyText"/>
        <w:spacing w:line="348" w:lineRule="auto" w:before="122"/>
        <w:ind w:left="216" w:right="103" w:firstLine="420"/>
        <w:jc w:val="left"/>
        <w:rPr>
          <w:rFonts w:ascii="宋体" w:hAnsi="宋体" w:cs="宋体" w:eastAsia="宋体" w:hint="default"/>
        </w:rPr>
      </w:pPr>
      <w:r>
        <w:rPr/>
        <w:t>前五名客户销售额</w:t>
      </w:r>
      <w:r>
        <w:rPr>
          <w:spacing w:val="-38"/>
        </w:rPr>
        <w:t> </w:t>
      </w:r>
      <w:r>
        <w:rPr>
          <w:rFonts w:ascii="宋体" w:hAnsi="宋体" w:cs="宋体" w:eastAsia="宋体" w:hint="default"/>
        </w:rPr>
        <w:t>2,444.62</w:t>
      </w:r>
      <w:r>
        <w:rPr>
          <w:rFonts w:ascii="宋体" w:hAnsi="宋体" w:cs="宋体" w:eastAsia="宋体" w:hint="default"/>
          <w:spacing w:val="-37"/>
        </w:rPr>
        <w:t> </w:t>
      </w:r>
      <w:r>
        <w:rPr>
          <w:spacing w:val="-4"/>
        </w:rPr>
        <w:t>万元，占年度销售总额</w:t>
      </w:r>
      <w:r>
        <w:rPr>
          <w:spacing w:val="-41"/>
        </w:rPr>
        <w:t> </w:t>
      </w:r>
      <w:r>
        <w:rPr>
          <w:rFonts w:ascii="宋体" w:hAnsi="宋体" w:cs="宋体" w:eastAsia="宋体" w:hint="default"/>
          <w:spacing w:val="-3"/>
        </w:rPr>
        <w:t>3.50%</w:t>
      </w:r>
      <w:r>
        <w:rPr>
          <w:spacing w:val="-3"/>
        </w:rPr>
        <w:t>；其中前五名客户销售额中关联方</w:t>
      </w:r>
      <w:r>
        <w:rPr>
          <w:w w:val="100"/>
        </w:rPr>
        <w:t> </w:t>
      </w:r>
      <w:r>
        <w:rPr/>
        <w:t>销售额</w:t>
      </w:r>
      <w:r>
        <w:rPr>
          <w:spacing w:val="-55"/>
        </w:rPr>
        <w:t> </w:t>
      </w:r>
      <w:r>
        <w:rPr>
          <w:rFonts w:ascii="宋体" w:hAnsi="宋体" w:cs="宋体" w:eastAsia="宋体" w:hint="default"/>
        </w:rPr>
        <w:t>0.00</w:t>
      </w:r>
      <w:r>
        <w:rPr>
          <w:rFonts w:ascii="宋体" w:hAnsi="宋体" w:cs="宋体" w:eastAsia="宋体" w:hint="default"/>
          <w:spacing w:val="-56"/>
        </w:rPr>
        <w:t> </w:t>
      </w:r>
      <w:r>
        <w:rPr/>
        <w:t>万元，占年度销售总额</w:t>
      </w:r>
      <w:r>
        <w:rPr>
          <w:spacing w:val="-55"/>
        </w:rPr>
        <w:t> </w:t>
      </w:r>
      <w:r>
        <w:rPr>
          <w:rFonts w:ascii="宋体" w:hAnsi="宋体" w:cs="宋体" w:eastAsia="宋体" w:hint="default"/>
        </w:rPr>
        <w:t>0.00%</w:t>
      </w:r>
      <w:r>
        <w:rPr/>
        <w:t>。</w:t>
      </w:r>
      <w:r>
        <w:rPr>
          <w:rFonts w:ascii="宋体" w:hAnsi="宋体" w:cs="宋体" w:eastAsia="宋体" w:hint="default"/>
        </w:rPr>
        <w:t> </w:t>
      </w:r>
    </w:p>
    <w:p>
      <w:pPr>
        <w:spacing w:line="240" w:lineRule="auto" w:before="4"/>
        <w:rPr>
          <w:rFonts w:ascii="宋体" w:hAnsi="宋体" w:cs="宋体" w:eastAsia="宋体" w:hint="default"/>
          <w:sz w:val="23"/>
          <w:szCs w:val="23"/>
        </w:rPr>
      </w:pPr>
    </w:p>
    <w:p>
      <w:pPr>
        <w:pStyle w:val="Heading2"/>
        <w:spacing w:line="240" w:lineRule="auto"/>
        <w:ind w:left="216" w:right="139"/>
        <w:jc w:val="left"/>
        <w:rPr>
          <w:b w:val="0"/>
          <w:bCs w:val="0"/>
        </w:rPr>
      </w:pPr>
      <w:r>
        <w:rPr/>
        <w:t>公司前</w:t>
      </w:r>
      <w:r>
        <w:rPr>
          <w:rFonts w:ascii="宋体" w:hAnsi="宋体" w:cs="宋体" w:eastAsia="宋体" w:hint="default"/>
        </w:rPr>
        <w:t>5</w:t>
      </w:r>
      <w:r>
        <w:rPr/>
        <w:t>名客户</w:t>
      </w:r>
      <w:r>
        <w:rPr>
          <w:b w:val="0"/>
          <w:bCs w:val="0"/>
        </w:rPr>
      </w:r>
    </w:p>
    <w:p>
      <w:pPr>
        <w:pStyle w:val="BodyText"/>
        <w:spacing w:line="240" w:lineRule="auto" w:before="37"/>
        <w:ind w:left="216" w:right="139"/>
        <w:jc w:val="left"/>
      </w:pPr>
      <w:r>
        <w:rPr/>
        <w:t>√适用 □不适用</w:t>
      </w:r>
    </w:p>
    <w:p>
      <w:pPr>
        <w:pStyle w:val="BodyText"/>
        <w:tabs>
          <w:tab w:pos="1051" w:val="left" w:leader="none"/>
        </w:tabs>
        <w:spacing w:line="240" w:lineRule="auto" w:before="166"/>
        <w:ind w:left="0" w:right="339"/>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807"/>
        <w:gridCol w:w="3310"/>
        <w:gridCol w:w="1976"/>
        <w:gridCol w:w="2732"/>
      </w:tblGrid>
      <w:tr>
        <w:trPr>
          <w:trHeight w:val="283"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序号</w:t>
            </w:r>
            <w:r>
              <w:rPr>
                <w:rFonts w:ascii="宋体" w:hAnsi="宋体" w:cs="宋体" w:eastAsia="宋体" w:hint="default"/>
                <w:sz w:val="21"/>
                <w:szCs w:val="21"/>
              </w:rPr>
              <w:t> </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客户名称</w:t>
            </w:r>
            <w:r>
              <w:rPr>
                <w:rFonts w:ascii="宋体" w:hAnsi="宋体" w:cs="宋体" w:eastAsia="宋体" w:hint="default"/>
                <w:sz w:val="21"/>
                <w:szCs w:val="21"/>
              </w:rPr>
              <w:t> </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sz w:val="21"/>
                <w:szCs w:val="21"/>
              </w:rPr>
              <w:t>销售额</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
              <w:jc w:val="right"/>
              <w:rPr>
                <w:rFonts w:ascii="宋体" w:hAnsi="宋体" w:cs="宋体" w:eastAsia="宋体" w:hint="default"/>
                <w:sz w:val="21"/>
                <w:szCs w:val="21"/>
              </w:rPr>
            </w:pPr>
            <w:r>
              <w:rPr>
                <w:rFonts w:ascii="宋体" w:hAnsi="宋体" w:cs="宋体" w:eastAsia="宋体" w:hint="default"/>
                <w:spacing w:val="-2"/>
                <w:sz w:val="21"/>
                <w:szCs w:val="21"/>
              </w:rPr>
              <w:t>占年度销售总额比例（</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 </w:t>
            </w:r>
          </w:p>
        </w:tc>
      </w:tr>
      <w:tr>
        <w:trPr>
          <w:trHeight w:val="283"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1 </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客户一</w:t>
            </w:r>
            <w:r>
              <w:rPr>
                <w:rFonts w:ascii="宋体" w:hAnsi="宋体" w:cs="宋体" w:eastAsia="宋体" w:hint="default"/>
                <w:sz w:val="21"/>
                <w:szCs w:val="21"/>
              </w:rPr>
              <w:t> </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6,318,126.87</w:t>
            </w:r>
            <w:r>
              <w:rPr>
                <w:rFonts w:ascii="宋体"/>
                <w:sz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0.90</w:t>
            </w:r>
            <w:r>
              <w:rPr>
                <w:rFonts w:ascii="宋体"/>
                <w:sz w:val="21"/>
              </w:rPr>
              <w:t> </w:t>
            </w:r>
          </w:p>
        </w:tc>
      </w:tr>
      <w:tr>
        <w:trPr>
          <w:trHeight w:val="281"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2 </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客户二</w:t>
            </w:r>
            <w:r>
              <w:rPr>
                <w:rFonts w:ascii="宋体" w:hAnsi="宋体" w:cs="宋体" w:eastAsia="宋体" w:hint="default"/>
                <w:sz w:val="21"/>
                <w:szCs w:val="21"/>
              </w:rPr>
              <w:t> </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5,832,834.93</w:t>
            </w:r>
            <w:r>
              <w:rPr>
                <w:rFonts w:ascii="宋体"/>
                <w:sz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0.84</w:t>
            </w:r>
            <w:r>
              <w:rPr>
                <w:rFonts w:ascii="宋体"/>
                <w:sz w:val="21"/>
              </w:rPr>
              <w:t> </w:t>
            </w:r>
          </w:p>
        </w:tc>
      </w:tr>
      <w:tr>
        <w:trPr>
          <w:trHeight w:val="283"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3 </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客户三</w:t>
            </w:r>
            <w:r>
              <w:rPr>
                <w:rFonts w:ascii="宋体" w:hAnsi="宋体" w:cs="宋体" w:eastAsia="宋体" w:hint="default"/>
                <w:sz w:val="21"/>
                <w:szCs w:val="21"/>
              </w:rPr>
              <w:t> </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4,896,042.18</w:t>
            </w:r>
            <w:r>
              <w:rPr>
                <w:rFonts w:ascii="宋体"/>
                <w:sz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0.70</w:t>
            </w:r>
            <w:r>
              <w:rPr>
                <w:rFonts w:ascii="宋体"/>
                <w:sz w:val="21"/>
              </w:rPr>
              <w:t> </w:t>
            </w:r>
          </w:p>
        </w:tc>
      </w:tr>
      <w:tr>
        <w:trPr>
          <w:trHeight w:val="283"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4 </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客户四</w:t>
            </w:r>
            <w:r>
              <w:rPr>
                <w:rFonts w:ascii="宋体" w:hAnsi="宋体" w:cs="宋体" w:eastAsia="宋体" w:hint="default"/>
                <w:sz w:val="21"/>
                <w:szCs w:val="21"/>
              </w:rPr>
              <w:t> </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3,714,415.10</w:t>
            </w:r>
            <w:r>
              <w:rPr>
                <w:rFonts w:ascii="宋体"/>
                <w:sz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0.53</w:t>
            </w:r>
            <w:r>
              <w:rPr>
                <w:rFonts w:ascii="宋体"/>
                <w:sz w:val="21"/>
              </w:rPr>
              <w:t> </w:t>
            </w:r>
          </w:p>
        </w:tc>
      </w:tr>
      <w:tr>
        <w:trPr>
          <w:trHeight w:val="281"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5 </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客户五</w:t>
            </w:r>
            <w:r>
              <w:rPr>
                <w:rFonts w:ascii="宋体" w:hAnsi="宋体" w:cs="宋体" w:eastAsia="宋体" w:hint="default"/>
                <w:sz w:val="21"/>
                <w:szCs w:val="21"/>
              </w:rPr>
              <w:t> </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3,684,772.08</w:t>
            </w:r>
            <w:r>
              <w:rPr>
                <w:rFonts w:ascii="宋体"/>
                <w:sz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0.53</w:t>
            </w:r>
            <w:r>
              <w:rPr>
                <w:rFonts w:ascii="宋体"/>
                <w:sz w:val="21"/>
              </w:rPr>
              <w:t> </w:t>
            </w:r>
          </w:p>
        </w:tc>
      </w:tr>
      <w:tr>
        <w:trPr>
          <w:trHeight w:val="283"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sz w:val="21"/>
              </w:rPr>
              <w:t>/ </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24,446,191.16</w:t>
            </w:r>
            <w:r>
              <w:rPr>
                <w:rFonts w:ascii="宋体"/>
                <w:sz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3.50</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348" w:lineRule="auto" w:before="36"/>
        <w:ind w:left="216" w:right="8110"/>
        <w:jc w:val="left"/>
      </w:pPr>
      <w:r>
        <w:rPr/>
        <w:t>其他说明</w:t>
      </w:r>
      <w:r>
        <w:rPr>
          <w:w w:val="100"/>
        </w:rPr>
        <w:t> </w:t>
      </w:r>
      <w:r>
        <w:rPr/>
        <w:t>无</w:t>
      </w:r>
    </w:p>
    <w:p>
      <w:pPr>
        <w:spacing w:line="240" w:lineRule="auto" w:before="4"/>
        <w:rPr>
          <w:rFonts w:ascii="宋体" w:hAnsi="宋体" w:cs="宋体" w:eastAsia="宋体" w:hint="default"/>
          <w:sz w:val="23"/>
          <w:szCs w:val="23"/>
        </w:rPr>
      </w:pPr>
    </w:p>
    <w:p>
      <w:pPr>
        <w:pStyle w:val="Heading2"/>
        <w:spacing w:line="240" w:lineRule="auto"/>
        <w:ind w:left="216" w:right="139"/>
        <w:jc w:val="left"/>
        <w:rPr>
          <w:b w:val="0"/>
          <w:bCs w:val="0"/>
        </w:rPr>
      </w:pPr>
      <w:r>
        <w:rPr>
          <w:rFonts w:ascii="Calibri" w:hAnsi="Calibri" w:cs="Calibri" w:eastAsia="Calibri" w:hint="default"/>
          <w:b w:val="0"/>
          <w:bCs w:val="0"/>
        </w:rPr>
        <w:t>B.</w:t>
      </w:r>
      <w:r>
        <w:rPr/>
        <w:t>公司主要供应商情况</w:t>
      </w:r>
      <w:r>
        <w:rPr>
          <w:b w:val="0"/>
          <w:bCs w:val="0"/>
        </w:rPr>
      </w:r>
    </w:p>
    <w:p>
      <w:pPr>
        <w:pStyle w:val="BodyText"/>
        <w:spacing w:line="355" w:lineRule="auto" w:before="10"/>
        <w:ind w:left="216" w:right="197"/>
        <w:jc w:val="left"/>
        <w:rPr>
          <w:rFonts w:ascii="宋体" w:hAnsi="宋体" w:cs="宋体" w:eastAsia="宋体" w:hint="default"/>
        </w:rPr>
      </w:pPr>
      <w:r>
        <w:rPr/>
        <w:t>前五名供应商采购额</w:t>
      </w:r>
      <w:r>
        <w:rPr>
          <w:spacing w:val="-57"/>
        </w:rPr>
        <w:t> </w:t>
      </w:r>
      <w:r>
        <w:rPr>
          <w:rFonts w:ascii="宋体" w:hAnsi="宋体" w:cs="宋体" w:eastAsia="宋体" w:hint="default"/>
        </w:rPr>
        <w:t>3,887.66</w:t>
      </w:r>
      <w:r>
        <w:rPr>
          <w:rFonts w:ascii="宋体" w:hAnsi="宋体" w:cs="宋体" w:eastAsia="宋体" w:hint="default"/>
          <w:spacing w:val="-58"/>
        </w:rPr>
        <w:t> </w:t>
      </w:r>
      <w:r>
        <w:rPr/>
        <w:t>万元，占年度采购总额</w:t>
      </w:r>
      <w:r>
        <w:rPr>
          <w:spacing w:val="-57"/>
        </w:rPr>
        <w:t> </w:t>
      </w:r>
      <w:r>
        <w:rPr>
          <w:rFonts w:ascii="宋体" w:hAnsi="宋体" w:cs="宋体" w:eastAsia="宋体" w:hint="default"/>
        </w:rPr>
        <w:t>35.21%</w:t>
      </w:r>
      <w:r>
        <w:rPr/>
        <w:t>；其中前五名供应商采购额中关联</w:t>
      </w:r>
      <w:r>
        <w:rPr>
          <w:w w:val="100"/>
        </w:rPr>
        <w:t> </w:t>
      </w:r>
      <w:r>
        <w:rPr/>
        <w:t>方采购额</w:t>
      </w:r>
      <w:r>
        <w:rPr>
          <w:spacing w:val="-53"/>
        </w:rPr>
        <w:t> </w:t>
      </w:r>
      <w:r>
        <w:rPr>
          <w:rFonts w:ascii="宋体" w:hAnsi="宋体" w:cs="宋体" w:eastAsia="宋体" w:hint="default"/>
        </w:rPr>
        <w:t>0</w:t>
      </w:r>
      <w:r>
        <w:rPr>
          <w:rFonts w:ascii="宋体" w:hAnsi="宋体" w:cs="宋体" w:eastAsia="宋体" w:hint="default"/>
          <w:spacing w:val="-56"/>
        </w:rPr>
        <w:t> </w:t>
      </w:r>
      <w:r>
        <w:rPr/>
        <w:t>万元，占年度采购总额</w:t>
      </w:r>
      <w:r>
        <w:rPr>
          <w:spacing w:val="-53"/>
        </w:rPr>
        <w:t> </w:t>
      </w:r>
      <w:r>
        <w:rPr>
          <w:rFonts w:ascii="宋体" w:hAnsi="宋体" w:cs="宋体" w:eastAsia="宋体" w:hint="default"/>
        </w:rPr>
        <w:t>0%</w:t>
      </w:r>
      <w:r>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1048" w:footer="1375" w:top="1280" w:bottom="1560" w:left="1060" w:right="1660"/>
        </w:sectPr>
      </w:pPr>
    </w:p>
    <w:p>
      <w:pPr>
        <w:pStyle w:val="Heading2"/>
        <w:spacing w:line="240" w:lineRule="auto" w:before="171"/>
        <w:ind w:left="216" w:right="-17"/>
        <w:jc w:val="left"/>
        <w:rPr>
          <w:b w:val="0"/>
          <w:bCs w:val="0"/>
        </w:rPr>
      </w:pPr>
      <w:r>
        <w:rPr/>
        <w:t>公司前</w:t>
      </w:r>
      <w:r>
        <w:rPr>
          <w:rFonts w:ascii="宋体" w:hAnsi="宋体" w:cs="宋体" w:eastAsia="宋体" w:hint="default"/>
        </w:rPr>
        <w:t>5</w:t>
      </w:r>
      <w:r>
        <w:rPr/>
        <w:t>名供应商</w:t>
      </w:r>
      <w:r>
        <w:rPr>
          <w:b w:val="0"/>
          <w:bCs w:val="0"/>
        </w:rPr>
      </w:r>
    </w:p>
    <w:p>
      <w:pPr>
        <w:pStyle w:val="BodyText"/>
        <w:spacing w:line="240" w:lineRule="auto" w:before="166"/>
        <w:ind w:left="216" w:right="-17"/>
        <w:jc w:val="left"/>
      </w:pPr>
      <w:r>
        <w:rPr/>
        <w:t>√适用</w:t>
      </w:r>
      <w:r>
        <w:rPr>
          <w:spacing w:val="1"/>
        </w:rPr>
        <w:t> </w:t>
      </w:r>
      <w:r>
        <w:rPr>
          <w:rFonts w:ascii="Calibri" w:hAnsi="Calibri" w:cs="Calibri" w:eastAsia="Calibri"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280" w:bottom="1560" w:left="1060" w:right="1660"/>
          <w:cols w:num="2" w:equalWidth="0">
            <w:col w:w="1802" w:space="4512"/>
            <w:col w:w="287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807"/>
        <w:gridCol w:w="3315"/>
        <w:gridCol w:w="1971"/>
        <w:gridCol w:w="2732"/>
      </w:tblGrid>
      <w:tr>
        <w:trPr>
          <w:trHeight w:val="284"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序号</w:t>
            </w:r>
            <w:r>
              <w:rPr>
                <w:rFonts w:ascii="宋体" w:hAnsi="宋体" w:cs="宋体" w:eastAsia="宋体" w:hint="default"/>
                <w:sz w:val="21"/>
                <w:szCs w:val="21"/>
              </w:rPr>
              <w:t> </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3" w:right="0"/>
              <w:jc w:val="left"/>
              <w:rPr>
                <w:rFonts w:ascii="宋体" w:hAnsi="宋体" w:cs="宋体" w:eastAsia="宋体" w:hint="default"/>
                <w:sz w:val="21"/>
                <w:szCs w:val="21"/>
              </w:rPr>
            </w:pPr>
            <w:r>
              <w:rPr>
                <w:rFonts w:ascii="宋体" w:hAnsi="宋体" w:cs="宋体" w:eastAsia="宋体" w:hint="default"/>
                <w:sz w:val="21"/>
                <w:szCs w:val="21"/>
              </w:rPr>
              <w:t>供应商名称</w:t>
            </w:r>
            <w:r>
              <w:rPr>
                <w:rFonts w:ascii="宋体" w:hAnsi="宋体" w:cs="宋体" w:eastAsia="宋体" w:hint="default"/>
                <w:sz w:val="21"/>
                <w:szCs w:val="21"/>
              </w:rPr>
              <w:t> </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2" w:right="0"/>
              <w:jc w:val="left"/>
              <w:rPr>
                <w:rFonts w:ascii="宋体" w:hAnsi="宋体" w:cs="宋体" w:eastAsia="宋体" w:hint="default"/>
                <w:sz w:val="21"/>
                <w:szCs w:val="21"/>
              </w:rPr>
            </w:pPr>
            <w:r>
              <w:rPr>
                <w:rFonts w:ascii="宋体" w:hAnsi="宋体" w:cs="宋体" w:eastAsia="宋体" w:hint="default"/>
                <w:sz w:val="21"/>
                <w:szCs w:val="21"/>
              </w:rPr>
              <w:t>采购额</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
              <w:jc w:val="right"/>
              <w:rPr>
                <w:rFonts w:ascii="宋体" w:hAnsi="宋体" w:cs="宋体" w:eastAsia="宋体" w:hint="default"/>
                <w:sz w:val="21"/>
                <w:szCs w:val="21"/>
              </w:rPr>
            </w:pPr>
            <w:r>
              <w:rPr>
                <w:rFonts w:ascii="宋体" w:hAnsi="宋体" w:cs="宋体" w:eastAsia="宋体" w:hint="default"/>
                <w:spacing w:val="-2"/>
                <w:sz w:val="21"/>
                <w:szCs w:val="21"/>
              </w:rPr>
              <w:t>占年度采购总额比例（</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 </w:t>
            </w:r>
          </w:p>
        </w:tc>
      </w:tr>
      <w:tr>
        <w:trPr>
          <w:trHeight w:val="281"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1 </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供应商一</w:t>
            </w:r>
            <w:r>
              <w:rPr>
                <w:rFonts w:ascii="宋体" w:hAnsi="宋体" w:cs="宋体" w:eastAsia="宋体" w:hint="default"/>
                <w:sz w:val="21"/>
                <w:szCs w:val="21"/>
              </w:rPr>
              <w:t> </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12,898,816.56</w:t>
            </w:r>
            <w:r>
              <w:rPr>
                <w:rFonts w:ascii="宋体"/>
                <w:sz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11.68</w:t>
            </w:r>
            <w:r>
              <w:rPr>
                <w:rFonts w:ascii="宋体"/>
                <w:sz w:val="21"/>
              </w:rPr>
              <w:t> </w:t>
            </w:r>
          </w:p>
        </w:tc>
      </w:tr>
      <w:tr>
        <w:trPr>
          <w:trHeight w:val="283"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sz w:val="21"/>
              </w:rPr>
              <w:t>2 </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供应商二</w:t>
            </w:r>
            <w:r>
              <w:rPr>
                <w:rFonts w:ascii="宋体" w:hAnsi="宋体" w:cs="宋体" w:eastAsia="宋体" w:hint="default"/>
                <w:sz w:val="21"/>
                <w:szCs w:val="21"/>
              </w:rPr>
              <w:t> </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10,540,948.16</w:t>
            </w:r>
            <w:r>
              <w:rPr>
                <w:rFonts w:ascii="宋体"/>
                <w:sz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9.55</w:t>
            </w:r>
            <w:r>
              <w:rPr>
                <w:rFonts w:ascii="宋体"/>
                <w:sz w:val="21"/>
              </w:rPr>
              <w:t> </w:t>
            </w:r>
          </w:p>
        </w:tc>
      </w:tr>
      <w:tr>
        <w:trPr>
          <w:trHeight w:val="283"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3 </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供应商三</w:t>
            </w:r>
            <w:r>
              <w:rPr>
                <w:rFonts w:ascii="宋体" w:hAnsi="宋体" w:cs="宋体" w:eastAsia="宋体" w:hint="default"/>
                <w:sz w:val="21"/>
                <w:szCs w:val="21"/>
              </w:rPr>
              <w:t> </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5,863,955.63</w:t>
            </w:r>
            <w:r>
              <w:rPr>
                <w:rFonts w:ascii="宋体"/>
                <w:sz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5.31</w:t>
            </w:r>
            <w:r>
              <w:rPr>
                <w:rFonts w:ascii="宋体"/>
                <w:sz w:val="21"/>
              </w:rPr>
              <w:t> </w:t>
            </w:r>
          </w:p>
        </w:tc>
      </w:tr>
      <w:tr>
        <w:trPr>
          <w:trHeight w:val="281"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4 </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供应商四</w:t>
            </w:r>
            <w:r>
              <w:rPr>
                <w:rFonts w:ascii="宋体" w:hAnsi="宋体" w:cs="宋体" w:eastAsia="宋体" w:hint="default"/>
                <w:sz w:val="21"/>
                <w:szCs w:val="21"/>
              </w:rPr>
              <w:t> </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5,508,891.02</w:t>
            </w:r>
            <w:r>
              <w:rPr>
                <w:rFonts w:ascii="宋体"/>
                <w:sz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4.99</w:t>
            </w:r>
            <w:r>
              <w:rPr>
                <w:rFonts w:ascii="宋体"/>
                <w:sz w:val="21"/>
              </w:rPr>
              <w:t> </w:t>
            </w:r>
          </w:p>
        </w:tc>
      </w:tr>
      <w:tr>
        <w:trPr>
          <w:trHeight w:val="283"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5 </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供应商五</w:t>
            </w:r>
            <w:r>
              <w:rPr>
                <w:rFonts w:ascii="宋体" w:hAnsi="宋体" w:cs="宋体" w:eastAsia="宋体" w:hint="default"/>
                <w:sz w:val="21"/>
                <w:szCs w:val="21"/>
              </w:rPr>
              <w:t> </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4,063,947.48</w:t>
            </w:r>
            <w:r>
              <w:rPr>
                <w:rFonts w:ascii="宋体"/>
                <w:sz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3.68</w:t>
            </w:r>
            <w:r>
              <w:rPr>
                <w:rFonts w:ascii="宋体"/>
                <w:sz w:val="21"/>
              </w:rPr>
              <w:t> </w:t>
            </w:r>
          </w:p>
        </w:tc>
      </w:tr>
      <w:tr>
        <w:trPr>
          <w:trHeight w:val="283"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sz w:val="21"/>
              </w:rPr>
              <w:t>/ </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38,876,558.85</w:t>
            </w:r>
            <w:r>
              <w:rPr>
                <w:rFonts w:ascii="宋体"/>
                <w:sz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35.21</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before="36"/>
        <w:ind w:left="216" w:right="139"/>
        <w:jc w:val="left"/>
      </w:pPr>
      <w:r>
        <w:rPr/>
        <w:t>其他说明</w:t>
      </w:r>
    </w:p>
    <w:p>
      <w:pPr>
        <w:spacing w:after="0" w:line="240" w:lineRule="auto"/>
        <w:jc w:val="left"/>
        <w:sectPr>
          <w:type w:val="continuous"/>
          <w:pgSz w:w="11910" w:h="16840"/>
          <w:pgMar w:top="1280" w:bottom="1560" w:left="1060" w:right="1660"/>
        </w:sectPr>
      </w:pPr>
    </w:p>
    <w:p>
      <w:pPr>
        <w:spacing w:line="240" w:lineRule="auto" w:before="10"/>
        <w:rPr>
          <w:rFonts w:ascii="宋体" w:hAnsi="宋体" w:cs="宋体" w:eastAsia="宋体" w:hint="default"/>
          <w:sz w:val="15"/>
          <w:szCs w:val="15"/>
        </w:rPr>
      </w:pPr>
    </w:p>
    <w:p>
      <w:pPr>
        <w:pStyle w:val="BodyText"/>
        <w:spacing w:line="240" w:lineRule="auto" w:before="36"/>
        <w:ind w:left="216" w:right="228"/>
        <w:jc w:val="left"/>
      </w:pPr>
      <w:r>
        <w:rPr>
          <w:w w:val="100"/>
        </w:rPr>
        <w:t>无</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tabs>
          <w:tab w:pos="637" w:val="left" w:leader="none"/>
        </w:tabs>
        <w:spacing w:line="240" w:lineRule="auto"/>
        <w:ind w:left="216" w:right="228"/>
        <w:jc w:val="left"/>
        <w:rPr>
          <w:rFonts w:ascii="宋体" w:hAnsi="宋体" w:cs="宋体" w:eastAsia="宋体" w:hint="default"/>
          <w:b w:val="0"/>
          <w:bCs w:val="0"/>
        </w:rPr>
      </w:pPr>
      <w:r>
        <w:rPr>
          <w:rFonts w:ascii="宋体" w:hAnsi="宋体" w:cs="宋体" w:eastAsia="宋体" w:hint="default"/>
          <w:w w:val="95"/>
        </w:rPr>
        <w:t>3.</w:t>
        <w:tab/>
      </w:r>
      <w:r>
        <w:rPr/>
        <w:t>费用</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11"/>
          <w:szCs w:val="11"/>
        </w:rPr>
      </w:pPr>
    </w:p>
    <w:p>
      <w:pPr>
        <w:pStyle w:val="BodyText"/>
        <w:spacing w:line="240" w:lineRule="auto" w:before="36"/>
        <w:ind w:left="216" w:right="228"/>
        <w:jc w:val="left"/>
      </w:pPr>
      <w:r>
        <w:rPr/>
        <w:t>√适用 □不适用</w:t>
      </w:r>
    </w:p>
    <w:p>
      <w:pPr>
        <w:pStyle w:val="BodyText"/>
        <w:spacing w:line="240" w:lineRule="auto" w:before="123"/>
        <w:ind w:left="0" w:right="231"/>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616"/>
        <w:gridCol w:w="2105"/>
        <w:gridCol w:w="2108"/>
        <w:gridCol w:w="1685"/>
        <w:gridCol w:w="1537"/>
      </w:tblGrid>
      <w:tr>
        <w:trPr>
          <w:trHeight w:val="283"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本期数</w:t>
            </w:r>
            <w:r>
              <w:rPr>
                <w:rFonts w:ascii="宋体" w:hAnsi="宋体" w:cs="宋体" w:eastAsia="宋体" w:hint="default"/>
                <w:sz w:val="21"/>
                <w:szCs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上年同期数</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变动比例</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情况说明</w:t>
            </w:r>
            <w:r>
              <w:rPr>
                <w:rFonts w:ascii="宋体" w:hAnsi="宋体" w:cs="宋体" w:eastAsia="宋体" w:hint="default"/>
                <w:sz w:val="21"/>
                <w:szCs w:val="21"/>
              </w:rPr>
              <w:t> </w:t>
            </w:r>
          </w:p>
        </w:tc>
      </w:tr>
      <w:tr>
        <w:trPr>
          <w:trHeight w:val="281"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spacing w:val="-1"/>
                <w:sz w:val="21"/>
              </w:rPr>
              <w:t>300,823,591.94 </w:t>
            </w:r>
            <w:r>
              <w:rPr>
                <w:rFonts w:ascii="宋体"/>
                <w:spacing w:val="-2"/>
                <w:sz w:val="21"/>
              </w:rPr>
              <w:t> </w:t>
            </w:r>
            <w:r>
              <w:rPr>
                <w:rFonts w:ascii="宋体"/>
                <w:w w:val="100"/>
                <w:sz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spacing w:val="-1"/>
                <w:sz w:val="21"/>
              </w:rPr>
              <w:t>273,192,639.25 </w:t>
            </w:r>
            <w:r>
              <w:rPr>
                <w:rFonts w:ascii="宋体"/>
                <w:spacing w:val="-2"/>
                <w:sz w:val="21"/>
              </w:rPr>
              <w:t> </w:t>
            </w: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10.11</w:t>
            </w:r>
            <w:r>
              <w:rPr>
                <w:rFonts w:ascii="宋体"/>
                <w:sz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spacing w:val="-1"/>
                <w:sz w:val="21"/>
              </w:rPr>
              <w:t>68,330,311.07 </w:t>
            </w:r>
            <w:r>
              <w:rPr>
                <w:rFonts w:ascii="宋体"/>
                <w:spacing w:val="-2"/>
                <w:sz w:val="21"/>
              </w:rPr>
              <w:t> </w:t>
            </w:r>
            <w:r>
              <w:rPr>
                <w:rFonts w:ascii="宋体"/>
                <w:w w:val="100"/>
                <w:sz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spacing w:val="-1"/>
                <w:sz w:val="21"/>
              </w:rPr>
              <w:t>52,742,439.76 </w:t>
            </w:r>
            <w:r>
              <w:rPr>
                <w:rFonts w:ascii="宋体"/>
                <w:spacing w:val="-2"/>
                <w:sz w:val="21"/>
              </w:rPr>
              <w:t> </w:t>
            </w: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29.55</w:t>
            </w:r>
            <w:r>
              <w:rPr>
                <w:rFonts w:ascii="宋体"/>
                <w:sz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spacing w:val="-1"/>
                <w:sz w:val="21"/>
              </w:rPr>
              <w:t>89,370,959.32 </w:t>
            </w:r>
            <w:r>
              <w:rPr>
                <w:rFonts w:ascii="宋体"/>
                <w:spacing w:val="-2"/>
                <w:sz w:val="21"/>
              </w:rPr>
              <w:t> </w:t>
            </w:r>
            <w:r>
              <w:rPr>
                <w:rFonts w:ascii="宋体"/>
                <w:w w:val="100"/>
                <w:sz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spacing w:val="-1"/>
                <w:sz w:val="21"/>
              </w:rPr>
              <w:t>76,823,883.63 </w:t>
            </w:r>
            <w:r>
              <w:rPr>
                <w:rFonts w:ascii="宋体"/>
                <w:spacing w:val="-2"/>
                <w:sz w:val="21"/>
              </w:rPr>
              <w:t> </w:t>
            </w: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16.33</w:t>
            </w:r>
            <w:r>
              <w:rPr>
                <w:rFonts w:ascii="宋体"/>
                <w:sz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1611"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spacing w:val="-1"/>
                <w:sz w:val="21"/>
              </w:rPr>
              <w:t>-8,399,269.74 </w:t>
            </w:r>
            <w:r>
              <w:rPr>
                <w:rFonts w:ascii="宋体"/>
                <w:spacing w:val="-2"/>
                <w:sz w:val="21"/>
              </w:rPr>
              <w:t> </w:t>
            </w:r>
            <w:r>
              <w:rPr>
                <w:rFonts w:ascii="宋体"/>
                <w:w w:val="100"/>
                <w:sz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spacing w:val="-1"/>
                <w:sz w:val="21"/>
              </w:rPr>
              <w:t>-3,750,142.52 </w:t>
            </w:r>
            <w:r>
              <w:rPr>
                <w:rFonts w:ascii="宋体"/>
                <w:spacing w:val="-2"/>
                <w:sz w:val="21"/>
              </w:rPr>
              <w:t> </w:t>
            </w: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123.97</w:t>
            </w:r>
            <w:r>
              <w:rPr>
                <w:rFonts w:ascii="宋体"/>
                <w:sz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00"/>
              <w:jc w:val="both"/>
              <w:rPr>
                <w:rFonts w:ascii="宋体" w:hAnsi="宋体" w:cs="宋体" w:eastAsia="宋体" w:hint="default"/>
                <w:sz w:val="21"/>
                <w:szCs w:val="21"/>
              </w:rPr>
            </w:pPr>
            <w:r>
              <w:rPr>
                <w:rFonts w:ascii="宋体" w:hAnsi="宋体" w:cs="宋体" w:eastAsia="宋体" w:hint="default"/>
                <w:spacing w:val="7"/>
                <w:sz w:val="21"/>
                <w:szCs w:val="21"/>
              </w:rPr>
              <w:t>主要是公司资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7"/>
                <w:sz w:val="21"/>
                <w:szCs w:val="21"/>
              </w:rPr>
              <w:t>金管理结构改</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7"/>
                <w:sz w:val="21"/>
                <w:szCs w:val="21"/>
              </w:rPr>
              <w:t>变带来的利息</w:t>
            </w:r>
          </w:p>
          <w:p>
            <w:pPr>
              <w:pStyle w:val="TableParagraph"/>
              <w:spacing w:line="240" w:lineRule="auto" w:before="29"/>
              <w:ind w:left="103" w:right="0"/>
              <w:jc w:val="both"/>
              <w:rPr>
                <w:rFonts w:ascii="宋体" w:hAnsi="宋体" w:cs="宋体" w:eastAsia="宋体" w:hint="default"/>
                <w:sz w:val="21"/>
                <w:szCs w:val="21"/>
              </w:rPr>
            </w:pPr>
            <w:r>
              <w:rPr>
                <w:rFonts w:ascii="宋体" w:hAnsi="宋体" w:cs="宋体" w:eastAsia="宋体" w:hint="default"/>
                <w:sz w:val="21"/>
                <w:szCs w:val="21"/>
              </w:rPr>
              <w:t>收入增加所致</w:t>
            </w:r>
          </w:p>
        </w:tc>
      </w:tr>
    </w:tbl>
    <w:p>
      <w:pPr>
        <w:spacing w:line="240" w:lineRule="auto" w:before="9"/>
        <w:rPr>
          <w:rFonts w:ascii="宋体" w:hAnsi="宋体" w:cs="宋体" w:eastAsia="宋体" w:hint="default"/>
          <w:sz w:val="29"/>
          <w:szCs w:val="29"/>
        </w:rPr>
      </w:pPr>
    </w:p>
    <w:p>
      <w:pPr>
        <w:pStyle w:val="Heading2"/>
        <w:tabs>
          <w:tab w:pos="637" w:val="left" w:leader="none"/>
        </w:tabs>
        <w:spacing w:line="240" w:lineRule="auto" w:before="36"/>
        <w:ind w:left="216" w:right="228"/>
        <w:jc w:val="left"/>
        <w:rPr>
          <w:rFonts w:ascii="宋体" w:hAnsi="宋体" w:cs="宋体" w:eastAsia="宋体" w:hint="default"/>
          <w:b w:val="0"/>
          <w:bCs w:val="0"/>
        </w:rPr>
      </w:pPr>
      <w:r>
        <w:rPr>
          <w:rFonts w:ascii="宋体" w:hAnsi="宋体" w:cs="宋体" w:eastAsia="宋体" w:hint="default"/>
          <w:w w:val="95"/>
        </w:rPr>
        <w:t>4.</w:t>
        <w:tab/>
      </w:r>
      <w:r>
        <w:rPr/>
        <w:t>现金流</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11"/>
          <w:szCs w:val="11"/>
        </w:rPr>
      </w:pPr>
    </w:p>
    <w:p>
      <w:pPr>
        <w:pStyle w:val="BodyText"/>
        <w:spacing w:line="274" w:lineRule="exact" w:before="36"/>
        <w:ind w:left="216" w:right="228"/>
        <w:jc w:val="left"/>
      </w:pPr>
      <w:r>
        <w:rPr/>
        <w:t>√适用 □不适用</w:t>
      </w:r>
    </w:p>
    <w:p>
      <w:pPr>
        <w:pStyle w:val="BodyText"/>
        <w:spacing w:line="274" w:lineRule="exact"/>
        <w:ind w:left="0" w:right="231"/>
        <w:jc w:val="right"/>
      </w:pPr>
      <w:r>
        <w:rPr/>
        <w:t>单位：元</w:t>
      </w:r>
      <w:r>
        <w:rPr>
          <w:spacing w:val="1"/>
        </w:rPr>
        <w:t> </w:t>
      </w:r>
      <w:r>
        <w:rPr/>
        <w:t>币种：人民币</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714"/>
        <w:gridCol w:w="1822"/>
        <w:gridCol w:w="1685"/>
        <w:gridCol w:w="1380"/>
        <w:gridCol w:w="2449"/>
      </w:tblGrid>
      <w:tr>
        <w:trPr>
          <w:trHeight w:val="281"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8"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hAnsi="宋体" w:cs="宋体" w:eastAsia="宋体" w:hint="default"/>
                <w:spacing w:val="-2"/>
                <w:sz w:val="21"/>
                <w:szCs w:val="21"/>
              </w:rPr>
              <w:t>变动比例</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9" w:right="0"/>
              <w:jc w:val="left"/>
              <w:rPr>
                <w:rFonts w:ascii="宋体" w:hAnsi="宋体" w:cs="宋体" w:eastAsia="宋体" w:hint="default"/>
                <w:sz w:val="21"/>
                <w:szCs w:val="21"/>
              </w:rPr>
            </w:pPr>
            <w:r>
              <w:rPr>
                <w:rFonts w:ascii="宋体" w:hAnsi="宋体" w:cs="宋体" w:eastAsia="宋体" w:hint="default"/>
                <w:sz w:val="21"/>
                <w:szCs w:val="21"/>
              </w:rPr>
              <w:t>情况说明</w:t>
            </w:r>
            <w:r>
              <w:rPr>
                <w:rFonts w:ascii="宋体" w:hAnsi="宋体" w:cs="宋体" w:eastAsia="宋体" w:hint="default"/>
                <w:sz w:val="21"/>
                <w:szCs w:val="21"/>
              </w:rPr>
              <w:t> </w:t>
            </w:r>
          </w:p>
        </w:tc>
      </w:tr>
      <w:tr>
        <w:trPr>
          <w:trHeight w:val="828"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经营活动产生的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96,537,059.74</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5"/>
              <w:jc w:val="center"/>
              <w:rPr>
                <w:rFonts w:ascii="宋体" w:hAnsi="宋体" w:cs="宋体" w:eastAsia="宋体" w:hint="default"/>
                <w:sz w:val="21"/>
                <w:szCs w:val="21"/>
              </w:rPr>
            </w:pPr>
            <w:r>
              <w:rPr>
                <w:rFonts w:ascii="宋体"/>
                <w:sz w:val="21"/>
              </w:rPr>
              <w:t>124,118,267.71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spacing w:val="-1"/>
                <w:sz w:val="21"/>
              </w:rPr>
              <w:t>-22.22</w:t>
            </w:r>
            <w:r>
              <w:rPr>
                <w:rFonts w:ascii="宋体"/>
                <w:sz w:val="21"/>
              </w:rPr>
              <w:t> </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主要是本期公司经营费</w:t>
            </w:r>
          </w:p>
          <w:p>
            <w:pPr>
              <w:pStyle w:val="TableParagraph"/>
              <w:spacing w:line="240" w:lineRule="auto"/>
              <w:ind w:left="103" w:right="231"/>
              <w:jc w:val="left"/>
              <w:rPr>
                <w:rFonts w:ascii="宋体" w:hAnsi="宋体" w:cs="宋体" w:eastAsia="宋体" w:hint="default"/>
                <w:sz w:val="21"/>
                <w:szCs w:val="21"/>
              </w:rPr>
            </w:pPr>
            <w:r>
              <w:rPr>
                <w:rFonts w:ascii="宋体" w:hAnsi="宋体" w:cs="宋体" w:eastAsia="宋体" w:hint="default"/>
                <w:spacing w:val="-2"/>
                <w:sz w:val="21"/>
                <w:szCs w:val="21"/>
              </w:rPr>
              <w:t>用增加及经销商预付款</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减少所致</w:t>
            </w:r>
            <w:r>
              <w:rPr>
                <w:rFonts w:ascii="宋体" w:hAnsi="宋体" w:cs="宋体" w:eastAsia="宋体" w:hint="default"/>
                <w:sz w:val="21"/>
                <w:szCs w:val="21"/>
              </w:rPr>
              <w:t> </w:t>
            </w:r>
          </w:p>
        </w:tc>
      </w:tr>
      <w:tr>
        <w:trPr>
          <w:trHeight w:val="55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投资活动产生的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-730,600,350.62</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center"/>
              <w:rPr>
                <w:rFonts w:ascii="宋体" w:hAnsi="宋体" w:cs="宋体" w:eastAsia="宋体" w:hint="default"/>
                <w:sz w:val="21"/>
                <w:szCs w:val="21"/>
              </w:rPr>
            </w:pPr>
            <w:r>
              <w:rPr>
                <w:rFonts w:ascii="宋体"/>
                <w:sz w:val="21"/>
              </w:rPr>
              <w:t>237,588,364.47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spacing w:val="-1"/>
                <w:sz w:val="21"/>
              </w:rPr>
              <w:t>-407.51</w:t>
            </w:r>
            <w:r>
              <w:rPr>
                <w:rFonts w:ascii="宋体"/>
                <w:sz w:val="21"/>
              </w:rPr>
              <w:t> </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主要是银行理财较上年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同期增加所致</w:t>
            </w:r>
            <w:r>
              <w:rPr>
                <w:rFonts w:ascii="宋体" w:hAnsi="宋体" w:cs="宋体" w:eastAsia="宋体" w:hint="default"/>
                <w:sz w:val="21"/>
                <w:szCs w:val="21"/>
              </w:rPr>
              <w:t> </w:t>
            </w:r>
          </w:p>
        </w:tc>
      </w:tr>
      <w:tr>
        <w:trPr>
          <w:trHeight w:val="55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筹资活动产生的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815,939,893.96</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center"/>
              <w:rPr>
                <w:rFonts w:ascii="宋体" w:hAnsi="宋体" w:cs="宋体" w:eastAsia="宋体" w:hint="default"/>
                <w:sz w:val="21"/>
                <w:szCs w:val="21"/>
              </w:rPr>
            </w:pPr>
            <w:r>
              <w:rPr>
                <w:rFonts w:ascii="宋体"/>
                <w:sz w:val="21"/>
              </w:rPr>
              <w:t>-20,472,754.85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spacing w:val="-1"/>
                <w:sz w:val="21"/>
              </w:rPr>
              <w:t>-4,085.49</w:t>
            </w:r>
            <w:r>
              <w:rPr>
                <w:rFonts w:ascii="宋体"/>
                <w:sz w:val="21"/>
              </w:rPr>
              <w:t> </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主要是本期公司上市募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集资金所致</w:t>
            </w:r>
            <w:r>
              <w:rPr>
                <w:rFonts w:ascii="宋体" w:hAnsi="宋体" w:cs="宋体" w:eastAsia="宋体" w:hint="default"/>
                <w:sz w:val="21"/>
                <w:szCs w:val="21"/>
              </w:rPr>
              <w:t> </w:t>
            </w:r>
          </w:p>
        </w:tc>
      </w:tr>
    </w:tbl>
    <w:p>
      <w:pPr>
        <w:spacing w:line="240" w:lineRule="auto" w:before="10"/>
        <w:rPr>
          <w:rFonts w:ascii="宋体" w:hAnsi="宋体" w:cs="宋体" w:eastAsia="宋体" w:hint="default"/>
          <w:sz w:val="28"/>
          <w:szCs w:val="28"/>
        </w:rPr>
      </w:pPr>
    </w:p>
    <w:p>
      <w:pPr>
        <w:pStyle w:val="Heading2"/>
        <w:tabs>
          <w:tab w:pos="1057" w:val="left" w:leader="none"/>
        </w:tabs>
        <w:spacing w:line="240" w:lineRule="auto" w:before="36"/>
        <w:ind w:left="216" w:right="228"/>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非主营业务导致利润重大变化的说明</w:t>
      </w:r>
      <w:r>
        <w:rPr>
          <w:b w:val="0"/>
          <w:bCs w:val="0"/>
        </w:rPr>
      </w:r>
    </w:p>
    <w:p>
      <w:pPr>
        <w:spacing w:line="240" w:lineRule="auto" w:before="0"/>
        <w:rPr>
          <w:rFonts w:ascii="宋体" w:hAnsi="宋体" w:cs="宋体" w:eastAsia="宋体" w:hint="default"/>
          <w:b/>
          <w:bCs/>
          <w:sz w:val="14"/>
          <w:szCs w:val="14"/>
        </w:rPr>
      </w:pPr>
    </w:p>
    <w:p>
      <w:pPr>
        <w:pStyle w:val="BodyText"/>
        <w:spacing w:line="240" w:lineRule="auto"/>
        <w:ind w:left="216" w:right="228"/>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tabs>
          <w:tab w:pos="1057" w:val="left" w:leader="none"/>
        </w:tabs>
        <w:spacing w:line="240" w:lineRule="auto"/>
        <w:ind w:left="216" w:right="228"/>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资产、负债情况分析</w:t>
      </w:r>
      <w:r>
        <w:rPr>
          <w:b w:val="0"/>
          <w:bCs w:val="0"/>
        </w:rPr>
      </w:r>
    </w:p>
    <w:p>
      <w:pPr>
        <w:spacing w:line="240" w:lineRule="auto" w:before="3"/>
        <w:rPr>
          <w:rFonts w:ascii="宋体" w:hAnsi="宋体" w:cs="宋体" w:eastAsia="宋体" w:hint="default"/>
          <w:b/>
          <w:bCs/>
          <w:sz w:val="14"/>
          <w:szCs w:val="14"/>
        </w:rPr>
      </w:pPr>
    </w:p>
    <w:p>
      <w:pPr>
        <w:pStyle w:val="BodyText"/>
        <w:tabs>
          <w:tab w:pos="1059" w:val="left" w:leader="none"/>
        </w:tabs>
        <w:spacing w:line="240" w:lineRule="auto"/>
        <w:ind w:left="216" w:right="228"/>
        <w:jc w:val="left"/>
      </w:pPr>
      <w:r>
        <w:rPr/>
        <w:t>√适用</w:t>
        <w:tab/>
        <w:t>□不适用</w:t>
      </w:r>
    </w:p>
    <w:p>
      <w:pPr>
        <w:pStyle w:val="Heading2"/>
        <w:tabs>
          <w:tab w:pos="641" w:val="left" w:leader="none"/>
        </w:tabs>
        <w:spacing w:line="240" w:lineRule="auto" w:before="58"/>
        <w:ind w:left="216" w:right="228"/>
        <w:jc w:val="left"/>
        <w:rPr>
          <w:rFonts w:ascii="宋体" w:hAnsi="宋体" w:cs="宋体" w:eastAsia="宋体" w:hint="default"/>
          <w:b w:val="0"/>
          <w:bCs w:val="0"/>
        </w:rPr>
      </w:pPr>
      <w:r>
        <w:rPr>
          <w:rFonts w:ascii="宋体" w:hAnsi="宋体" w:cs="宋体" w:eastAsia="宋体" w:hint="default"/>
          <w:w w:val="95"/>
        </w:rPr>
        <w:t>1.</w:t>
        <w:tab/>
      </w:r>
      <w:r>
        <w:rPr/>
        <w:t>资产及负债状况</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1"/>
          <w:szCs w:val="11"/>
        </w:rPr>
      </w:pPr>
    </w:p>
    <w:p>
      <w:pPr>
        <w:pStyle w:val="BodyText"/>
        <w:spacing w:line="240" w:lineRule="auto" w:before="36"/>
        <w:ind w:left="0" w:right="231"/>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128"/>
        <w:gridCol w:w="1702"/>
        <w:gridCol w:w="852"/>
        <w:gridCol w:w="1702"/>
        <w:gridCol w:w="850"/>
        <w:gridCol w:w="991"/>
        <w:gridCol w:w="1599"/>
      </w:tblGrid>
      <w:tr>
        <w:trPr>
          <w:trHeight w:val="1644"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本期期末数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5" w:right="101"/>
              <w:jc w:val="both"/>
              <w:rPr>
                <w:rFonts w:ascii="宋体" w:hAnsi="宋体" w:cs="宋体" w:eastAsia="宋体" w:hint="default"/>
                <w:sz w:val="21"/>
                <w:szCs w:val="21"/>
              </w:rPr>
            </w:pPr>
            <w:r>
              <w:rPr>
                <w:rFonts w:ascii="宋体" w:hAnsi="宋体" w:cs="宋体" w:eastAsia="宋体" w:hint="default"/>
                <w:sz w:val="21"/>
                <w:szCs w:val="21"/>
              </w:rPr>
              <w:t>本期期</w:t>
            </w:r>
            <w:r>
              <w:rPr>
                <w:rFonts w:ascii="宋体" w:hAnsi="宋体" w:cs="宋体" w:eastAsia="宋体" w:hint="default"/>
                <w:spacing w:val="-102"/>
                <w:sz w:val="21"/>
                <w:szCs w:val="21"/>
              </w:rPr>
              <w:t> </w:t>
            </w: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74" w:lineRule="exact"/>
              <w:ind w:left="158"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上期期末数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103"/>
              <w:jc w:val="both"/>
              <w:rPr>
                <w:rFonts w:ascii="宋体" w:hAnsi="宋体" w:cs="宋体" w:eastAsia="宋体" w:hint="default"/>
                <w:sz w:val="21"/>
                <w:szCs w:val="21"/>
              </w:rPr>
            </w:pPr>
            <w:r>
              <w:rPr>
                <w:rFonts w:ascii="宋体" w:hAnsi="宋体" w:cs="宋体" w:eastAsia="宋体" w:hint="default"/>
                <w:sz w:val="21"/>
                <w:szCs w:val="21"/>
              </w:rPr>
              <w:t>上期期</w:t>
            </w:r>
            <w:r>
              <w:rPr>
                <w:rFonts w:ascii="宋体" w:hAnsi="宋体" w:cs="宋体" w:eastAsia="宋体" w:hint="default"/>
                <w:spacing w:val="-102"/>
                <w:sz w:val="21"/>
                <w:szCs w:val="21"/>
              </w:rPr>
              <w:t> </w:t>
            </w: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74" w:lineRule="exact"/>
              <w:ind w:left="153"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both"/>
              <w:rPr>
                <w:rFonts w:ascii="宋体" w:hAnsi="宋体" w:cs="宋体" w:eastAsia="宋体" w:hint="default"/>
                <w:sz w:val="21"/>
                <w:szCs w:val="21"/>
              </w:rPr>
            </w:pPr>
            <w:r>
              <w:rPr>
                <w:rFonts w:ascii="宋体" w:hAnsi="宋体" w:cs="宋体" w:eastAsia="宋体" w:hint="default"/>
                <w:sz w:val="21"/>
                <w:szCs w:val="21"/>
              </w:rPr>
              <w:t>本期期</w:t>
            </w:r>
          </w:p>
          <w:p>
            <w:pPr>
              <w:pStyle w:val="TableParagraph"/>
              <w:spacing w:line="237" w:lineRule="auto"/>
              <w:ind w:left="172" w:right="173"/>
              <w:jc w:val="both"/>
              <w:rPr>
                <w:rFonts w:ascii="宋体" w:hAnsi="宋体" w:cs="宋体" w:eastAsia="宋体" w:hint="default"/>
                <w:sz w:val="21"/>
                <w:szCs w:val="21"/>
              </w:rPr>
            </w:pPr>
            <w:r>
              <w:rPr>
                <w:rFonts w:ascii="宋体" w:hAnsi="宋体" w:cs="宋体" w:eastAsia="宋体" w:hint="default"/>
                <w:sz w:val="21"/>
                <w:szCs w:val="21"/>
              </w:rPr>
              <w:t>末金额</w:t>
            </w:r>
            <w:r>
              <w:rPr>
                <w:rFonts w:ascii="宋体" w:hAnsi="宋体" w:cs="宋体" w:eastAsia="宋体" w:hint="default"/>
                <w:spacing w:val="-102"/>
                <w:sz w:val="21"/>
                <w:szCs w:val="21"/>
              </w:rPr>
              <w:t> </w:t>
            </w:r>
            <w:r>
              <w:rPr>
                <w:rFonts w:ascii="宋体" w:hAnsi="宋体" w:cs="宋体" w:eastAsia="宋体" w:hint="default"/>
                <w:sz w:val="21"/>
                <w:szCs w:val="21"/>
              </w:rPr>
              <w:t>较上期</w:t>
            </w:r>
            <w:r>
              <w:rPr>
                <w:rFonts w:ascii="宋体" w:hAnsi="宋体" w:cs="宋体" w:eastAsia="宋体" w:hint="default"/>
                <w:spacing w:val="-102"/>
                <w:sz w:val="21"/>
                <w:szCs w:val="21"/>
              </w:rPr>
              <w:t> </w:t>
            </w:r>
            <w:r>
              <w:rPr>
                <w:rFonts w:ascii="宋体" w:hAnsi="宋体" w:cs="宋体" w:eastAsia="宋体" w:hint="default"/>
                <w:sz w:val="21"/>
                <w:szCs w:val="21"/>
              </w:rPr>
              <w:t>期末变</w:t>
            </w:r>
            <w:r>
              <w:rPr>
                <w:rFonts w:ascii="宋体" w:hAnsi="宋体" w:cs="宋体" w:eastAsia="宋体" w:hint="default"/>
                <w:spacing w:val="-102"/>
                <w:sz w:val="21"/>
                <w:szCs w:val="21"/>
              </w:rPr>
              <w:t> </w:t>
            </w:r>
            <w:r>
              <w:rPr>
                <w:rFonts w:ascii="宋体" w:hAnsi="宋体" w:cs="宋体" w:eastAsia="宋体" w:hint="default"/>
                <w:sz w:val="21"/>
                <w:szCs w:val="21"/>
              </w:rPr>
              <w:t>动比例</w:t>
            </w:r>
          </w:p>
          <w:p>
            <w:pPr>
              <w:pStyle w:val="TableParagraph"/>
              <w:spacing w:line="271" w:lineRule="exact"/>
              <w:ind w:left="225"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情况说明</w:t>
            </w:r>
            <w:r>
              <w:rPr>
                <w:rFonts w:ascii="宋体" w:hAnsi="宋体" w:cs="宋体" w:eastAsia="宋体" w:hint="default"/>
                <w:b/>
                <w:bCs/>
                <w:w w:val="99"/>
                <w:sz w:val="21"/>
                <w:szCs w:val="21"/>
              </w:rPr>
              <w:t> </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footerReference w:type="default" r:id="rId37"/>
          <w:pgSz w:w="11910" w:h="16840"/>
          <w:pgMar w:footer="1375" w:header="1048" w:top="1280" w:bottom="1560" w:left="1060" w:right="1560"/>
        </w:sectPr>
      </w:pPr>
    </w:p>
    <w:p>
      <w:pPr>
        <w:spacing w:line="240" w:lineRule="auto" w:before="5"/>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1128"/>
        <w:gridCol w:w="1702"/>
        <w:gridCol w:w="852"/>
        <w:gridCol w:w="1702"/>
        <w:gridCol w:w="850"/>
        <w:gridCol w:w="991"/>
        <w:gridCol w:w="1599"/>
      </w:tblGrid>
      <w:tr>
        <w:trPr>
          <w:trHeight w:val="1100"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768,092,676.92</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45.63</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586,345,073.84</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77.19</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31.00</w:t>
            </w:r>
            <w:r>
              <w:rPr>
                <w:rFonts w:ascii="宋体"/>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w:t>
            </w:r>
            <w:r>
              <w:rPr>
                <w:rFonts w:ascii="宋体" w:hAnsi="宋体" w:cs="宋体" w:eastAsia="宋体" w:hint="default"/>
                <w:spacing w:val="-43"/>
                <w:sz w:val="21"/>
                <w:szCs w:val="21"/>
              </w:rPr>
              <w:t> </w:t>
            </w:r>
            <w:r>
              <w:rPr>
                <w:rFonts w:ascii="宋体" w:hAnsi="宋体" w:cs="宋体" w:eastAsia="宋体" w:hint="default"/>
                <w:sz w:val="21"/>
                <w:szCs w:val="21"/>
              </w:rPr>
              <w:t>2019</w:t>
            </w:r>
            <w:r>
              <w:rPr>
                <w:rFonts w:ascii="宋体" w:hAnsi="宋体" w:cs="宋体" w:eastAsia="宋体" w:hint="default"/>
                <w:spacing w:val="-44"/>
                <w:sz w:val="21"/>
                <w:szCs w:val="21"/>
              </w:rPr>
              <w:t> </w:t>
            </w:r>
            <w:r>
              <w:rPr>
                <w:rFonts w:ascii="宋体" w:hAnsi="宋体" w:cs="宋体" w:eastAsia="宋体" w:hint="default"/>
                <w:sz w:val="21"/>
                <w:szCs w:val="21"/>
              </w:rPr>
              <w:t>年</w:t>
            </w:r>
          </w:p>
          <w:p>
            <w:pPr>
              <w:pStyle w:val="TableParagraph"/>
              <w:spacing w:line="237" w:lineRule="auto" w:before="2"/>
              <w:ind w:left="103" w:right="10"/>
              <w:jc w:val="left"/>
              <w:rPr>
                <w:rFonts w:ascii="宋体" w:hAnsi="宋体" w:cs="宋体" w:eastAsia="宋体" w:hint="default"/>
                <w:sz w:val="21"/>
                <w:szCs w:val="21"/>
              </w:rPr>
            </w:pPr>
            <w:r>
              <w:rPr>
                <w:rFonts w:ascii="宋体" w:hAnsi="宋体" w:cs="宋体" w:eastAsia="宋体" w:hint="default"/>
                <w:sz w:val="21"/>
                <w:szCs w:val="21"/>
              </w:rPr>
              <w:t>公司上市发行，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8"/>
                <w:sz w:val="21"/>
                <w:szCs w:val="21"/>
              </w:rPr>
              <w:t>募集资金到账</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所致</w:t>
            </w:r>
            <w:r>
              <w:rPr>
                <w:rFonts w:ascii="宋体" w:hAnsi="宋体" w:cs="宋体" w:eastAsia="宋体" w:hint="default"/>
                <w:sz w:val="21"/>
                <w:szCs w:val="21"/>
              </w:rPr>
              <w:t> </w:t>
            </w:r>
          </w:p>
        </w:tc>
      </w:tr>
      <w:tr>
        <w:trPr>
          <w:trHeight w:val="1644"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交易性金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745,585,827.52</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44.29</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0.00</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0.00</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w:t>
            </w:r>
            <w:r>
              <w:rPr>
                <w:rFonts w:ascii="宋体" w:hAnsi="宋体" w:cs="宋体" w:eastAsia="宋体" w:hint="default"/>
                <w:spacing w:val="-43"/>
                <w:sz w:val="21"/>
                <w:szCs w:val="21"/>
              </w:rPr>
              <w:t> </w:t>
            </w:r>
            <w:r>
              <w:rPr>
                <w:rFonts w:ascii="宋体" w:hAnsi="宋体" w:cs="宋体" w:eastAsia="宋体" w:hint="default"/>
                <w:sz w:val="21"/>
                <w:szCs w:val="21"/>
              </w:rPr>
              <w:t>2019</w:t>
            </w:r>
            <w:r>
              <w:rPr>
                <w:rFonts w:ascii="宋体" w:hAnsi="宋体" w:cs="宋体" w:eastAsia="宋体" w:hint="default"/>
                <w:spacing w:val="-44"/>
                <w:sz w:val="21"/>
                <w:szCs w:val="21"/>
              </w:rPr>
              <w:t> </w:t>
            </w:r>
            <w:r>
              <w:rPr>
                <w:rFonts w:ascii="宋体" w:hAnsi="宋体" w:cs="宋体" w:eastAsia="宋体" w:hint="default"/>
                <w:sz w:val="21"/>
                <w:szCs w:val="21"/>
              </w:rPr>
              <w:t>年</w:t>
            </w:r>
          </w:p>
          <w:p>
            <w:pPr>
              <w:pStyle w:val="TableParagraph"/>
              <w:spacing w:line="237" w:lineRule="auto" w:before="2"/>
              <w:ind w:left="103" w:right="10"/>
              <w:jc w:val="left"/>
              <w:rPr>
                <w:rFonts w:ascii="宋体" w:hAnsi="宋体" w:cs="宋体" w:eastAsia="宋体" w:hint="default"/>
                <w:sz w:val="21"/>
                <w:szCs w:val="21"/>
              </w:rPr>
            </w:pPr>
            <w:r>
              <w:rPr>
                <w:rFonts w:ascii="宋体" w:hAnsi="宋体" w:cs="宋体" w:eastAsia="宋体" w:hint="default"/>
                <w:sz w:val="21"/>
                <w:szCs w:val="21"/>
              </w:rPr>
              <w:t>公司上市发行，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8"/>
                <w:sz w:val="21"/>
                <w:szCs w:val="21"/>
              </w:rPr>
              <w:t>闲置募集资金</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8"/>
                <w:sz w:val="21"/>
                <w:szCs w:val="21"/>
              </w:rPr>
              <w:t>理财及适用新</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8"/>
                <w:sz w:val="21"/>
                <w:szCs w:val="21"/>
              </w:rPr>
              <w:t>金融工具准则</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所致所致</w:t>
            </w:r>
            <w:r>
              <w:rPr>
                <w:rFonts w:ascii="宋体" w:hAnsi="宋体" w:cs="宋体" w:eastAsia="宋体" w:hint="default"/>
                <w:sz w:val="21"/>
                <w:szCs w:val="21"/>
              </w:rPr>
              <w:t> </w:t>
            </w:r>
          </w:p>
        </w:tc>
      </w:tr>
      <w:tr>
        <w:trPr>
          <w:trHeight w:val="554"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6,497,788.10</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0.39</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3,860,523.77</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0.51</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68.31</w:t>
            </w:r>
            <w:r>
              <w:rPr>
                <w:rFonts w:ascii="宋体"/>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主要是未承兑</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汇票所致</w:t>
            </w:r>
            <w:r>
              <w:rPr>
                <w:rFonts w:ascii="宋体" w:hAnsi="宋体" w:cs="宋体" w:eastAsia="宋体" w:hint="default"/>
                <w:sz w:val="21"/>
                <w:szCs w:val="21"/>
              </w:rPr>
              <w:t> </w:t>
            </w:r>
          </w:p>
        </w:tc>
      </w:tr>
      <w:tr>
        <w:trPr>
          <w:trHeight w:val="829"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其他流动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0.00 </w:t>
            </w:r>
            <w:r>
              <w:rPr>
                <w:rFonts w:ascii="宋体"/>
                <w:spacing w:val="-2"/>
                <w:sz w:val="21"/>
              </w:rPr>
              <w:t> </w:t>
            </w: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0" w:right="0"/>
              <w:jc w:val="left"/>
              <w:rPr>
                <w:rFonts w:ascii="宋体" w:hAnsi="宋体" w:cs="宋体" w:eastAsia="宋体" w:hint="default"/>
                <w:sz w:val="21"/>
                <w:szCs w:val="21"/>
              </w:rPr>
            </w:pPr>
            <w:r>
              <w:rPr>
                <w:rFonts w:ascii="宋体"/>
                <w:sz w:val="21"/>
              </w:rPr>
              <w:t>14,180,000.00</w:t>
            </w:r>
          </w:p>
          <w:p>
            <w:pPr>
              <w:pStyle w:val="TableParagraph"/>
              <w:spacing w:line="274" w:lineRule="exact"/>
              <w:ind w:right="0"/>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1.87 </w:t>
            </w:r>
            <w:r>
              <w:rPr>
                <w:rFonts w:ascii="宋体"/>
                <w:spacing w:val="-2"/>
                <w:sz w:val="21"/>
              </w:rPr>
              <w:t> </w:t>
            </w: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 w:right="0"/>
              <w:jc w:val="left"/>
              <w:rPr>
                <w:rFonts w:ascii="宋体" w:hAnsi="宋体" w:cs="宋体" w:eastAsia="宋体" w:hint="default"/>
                <w:sz w:val="21"/>
                <w:szCs w:val="21"/>
              </w:rPr>
            </w:pPr>
            <w:r>
              <w:rPr>
                <w:rFonts w:ascii="宋体"/>
                <w:sz w:val="21"/>
              </w:rPr>
              <w:t>-100.00</w:t>
            </w:r>
          </w:p>
          <w:p>
            <w:pPr>
              <w:pStyle w:val="TableParagraph"/>
              <w:spacing w:line="274"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主要是适用新</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18"/>
                <w:sz w:val="21"/>
                <w:szCs w:val="21"/>
              </w:rPr>
              <w:t>金融工具准则</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所致</w:t>
            </w:r>
            <w:r>
              <w:rPr>
                <w:rFonts w:ascii="宋体" w:hAnsi="宋体" w:cs="宋体" w:eastAsia="宋体" w:hint="default"/>
                <w:sz w:val="21"/>
                <w:szCs w:val="21"/>
              </w:rPr>
              <w:t> </w:t>
            </w:r>
          </w:p>
        </w:tc>
      </w:tr>
      <w:tr>
        <w:trPr>
          <w:trHeight w:val="826"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可供出售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0.00 </w:t>
            </w:r>
            <w:r>
              <w:rPr>
                <w:rFonts w:ascii="宋体"/>
                <w:spacing w:val="-2"/>
                <w:sz w:val="21"/>
              </w:rPr>
              <w:t> </w:t>
            </w: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0" w:right="0"/>
              <w:jc w:val="left"/>
              <w:rPr>
                <w:rFonts w:ascii="宋体" w:hAnsi="宋体" w:cs="宋体" w:eastAsia="宋体" w:hint="default"/>
                <w:sz w:val="21"/>
                <w:szCs w:val="21"/>
              </w:rPr>
            </w:pPr>
            <w:r>
              <w:rPr>
                <w:rFonts w:ascii="宋体"/>
                <w:sz w:val="21"/>
              </w:rPr>
              <w:t>13,000,000.00</w:t>
            </w:r>
          </w:p>
          <w:p>
            <w:pPr>
              <w:pStyle w:val="TableParagraph"/>
              <w:spacing w:line="273" w:lineRule="exact"/>
              <w:ind w:right="0"/>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1.71 </w:t>
            </w:r>
            <w:r>
              <w:rPr>
                <w:rFonts w:ascii="宋体"/>
                <w:spacing w:val="-2"/>
                <w:sz w:val="21"/>
              </w:rPr>
              <w:t> </w:t>
            </w: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4" w:right="0"/>
              <w:jc w:val="left"/>
              <w:rPr>
                <w:rFonts w:ascii="宋体" w:hAnsi="宋体" w:cs="宋体" w:eastAsia="宋体" w:hint="default"/>
                <w:sz w:val="21"/>
                <w:szCs w:val="21"/>
              </w:rPr>
            </w:pPr>
            <w:r>
              <w:rPr>
                <w:rFonts w:ascii="宋体"/>
                <w:sz w:val="21"/>
              </w:rPr>
              <w:t>-100.00</w:t>
            </w:r>
          </w:p>
          <w:p>
            <w:pPr>
              <w:pStyle w:val="TableParagraph"/>
              <w:spacing w:line="273"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主要是适用新</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18"/>
                <w:sz w:val="21"/>
                <w:szCs w:val="21"/>
              </w:rPr>
              <w:t>金融工具准则</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所致</w:t>
            </w:r>
            <w:r>
              <w:rPr>
                <w:rFonts w:ascii="宋体" w:hAnsi="宋体" w:cs="宋体" w:eastAsia="宋体" w:hint="default"/>
                <w:sz w:val="21"/>
                <w:szCs w:val="21"/>
              </w:rPr>
              <w:t> </w:t>
            </w:r>
          </w:p>
        </w:tc>
      </w:tr>
      <w:tr>
        <w:trPr>
          <w:trHeight w:val="828"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其他权益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工具投资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5,612,156.26</w:t>
            </w:r>
            <w:r>
              <w:rPr>
                <w:rFonts w:ascii="宋体"/>
                <w:sz w:val="21"/>
              </w:rPr>
              <w:t> </w:t>
            </w:r>
            <w:r>
              <w:rPr>
                <w:rFonts w:ascii="宋体"/>
                <w:spacing w:val="-2"/>
                <w:sz w:val="21"/>
              </w:rPr>
              <w:t> </w:t>
            </w: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0.33</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z w:val="21"/>
              </w:rPr>
              <w:t>0.00 </w:t>
            </w:r>
            <w:r>
              <w:rPr>
                <w:rFonts w:ascii="宋体"/>
                <w:spacing w:val="-2"/>
                <w:sz w:val="21"/>
              </w:rPr>
              <w:t> </w:t>
            </w: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0.00 </w:t>
            </w:r>
            <w:r>
              <w:rPr>
                <w:rFonts w:ascii="宋体"/>
                <w:spacing w:val="-2"/>
                <w:sz w:val="21"/>
              </w:rPr>
              <w:t> </w:t>
            </w: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主要是适用新</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18"/>
                <w:sz w:val="21"/>
                <w:szCs w:val="21"/>
              </w:rPr>
              <w:t>金融工具准则</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所致</w:t>
            </w:r>
            <w:r>
              <w:rPr>
                <w:rFonts w:ascii="宋体" w:hAnsi="宋体" w:cs="宋体" w:eastAsia="宋体" w:hint="default"/>
                <w:sz w:val="21"/>
                <w:szCs w:val="21"/>
              </w:rPr>
              <w:t> </w:t>
            </w:r>
          </w:p>
        </w:tc>
      </w:tr>
      <w:tr>
        <w:trPr>
          <w:trHeight w:val="828"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89,558.84</w:t>
            </w:r>
            <w:r>
              <w:rPr>
                <w:rFonts w:ascii="宋体"/>
                <w:sz w:val="21"/>
              </w:rPr>
              <w:t> </w:t>
            </w:r>
            <w:r>
              <w:rPr>
                <w:rFonts w:ascii="宋体"/>
                <w:spacing w:val="-2"/>
                <w:sz w:val="21"/>
              </w:rPr>
              <w:t> </w:t>
            </w: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0.01</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156,728.12</w:t>
            </w:r>
            <w:r>
              <w:rPr>
                <w:rFonts w:ascii="宋体"/>
                <w:sz w:val="21"/>
              </w:rPr>
              <w:t> </w:t>
            </w:r>
            <w:r>
              <w:rPr>
                <w:rFonts w:ascii="宋体"/>
                <w:spacing w:val="-2"/>
                <w:sz w:val="21"/>
              </w:rPr>
              <w:t> </w:t>
            </w: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0.02 </w:t>
            </w:r>
            <w:r>
              <w:rPr>
                <w:rFonts w:ascii="宋体"/>
                <w:spacing w:val="-2"/>
                <w:sz w:val="21"/>
              </w:rPr>
              <w:t> </w:t>
            </w: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-42.86</w:t>
            </w:r>
            <w:r>
              <w:rPr>
                <w:rFonts w:ascii="宋体"/>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主要是部分无</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18"/>
                <w:sz w:val="21"/>
                <w:szCs w:val="21"/>
              </w:rPr>
              <w:t>形资产摊销完</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毕所致</w:t>
            </w:r>
            <w:r>
              <w:rPr>
                <w:rFonts w:ascii="宋体" w:hAnsi="宋体" w:cs="宋体" w:eastAsia="宋体" w:hint="default"/>
                <w:sz w:val="21"/>
                <w:szCs w:val="21"/>
              </w:rPr>
              <w:t> </w:t>
            </w:r>
          </w:p>
        </w:tc>
      </w:tr>
      <w:tr>
        <w:trPr>
          <w:trHeight w:val="826"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递延所得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税资产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2,371,809.73</w:t>
            </w:r>
            <w:r>
              <w:rPr>
                <w:rFonts w:ascii="宋体"/>
                <w:sz w:val="21"/>
              </w:rPr>
              <w:t> </w:t>
            </w:r>
            <w:r>
              <w:rPr>
                <w:rFonts w:ascii="宋体"/>
                <w:spacing w:val="-2"/>
                <w:sz w:val="21"/>
              </w:rPr>
              <w:t> </w:t>
            </w: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0.14</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1,359,968.81</w:t>
            </w:r>
            <w:r>
              <w:rPr>
                <w:rFonts w:ascii="宋体"/>
                <w:sz w:val="21"/>
              </w:rPr>
              <w:t> </w:t>
            </w:r>
            <w:r>
              <w:rPr>
                <w:rFonts w:ascii="宋体"/>
                <w:spacing w:val="-2"/>
                <w:sz w:val="21"/>
              </w:rPr>
              <w:t> </w:t>
            </w: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0.18 </w:t>
            </w:r>
            <w:r>
              <w:rPr>
                <w:rFonts w:ascii="宋体"/>
                <w:spacing w:val="-2"/>
                <w:sz w:val="21"/>
              </w:rPr>
              <w:t> </w:t>
            </w: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74.40</w:t>
            </w:r>
            <w:r>
              <w:rPr>
                <w:rFonts w:ascii="宋体"/>
                <w:sz w:val="21"/>
              </w:rPr>
              <w:t> </w:t>
            </w:r>
            <w:r>
              <w:rPr>
                <w:rFonts w:ascii="宋体"/>
                <w:spacing w:val="-2"/>
                <w:sz w:val="21"/>
              </w:rPr>
              <w:t> </w:t>
            </w:r>
            <w:r>
              <w:rPr>
                <w:rFonts w:ascii="宋体"/>
                <w:w w:val="100"/>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主要是其他权</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18"/>
                <w:sz w:val="21"/>
                <w:szCs w:val="21"/>
              </w:rPr>
              <w:t>益工具投资调</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整所致</w:t>
            </w:r>
            <w:r>
              <w:rPr>
                <w:rFonts w:ascii="宋体" w:hAnsi="宋体" w:cs="宋体" w:eastAsia="宋体" w:hint="default"/>
                <w:sz w:val="21"/>
                <w:szCs w:val="21"/>
              </w:rPr>
              <w:t> </w:t>
            </w:r>
          </w:p>
        </w:tc>
      </w:tr>
      <w:tr>
        <w:trPr>
          <w:trHeight w:val="1099"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递延所得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税负债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103,041.26</w:t>
            </w:r>
            <w:r>
              <w:rPr>
                <w:rFonts w:ascii="宋体"/>
                <w:sz w:val="21"/>
              </w:rPr>
              <w:t> </w:t>
            </w:r>
            <w:r>
              <w:rPr>
                <w:rFonts w:ascii="宋体"/>
                <w:spacing w:val="-2"/>
                <w:sz w:val="21"/>
              </w:rPr>
              <w:t> </w:t>
            </w: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0.01</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0.00 </w:t>
            </w:r>
            <w:r>
              <w:rPr>
                <w:rFonts w:ascii="宋体"/>
                <w:spacing w:val="-2"/>
                <w:sz w:val="21"/>
              </w:rPr>
              <w:t> </w:t>
            </w: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0.00 </w:t>
            </w:r>
            <w:r>
              <w:rPr>
                <w:rFonts w:ascii="宋体"/>
                <w:spacing w:val="-2"/>
                <w:sz w:val="21"/>
              </w:rPr>
              <w:t> </w:t>
            </w: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8"/>
                <w:sz w:val="21"/>
                <w:szCs w:val="21"/>
              </w:rPr>
              <w:t>主要是适用新</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pacing w:val="18"/>
                <w:sz w:val="21"/>
                <w:szCs w:val="21"/>
              </w:rPr>
              <w:t>金融工具准则</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8"/>
                <w:sz w:val="21"/>
                <w:szCs w:val="21"/>
              </w:rPr>
              <w:t>公允价值计量</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所致</w:t>
            </w:r>
            <w:r>
              <w:rPr>
                <w:rFonts w:ascii="宋体" w:hAnsi="宋体" w:cs="宋体" w:eastAsia="宋体" w:hint="default"/>
                <w:sz w:val="21"/>
                <w:szCs w:val="21"/>
              </w:rPr>
              <w:t> </w:t>
            </w:r>
          </w:p>
        </w:tc>
      </w:tr>
      <w:tr>
        <w:trPr>
          <w:trHeight w:val="828"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3" w:right="0"/>
              <w:jc w:val="left"/>
              <w:rPr>
                <w:rFonts w:ascii="宋体" w:hAnsi="宋体" w:cs="宋体" w:eastAsia="宋体" w:hint="default"/>
                <w:sz w:val="21"/>
                <w:szCs w:val="21"/>
              </w:rPr>
            </w:pPr>
            <w:r>
              <w:rPr>
                <w:rFonts w:ascii="宋体"/>
                <w:sz w:val="21"/>
              </w:rPr>
              <w:t>76,989,583.00</w:t>
            </w:r>
          </w:p>
          <w:p>
            <w:pPr>
              <w:pStyle w:val="TableParagraph"/>
              <w:spacing w:line="274" w:lineRule="exact"/>
              <w:ind w:right="-3"/>
              <w:jc w:val="righ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4.57</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0" w:right="0"/>
              <w:jc w:val="left"/>
              <w:rPr>
                <w:rFonts w:ascii="宋体" w:hAnsi="宋体" w:cs="宋体" w:eastAsia="宋体" w:hint="default"/>
                <w:sz w:val="21"/>
                <w:szCs w:val="21"/>
              </w:rPr>
            </w:pPr>
            <w:r>
              <w:rPr>
                <w:rFonts w:ascii="宋体"/>
                <w:sz w:val="21"/>
              </w:rPr>
              <w:t>57,739,583.00</w:t>
            </w:r>
          </w:p>
          <w:p>
            <w:pPr>
              <w:pStyle w:val="TableParagraph"/>
              <w:spacing w:line="274" w:lineRule="exact"/>
              <w:ind w:right="0"/>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7.60 </w:t>
            </w:r>
            <w:r>
              <w:rPr>
                <w:rFonts w:ascii="宋体"/>
                <w:spacing w:val="-2"/>
                <w:sz w:val="21"/>
              </w:rPr>
              <w:t> </w:t>
            </w: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33.34</w:t>
            </w:r>
            <w:r>
              <w:rPr>
                <w:rFonts w:ascii="宋体"/>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w:t>
            </w:r>
            <w:r>
              <w:rPr>
                <w:rFonts w:ascii="宋体" w:hAnsi="宋体" w:cs="宋体" w:eastAsia="宋体" w:hint="default"/>
                <w:spacing w:val="-43"/>
                <w:sz w:val="21"/>
                <w:szCs w:val="21"/>
              </w:rPr>
              <w:t> </w:t>
            </w:r>
            <w:r>
              <w:rPr>
                <w:rFonts w:ascii="宋体" w:hAnsi="宋体" w:cs="宋体" w:eastAsia="宋体" w:hint="default"/>
                <w:sz w:val="21"/>
                <w:szCs w:val="21"/>
              </w:rPr>
              <w:t>2019</w:t>
            </w:r>
            <w:r>
              <w:rPr>
                <w:rFonts w:ascii="宋体" w:hAnsi="宋体" w:cs="宋体" w:eastAsia="宋体" w:hint="default"/>
                <w:spacing w:val="-44"/>
                <w:sz w:val="21"/>
                <w:szCs w:val="21"/>
              </w:rPr>
              <w:t> </w:t>
            </w:r>
            <w:r>
              <w:rPr>
                <w:rFonts w:ascii="宋体" w:hAnsi="宋体" w:cs="宋体" w:eastAsia="宋体" w:hint="default"/>
                <w:sz w:val="21"/>
                <w:szCs w:val="21"/>
              </w:rPr>
              <w:t>年</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18"/>
                <w:sz w:val="21"/>
                <w:szCs w:val="21"/>
              </w:rPr>
              <w:t>公司上市发行</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股份所致</w:t>
            </w:r>
            <w:r>
              <w:rPr>
                <w:rFonts w:ascii="宋体" w:hAnsi="宋体" w:cs="宋体" w:eastAsia="宋体" w:hint="default"/>
                <w:sz w:val="21"/>
                <w:szCs w:val="21"/>
              </w:rPr>
              <w:t> </w:t>
            </w:r>
          </w:p>
        </w:tc>
      </w:tr>
      <w:tr>
        <w:trPr>
          <w:trHeight w:val="826"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968,177,384.40</w:t>
            </w:r>
          </w:p>
          <w:p>
            <w:pPr>
              <w:pStyle w:val="TableParagraph"/>
              <w:spacing w:line="274" w:lineRule="exact"/>
              <w:ind w:right="-3"/>
              <w:jc w:val="righ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57.51</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146,781,337.93</w:t>
            </w:r>
          </w:p>
          <w:p>
            <w:pPr>
              <w:pStyle w:val="TableParagraph"/>
              <w:spacing w:line="274" w:lineRule="exact"/>
              <w:ind w:right="0"/>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sz w:val="21"/>
              </w:rPr>
              <w:t>19.32</w:t>
            </w:r>
          </w:p>
          <w:p>
            <w:pPr>
              <w:pStyle w:val="TableParagraph"/>
              <w:spacing w:line="274" w:lineRule="exact"/>
              <w:ind w:left="523" w:right="-1"/>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559.61</w:t>
            </w:r>
            <w:r>
              <w:rPr>
                <w:rFonts w:ascii="宋体"/>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w:t>
            </w:r>
            <w:r>
              <w:rPr>
                <w:rFonts w:ascii="宋体" w:hAnsi="宋体" w:cs="宋体" w:eastAsia="宋体" w:hint="default"/>
                <w:spacing w:val="-43"/>
                <w:sz w:val="21"/>
                <w:szCs w:val="21"/>
              </w:rPr>
              <w:t> </w:t>
            </w:r>
            <w:r>
              <w:rPr>
                <w:rFonts w:ascii="宋体" w:hAnsi="宋体" w:cs="宋体" w:eastAsia="宋体" w:hint="default"/>
                <w:sz w:val="21"/>
                <w:szCs w:val="21"/>
              </w:rPr>
              <w:t>2019</w:t>
            </w:r>
            <w:r>
              <w:rPr>
                <w:rFonts w:ascii="宋体" w:hAnsi="宋体" w:cs="宋体" w:eastAsia="宋体" w:hint="default"/>
                <w:spacing w:val="-44"/>
                <w:sz w:val="21"/>
                <w:szCs w:val="21"/>
              </w:rPr>
              <w:t> </w:t>
            </w:r>
            <w:r>
              <w:rPr>
                <w:rFonts w:ascii="宋体" w:hAnsi="宋体" w:cs="宋体" w:eastAsia="宋体" w:hint="default"/>
                <w:sz w:val="21"/>
                <w:szCs w:val="21"/>
              </w:rPr>
              <w:t>年</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18"/>
                <w:sz w:val="21"/>
                <w:szCs w:val="21"/>
              </w:rPr>
              <w:t>公司上市资本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溢价所致</w:t>
            </w:r>
            <w:r>
              <w:rPr>
                <w:rFonts w:ascii="宋体" w:hAnsi="宋体" w:cs="宋体" w:eastAsia="宋体" w:hint="default"/>
                <w:sz w:val="21"/>
                <w:szCs w:val="21"/>
              </w:rPr>
              <w:t> </w:t>
            </w:r>
          </w:p>
        </w:tc>
      </w:tr>
      <w:tr>
        <w:trPr>
          <w:trHeight w:val="829"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sz w:val="21"/>
              </w:rPr>
              <w:t>22,154,271.24</w:t>
            </w:r>
          </w:p>
          <w:p>
            <w:pPr>
              <w:pStyle w:val="TableParagraph"/>
              <w:spacing w:line="273" w:lineRule="exact"/>
              <w:ind w:right="-3"/>
              <w:jc w:val="righ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1.32</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sz w:val="21"/>
              </w:rPr>
              <w:t>13,305,098.70</w:t>
            </w:r>
          </w:p>
          <w:p>
            <w:pPr>
              <w:pStyle w:val="TableParagraph"/>
              <w:spacing w:line="273" w:lineRule="exact"/>
              <w:ind w:right="0"/>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1.75 </w:t>
            </w:r>
            <w:r>
              <w:rPr>
                <w:rFonts w:ascii="宋体"/>
                <w:spacing w:val="-2"/>
                <w:sz w:val="21"/>
              </w:rPr>
              <w:t> </w:t>
            </w: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66.51</w:t>
            </w:r>
            <w:r>
              <w:rPr>
                <w:rFonts w:ascii="宋体"/>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主要是当期提</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18"/>
                <w:sz w:val="21"/>
                <w:szCs w:val="21"/>
              </w:rPr>
              <w:t>取盈余公积所</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致</w:t>
            </w:r>
            <w:r>
              <w:rPr>
                <w:rFonts w:ascii="宋体" w:hAnsi="宋体" w:cs="宋体" w:eastAsia="宋体" w:hint="default"/>
                <w:sz w:val="21"/>
                <w:szCs w:val="21"/>
              </w:rPr>
              <w:t> </w:t>
            </w:r>
          </w:p>
        </w:tc>
      </w:tr>
      <w:tr>
        <w:trPr>
          <w:trHeight w:val="828"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未分配利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161,776,100.31</w:t>
            </w:r>
          </w:p>
          <w:p>
            <w:pPr>
              <w:pStyle w:val="TableParagraph"/>
              <w:spacing w:line="274" w:lineRule="exact"/>
              <w:ind w:right="-3"/>
              <w:jc w:val="righ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9.61</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0" w:right="0"/>
              <w:jc w:val="left"/>
              <w:rPr>
                <w:rFonts w:ascii="宋体" w:hAnsi="宋体" w:cs="宋体" w:eastAsia="宋体" w:hint="default"/>
                <w:sz w:val="21"/>
                <w:szCs w:val="21"/>
              </w:rPr>
            </w:pPr>
            <w:r>
              <w:rPr>
                <w:rFonts w:ascii="宋体"/>
                <w:sz w:val="21"/>
              </w:rPr>
              <w:t>90,480,409.17</w:t>
            </w:r>
          </w:p>
          <w:p>
            <w:pPr>
              <w:pStyle w:val="TableParagraph"/>
              <w:spacing w:line="274" w:lineRule="exact"/>
              <w:ind w:right="0"/>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sz w:val="21"/>
              </w:rPr>
              <w:t>11.91</w:t>
            </w:r>
          </w:p>
          <w:p>
            <w:pPr>
              <w:pStyle w:val="TableParagraph"/>
              <w:spacing w:line="274" w:lineRule="exact"/>
              <w:ind w:left="523" w:right="-1"/>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78.8</w:t>
            </w:r>
            <w:r>
              <w:rPr>
                <w:rFonts w:ascii="宋体"/>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主要是公司年</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18"/>
                <w:sz w:val="21"/>
                <w:szCs w:val="21"/>
              </w:rPr>
              <w:t>度经营结果累</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积所致</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350" w:lineRule="auto" w:before="36"/>
        <w:ind w:left="216" w:right="8110"/>
        <w:jc w:val="left"/>
      </w:pPr>
      <w:r>
        <w:rPr/>
        <w:t>其他说明</w:t>
      </w:r>
      <w:r>
        <w:rPr>
          <w:w w:val="100"/>
        </w:rPr>
        <w:t> </w:t>
      </w:r>
      <w:r>
        <w:rPr/>
        <w:t>无</w:t>
      </w:r>
    </w:p>
    <w:p>
      <w:pPr>
        <w:spacing w:after="0" w:line="350" w:lineRule="auto"/>
        <w:jc w:val="left"/>
        <w:sectPr>
          <w:footerReference w:type="default" r:id="rId38"/>
          <w:pgSz w:w="11910" w:h="16840"/>
          <w:pgMar w:footer="1375" w:header="1048" w:top="1280" w:bottom="1560" w:left="1060" w:right="1660"/>
          <w:pgNumType w:start="61"/>
        </w:sectPr>
      </w:pPr>
    </w:p>
    <w:p>
      <w:pPr>
        <w:pStyle w:val="Heading2"/>
        <w:tabs>
          <w:tab w:pos="602" w:val="left" w:leader="none"/>
        </w:tabs>
        <w:spacing w:line="240" w:lineRule="auto" w:before="114"/>
        <w:ind w:left="176" w:right="0"/>
        <w:jc w:val="left"/>
        <w:rPr>
          <w:rFonts w:ascii="宋体" w:hAnsi="宋体" w:cs="宋体" w:eastAsia="宋体" w:hint="default"/>
          <w:b w:val="0"/>
          <w:bCs w:val="0"/>
        </w:rPr>
      </w:pPr>
      <w:r>
        <w:rPr>
          <w:rFonts w:ascii="宋体" w:hAnsi="宋体" w:cs="宋体" w:eastAsia="宋体" w:hint="default"/>
          <w:w w:val="95"/>
        </w:rPr>
        <w:t>2.</w:t>
        <w:tab/>
      </w:r>
      <w:r>
        <w:rPr/>
        <w:t>截至报告期末主要资产受限情况</w:t>
      </w:r>
      <w:r>
        <w:rPr>
          <w:rFonts w:ascii="宋体" w:hAnsi="宋体" w:cs="宋体" w:eastAsia="宋体" w:hint="default"/>
          <w:w w:val="99"/>
        </w:rPr>
        <w:t> </w:t>
      </w:r>
      <w:r>
        <w:rPr>
          <w:rFonts w:ascii="宋体" w:hAnsi="宋体" w:cs="宋体" w:eastAsia="宋体" w:hint="default"/>
          <w:b w:val="0"/>
          <w:bCs w:val="0"/>
        </w:rPr>
      </w:r>
    </w:p>
    <w:p>
      <w:pPr>
        <w:spacing w:line="240" w:lineRule="auto" w:before="4"/>
        <w:rPr>
          <w:rFonts w:ascii="宋体" w:hAnsi="宋体" w:cs="宋体" w:eastAsia="宋体" w:hint="default"/>
          <w:b/>
          <w:bCs/>
          <w:sz w:val="11"/>
          <w:szCs w:val="11"/>
        </w:rPr>
      </w:pPr>
    </w:p>
    <w:p>
      <w:pPr>
        <w:pStyle w:val="BodyText"/>
        <w:tabs>
          <w:tab w:pos="1019" w:val="left" w:leader="none"/>
        </w:tabs>
        <w:spacing w:line="240" w:lineRule="auto" w:before="36"/>
        <w:ind w:left="176" w:right="0"/>
        <w:jc w:val="left"/>
      </w:pPr>
      <w:r>
        <w:rPr/>
        <w:t>√适用</w:t>
        <w:tab/>
        <w:t>□不适用</w:t>
      </w:r>
    </w:p>
    <w:p>
      <w:pPr>
        <w:pStyle w:val="BodyText"/>
        <w:spacing w:line="240" w:lineRule="auto" w:before="126"/>
        <w:ind w:left="0" w:right="339"/>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669"/>
        <w:gridCol w:w="3183"/>
        <w:gridCol w:w="3068"/>
      </w:tblGrid>
      <w:tr>
        <w:trPr>
          <w:trHeight w:val="389" w:hRule="exact"/>
        </w:trPr>
        <w:tc>
          <w:tcPr>
            <w:tcW w:w="26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30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受限原因</w:t>
            </w:r>
            <w:r>
              <w:rPr>
                <w:rFonts w:ascii="宋体" w:hAnsi="宋体" w:cs="宋体" w:eastAsia="宋体" w:hint="default"/>
                <w:sz w:val="21"/>
                <w:szCs w:val="21"/>
              </w:rPr>
              <w:t> </w:t>
            </w:r>
          </w:p>
        </w:tc>
      </w:tr>
      <w:tr>
        <w:trPr>
          <w:trHeight w:val="403" w:hRule="exact"/>
        </w:trPr>
        <w:tc>
          <w:tcPr>
            <w:tcW w:w="26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3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168,000.00 </w:t>
            </w:r>
          </w:p>
        </w:tc>
        <w:tc>
          <w:tcPr>
            <w:tcW w:w="30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21"/>
                <w:szCs w:val="21"/>
              </w:rPr>
            </w:pPr>
            <w:r>
              <w:rPr>
                <w:rFonts w:ascii="宋体" w:hAnsi="宋体" w:cs="宋体" w:eastAsia="宋体" w:hint="default"/>
                <w:sz w:val="18"/>
                <w:szCs w:val="18"/>
              </w:rPr>
              <w:t>受限银行保证金</w:t>
            </w:r>
            <w:r>
              <w:rPr>
                <w:rFonts w:ascii="宋体" w:hAnsi="宋体" w:cs="宋体" w:eastAsia="宋体" w:hint="default"/>
                <w:w w:val="100"/>
                <w:sz w:val="21"/>
                <w:szCs w:val="21"/>
              </w:rPr>
              <w:t> </w:t>
            </w:r>
          </w:p>
        </w:tc>
      </w:tr>
    </w:tbl>
    <w:p>
      <w:pPr>
        <w:spacing w:line="240" w:lineRule="auto" w:before="11"/>
        <w:rPr>
          <w:rFonts w:ascii="宋体" w:hAnsi="宋体" w:cs="宋体" w:eastAsia="宋体" w:hint="default"/>
          <w:sz w:val="29"/>
          <w:szCs w:val="29"/>
        </w:rPr>
      </w:pPr>
    </w:p>
    <w:p>
      <w:pPr>
        <w:pStyle w:val="Heading2"/>
        <w:tabs>
          <w:tab w:pos="602" w:val="left" w:leader="none"/>
        </w:tabs>
        <w:spacing w:line="240" w:lineRule="auto" w:before="36"/>
        <w:ind w:left="176" w:right="0"/>
        <w:jc w:val="left"/>
        <w:rPr>
          <w:rFonts w:ascii="宋体" w:hAnsi="宋体" w:cs="宋体" w:eastAsia="宋体" w:hint="default"/>
          <w:b w:val="0"/>
          <w:bCs w:val="0"/>
        </w:rPr>
      </w:pPr>
      <w:r>
        <w:rPr>
          <w:rFonts w:ascii="宋体" w:hAnsi="宋体" w:cs="宋体" w:eastAsia="宋体" w:hint="default"/>
          <w:w w:val="95"/>
        </w:rPr>
        <w:t>3.</w:t>
        <w:tab/>
      </w:r>
      <w:r>
        <w:rPr/>
        <w:t>其他说明</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tabs>
          <w:tab w:pos="1019" w:val="left" w:leader="none"/>
        </w:tabs>
        <w:spacing w:line="240" w:lineRule="auto"/>
        <w:ind w:left="176" w:right="0"/>
        <w:jc w:val="left"/>
      </w:pPr>
      <w:r>
        <w:rPr/>
        <w:t>□适用</w:t>
        <w:tab/>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tabs>
          <w:tab w:pos="1017" w:val="left" w:leader="none"/>
        </w:tabs>
        <w:spacing w:line="240" w:lineRule="auto"/>
        <w:ind w:left="176" w:right="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行业经营性信息分析</w:t>
      </w:r>
      <w:r>
        <w:rPr>
          <w:b w:val="0"/>
          <w:bCs w:val="0"/>
        </w:rPr>
      </w:r>
    </w:p>
    <w:p>
      <w:pPr>
        <w:spacing w:line="240" w:lineRule="auto" w:before="1"/>
        <w:rPr>
          <w:rFonts w:ascii="宋体" w:hAnsi="宋体" w:cs="宋体" w:eastAsia="宋体" w:hint="default"/>
          <w:b/>
          <w:bCs/>
          <w:sz w:val="14"/>
          <w:szCs w:val="14"/>
        </w:rPr>
      </w:pPr>
    </w:p>
    <w:p>
      <w:pPr>
        <w:pStyle w:val="BodyText"/>
        <w:tabs>
          <w:tab w:pos="1019" w:val="left" w:leader="none"/>
        </w:tabs>
        <w:spacing w:line="274" w:lineRule="exact"/>
        <w:ind w:left="176" w:right="0"/>
        <w:jc w:val="left"/>
      </w:pPr>
      <w:r>
        <w:rPr/>
        <w:t>√适用</w:t>
        <w:tab/>
        <w:t>□不适用</w:t>
      </w:r>
    </w:p>
    <w:p>
      <w:pPr>
        <w:pStyle w:val="BodyText"/>
        <w:spacing w:line="355" w:lineRule="auto"/>
        <w:ind w:left="176" w:right="0" w:firstLine="420"/>
        <w:jc w:val="left"/>
      </w:pPr>
      <w:r>
        <w:rPr>
          <w:spacing w:val="-4"/>
        </w:rPr>
        <w:t>报告期内行业经营性信息分析详见“第三节</w:t>
      </w:r>
      <w:r>
        <w:rPr>
          <w:spacing w:val="52"/>
        </w:rPr>
        <w:t> </w:t>
      </w:r>
      <w:r>
        <w:rPr>
          <w:spacing w:val="-4"/>
        </w:rPr>
        <w:t>公司业务概要”之“一、报告期内公司所从事的</w:t>
      </w:r>
      <w:r>
        <w:rPr>
          <w:w w:val="100"/>
        </w:rPr>
        <w:t> </w:t>
      </w:r>
      <w:r>
        <w:rPr>
          <w:spacing w:val="-4"/>
          <w:w w:val="100"/>
        </w:rPr>
        <w:t>主要业务、经营模式、行业情况及研发情况说明”之“（三）所处行业情况</w:t>
      </w:r>
      <w:r>
        <w:rPr>
          <w:rFonts w:ascii="Calibri" w:hAnsi="Calibri" w:cs="Calibri" w:eastAsia="Calibri" w:hint="default"/>
          <w:spacing w:val="-4"/>
          <w:w w:val="100"/>
        </w:rPr>
        <w:t>”</w:t>
      </w:r>
      <w:r>
        <w:rPr>
          <w:spacing w:val="-4"/>
          <w:w w:val="100"/>
        </w:rPr>
        <w:t>的相关表述。</w:t>
      </w:r>
    </w:p>
    <w:p>
      <w:pPr>
        <w:spacing w:after="0" w:line="355" w:lineRule="auto"/>
        <w:jc w:val="left"/>
        <w:sectPr>
          <w:pgSz w:w="11910" w:h="16840"/>
          <w:pgMar w:header="1048" w:footer="1375" w:top="1280" w:bottom="1560" w:left="1100" w:right="1660"/>
        </w:sectPr>
      </w:pPr>
    </w:p>
    <w:p>
      <w:pPr>
        <w:spacing w:line="240" w:lineRule="auto" w:before="0"/>
        <w:rPr>
          <w:rFonts w:ascii="宋体" w:hAnsi="宋体" w:cs="宋体" w:eastAsia="宋体" w:hint="default"/>
          <w:sz w:val="17"/>
          <w:szCs w:val="17"/>
        </w:rPr>
      </w:pPr>
    </w:p>
    <w:p>
      <w:pPr>
        <w:pStyle w:val="Heading2"/>
        <w:tabs>
          <w:tab w:pos="1057" w:val="left" w:leader="none"/>
        </w:tabs>
        <w:spacing w:line="240" w:lineRule="auto" w:before="36"/>
        <w:ind w:right="228"/>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2"/>
        <w:spacing w:line="240" w:lineRule="auto" w:before="58"/>
        <w:ind w:right="228"/>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对外股权投资总体分析</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274" w:lineRule="exact"/>
        <w:ind w:left="218" w:right="228"/>
        <w:jc w:val="left"/>
      </w:pPr>
      <w:r>
        <w:rPr/>
        <w:t>√适用 □不适用</w:t>
      </w:r>
    </w:p>
    <w:p>
      <w:pPr>
        <w:pStyle w:val="BodyText"/>
        <w:spacing w:line="355" w:lineRule="auto"/>
        <w:ind w:left="218" w:right="228" w:firstLine="419"/>
        <w:jc w:val="both"/>
        <w:rPr>
          <w:rFonts w:ascii="宋体" w:hAnsi="宋体" w:cs="宋体" w:eastAsia="宋体" w:hint="default"/>
        </w:rPr>
      </w:pPr>
      <w:r>
        <w:rPr/>
        <w:t>截至</w:t>
      </w:r>
      <w:r>
        <w:rPr>
          <w:spacing w:val="-44"/>
        </w:rPr>
        <w:t> </w:t>
      </w:r>
      <w:r>
        <w:rPr>
          <w:rFonts w:ascii="宋体" w:hAnsi="宋体" w:cs="宋体" w:eastAsia="宋体" w:hint="default"/>
        </w:rPr>
        <w:t>2019</w:t>
      </w:r>
      <w:r>
        <w:rPr>
          <w:rFonts w:ascii="宋体" w:hAnsi="宋体" w:cs="宋体" w:eastAsia="宋体" w:hint="default"/>
          <w:spacing w:val="-47"/>
        </w:rPr>
        <w:t> </w:t>
      </w:r>
      <w:r>
        <w:rPr/>
        <w:t>年</w:t>
      </w:r>
      <w:r>
        <w:rPr>
          <w:spacing w:val="-44"/>
        </w:rPr>
        <w:t> </w:t>
      </w:r>
      <w:r>
        <w:rPr>
          <w:rFonts w:ascii="宋体" w:hAnsi="宋体" w:cs="宋体" w:eastAsia="宋体" w:hint="default"/>
        </w:rPr>
        <w:t>12</w:t>
      </w:r>
      <w:r>
        <w:rPr>
          <w:rFonts w:ascii="宋体" w:hAnsi="宋体" w:cs="宋体" w:eastAsia="宋体" w:hint="default"/>
          <w:spacing w:val="-47"/>
        </w:rPr>
        <w:t> </w:t>
      </w:r>
      <w:r>
        <w:rPr/>
        <w:t>月</w:t>
      </w:r>
      <w:r>
        <w:rPr>
          <w:spacing w:val="-43"/>
        </w:rPr>
        <w:t> </w:t>
      </w:r>
      <w:r>
        <w:rPr>
          <w:rFonts w:ascii="宋体" w:hAnsi="宋体" w:cs="宋体" w:eastAsia="宋体" w:hint="default"/>
        </w:rPr>
        <w:t>31</w:t>
      </w:r>
      <w:r>
        <w:rPr>
          <w:rFonts w:ascii="宋体" w:hAnsi="宋体" w:cs="宋体" w:eastAsia="宋体" w:hint="default"/>
          <w:spacing w:val="-44"/>
        </w:rPr>
        <w:t> </w:t>
      </w:r>
      <w:r>
        <w:rPr>
          <w:spacing w:val="-5"/>
        </w:rPr>
        <w:t>日，公司持有包括星光物语（北京）电子商务有限公司、北京信任度科</w:t>
      </w:r>
      <w:r>
        <w:rPr>
          <w:w w:val="100"/>
        </w:rPr>
        <w:t> </w:t>
      </w:r>
      <w:r>
        <w:rPr>
          <w:spacing w:val="-2"/>
        </w:rPr>
        <w:t>技有限公司、北京悦聚信息科技有限公司、北京慧友云商科技有限公司和成都极企科技有限公司</w:t>
      </w:r>
      <w:r>
        <w:rPr>
          <w:spacing w:val="-25"/>
        </w:rPr>
        <w:t> </w:t>
      </w:r>
      <w:r>
        <w:rPr>
          <w:spacing w:val="-25"/>
        </w:rPr>
      </w:r>
      <w:r>
        <w:rPr/>
        <w:t>在内的共五项对外股权投资。</w:t>
      </w:r>
      <w:r>
        <w:rPr>
          <w:rFonts w:ascii="宋体" w:hAnsi="宋体" w:cs="宋体" w:eastAsia="宋体" w:hint="default"/>
          <w:spacing w:val="-3"/>
        </w:rPr>
        <w:t> </w:t>
      </w:r>
      <w:r>
        <w:rPr>
          <w:rFonts w:ascii="宋体" w:hAnsi="宋体" w:cs="宋体" w:eastAsia="宋体" w:hint="default"/>
        </w:rPr>
        <w:t> </w:t>
      </w:r>
    </w:p>
    <w:p>
      <w:pPr>
        <w:pStyle w:val="BodyText"/>
        <w:spacing w:line="355" w:lineRule="auto" w:before="34"/>
        <w:ind w:left="218" w:right="237" w:firstLine="419"/>
        <w:jc w:val="both"/>
        <w:rPr>
          <w:rFonts w:ascii="宋体" w:hAnsi="宋体" w:cs="宋体" w:eastAsia="宋体" w:hint="default"/>
        </w:rPr>
      </w:pPr>
      <w:r>
        <w:rPr>
          <w:spacing w:val="-2"/>
        </w:rPr>
        <w:t>本年度无新增投资。公司对北京慧友云商科技有限公司和成都极企科技有限公司的长期股权</w:t>
      </w:r>
      <w:r>
        <w:rPr>
          <w:w w:val="100"/>
        </w:rPr>
        <w:t> </w:t>
      </w:r>
      <w:r>
        <w:rPr/>
        <w:t>投资按权益法核算，报告期初账面价值已减记为零。</w:t>
      </w:r>
      <w:r>
        <w:rPr>
          <w:rFonts w:ascii="宋体" w:hAnsi="宋体" w:cs="宋体" w:eastAsia="宋体" w:hint="default"/>
        </w:rPr>
        <w:t> </w:t>
      </w:r>
    </w:p>
    <w:p>
      <w:pPr>
        <w:pStyle w:val="BodyText"/>
        <w:spacing w:line="240" w:lineRule="auto" w:before="159"/>
        <w:ind w:left="218" w:right="0"/>
        <w:jc w:val="left"/>
        <w:rPr>
          <w:rFonts w:ascii="宋体" w:hAnsi="宋体" w:cs="宋体" w:eastAsia="宋体" w:hint="default"/>
        </w:rPr>
      </w:pPr>
      <w:r>
        <w:rPr>
          <w:rFonts w:ascii="宋体"/>
          <w:w w:val="100"/>
        </w:rPr>
        <w:t> </w:t>
      </w:r>
    </w:p>
    <w:p>
      <w:pPr>
        <w:pStyle w:val="Heading2"/>
        <w:spacing w:line="240" w:lineRule="auto" w:before="59"/>
        <w:ind w:right="228"/>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spacing w:line="240" w:lineRule="auto" w:before="0"/>
        <w:rPr>
          <w:rFonts w:ascii="宋体" w:hAnsi="宋体" w:cs="宋体" w:eastAsia="宋体" w:hint="default"/>
          <w:b/>
          <w:bCs/>
          <w:sz w:val="14"/>
          <w:szCs w:val="14"/>
        </w:rPr>
      </w:pPr>
    </w:p>
    <w:p>
      <w:pPr>
        <w:pStyle w:val="BodyText"/>
        <w:tabs>
          <w:tab w:pos="1060" w:val="left" w:leader="none"/>
        </w:tabs>
        <w:spacing w:line="240" w:lineRule="auto"/>
        <w:ind w:left="218" w:right="228"/>
        <w:jc w:val="left"/>
      </w:pPr>
      <w:r>
        <w:rPr/>
        <w:t>□适用</w:t>
        <w:tab/>
        <w:t>√不适用</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before="0"/>
        <w:ind w:left="218" w:right="228"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pacing w:val="12"/>
          <w:sz w:val="20"/>
          <w:szCs w:val="20"/>
        </w:rPr>
        <w:t> </w:t>
      </w:r>
      <w:r>
        <w:rPr>
          <w:rFonts w:ascii="宋体" w:hAnsi="宋体" w:cs="宋体" w:eastAsia="宋体" w:hint="default"/>
          <w:b/>
          <w:bCs/>
          <w:sz w:val="20"/>
          <w:szCs w:val="20"/>
        </w:rPr>
        <w:t>重大的非股权投资</w:t>
      </w:r>
      <w:r>
        <w:rPr>
          <w:rFonts w:ascii="宋体" w:hAnsi="宋体" w:cs="宋体" w:eastAsia="宋体" w:hint="default"/>
          <w:sz w:val="20"/>
          <w:szCs w:val="20"/>
        </w:rPr>
      </w:r>
    </w:p>
    <w:p>
      <w:pPr>
        <w:spacing w:line="240" w:lineRule="auto" w:before="12"/>
        <w:rPr>
          <w:rFonts w:ascii="宋体" w:hAnsi="宋体" w:cs="宋体" w:eastAsia="宋体" w:hint="default"/>
          <w:b/>
          <w:bCs/>
          <w:sz w:val="13"/>
          <w:szCs w:val="13"/>
        </w:rPr>
      </w:pPr>
    </w:p>
    <w:p>
      <w:pPr>
        <w:pStyle w:val="BodyText"/>
        <w:tabs>
          <w:tab w:pos="1060" w:val="left" w:leader="none"/>
        </w:tabs>
        <w:spacing w:line="240" w:lineRule="auto"/>
        <w:ind w:left="218" w:right="228"/>
        <w:jc w:val="left"/>
      </w:pPr>
      <w:r>
        <w:rPr/>
        <w:t>□适用</w:t>
        <w:tab/>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right="228"/>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spacing w:line="240" w:lineRule="auto" w:before="0"/>
        <w:rPr>
          <w:rFonts w:ascii="宋体" w:hAnsi="宋体" w:cs="宋体" w:eastAsia="宋体" w:hint="default"/>
          <w:b/>
          <w:bCs/>
          <w:sz w:val="14"/>
          <w:szCs w:val="14"/>
        </w:rPr>
      </w:pPr>
    </w:p>
    <w:p>
      <w:pPr>
        <w:pStyle w:val="BodyText"/>
        <w:tabs>
          <w:tab w:pos="1060" w:val="left" w:leader="none"/>
        </w:tabs>
        <w:spacing w:line="274" w:lineRule="exact"/>
        <w:ind w:left="218" w:right="228"/>
        <w:jc w:val="left"/>
      </w:pPr>
      <w:r>
        <w:rPr/>
        <w:t>√适用</w:t>
        <w:tab/>
        <w:t>□不适用</w:t>
      </w:r>
    </w:p>
    <w:p>
      <w:pPr>
        <w:pStyle w:val="BodyText"/>
        <w:spacing w:line="274" w:lineRule="exact"/>
        <w:ind w:left="638" w:right="228"/>
        <w:jc w:val="left"/>
        <w:rPr>
          <w:rFonts w:ascii="宋体" w:hAnsi="宋体" w:cs="宋体" w:eastAsia="宋体" w:hint="default"/>
        </w:rPr>
      </w:pPr>
      <w:r>
        <w:rPr/>
        <w:t>截至</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日，公司交易性金融资产余额为</w:t>
      </w:r>
      <w:r>
        <w:rPr>
          <w:spacing w:val="-54"/>
        </w:rPr>
        <w:t> </w:t>
      </w:r>
      <w:r>
        <w:rPr>
          <w:rFonts w:ascii="宋体" w:hAnsi="宋体" w:cs="宋体" w:eastAsia="宋体" w:hint="default"/>
        </w:rPr>
        <w:t>74,558.58</w:t>
      </w:r>
      <w:r>
        <w:rPr>
          <w:rFonts w:ascii="宋体" w:hAnsi="宋体" w:cs="宋体" w:eastAsia="宋体" w:hint="default"/>
          <w:spacing w:val="-54"/>
        </w:rPr>
        <w:t> </w:t>
      </w:r>
      <w:r>
        <w:rPr/>
        <w:t>万元，主要系到期日在</w:t>
      </w:r>
      <w:r>
        <w:rPr>
          <w:spacing w:val="-54"/>
        </w:rPr>
        <w:t> </w:t>
      </w:r>
      <w:r>
        <w:rPr>
          <w:rFonts w:ascii="宋体" w:hAnsi="宋体" w:cs="宋体" w:eastAsia="宋体" w:hint="default"/>
        </w:rPr>
        <w:t>1</w:t>
      </w:r>
    </w:p>
    <w:p>
      <w:pPr>
        <w:pStyle w:val="BodyText"/>
        <w:spacing w:line="357" w:lineRule="auto" w:before="133"/>
        <w:ind w:left="218" w:right="62"/>
        <w:jc w:val="left"/>
        <w:rPr>
          <w:rFonts w:ascii="宋体" w:hAnsi="宋体" w:cs="宋体" w:eastAsia="宋体" w:hint="default"/>
        </w:rPr>
      </w:pPr>
      <w:r>
        <w:rPr>
          <w:spacing w:val="-4"/>
        </w:rPr>
        <w:t>年内的结构性存款，本期公允价值变动为</w:t>
      </w:r>
      <w:r>
        <w:rPr>
          <w:spacing w:val="-38"/>
        </w:rPr>
        <w:t> </w:t>
      </w:r>
      <w:r>
        <w:rPr>
          <w:rFonts w:ascii="宋体" w:hAnsi="宋体" w:cs="宋体" w:eastAsia="宋体" w:hint="default"/>
        </w:rPr>
        <w:t>95.58</w:t>
      </w:r>
      <w:r>
        <w:rPr>
          <w:rFonts w:ascii="宋体" w:hAnsi="宋体" w:cs="宋体" w:eastAsia="宋体" w:hint="default"/>
          <w:spacing w:val="-38"/>
        </w:rPr>
        <w:t> </w:t>
      </w:r>
      <w:r>
        <w:rPr>
          <w:spacing w:val="-4"/>
        </w:rPr>
        <w:t>万元；其他权益工具投资余额为</w:t>
      </w:r>
      <w:r>
        <w:rPr>
          <w:spacing w:val="-37"/>
        </w:rPr>
        <w:t> </w:t>
      </w:r>
      <w:r>
        <w:rPr>
          <w:rFonts w:ascii="宋体" w:hAnsi="宋体" w:cs="宋体" w:eastAsia="宋体" w:hint="default"/>
        </w:rPr>
        <w:t>561.22</w:t>
      </w:r>
      <w:r>
        <w:rPr>
          <w:rFonts w:ascii="宋体" w:hAnsi="宋体" w:cs="宋体" w:eastAsia="宋体" w:hint="default"/>
          <w:spacing w:val="-38"/>
        </w:rPr>
        <w:t> </w:t>
      </w:r>
      <w:r>
        <w:rPr>
          <w:spacing w:val="-10"/>
        </w:rPr>
        <w:t>万元，系</w:t>
      </w:r>
      <w:r>
        <w:rPr>
          <w:spacing w:val="-99"/>
        </w:rPr>
        <w:t> </w:t>
      </w:r>
      <w:r>
        <w:rPr>
          <w:spacing w:val="-99"/>
        </w:rPr>
      </w:r>
      <w:r>
        <w:rPr/>
        <w:t>非交易性权益工具投资，其公允价值变动计入其他综合收益。</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2"/>
        <w:tabs>
          <w:tab w:pos="1057" w:val="left" w:leader="none"/>
        </w:tabs>
        <w:spacing w:line="240" w:lineRule="auto"/>
        <w:ind w:right="228"/>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spacing w:line="240" w:lineRule="auto" w:before="3"/>
        <w:rPr>
          <w:rFonts w:ascii="宋体" w:hAnsi="宋体" w:cs="宋体" w:eastAsia="宋体" w:hint="default"/>
          <w:b/>
          <w:bCs/>
          <w:sz w:val="14"/>
          <w:szCs w:val="14"/>
        </w:rPr>
      </w:pPr>
    </w:p>
    <w:p>
      <w:pPr>
        <w:pStyle w:val="BodyText"/>
        <w:tabs>
          <w:tab w:pos="1060" w:val="left" w:leader="none"/>
        </w:tabs>
        <w:spacing w:line="240" w:lineRule="auto"/>
        <w:ind w:left="218" w:right="228"/>
        <w:jc w:val="left"/>
      </w:pPr>
      <w:r>
        <w:rPr/>
        <w:t>□适用</w:t>
        <w:tab/>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tabs>
          <w:tab w:pos="1057" w:val="left" w:leader="none"/>
        </w:tabs>
        <w:spacing w:line="240" w:lineRule="auto"/>
        <w:ind w:right="228"/>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spacing w:line="240" w:lineRule="auto" w:before="6"/>
        <w:rPr>
          <w:rFonts w:ascii="宋体" w:hAnsi="宋体" w:cs="宋体" w:eastAsia="宋体" w:hint="default"/>
          <w:b/>
          <w:bCs/>
          <w:sz w:val="11"/>
          <w:szCs w:val="11"/>
        </w:rPr>
      </w:pPr>
    </w:p>
    <w:p>
      <w:pPr>
        <w:pStyle w:val="BodyText"/>
        <w:tabs>
          <w:tab w:pos="1060" w:val="left" w:leader="none"/>
        </w:tabs>
        <w:spacing w:line="240" w:lineRule="auto" w:before="36"/>
        <w:ind w:left="218" w:right="228"/>
        <w:jc w:val="left"/>
      </w:pPr>
      <w:r>
        <w:rPr/>
        <w:t>√适用</w:t>
        <w:tab/>
        <w:t>□不适用</w:t>
      </w:r>
    </w:p>
    <w:p>
      <w:pPr>
        <w:pStyle w:val="BodyText"/>
        <w:spacing w:line="240" w:lineRule="auto" w:before="123"/>
        <w:ind w:left="0" w:right="230"/>
        <w:jc w:val="right"/>
      </w:pPr>
      <w:r>
        <w:rPr/>
        <w:t>单位：万元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25"/>
        <w:gridCol w:w="956"/>
        <w:gridCol w:w="1406"/>
        <w:gridCol w:w="1560"/>
        <w:gridCol w:w="1056"/>
        <w:gridCol w:w="1057"/>
        <w:gridCol w:w="1390"/>
      </w:tblGrid>
      <w:tr>
        <w:trPr>
          <w:trHeight w:val="554"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公司名称</w:t>
            </w:r>
            <w:r>
              <w:rPr>
                <w:rFonts w:ascii="宋体" w:hAnsi="宋体" w:cs="宋体" w:eastAsia="宋体" w:hint="default"/>
                <w:sz w:val="21"/>
                <w:szCs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册</w:t>
            </w:r>
            <w:r>
              <w:rPr>
                <w:rFonts w:ascii="宋体" w:hAnsi="宋体" w:cs="宋体" w:eastAsia="宋体" w:hint="default"/>
                <w:spacing w:val="-50"/>
                <w:sz w:val="21"/>
                <w:szCs w:val="21"/>
              </w:rPr>
              <w:t> </w:t>
            </w:r>
            <w:r>
              <w:rPr>
                <w:rFonts w:ascii="宋体" w:hAnsi="宋体" w:cs="宋体" w:eastAsia="宋体" w:hint="default"/>
                <w:sz w:val="21"/>
                <w:szCs w:val="21"/>
              </w:rPr>
              <w:t>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z w:val="21"/>
                <w:szCs w:val="21"/>
              </w:rPr>
              <w:t>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主要业务</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公司直接持股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营业收入</w:t>
            </w:r>
            <w:r>
              <w:rPr>
                <w:rFonts w:ascii="宋体" w:hAnsi="宋体" w:cs="宋体" w:eastAsia="宋体" w:hint="default"/>
                <w:sz w:val="21"/>
                <w:szCs w:val="21"/>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r>
              <w:rPr>
                <w:rFonts w:ascii="宋体" w:hAnsi="宋体" w:cs="宋体" w:eastAsia="宋体" w:hint="default"/>
                <w:sz w:val="21"/>
                <w:szCs w:val="21"/>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净利</w:t>
            </w:r>
            <w:r>
              <w:rPr>
                <w:rFonts w:ascii="宋体" w:hAnsi="宋体" w:cs="宋体" w:eastAsia="宋体" w:hint="default"/>
                <w:spacing w:val="-87"/>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w:t>
            </w:r>
            <w:r>
              <w:rPr>
                <w:rFonts w:ascii="宋体" w:hAnsi="宋体" w:cs="宋体" w:eastAsia="宋体" w:hint="default"/>
                <w:sz w:val="21"/>
                <w:szCs w:val="21"/>
              </w:rPr>
              <w:t> </w:t>
            </w:r>
          </w:p>
        </w:tc>
      </w:tr>
      <w:tr>
        <w:trPr>
          <w:trHeight w:val="554"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2"/>
                <w:sz w:val="21"/>
                <w:szCs w:val="21"/>
              </w:rPr>
              <w:t>广州致远互联</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软件有限公司</w:t>
            </w:r>
            <w:r>
              <w:rPr>
                <w:rFonts w:ascii="宋体" w:hAnsi="宋体" w:cs="宋体" w:eastAsia="宋体" w:hint="default"/>
                <w:sz w:val="21"/>
                <w:szCs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right"/>
              <w:rPr>
                <w:rFonts w:ascii="宋体" w:hAnsi="宋体" w:cs="宋体" w:eastAsia="宋体" w:hint="default"/>
                <w:sz w:val="21"/>
                <w:szCs w:val="21"/>
              </w:rPr>
            </w:pPr>
            <w:r>
              <w:rPr>
                <w:rFonts w:ascii="宋体"/>
                <w:spacing w:val="-3"/>
                <w:sz w:val="21"/>
              </w:rPr>
              <w:t>200.00</w:t>
            </w:r>
            <w:r>
              <w:rPr>
                <w:rFonts w:ascii="宋体"/>
                <w:sz w:val="21"/>
              </w:rPr>
              <w:t>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69"/>
                <w:sz w:val="21"/>
                <w:szCs w:val="21"/>
              </w:rPr>
              <w:t> </w:t>
            </w:r>
            <w:r>
              <w:rPr>
                <w:rFonts w:ascii="宋体" w:hAnsi="宋体" w:cs="宋体" w:eastAsia="宋体" w:hint="default"/>
                <w:sz w:val="21"/>
                <w:szCs w:val="21"/>
              </w:rPr>
              <w:t>本</w:t>
            </w:r>
            <w:r>
              <w:rPr>
                <w:rFonts w:ascii="宋体" w:hAnsi="宋体" w:cs="宋体" w:eastAsia="宋体" w:hint="default"/>
                <w:spacing w:val="-69"/>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司</w:t>
            </w:r>
            <w:r>
              <w:rPr>
                <w:rFonts w:ascii="宋体" w:hAnsi="宋体" w:cs="宋体" w:eastAsia="宋体" w:hint="default"/>
                <w:spacing w:val="-69"/>
                <w:sz w:val="21"/>
                <w:szCs w:val="21"/>
              </w:rPr>
              <w:t> </w:t>
            </w:r>
            <w:r>
              <w:rPr>
                <w:rFonts w:ascii="宋体" w:hAnsi="宋体" w:cs="宋体" w:eastAsia="宋体" w:hint="default"/>
                <w:sz w:val="21"/>
                <w:szCs w:val="21"/>
              </w:rPr>
              <w:t>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营业务一致</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64.00</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4,500.22</w:t>
            </w:r>
            <w:r>
              <w:rPr>
                <w:rFonts w:ascii="宋体"/>
                <w:sz w:val="21"/>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sz w:val="21"/>
              </w:rPr>
              <w:t>5,589.22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513.07</w:t>
            </w:r>
            <w:r>
              <w:rPr>
                <w:rFonts w:ascii="宋体"/>
                <w:sz w:val="21"/>
              </w:rPr>
              <w:t> </w:t>
            </w:r>
          </w:p>
        </w:tc>
      </w:tr>
      <w:tr>
        <w:trPr>
          <w:trHeight w:val="557"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2"/>
                <w:sz w:val="21"/>
                <w:szCs w:val="21"/>
              </w:rPr>
              <w:t>陕西致远互联</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软件有限公司</w:t>
            </w:r>
            <w:r>
              <w:rPr>
                <w:rFonts w:ascii="宋体" w:hAnsi="宋体" w:cs="宋体" w:eastAsia="宋体" w:hint="default"/>
                <w:sz w:val="21"/>
                <w:szCs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100.00</w:t>
            </w:r>
            <w:r>
              <w:rPr>
                <w:rFonts w:ascii="宋体"/>
                <w:sz w:val="21"/>
              </w:rPr>
              <w:t>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71"/>
                <w:sz w:val="21"/>
                <w:szCs w:val="21"/>
              </w:rPr>
              <w:t> </w:t>
            </w:r>
            <w:r>
              <w:rPr>
                <w:rFonts w:ascii="宋体" w:hAnsi="宋体" w:cs="宋体" w:eastAsia="宋体" w:hint="default"/>
                <w:sz w:val="21"/>
                <w:szCs w:val="21"/>
              </w:rPr>
              <w:t>本</w:t>
            </w:r>
            <w:r>
              <w:rPr>
                <w:rFonts w:ascii="宋体" w:hAnsi="宋体" w:cs="宋体" w:eastAsia="宋体" w:hint="default"/>
                <w:spacing w:val="-69"/>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司</w:t>
            </w:r>
            <w:r>
              <w:rPr>
                <w:rFonts w:ascii="宋体" w:hAnsi="宋体" w:cs="宋体" w:eastAsia="宋体" w:hint="default"/>
                <w:spacing w:val="-71"/>
                <w:sz w:val="21"/>
                <w:szCs w:val="21"/>
              </w:rPr>
              <w:t> </w:t>
            </w:r>
            <w:r>
              <w:rPr>
                <w:rFonts w:ascii="宋体" w:hAnsi="宋体" w:cs="宋体" w:eastAsia="宋体" w:hint="default"/>
                <w:sz w:val="21"/>
                <w:szCs w:val="21"/>
              </w:rPr>
              <w:t>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营业务一致</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70.00</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3,295.11</w:t>
            </w:r>
            <w:r>
              <w:rPr>
                <w:rFonts w:ascii="宋体"/>
                <w:sz w:val="21"/>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sz w:val="21"/>
              </w:rPr>
              <w:t>3,711.78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877.26</w:t>
            </w:r>
            <w:r>
              <w:rPr>
                <w:rFonts w:ascii="宋体"/>
                <w:sz w:val="21"/>
              </w:rPr>
              <w:t> </w:t>
            </w:r>
          </w:p>
        </w:tc>
      </w:tr>
    </w:tbl>
    <w:p>
      <w:pPr>
        <w:spacing w:after="0" w:line="241" w:lineRule="exact"/>
        <w:jc w:val="right"/>
        <w:rPr>
          <w:rFonts w:ascii="宋体" w:hAnsi="宋体" w:cs="宋体" w:eastAsia="宋体" w:hint="default"/>
          <w:sz w:val="21"/>
          <w:szCs w:val="21"/>
        </w:rPr>
        <w:sectPr>
          <w:headerReference w:type="default" r:id="rId39"/>
          <w:footerReference w:type="default" r:id="rId40"/>
          <w:pgSz w:w="11910" w:h="16840"/>
          <w:pgMar w:header="1048" w:footer="1375" w:top="1280" w:bottom="1560" w:left="1580" w:right="1040"/>
          <w:pgNumType w:start="63"/>
        </w:sectPr>
      </w:pPr>
    </w:p>
    <w:p>
      <w:pPr>
        <w:spacing w:line="240" w:lineRule="auto" w:before="6"/>
        <w:rPr>
          <w:rFonts w:ascii="宋体" w:hAnsi="宋体" w:cs="宋体" w:eastAsia="宋体" w:hint="default"/>
          <w:sz w:val="12"/>
          <w:szCs w:val="12"/>
        </w:rPr>
      </w:pPr>
    </w:p>
    <w:p>
      <w:pPr>
        <w:spacing w:before="37"/>
        <w:ind w:left="138" w:right="139"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八</w:t>
      </w:r>
      <w:r>
        <w:rPr>
          <w:rFonts w:ascii="宋体" w:hAnsi="宋体" w:cs="宋体" w:eastAsia="宋体" w:hint="default"/>
          <w:b/>
          <w:bCs/>
          <w:sz w:val="20"/>
          <w:szCs w:val="20"/>
        </w:rPr>
        <w:t>)</w:t>
      </w:r>
      <w:r>
        <w:rPr>
          <w:rFonts w:ascii="宋体" w:hAnsi="宋体" w:cs="宋体" w:eastAsia="宋体" w:hint="default"/>
          <w:b/>
          <w:bCs/>
          <w:spacing w:val="-87"/>
          <w:sz w:val="20"/>
          <w:szCs w:val="20"/>
        </w:rPr>
        <w:t> </w:t>
      </w:r>
      <w:r>
        <w:rPr>
          <w:rFonts w:ascii="宋体" w:hAnsi="宋体" w:cs="宋体" w:eastAsia="宋体" w:hint="default"/>
          <w:b/>
          <w:bCs/>
          <w:sz w:val="20"/>
          <w:szCs w:val="20"/>
        </w:rPr>
        <w:t>公司控制的结构化主体情况</w:t>
      </w:r>
      <w:r>
        <w:rPr>
          <w:rFonts w:ascii="宋体" w:hAnsi="宋体" w:cs="宋体" w:eastAsia="宋体" w:hint="default"/>
          <w:sz w:val="20"/>
          <w:szCs w:val="20"/>
        </w:rPr>
      </w:r>
    </w:p>
    <w:p>
      <w:pPr>
        <w:spacing w:line="240" w:lineRule="auto" w:before="13"/>
        <w:rPr>
          <w:rFonts w:ascii="宋体" w:hAnsi="宋体" w:cs="宋体" w:eastAsia="宋体" w:hint="default"/>
          <w:b/>
          <w:bCs/>
          <w:sz w:val="13"/>
          <w:szCs w:val="13"/>
        </w:rPr>
      </w:pPr>
    </w:p>
    <w:p>
      <w:pPr>
        <w:pStyle w:val="BodyText"/>
        <w:tabs>
          <w:tab w:pos="980" w:val="left" w:leader="none"/>
        </w:tabs>
        <w:spacing w:line="240" w:lineRule="auto"/>
        <w:ind w:right="139"/>
        <w:jc w:val="left"/>
      </w:pPr>
      <w:r>
        <w:rPr/>
        <w:t>□适用</w:t>
        <w:tab/>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2"/>
        <w:tabs>
          <w:tab w:pos="977" w:val="left" w:leader="none"/>
        </w:tabs>
        <w:spacing w:line="400" w:lineRule="auto"/>
        <w:ind w:left="138" w:right="5249"/>
        <w:jc w:val="left"/>
        <w:rPr>
          <w:b w:val="0"/>
          <w:bCs w:val="0"/>
        </w:rPr>
      </w:pPr>
      <w:r>
        <w:rPr>
          <w:spacing w:val="-1"/>
        </w:rPr>
        <w:t>四、公司关于公司未来发展的讨论与分析</w:t>
      </w:r>
      <w:r>
        <w:rPr>
          <w:spacing w:val="-88"/>
        </w:rPr>
        <w:t> </w:t>
      </w:r>
      <w:r>
        <w:rPr>
          <w:spacing w:val="-88"/>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pStyle w:val="BodyText"/>
        <w:tabs>
          <w:tab w:pos="874" w:val="left" w:leader="none"/>
        </w:tabs>
        <w:spacing w:line="288" w:lineRule="exact" w:before="45"/>
        <w:ind w:right="139"/>
        <w:jc w:val="left"/>
      </w:pPr>
      <w:r>
        <w:rPr>
          <w:rFonts w:ascii="Calibri" w:hAnsi="Calibri" w:cs="Calibri" w:eastAsia="Calibri" w:hint="default"/>
        </w:rPr>
        <w:t>√</w:t>
      </w:r>
      <w:r>
        <w:rPr/>
        <w:t>适用</w:t>
        <w:tab/>
      </w:r>
      <w:r>
        <w:rPr>
          <w:rFonts w:ascii="Calibri" w:hAnsi="Calibri" w:cs="Calibri" w:eastAsia="Calibri" w:hint="default"/>
        </w:rPr>
        <w:t>□</w:t>
      </w:r>
      <w:r>
        <w:rPr/>
        <w:t>不适用</w:t>
      </w:r>
    </w:p>
    <w:p>
      <w:pPr>
        <w:pStyle w:val="BodyText"/>
        <w:spacing w:line="261" w:lineRule="exact"/>
        <w:ind w:left="558" w:right="139"/>
        <w:jc w:val="left"/>
      </w:pPr>
      <w:r>
        <w:rPr>
          <w:spacing w:val="-4"/>
        </w:rPr>
        <w:t>公司所处的行业格局和趋势，详见“第三节</w:t>
      </w:r>
      <w:r>
        <w:rPr>
          <w:spacing w:val="79"/>
        </w:rPr>
        <w:t> </w:t>
      </w:r>
      <w:r>
        <w:rPr>
          <w:spacing w:val="-5"/>
        </w:rPr>
        <w:t>公司业务概要”之“一、报告期内公司所从事的</w:t>
      </w:r>
    </w:p>
    <w:p>
      <w:pPr>
        <w:pStyle w:val="BodyText"/>
        <w:spacing w:line="240" w:lineRule="auto" w:before="133"/>
        <w:ind w:right="139"/>
        <w:jc w:val="left"/>
      </w:pPr>
      <w:r>
        <w:rPr>
          <w:w w:val="100"/>
        </w:rPr>
        <w:t>主要</w:t>
      </w:r>
      <w:r>
        <w:rPr>
          <w:spacing w:val="-3"/>
          <w:w w:val="100"/>
        </w:rPr>
        <w:t>业</w:t>
      </w:r>
      <w:r>
        <w:rPr>
          <w:w w:val="100"/>
        </w:rPr>
        <w:t>务</w:t>
      </w:r>
      <w:r>
        <w:rPr>
          <w:spacing w:val="-3"/>
          <w:w w:val="100"/>
        </w:rPr>
        <w:t>、</w:t>
      </w:r>
      <w:r>
        <w:rPr>
          <w:w w:val="100"/>
        </w:rPr>
        <w:t>经</w:t>
      </w:r>
      <w:r>
        <w:rPr>
          <w:spacing w:val="-3"/>
          <w:w w:val="100"/>
        </w:rPr>
        <w:t>营</w:t>
      </w:r>
      <w:r>
        <w:rPr>
          <w:w w:val="100"/>
        </w:rPr>
        <w:t>模</w:t>
      </w:r>
      <w:r>
        <w:rPr>
          <w:spacing w:val="-3"/>
          <w:w w:val="100"/>
        </w:rPr>
        <w:t>式</w:t>
      </w:r>
      <w:r>
        <w:rPr>
          <w:w w:val="100"/>
        </w:rPr>
        <w:t>、</w:t>
      </w:r>
      <w:r>
        <w:rPr>
          <w:spacing w:val="-3"/>
          <w:w w:val="100"/>
        </w:rPr>
        <w:t>行</w:t>
      </w:r>
      <w:r>
        <w:rPr>
          <w:w w:val="100"/>
        </w:rPr>
        <w:t>业情</w:t>
      </w:r>
      <w:r>
        <w:rPr>
          <w:spacing w:val="-3"/>
          <w:w w:val="100"/>
        </w:rPr>
        <w:t>况</w:t>
      </w:r>
      <w:r>
        <w:rPr>
          <w:w w:val="100"/>
        </w:rPr>
        <w:t>及</w:t>
      </w:r>
      <w:r>
        <w:rPr>
          <w:spacing w:val="-3"/>
          <w:w w:val="100"/>
        </w:rPr>
        <w:t>研</w:t>
      </w:r>
      <w:r>
        <w:rPr>
          <w:w w:val="100"/>
        </w:rPr>
        <w:t>发</w:t>
      </w:r>
      <w:r>
        <w:rPr>
          <w:spacing w:val="-3"/>
          <w:w w:val="100"/>
        </w:rPr>
        <w:t>情</w:t>
      </w:r>
      <w:r>
        <w:rPr>
          <w:w w:val="100"/>
        </w:rPr>
        <w:t>况</w:t>
      </w:r>
      <w:r>
        <w:rPr>
          <w:spacing w:val="-3"/>
          <w:w w:val="100"/>
        </w:rPr>
        <w:t>说</w:t>
      </w:r>
      <w:r>
        <w:rPr>
          <w:w w:val="100"/>
        </w:rPr>
        <w:t>明</w:t>
      </w:r>
      <w:r>
        <w:rPr>
          <w:spacing w:val="-3"/>
          <w:w w:val="100"/>
        </w:rPr>
        <w:t>”</w:t>
      </w:r>
      <w:r>
        <w:rPr>
          <w:w w:val="100"/>
        </w:rPr>
        <w:t>之</w:t>
      </w:r>
      <w:r>
        <w:rPr>
          <w:spacing w:val="-106"/>
          <w:w w:val="100"/>
        </w:rPr>
        <w:t>“</w:t>
      </w:r>
      <w:r>
        <w:rPr>
          <w:spacing w:val="-3"/>
          <w:w w:val="100"/>
        </w:rPr>
        <w:t>（</w:t>
      </w:r>
      <w:r>
        <w:rPr>
          <w:w w:val="100"/>
        </w:rPr>
        <w:t>三</w:t>
      </w:r>
      <w:r>
        <w:rPr>
          <w:spacing w:val="-3"/>
          <w:w w:val="100"/>
        </w:rPr>
        <w:t>）</w:t>
      </w:r>
      <w:r>
        <w:rPr>
          <w:w w:val="100"/>
        </w:rPr>
        <w:t>所</w:t>
      </w:r>
      <w:r>
        <w:rPr>
          <w:spacing w:val="-3"/>
          <w:w w:val="100"/>
        </w:rPr>
        <w:t>处</w:t>
      </w:r>
      <w:r>
        <w:rPr>
          <w:w w:val="100"/>
        </w:rPr>
        <w:t>行</w:t>
      </w:r>
      <w:r>
        <w:rPr>
          <w:spacing w:val="-3"/>
          <w:w w:val="100"/>
        </w:rPr>
        <w:t>业</w:t>
      </w:r>
      <w:r>
        <w:rPr>
          <w:w w:val="100"/>
        </w:rPr>
        <w:t>情况</w:t>
      </w:r>
      <w:r>
        <w:rPr>
          <w:spacing w:val="-108"/>
          <w:w w:val="100"/>
        </w:rPr>
        <w:t>”</w:t>
      </w:r>
      <w:r>
        <w:rPr>
          <w:w w:val="100"/>
        </w:rPr>
        <w:t>。</w:t>
      </w:r>
    </w:p>
    <w:p>
      <w:pPr>
        <w:spacing w:line="240" w:lineRule="auto" w:before="6"/>
        <w:rPr>
          <w:rFonts w:ascii="宋体" w:hAnsi="宋体" w:cs="宋体" w:eastAsia="宋体" w:hint="default"/>
          <w:sz w:val="24"/>
          <w:szCs w:val="24"/>
        </w:rPr>
      </w:pPr>
    </w:p>
    <w:p>
      <w:pPr>
        <w:pStyle w:val="Heading2"/>
        <w:spacing w:line="240" w:lineRule="auto"/>
        <w:ind w:left="138" w:right="139"/>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48"/>
        </w:rPr>
        <w:t> </w:t>
      </w:r>
      <w:r>
        <w:rPr/>
        <w:t>公司发展战略</w:t>
      </w:r>
      <w:r>
        <w:rPr>
          <w:b w:val="0"/>
          <w:bCs w:val="0"/>
        </w:rPr>
      </w:r>
    </w:p>
    <w:p>
      <w:pPr>
        <w:spacing w:line="240" w:lineRule="auto" w:before="3"/>
        <w:rPr>
          <w:rFonts w:ascii="宋体" w:hAnsi="宋体" w:cs="宋体" w:eastAsia="宋体" w:hint="default"/>
          <w:b/>
          <w:bCs/>
          <w:sz w:val="14"/>
          <w:szCs w:val="14"/>
        </w:rPr>
      </w:pPr>
    </w:p>
    <w:p>
      <w:pPr>
        <w:pStyle w:val="BodyText"/>
        <w:tabs>
          <w:tab w:pos="874" w:val="left" w:leader="none"/>
        </w:tabs>
        <w:spacing w:line="240" w:lineRule="auto"/>
        <w:ind w:right="139"/>
        <w:jc w:val="left"/>
      </w:pPr>
      <w:r>
        <w:rPr>
          <w:rFonts w:ascii="Calibri" w:hAnsi="Calibri" w:cs="Calibri" w:eastAsia="Calibri" w:hint="default"/>
        </w:rPr>
        <w:t>√</w:t>
      </w:r>
      <w:r>
        <w:rPr/>
        <w:t>适用</w:t>
        <w:tab/>
      </w:r>
      <w:r>
        <w:rPr>
          <w:rFonts w:ascii="Calibri" w:hAnsi="Calibri" w:cs="Calibri" w:eastAsia="Calibri" w:hint="default"/>
        </w:rPr>
        <w:t>□</w:t>
      </w:r>
      <w:r>
        <w:rPr/>
        <w:t>不适用</w:t>
      </w:r>
    </w:p>
    <w:p>
      <w:pPr>
        <w:pStyle w:val="BodyText"/>
        <w:spacing w:line="355" w:lineRule="auto" w:before="92"/>
        <w:ind w:right="139" w:firstLine="482"/>
        <w:jc w:val="left"/>
        <w:rPr>
          <w:rFonts w:ascii="宋体" w:hAnsi="宋体" w:cs="宋体" w:eastAsia="宋体" w:hint="default"/>
        </w:rPr>
      </w:pPr>
      <w:r>
        <w:rPr>
          <w:spacing w:val="-6"/>
        </w:rPr>
        <w:t>未来公司将基于现有的核心技术产品和服务、客户资源、品牌影响力等多方面的基础和优势，</w:t>
      </w:r>
      <w:r>
        <w:rPr>
          <w:w w:val="100"/>
        </w:rPr>
        <w:t> </w:t>
      </w:r>
      <w:r>
        <w:rPr/>
        <w:t>抓住国家对软件产业的大力支持以及协同管理软件普及应用的行业契机，结合新一代信息技术的</w:t>
      </w:r>
      <w:r>
        <w:rPr>
          <w:w w:val="100"/>
        </w:rPr>
        <w:t> </w:t>
      </w:r>
      <w:r>
        <w:rPr/>
        <w:t>发展，通过在产品技术、经营模式以及管理运营等方面的持续改善和创新，进一步增强产品技术</w:t>
      </w:r>
      <w:r>
        <w:rPr>
          <w:w w:val="100"/>
        </w:rPr>
        <w:t> </w:t>
      </w:r>
      <w:r>
        <w:rPr/>
        <w:t>竞争力，提升品牌影响力并健全营销服务网络和协同产业生态，同时完善公司治理结构，提高内</w:t>
      </w:r>
      <w:r>
        <w:rPr>
          <w:w w:val="100"/>
        </w:rPr>
        <w:t> </w:t>
      </w:r>
      <w:r>
        <w:rPr/>
        <w:t>控管理和业务运营水平，巩固和扩大公司在协同管理软件行业的竞争优势。</w:t>
      </w:r>
      <w:r>
        <w:rPr>
          <w:rFonts w:ascii="宋体" w:hAnsi="宋体" w:cs="宋体" w:eastAsia="宋体" w:hint="default"/>
        </w:rPr>
        <w:t> </w:t>
      </w:r>
    </w:p>
    <w:p>
      <w:pPr>
        <w:pStyle w:val="BodyText"/>
        <w:spacing w:line="357" w:lineRule="auto" w:before="154"/>
        <w:ind w:right="217" w:firstLine="419"/>
        <w:jc w:val="both"/>
        <w:rPr>
          <w:rFonts w:ascii="宋体" w:hAnsi="宋体" w:cs="宋体" w:eastAsia="宋体" w:hint="default"/>
        </w:rPr>
      </w:pPr>
      <w:r>
        <w:rPr>
          <w:spacing w:val="-2"/>
        </w:rPr>
        <w:t>公司将始终坚持“以客户为中心”的经营宗旨，提供可以覆盖企业和组织全域、全员、全端</w:t>
      </w:r>
      <w:r>
        <w:rPr>
          <w:w w:val="100"/>
        </w:rPr>
        <w:t> </w:t>
      </w:r>
      <w:r>
        <w:rPr>
          <w:spacing w:val="-2"/>
        </w:rPr>
        <w:t>的协同管理软件产品和服务，让更多的企业组织拥有统一、高效的协同工作管理平台，让用户拥</w:t>
      </w:r>
      <w:r>
        <w:rPr>
          <w:spacing w:val="-25"/>
        </w:rPr>
        <w:t> </w:t>
      </w:r>
      <w:r>
        <w:rPr>
          <w:spacing w:val="-25"/>
        </w:rPr>
      </w:r>
      <w:r>
        <w:rPr>
          <w:spacing w:val="-2"/>
        </w:rPr>
        <w:t>有专业化、个性化的和智能化的使用体验，持续提升企业和组织的管理水平及运营效率，引领推</w:t>
      </w:r>
      <w:r>
        <w:rPr>
          <w:spacing w:val="-25"/>
        </w:rPr>
        <w:t> </w:t>
      </w:r>
      <w:r>
        <w:rPr>
          <w:spacing w:val="-25"/>
        </w:rPr>
      </w:r>
      <w:r>
        <w:rPr/>
        <w:t>动中国协同管理软件产业向更高层次发展。</w:t>
      </w:r>
      <w:r>
        <w:rPr>
          <w:rFonts w:ascii="宋体" w:hAnsi="宋体" w:cs="宋体" w:eastAsia="宋体" w:hint="default"/>
        </w:rPr>
        <w:t> </w:t>
      </w:r>
    </w:p>
    <w:p>
      <w:pPr>
        <w:pStyle w:val="BodyText"/>
        <w:spacing w:line="355" w:lineRule="auto" w:before="152"/>
        <w:ind w:right="139" w:firstLine="419"/>
        <w:jc w:val="left"/>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36"/>
        </w:rPr>
        <w:t> </w:t>
      </w:r>
      <w:r>
        <w:rPr>
          <w:spacing w:val="-3"/>
        </w:rPr>
        <w:t>年度公司经营的指导策略是：夯实公司产品平台和协同管理应用，夯实产业生态和经营</w:t>
      </w:r>
      <w:r>
        <w:rPr>
          <w:w w:val="100"/>
        </w:rPr>
        <w:t> </w:t>
      </w:r>
      <w:r>
        <w:rPr>
          <w:spacing w:val="-7"/>
        </w:rPr>
        <w:t>模式；优化组织架构、业务模式和运营绩效；加快布局协同云服务、信创领域的协同管理应用等。</w:t>
      </w:r>
      <w:r>
        <w:rPr>
          <w:rFonts w:ascii="宋体" w:hAnsi="宋体" w:cs="宋体" w:eastAsia="宋体" w:hint="default"/>
        </w:rPr>
        <w:t> </w:t>
      </w:r>
    </w:p>
    <w:p>
      <w:pPr>
        <w:spacing w:line="240" w:lineRule="auto" w:before="10"/>
        <w:rPr>
          <w:rFonts w:ascii="宋体" w:hAnsi="宋体" w:cs="宋体" w:eastAsia="宋体" w:hint="default"/>
          <w:sz w:val="16"/>
          <w:szCs w:val="16"/>
        </w:rPr>
      </w:pPr>
    </w:p>
    <w:p>
      <w:pPr>
        <w:pStyle w:val="Heading2"/>
        <w:spacing w:line="240" w:lineRule="auto"/>
        <w:ind w:left="138" w:right="139"/>
        <w:jc w:val="left"/>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49"/>
        </w:rPr>
        <w:t> </w:t>
      </w:r>
      <w:r>
        <w:rPr/>
        <w:t>经营计划</w:t>
      </w:r>
      <w:r>
        <w:rPr>
          <w:b w:val="0"/>
          <w:bCs w:val="0"/>
        </w:rPr>
      </w:r>
    </w:p>
    <w:p>
      <w:pPr>
        <w:spacing w:line="240" w:lineRule="auto" w:before="3"/>
        <w:rPr>
          <w:rFonts w:ascii="宋体" w:hAnsi="宋体" w:cs="宋体" w:eastAsia="宋体" w:hint="default"/>
          <w:b/>
          <w:bCs/>
          <w:sz w:val="14"/>
          <w:szCs w:val="14"/>
        </w:rPr>
      </w:pPr>
    </w:p>
    <w:p>
      <w:pPr>
        <w:pStyle w:val="BodyText"/>
        <w:tabs>
          <w:tab w:pos="874" w:val="left" w:leader="none"/>
        </w:tabs>
        <w:spacing w:line="240" w:lineRule="auto"/>
        <w:ind w:right="139"/>
        <w:jc w:val="left"/>
      </w:pPr>
      <w:r>
        <w:rPr>
          <w:rFonts w:ascii="Calibri" w:hAnsi="Calibri" w:cs="Calibri" w:eastAsia="Calibri" w:hint="default"/>
        </w:rPr>
        <w:t>√</w:t>
      </w:r>
      <w:r>
        <w:rPr/>
        <w:t>适用</w:t>
        <w:tab/>
      </w:r>
      <w:r>
        <w:rPr>
          <w:rFonts w:ascii="Calibri" w:hAnsi="Calibri" w:cs="Calibri" w:eastAsia="Calibri" w:hint="default"/>
        </w:rPr>
        <w:t>□</w:t>
      </w:r>
      <w:r>
        <w:rPr/>
        <w:t>不适用</w:t>
      </w:r>
    </w:p>
    <w:p>
      <w:pPr>
        <w:pStyle w:val="BodyText"/>
        <w:spacing w:line="460" w:lineRule="auto" w:before="89"/>
        <w:ind w:left="558" w:right="139" w:firstLine="60"/>
        <w:jc w:val="left"/>
        <w:rPr>
          <w:rFonts w:ascii="宋体" w:hAnsi="宋体" w:cs="宋体" w:eastAsia="宋体" w:hint="default"/>
        </w:rPr>
      </w:pPr>
      <w:r>
        <w:rPr/>
        <w:t>按照公司的发展战略，</w:t>
      </w:r>
      <w:r>
        <w:rPr>
          <w:rFonts w:ascii="宋体" w:hAnsi="宋体" w:cs="宋体" w:eastAsia="宋体" w:hint="default"/>
        </w:rPr>
        <w:t>2020</w:t>
      </w:r>
      <w:r>
        <w:rPr>
          <w:rFonts w:ascii="宋体" w:hAnsi="宋体" w:cs="宋体" w:eastAsia="宋体" w:hint="default"/>
          <w:spacing w:val="-54"/>
        </w:rPr>
        <w:t> </w:t>
      </w:r>
      <w:r>
        <w:rPr/>
        <w:t>年度公司重点做好如下的工作：</w:t>
      </w:r>
      <w:r>
        <w:rPr>
          <w:rFonts w:ascii="宋体" w:hAnsi="宋体" w:cs="宋体" w:eastAsia="宋体" w:hint="default"/>
          <w:w w:val="100"/>
        </w:rPr>
        <w:t> </w:t>
      </w:r>
      <w:r>
        <w:rPr>
          <w:rFonts w:ascii="宋体" w:hAnsi="宋体" w:cs="宋体" w:eastAsia="宋体" w:hint="default"/>
        </w:rPr>
        <w:t>1</w:t>
      </w:r>
      <w:r>
        <w:rPr/>
        <w:t>、优化组织架构，调整业务布局，支持业务目标达成</w:t>
      </w:r>
      <w:r>
        <w:rPr>
          <w:rFonts w:ascii="宋体" w:hAnsi="宋体" w:cs="宋体" w:eastAsia="宋体" w:hint="default"/>
        </w:rPr>
        <w:t> </w:t>
      </w:r>
    </w:p>
    <w:p>
      <w:pPr>
        <w:pStyle w:val="BodyText"/>
        <w:spacing w:line="355" w:lineRule="auto" w:before="62"/>
        <w:ind w:right="217" w:firstLine="419"/>
        <w:jc w:val="both"/>
        <w:rPr>
          <w:rFonts w:ascii="宋体" w:hAnsi="宋体" w:cs="宋体" w:eastAsia="宋体" w:hint="default"/>
        </w:rPr>
      </w:pPr>
      <w:r>
        <w:rPr>
          <w:spacing w:val="-2"/>
        </w:rPr>
        <w:t>调整营销机构设置，强化对目标客户的经营和对业绩的担当；调整研发组织架构，统一技术</w:t>
      </w:r>
      <w:r>
        <w:rPr>
          <w:w w:val="100"/>
        </w:rPr>
        <w:t> </w:t>
      </w:r>
      <w:r>
        <w:rPr>
          <w:spacing w:val="-2"/>
        </w:rPr>
        <w:t>架构，统一产品规划；针对云服务业务设置独立发展相关事业部，有利于业务创新成长；成立战</w:t>
      </w:r>
      <w:r>
        <w:rPr>
          <w:spacing w:val="-25"/>
        </w:rPr>
        <w:t> </w:t>
      </w:r>
      <w:r>
        <w:rPr>
          <w:spacing w:val="-25"/>
        </w:rPr>
      </w:r>
      <w:r>
        <w:rPr/>
        <w:t>略规划与投资中心，围绕公司主业，通过战略投资和并购支持公司的战略转型。</w:t>
      </w:r>
      <w:r>
        <w:rPr>
          <w:rFonts w:ascii="宋体" w:hAnsi="宋体" w:cs="宋体" w:eastAsia="宋体" w:hint="default"/>
        </w:rPr>
        <w:t> </w:t>
      </w:r>
    </w:p>
    <w:p>
      <w:pPr>
        <w:pStyle w:val="BodyText"/>
        <w:spacing w:line="357" w:lineRule="auto" w:before="152"/>
        <w:ind w:right="139" w:firstLine="419"/>
        <w:jc w:val="left"/>
        <w:rPr>
          <w:rFonts w:ascii="宋体" w:hAnsi="宋体" w:cs="宋体" w:eastAsia="宋体" w:hint="default"/>
        </w:rPr>
      </w:pPr>
      <w:r>
        <w:rPr>
          <w:spacing w:val="-2"/>
        </w:rPr>
        <w:t>公司通过组织架构的优化，同步优化人员结构和人员配置，优化业务流程，提升各业务团队</w:t>
      </w:r>
      <w:r>
        <w:rPr>
          <w:w w:val="100"/>
        </w:rPr>
        <w:t> </w:t>
      </w:r>
      <w:r>
        <w:rPr/>
        <w:t>的运营效率。</w:t>
      </w:r>
      <w:r>
        <w:rPr>
          <w:rFonts w:ascii="宋体" w:hAnsi="宋体" w:cs="宋体" w:eastAsia="宋体" w:hint="default"/>
        </w:rPr>
        <w:t> </w:t>
      </w:r>
    </w:p>
    <w:p>
      <w:pPr>
        <w:spacing w:after="0" w:line="357" w:lineRule="auto"/>
        <w:jc w:val="left"/>
        <w:rPr>
          <w:rFonts w:ascii="宋体" w:hAnsi="宋体" w:cs="宋体" w:eastAsia="宋体" w:hint="default"/>
        </w:rPr>
        <w:sectPr>
          <w:pgSz w:w="11910" w:h="16840"/>
          <w:pgMar w:header="1048" w:footer="1375" w:top="1280" w:bottom="1560" w:left="1660" w:right="1060"/>
        </w:sectPr>
      </w:pPr>
    </w:p>
    <w:p>
      <w:pPr>
        <w:spacing w:line="240" w:lineRule="auto" w:before="5"/>
        <w:rPr>
          <w:rFonts w:ascii="宋体" w:hAnsi="宋体" w:cs="宋体" w:eastAsia="宋体" w:hint="default"/>
          <w:sz w:val="12"/>
          <w:szCs w:val="12"/>
        </w:rPr>
      </w:pPr>
    </w:p>
    <w:p>
      <w:pPr>
        <w:pStyle w:val="BodyText"/>
        <w:spacing w:line="240" w:lineRule="auto" w:before="36"/>
        <w:ind w:left="558" w:right="0"/>
        <w:jc w:val="left"/>
        <w:rPr>
          <w:rFonts w:ascii="宋体" w:hAnsi="宋体" w:cs="宋体" w:eastAsia="宋体" w:hint="default"/>
        </w:rPr>
      </w:pPr>
      <w:r>
        <w:rPr>
          <w:rFonts w:ascii="宋体" w:hAnsi="宋体" w:cs="宋体" w:eastAsia="宋体" w:hint="default"/>
        </w:rPr>
        <w:t>2</w:t>
      </w:r>
      <w:r>
        <w:rPr/>
        <w:t>、夯实协同管理平台和产品，提升竞争力</w:t>
      </w:r>
      <w:r>
        <w:rPr>
          <w:rFonts w:ascii="宋体" w:hAnsi="宋体" w:cs="宋体" w:eastAsia="宋体" w:hint="default"/>
        </w:rPr>
        <w:t> </w:t>
      </w:r>
    </w:p>
    <w:p>
      <w:pPr>
        <w:spacing w:line="240" w:lineRule="auto" w:before="7"/>
        <w:rPr>
          <w:rFonts w:ascii="宋体" w:hAnsi="宋体" w:cs="宋体" w:eastAsia="宋体" w:hint="default"/>
          <w:sz w:val="19"/>
          <w:szCs w:val="19"/>
        </w:rPr>
      </w:pPr>
    </w:p>
    <w:p>
      <w:pPr>
        <w:pStyle w:val="BodyText"/>
        <w:spacing w:line="355" w:lineRule="auto"/>
        <w:ind w:right="137" w:firstLine="419"/>
        <w:jc w:val="both"/>
        <w:rPr>
          <w:rFonts w:ascii="宋体" w:hAnsi="宋体" w:cs="宋体" w:eastAsia="宋体" w:hint="default"/>
        </w:rPr>
      </w:pPr>
      <w:r>
        <w:rPr/>
        <w:t>公司将发布新一代协同管理平台</w:t>
      </w:r>
      <w:r>
        <w:rPr>
          <w:spacing w:val="-54"/>
        </w:rPr>
        <w:t> </w:t>
      </w:r>
      <w:r>
        <w:rPr>
          <w:rFonts w:ascii="宋体" w:hAnsi="宋体" w:cs="宋体" w:eastAsia="宋体" w:hint="default"/>
        </w:rPr>
        <w:t>V8.0</w:t>
      </w:r>
      <w:r>
        <w:rPr>
          <w:rFonts w:ascii="宋体" w:hAnsi="宋体" w:cs="宋体" w:eastAsia="宋体" w:hint="default"/>
          <w:spacing w:val="-54"/>
        </w:rPr>
        <w:t> </w:t>
      </w:r>
      <w:r>
        <w:rPr/>
        <w:t>和</w:t>
      </w:r>
      <w:r>
        <w:rPr>
          <w:spacing w:val="-56"/>
        </w:rPr>
        <w:t> </w:t>
      </w:r>
      <w:r>
        <w:rPr>
          <w:rFonts w:ascii="宋体" w:hAnsi="宋体" w:cs="宋体" w:eastAsia="宋体" w:hint="default"/>
        </w:rPr>
        <w:t>CAP4.5</w:t>
      </w:r>
      <w:r>
        <w:rPr/>
        <w:t>。支撑协同运营中台的六大能力持续提升；</w:t>
      </w:r>
      <w:r>
        <w:rPr>
          <w:w w:val="100"/>
        </w:rPr>
        <w:t> </w:t>
      </w:r>
      <w:r>
        <w:rPr>
          <w:spacing w:val="-2"/>
        </w:rPr>
        <w:t>全员移动协同应用和场景闭环得到加强；国资信息化建设的新需求和大型客户的热点需求得以满</w:t>
      </w:r>
      <w:r>
        <w:rPr>
          <w:spacing w:val="-26"/>
        </w:rPr>
        <w:t> </w:t>
      </w:r>
      <w:r>
        <w:rPr>
          <w:spacing w:val="-26"/>
        </w:rPr>
      </w:r>
      <w:r>
        <w:rPr>
          <w:spacing w:val="-2"/>
        </w:rPr>
        <w:t>足和突破；智能化技术在平台中大量运用，提升协同效率和体验；与协同云的融为一体，更好支</w:t>
      </w:r>
      <w:r>
        <w:rPr>
          <w:spacing w:val="-25"/>
        </w:rPr>
        <w:t> </w:t>
      </w:r>
      <w:r>
        <w:rPr>
          <w:spacing w:val="-25"/>
        </w:rPr>
      </w:r>
      <w:r>
        <w:rPr/>
        <w:t>持“协同</w:t>
      </w:r>
      <w:r>
        <w:rPr>
          <w:rFonts w:ascii="宋体" w:hAnsi="宋体" w:cs="宋体" w:eastAsia="宋体" w:hint="default"/>
        </w:rPr>
        <w:t>+</w:t>
      </w:r>
      <w:r>
        <w:rPr/>
        <w:t>”特性；平台还将降低</w:t>
      </w:r>
      <w:r>
        <w:rPr>
          <w:spacing w:val="-56"/>
        </w:rPr>
        <w:t> </w:t>
      </w:r>
      <w:r>
        <w:rPr>
          <w:rFonts w:ascii="宋体" w:hAnsi="宋体" w:cs="宋体" w:eastAsia="宋体" w:hint="default"/>
        </w:rPr>
        <w:t>A6</w:t>
      </w:r>
      <w:r>
        <w:rPr>
          <w:rFonts w:ascii="宋体" w:hAnsi="宋体" w:cs="宋体" w:eastAsia="宋体" w:hint="default"/>
          <w:spacing w:val="-59"/>
        </w:rPr>
        <w:t> </w:t>
      </w:r>
      <w:r>
        <w:rPr/>
        <w:t>产品的实施交付难度，更好地支持生态伙伴的业务；新一代</w:t>
      </w:r>
      <w:r>
        <w:rPr>
          <w:w w:val="100"/>
        </w:rPr>
        <w:t> </w:t>
      </w:r>
      <w:r>
        <w:rPr/>
        <w:t>的平台将有力地支撑公司业绩的增长。</w:t>
      </w:r>
      <w:r>
        <w:rPr>
          <w:rFonts w:ascii="宋体" w:hAnsi="宋体" w:cs="宋体" w:eastAsia="宋体" w:hint="default"/>
        </w:rPr>
        <w:t> </w:t>
      </w:r>
    </w:p>
    <w:p>
      <w:pPr>
        <w:pStyle w:val="BodyText"/>
        <w:spacing w:line="240" w:lineRule="auto" w:before="154"/>
        <w:ind w:left="558" w:right="0"/>
        <w:jc w:val="left"/>
        <w:rPr>
          <w:rFonts w:ascii="宋体" w:hAnsi="宋体" w:cs="宋体" w:eastAsia="宋体" w:hint="default"/>
        </w:rPr>
      </w:pPr>
      <w:r>
        <w:rPr>
          <w:rFonts w:ascii="宋体" w:hAnsi="宋体" w:cs="宋体" w:eastAsia="宋体" w:hint="default"/>
        </w:rPr>
        <w:t>3</w:t>
      </w:r>
      <w:r>
        <w:rPr/>
        <w:t>、加强致远协同云的运营，推进六个在线，加快商业模式升级</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357" w:lineRule="auto"/>
        <w:ind w:right="130" w:firstLine="419"/>
        <w:jc w:val="both"/>
        <w:rPr>
          <w:rFonts w:ascii="宋体" w:hAnsi="宋体" w:cs="宋体" w:eastAsia="宋体" w:hint="default"/>
        </w:rPr>
      </w:pPr>
      <w:r>
        <w:rPr>
          <w:spacing w:val="-2"/>
        </w:rPr>
        <w:t>报告期内发布的协同云商城已经具备了应用及方案展示、在线应用体验、在线应用和组件购</w:t>
      </w:r>
      <w:r>
        <w:rPr>
          <w:w w:val="100"/>
        </w:rPr>
        <w:t> </w:t>
      </w:r>
      <w:r>
        <w:rPr>
          <w:spacing w:val="-3"/>
        </w:rPr>
        <w:t>买、在线需求发布和沟通、在线业务定制、在线应用过户和服务升级等能力。</w:t>
      </w:r>
      <w:r>
        <w:rPr>
          <w:rFonts w:ascii="宋体" w:hAnsi="宋体" w:cs="宋体" w:eastAsia="宋体" w:hint="default"/>
          <w:spacing w:val="-3"/>
        </w:rPr>
        <w:t>2020 </w:t>
      </w:r>
      <w:r>
        <w:rPr/>
        <w:t>年公司将加强</w:t>
      </w:r>
      <w:r>
        <w:rPr>
          <w:spacing w:val="-93"/>
        </w:rPr>
        <w:t> </w:t>
      </w:r>
      <w:r>
        <w:rPr>
          <w:spacing w:val="-93"/>
        </w:rPr>
      </w:r>
      <w:r>
        <w:rPr/>
        <w:t>致远协同云的运营，打通致远业务的</w:t>
      </w:r>
      <w:r>
        <w:rPr>
          <w:spacing w:val="-54"/>
        </w:rPr>
        <w:t> </w:t>
      </w:r>
      <w:r>
        <w:rPr>
          <w:rFonts w:ascii="宋体" w:hAnsi="宋体" w:cs="宋体" w:eastAsia="宋体" w:hint="default"/>
        </w:rPr>
        <w:t>O2O</w:t>
      </w:r>
      <w:r>
        <w:rPr>
          <w:rFonts w:ascii="宋体" w:hAnsi="宋体" w:cs="宋体" w:eastAsia="宋体" w:hint="default"/>
          <w:spacing w:val="-56"/>
        </w:rPr>
        <w:t> </w:t>
      </w:r>
      <w:r>
        <w:rPr/>
        <w:t>模式，通过推进客户在线、营销在线、生态在线、定制</w:t>
      </w:r>
      <w:r>
        <w:rPr>
          <w:w w:val="100"/>
        </w:rPr>
        <w:t> </w:t>
      </w:r>
      <w:r>
        <w:rPr>
          <w:spacing w:val="-2"/>
        </w:rPr>
        <w:t>在线、实施在线、运营在线等，扩大市场覆盖、升级用户体验，加速营销进程，提升实施交付的</w:t>
      </w:r>
      <w:r>
        <w:rPr>
          <w:spacing w:val="-26"/>
        </w:rPr>
        <w:t> </w:t>
      </w:r>
      <w:r>
        <w:rPr>
          <w:spacing w:val="-26"/>
        </w:rPr>
      </w:r>
      <w:r>
        <w:rPr>
          <w:spacing w:val="-2"/>
        </w:rPr>
        <w:t>部署能力和效率，为打造协同生态圈注入新的力量，加快商业模式升级，从而成为公司效益化增</w:t>
      </w:r>
      <w:r>
        <w:rPr>
          <w:spacing w:val="-25"/>
        </w:rPr>
        <w:t> </w:t>
      </w:r>
      <w:r>
        <w:rPr>
          <w:spacing w:val="-25"/>
        </w:rPr>
      </w:r>
      <w:r>
        <w:rPr/>
        <w:t>长的驱动器。</w:t>
      </w:r>
      <w:r>
        <w:rPr>
          <w:rFonts w:ascii="宋体" w:hAnsi="宋体" w:cs="宋体" w:eastAsia="宋体" w:hint="default"/>
        </w:rPr>
        <w:t> </w:t>
      </w:r>
    </w:p>
    <w:p>
      <w:pPr>
        <w:pStyle w:val="BodyText"/>
        <w:spacing w:line="357" w:lineRule="auto" w:before="150"/>
        <w:ind w:right="137" w:firstLine="419"/>
        <w:jc w:val="both"/>
        <w:rPr>
          <w:rFonts w:ascii="宋体" w:hAnsi="宋体" w:cs="宋体" w:eastAsia="宋体" w:hint="default"/>
        </w:rPr>
      </w:pPr>
      <w:r>
        <w:rPr/>
        <w:t>公司还将加强推动基于</w:t>
      </w:r>
      <w:r>
        <w:rPr>
          <w:spacing w:val="-55"/>
        </w:rPr>
        <w:t> </w:t>
      </w:r>
      <w:r>
        <w:rPr>
          <w:rFonts w:ascii="宋体" w:hAnsi="宋体" w:cs="宋体" w:eastAsia="宋体" w:hint="default"/>
        </w:rPr>
        <w:t>CAP</w:t>
      </w:r>
      <w:r>
        <w:rPr>
          <w:rFonts w:ascii="宋体" w:hAnsi="宋体" w:cs="宋体" w:eastAsia="宋体" w:hint="default"/>
          <w:spacing w:val="-56"/>
        </w:rPr>
        <w:t> </w:t>
      </w:r>
      <w:r>
        <w:rPr/>
        <w:t>平台的应用包开发和推广，通过将既有的定制成果产品化转化，</w:t>
      </w:r>
      <w:r>
        <w:rPr>
          <w:w w:val="100"/>
        </w:rPr>
        <w:t> </w:t>
      </w:r>
      <w:r>
        <w:rPr>
          <w:spacing w:val="-2"/>
        </w:rPr>
        <w:t>发展应用包开发伙伴，打造丰富的、高可复用的协同应用包和解决方案，提升产品的竞争力，支</w:t>
      </w:r>
      <w:r>
        <w:rPr>
          <w:spacing w:val="-25"/>
        </w:rPr>
        <w:t> </w:t>
      </w:r>
      <w:r>
        <w:rPr>
          <w:spacing w:val="-25"/>
        </w:rPr>
      </w:r>
      <w:r>
        <w:rPr/>
        <w:t>持老客户的持续和深度经营，支持公司的业绩增长。</w:t>
      </w:r>
      <w:r>
        <w:rPr>
          <w:rFonts w:ascii="宋体" w:hAnsi="宋体" w:cs="宋体" w:eastAsia="宋体" w:hint="default"/>
        </w:rPr>
        <w:t> </w:t>
      </w:r>
    </w:p>
    <w:p>
      <w:pPr>
        <w:pStyle w:val="BodyText"/>
        <w:spacing w:line="240" w:lineRule="auto" w:before="150"/>
        <w:ind w:left="558" w:right="0"/>
        <w:jc w:val="left"/>
        <w:rPr>
          <w:rFonts w:ascii="宋体" w:hAnsi="宋体" w:cs="宋体" w:eastAsia="宋体" w:hint="default"/>
        </w:rPr>
      </w:pPr>
      <w:r>
        <w:rPr>
          <w:rFonts w:ascii="宋体" w:hAnsi="宋体" w:cs="宋体" w:eastAsia="宋体" w:hint="default"/>
        </w:rPr>
        <w:t>4</w:t>
      </w:r>
      <w:r>
        <w:rPr/>
        <w:t>、加大对云服务和创新业务的投入，加快公司云服务转型</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357" w:lineRule="auto"/>
        <w:ind w:right="127" w:firstLine="419"/>
        <w:jc w:val="both"/>
        <w:rPr>
          <w:rFonts w:ascii="宋体" w:hAnsi="宋体" w:cs="宋体" w:eastAsia="宋体" w:hint="default"/>
        </w:rPr>
      </w:pPr>
      <w:r>
        <w:rPr>
          <w:spacing w:val="-4"/>
        </w:rPr>
        <w:t>继续加强云服务业务的发展，持续强化在人力领域 </w:t>
      </w:r>
      <w:r>
        <w:rPr>
          <w:rFonts w:ascii="宋体" w:hAnsi="宋体" w:cs="宋体" w:eastAsia="宋体" w:hint="default"/>
        </w:rPr>
        <w:t>SaaS</w:t>
      </w:r>
      <w:r>
        <w:rPr>
          <w:rFonts w:ascii="宋体" w:hAnsi="宋体" w:cs="宋体" w:eastAsia="宋体" w:hint="default"/>
          <w:spacing w:val="-45"/>
        </w:rPr>
        <w:t> </w:t>
      </w:r>
      <w:r>
        <w:rPr>
          <w:spacing w:val="-5"/>
        </w:rPr>
        <w:t>应用和数字人力资源服务的能力，与</w:t>
      </w:r>
      <w:r>
        <w:rPr>
          <w:w w:val="100"/>
        </w:rPr>
        <w:t> </w:t>
      </w:r>
      <w:r>
        <w:rPr>
          <w:rFonts w:ascii="宋体" w:hAnsi="宋体" w:cs="宋体" w:eastAsia="宋体" w:hint="default"/>
        </w:rPr>
        <w:t>V5</w:t>
      </w:r>
      <w:r>
        <w:rPr>
          <w:rFonts w:ascii="宋体" w:hAnsi="宋体" w:cs="宋体" w:eastAsia="宋体" w:hint="default"/>
          <w:spacing w:val="-47"/>
        </w:rPr>
        <w:t> </w:t>
      </w:r>
      <w:r>
        <w:rPr/>
        <w:t>协同平台整合形成大协同</w:t>
      </w:r>
      <w:r>
        <w:rPr>
          <w:spacing w:val="-47"/>
        </w:rPr>
        <w:t> </w:t>
      </w:r>
      <w:r>
        <w:rPr>
          <w:rFonts w:ascii="宋体" w:hAnsi="宋体" w:cs="宋体" w:eastAsia="宋体" w:hint="default"/>
        </w:rPr>
        <w:t>HR</w:t>
      </w:r>
      <w:r>
        <w:rPr>
          <w:rFonts w:ascii="宋体" w:hAnsi="宋体" w:cs="宋体" w:eastAsia="宋体" w:hint="default"/>
          <w:spacing w:val="-50"/>
        </w:rPr>
        <w:t> </w:t>
      </w:r>
      <w:r>
        <w:rPr>
          <w:spacing w:val="-3"/>
        </w:rPr>
        <w:t>产品及解决方案，提升用户价值。持续完善</w:t>
      </w:r>
      <w:r>
        <w:rPr>
          <w:spacing w:val="-47"/>
        </w:rPr>
        <w:t> </w:t>
      </w:r>
      <w:r>
        <w:rPr>
          <w:rFonts w:ascii="宋体" w:hAnsi="宋体" w:cs="宋体" w:eastAsia="宋体" w:hint="default"/>
        </w:rPr>
        <w:t>Formtalk</w:t>
      </w:r>
      <w:r>
        <w:rPr>
          <w:rFonts w:ascii="宋体" w:hAnsi="宋体" w:cs="宋体" w:eastAsia="宋体" w:hint="default"/>
          <w:spacing w:val="-50"/>
        </w:rPr>
        <w:t> </w:t>
      </w:r>
      <w:r>
        <w:rPr>
          <w:spacing w:val="-4"/>
        </w:rPr>
        <w:t>平台，加速</w:t>
      </w:r>
      <w:r>
        <w:rPr>
          <w:spacing w:val="-103"/>
        </w:rPr>
        <w:t> </w:t>
      </w:r>
      <w:r>
        <w:rPr>
          <w:spacing w:val="-103"/>
        </w:rPr>
      </w:r>
      <w:r>
        <w:rPr>
          <w:spacing w:val="-2"/>
        </w:rPr>
        <w:t>协同数据采集服务的创新发展。公司将加大投入对协同管理平台技术架构升级改造，尽早推出新</w:t>
      </w:r>
      <w:r>
        <w:rPr>
          <w:spacing w:val="-25"/>
        </w:rPr>
        <w:t> </w:t>
      </w:r>
      <w:r>
        <w:rPr>
          <w:spacing w:val="-25"/>
        </w:rPr>
      </w:r>
      <w:r>
        <w:rPr>
          <w:spacing w:val="-2"/>
        </w:rPr>
        <w:t>一代协同管理平台的云化升级。公司还将利用资本手段，积极发现和储备与业务相关的云服务标</w:t>
      </w:r>
      <w:r>
        <w:rPr>
          <w:spacing w:val="-25"/>
        </w:rPr>
        <w:t> </w:t>
      </w:r>
      <w:r>
        <w:rPr>
          <w:spacing w:val="-25"/>
        </w:rPr>
      </w:r>
      <w:r>
        <w:rPr/>
        <w:t>的，适时进行投资和并购，加快公司的云转型步伐。</w:t>
      </w:r>
      <w:r>
        <w:rPr>
          <w:rFonts w:ascii="宋体" w:hAnsi="宋体" w:cs="宋体" w:eastAsia="宋体" w:hint="default"/>
        </w:rPr>
        <w:t> </w:t>
      </w:r>
    </w:p>
    <w:p>
      <w:pPr>
        <w:pStyle w:val="BodyText"/>
        <w:spacing w:line="240" w:lineRule="auto" w:before="150"/>
        <w:ind w:left="558" w:right="0"/>
        <w:jc w:val="left"/>
        <w:rPr>
          <w:rFonts w:ascii="宋体" w:hAnsi="宋体" w:cs="宋体" w:eastAsia="宋体" w:hint="default"/>
        </w:rPr>
      </w:pPr>
      <w:r>
        <w:rPr>
          <w:rFonts w:ascii="宋体" w:hAnsi="宋体" w:cs="宋体" w:eastAsia="宋体" w:hint="default"/>
        </w:rPr>
        <w:t>5</w:t>
      </w:r>
      <w:r>
        <w:rPr/>
        <w:t>、抓住市场机会，发展政务协同和信创业务，实现业务高增长</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357" w:lineRule="auto"/>
        <w:ind w:right="130" w:firstLine="419"/>
        <w:jc w:val="both"/>
        <w:rPr>
          <w:rFonts w:ascii="宋体" w:hAnsi="宋体" w:cs="宋体" w:eastAsia="宋体" w:hint="default"/>
        </w:rPr>
      </w:pPr>
      <w:r>
        <w:rPr>
          <w:spacing w:val="-2"/>
        </w:rPr>
        <w:t>公司的政务业务将面向“互联网</w:t>
      </w:r>
      <w:r>
        <w:rPr>
          <w:rFonts w:ascii="宋体" w:hAnsi="宋体" w:cs="宋体" w:eastAsia="宋体" w:hint="default"/>
          <w:spacing w:val="-2"/>
        </w:rPr>
        <w:t>+</w:t>
      </w:r>
      <w:r>
        <w:rPr>
          <w:spacing w:val="-2"/>
        </w:rPr>
        <w:t>政务”时代，以“协同</w:t>
      </w:r>
      <w:r>
        <w:rPr>
          <w:rFonts w:ascii="宋体" w:hAnsi="宋体" w:cs="宋体" w:eastAsia="宋体" w:hint="default"/>
          <w:spacing w:val="-2"/>
        </w:rPr>
        <w:t>+</w:t>
      </w:r>
      <w:r>
        <w:rPr>
          <w:spacing w:val="-2"/>
        </w:rPr>
        <w:t>政务”模式为基础，通过智慧政务</w:t>
      </w:r>
      <w:r>
        <w:rPr>
          <w:w w:val="100"/>
        </w:rPr>
        <w:t> </w:t>
      </w:r>
      <w:r>
        <w:rPr/>
        <w:t>协同办公一站式平台</w:t>
      </w:r>
      <w:r>
        <w:rPr>
          <w:spacing w:val="-27"/>
        </w:rPr>
        <w:t> </w:t>
      </w:r>
      <w:r>
        <w:rPr>
          <w:rFonts w:ascii="宋体" w:hAnsi="宋体" w:cs="宋体" w:eastAsia="宋体" w:hint="default"/>
        </w:rPr>
        <w:t>G6</w:t>
      </w:r>
      <w:r>
        <w:rPr>
          <w:rFonts w:ascii="宋体" w:hAnsi="宋体" w:cs="宋体" w:eastAsia="宋体" w:hint="default"/>
          <w:spacing w:val="-29"/>
        </w:rPr>
        <w:t> </w:t>
      </w:r>
      <w:r>
        <w:rPr>
          <w:spacing w:val="-5"/>
        </w:rPr>
        <w:t>强化数据治理，让组织协同数据给政务管理带来全新的价值。立足于已有</w:t>
      </w:r>
      <w:r>
        <w:rPr>
          <w:spacing w:val="-96"/>
        </w:rPr>
        <w:t> </w:t>
      </w:r>
      <w:r>
        <w:rPr>
          <w:spacing w:val="-96"/>
        </w:rPr>
      </w:r>
      <w:r>
        <w:rPr>
          <w:spacing w:val="-2"/>
        </w:rPr>
        <w:t>政务客户的良好基础，增加行业覆盖率和提升市场占有率。将发布面向全行业适配的信创应用产</w:t>
      </w:r>
      <w:r>
        <w:rPr>
          <w:spacing w:val="-25"/>
        </w:rPr>
        <w:t> </w:t>
      </w:r>
      <w:r>
        <w:rPr>
          <w:spacing w:val="-25"/>
        </w:rPr>
      </w:r>
      <w:r>
        <w:rPr>
          <w:spacing w:val="-2"/>
        </w:rPr>
        <w:t>品和解决方案，更好地满足信创应用需求。进一步加强与信创生态伙伴的合作，共同推动信创业</w:t>
      </w:r>
      <w:r>
        <w:rPr>
          <w:spacing w:val="-25"/>
        </w:rPr>
        <w:t> </w:t>
      </w:r>
      <w:r>
        <w:rPr>
          <w:spacing w:val="-25"/>
        </w:rPr>
      </w:r>
      <w:r>
        <w:rPr/>
        <w:t>务的发展。</w:t>
      </w:r>
      <w:r>
        <w:rPr>
          <w:rFonts w:ascii="宋体" w:hAnsi="宋体" w:cs="宋体" w:eastAsia="宋体" w:hint="default"/>
        </w:rPr>
        <w:t> </w:t>
      </w:r>
    </w:p>
    <w:p>
      <w:pPr>
        <w:pStyle w:val="BodyText"/>
        <w:spacing w:line="240" w:lineRule="auto" w:before="150"/>
        <w:ind w:left="558" w:right="0"/>
        <w:jc w:val="left"/>
        <w:rPr>
          <w:rFonts w:ascii="宋体" w:hAnsi="宋体" w:cs="宋体" w:eastAsia="宋体" w:hint="default"/>
        </w:rPr>
      </w:pPr>
      <w:r>
        <w:rPr>
          <w:rFonts w:ascii="宋体" w:hAnsi="宋体" w:cs="宋体" w:eastAsia="宋体" w:hint="default"/>
        </w:rPr>
        <w:t>6</w:t>
      </w:r>
      <w:r>
        <w:rPr/>
        <w:t>、实施生态战略，打造共生、共创、共赢的协同生态</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1048" w:footer="1375" w:top="1280" w:bottom="1560" w:left="1660" w:right="1140"/>
        </w:sectPr>
      </w:pPr>
    </w:p>
    <w:p>
      <w:pPr>
        <w:spacing w:line="240" w:lineRule="auto" w:before="5"/>
        <w:rPr>
          <w:rFonts w:ascii="宋体" w:hAnsi="宋体" w:cs="宋体" w:eastAsia="宋体" w:hint="default"/>
          <w:sz w:val="12"/>
          <w:szCs w:val="12"/>
        </w:rPr>
      </w:pPr>
    </w:p>
    <w:p>
      <w:pPr>
        <w:pStyle w:val="BodyText"/>
        <w:spacing w:line="357" w:lineRule="auto" w:before="36"/>
        <w:ind w:right="128" w:firstLine="419"/>
        <w:jc w:val="both"/>
        <w:rPr>
          <w:rFonts w:ascii="宋体" w:hAnsi="宋体" w:cs="宋体" w:eastAsia="宋体" w:hint="default"/>
        </w:rPr>
      </w:pPr>
      <w:r>
        <w:rPr>
          <w:spacing w:val="-2"/>
        </w:rPr>
        <w:t>进一步贯彻协同生态战略，持续产品技术支持，提供丰富的协同产品，解决方案及开放的平</w:t>
      </w:r>
      <w:r>
        <w:rPr>
          <w:w w:val="100"/>
        </w:rPr>
        <w:t> </w:t>
      </w:r>
      <w:r>
        <w:rPr>
          <w:spacing w:val="-6"/>
          <w:w w:val="100"/>
        </w:rPr>
        <w:t>台技术，协助生态伙伴提升可持续的深度客户经营能力。公司基于“致远协同云”，实现生态服务</w:t>
      </w:r>
      <w:r>
        <w:rPr>
          <w:w w:val="100"/>
        </w:rPr>
        <w:t> </w:t>
      </w:r>
      <w:r>
        <w:rPr>
          <w:spacing w:val="-2"/>
        </w:rPr>
        <w:t>在线，建立共赢机制，集成融合各方的产品、资源及服务来更好满足客户需求。公司将进一步深</w:t>
      </w:r>
      <w:r>
        <w:rPr>
          <w:spacing w:val="-25"/>
        </w:rPr>
        <w:t> </w:t>
      </w:r>
      <w:r>
        <w:rPr>
          <w:spacing w:val="-25"/>
        </w:rPr>
      </w:r>
      <w:r>
        <w:rPr/>
        <w:t>化“蜂巢计划”成果，更专业、更强有力地支持伙伴的发展。</w:t>
      </w:r>
      <w:r>
        <w:rPr>
          <w:rFonts w:ascii="宋体" w:hAnsi="宋体" w:cs="宋体" w:eastAsia="宋体" w:hint="default"/>
        </w:rPr>
        <w:t> </w:t>
      </w:r>
    </w:p>
    <w:p>
      <w:pPr>
        <w:pStyle w:val="BodyText"/>
        <w:spacing w:line="240" w:lineRule="auto" w:before="150"/>
        <w:ind w:left="558" w:right="0"/>
        <w:jc w:val="left"/>
        <w:rPr>
          <w:rFonts w:ascii="宋体" w:hAnsi="宋体" w:cs="宋体" w:eastAsia="宋体" w:hint="default"/>
        </w:rPr>
      </w:pPr>
      <w:r>
        <w:rPr>
          <w:rFonts w:ascii="宋体" w:hAnsi="宋体" w:cs="宋体" w:eastAsia="宋体" w:hint="default"/>
        </w:rPr>
        <w:t>7</w:t>
      </w:r>
      <w:r>
        <w:rPr/>
        <w:t>、加强战略投资，借助资本的力量加速公司的发展</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357" w:lineRule="auto"/>
        <w:ind w:right="137" w:firstLine="419"/>
        <w:jc w:val="both"/>
        <w:rPr>
          <w:rFonts w:ascii="宋体" w:hAnsi="宋体" w:cs="宋体" w:eastAsia="宋体" w:hint="default"/>
        </w:rPr>
      </w:pPr>
      <w:r>
        <w:rPr>
          <w:spacing w:val="-2"/>
        </w:rPr>
        <w:t>公司将围绕主业和协同产业生态进行投资和并购，加速云服务转型，支持和完善公司的产业</w:t>
      </w:r>
      <w:r>
        <w:rPr>
          <w:w w:val="100"/>
        </w:rPr>
        <w:t> </w:t>
      </w:r>
      <w:r>
        <w:rPr/>
        <w:t>布局和生态建设，支持公司的业务创新和战略目标的达成。</w:t>
      </w:r>
      <w:r>
        <w:rPr>
          <w:rFonts w:ascii="宋体" w:hAnsi="宋体" w:cs="宋体" w:eastAsia="宋体" w:hint="default"/>
        </w:rPr>
        <w:t> </w:t>
      </w:r>
    </w:p>
    <w:p>
      <w:pPr>
        <w:pStyle w:val="BodyText"/>
        <w:spacing w:line="240" w:lineRule="auto" w:before="150"/>
        <w:ind w:left="558" w:right="0"/>
        <w:jc w:val="left"/>
        <w:rPr>
          <w:rFonts w:ascii="宋体" w:hAnsi="宋体" w:cs="宋体" w:eastAsia="宋体" w:hint="default"/>
        </w:rPr>
      </w:pPr>
      <w:r>
        <w:rPr>
          <w:rFonts w:ascii="宋体" w:hAnsi="宋体" w:cs="宋体" w:eastAsia="宋体" w:hint="default"/>
        </w:rPr>
        <w:t>8</w:t>
      </w:r>
      <w:r>
        <w:rPr/>
        <w:t>、积极优化人才结构，设计激励机制，推动创新发展</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357" w:lineRule="auto"/>
        <w:ind w:right="137" w:firstLine="419"/>
        <w:jc w:val="both"/>
        <w:rPr>
          <w:rFonts w:ascii="宋体" w:hAnsi="宋体" w:cs="宋体" w:eastAsia="宋体" w:hint="default"/>
        </w:rPr>
      </w:pPr>
      <w:r>
        <w:rPr>
          <w:spacing w:val="-2"/>
        </w:rPr>
        <w:t>公司将加强关键业务和技术人才的引进；组建致远大学，专门致力于人才培养，推动干部队</w:t>
      </w:r>
      <w:r>
        <w:rPr>
          <w:w w:val="100"/>
        </w:rPr>
        <w:t> </w:t>
      </w:r>
      <w:r>
        <w:rPr>
          <w:spacing w:val="-2"/>
        </w:rPr>
        <w:t>伍的成长和人才梯队的建设。公司将设立创新激励专项，鼓励员工积极创新，为公司发展带来内</w:t>
      </w:r>
      <w:r>
        <w:rPr>
          <w:spacing w:val="-25"/>
        </w:rPr>
        <w:t> </w:t>
      </w:r>
      <w:r>
        <w:rPr>
          <w:spacing w:val="-25"/>
        </w:rPr>
      </w:r>
      <w:r>
        <w:rPr/>
        <w:t>生动力。</w:t>
      </w:r>
      <w:r>
        <w:rPr>
          <w:rFonts w:ascii="宋体" w:hAnsi="宋体" w:cs="宋体" w:eastAsia="宋体" w:hint="default"/>
        </w:rPr>
        <w:t> </w:t>
      </w:r>
    </w:p>
    <w:p>
      <w:pPr>
        <w:pStyle w:val="BodyText"/>
        <w:spacing w:line="240" w:lineRule="auto" w:before="150"/>
        <w:ind w:left="558" w:right="0"/>
        <w:jc w:val="left"/>
        <w:rPr>
          <w:rFonts w:ascii="宋体" w:hAnsi="宋体" w:cs="宋体" w:eastAsia="宋体" w:hint="default"/>
        </w:rPr>
      </w:pPr>
      <w:r>
        <w:rPr>
          <w:rFonts w:ascii="宋体" w:hAnsi="宋体" w:cs="宋体" w:eastAsia="宋体" w:hint="default"/>
        </w:rPr>
        <w:t>9</w:t>
      </w:r>
      <w:r>
        <w:rPr/>
        <w:t>、加强合规管理，保障企业持续健康发展</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355" w:lineRule="auto"/>
        <w:ind w:right="137" w:firstLine="419"/>
        <w:jc w:val="both"/>
        <w:rPr>
          <w:rFonts w:ascii="宋体" w:hAnsi="宋体" w:cs="宋体" w:eastAsia="宋体" w:hint="default"/>
        </w:rPr>
      </w:pPr>
      <w:r>
        <w:rPr>
          <w:spacing w:val="-2"/>
        </w:rPr>
        <w:t>公司将持续加强内控制度建设和执行，确保公司合规运营，真实、准确、完整、及时地做好</w:t>
      </w:r>
      <w:r>
        <w:rPr>
          <w:w w:val="100"/>
        </w:rPr>
        <w:t> </w:t>
      </w:r>
      <w:r>
        <w:rPr/>
        <w:t>信息披露工作，加强与监管机构的沟通，做好投资者关系维护。</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2"/>
        <w:tabs>
          <w:tab w:pos="977" w:val="left" w:leader="none"/>
        </w:tabs>
        <w:spacing w:line="240" w:lineRule="auto"/>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w:t>
      </w:r>
      <w:r>
        <w:rPr>
          <w:b w:val="0"/>
          <w:bCs w:val="0"/>
        </w:rPr>
      </w:r>
    </w:p>
    <w:p>
      <w:pPr>
        <w:spacing w:line="240" w:lineRule="auto" w:before="3"/>
        <w:rPr>
          <w:rFonts w:ascii="宋体" w:hAnsi="宋体" w:cs="宋体" w:eastAsia="宋体" w:hint="default"/>
          <w:b/>
          <w:bCs/>
          <w:sz w:val="14"/>
          <w:szCs w:val="14"/>
        </w:rPr>
      </w:pPr>
    </w:p>
    <w:p>
      <w:pPr>
        <w:pStyle w:val="BodyText"/>
        <w:tabs>
          <w:tab w:pos="896" w:val="left" w:leader="none"/>
        </w:tabs>
        <w:spacing w:line="240" w:lineRule="auto"/>
        <w:ind w:right="0"/>
        <w:jc w:val="left"/>
      </w:pPr>
      <w:r>
        <w:rPr>
          <w:rFonts w:ascii="Calibri" w:hAnsi="Calibri" w:cs="Calibri" w:eastAsia="Calibri" w:hint="default"/>
          <w:spacing w:val="-1"/>
        </w:rPr>
        <w:t>□</w:t>
      </w:r>
      <w:r>
        <w:rPr>
          <w:spacing w:val="-1"/>
        </w:rPr>
        <w:t>适用</w:t>
        <w:tab/>
      </w:r>
      <w:r>
        <w:rPr>
          <w:rFonts w:ascii="Calibri" w:hAnsi="Calibri" w:cs="Calibri" w:eastAsia="Calibri" w:hint="default"/>
          <w:spacing w:val="-2"/>
        </w:rPr>
        <w:t>√</w:t>
      </w:r>
      <w:r>
        <w:rPr>
          <w:spacing w:val="-2"/>
        </w:rPr>
        <w:t>不适用</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0"/>
          <w:szCs w:val="20"/>
        </w:rPr>
      </w:pPr>
    </w:p>
    <w:p>
      <w:pPr>
        <w:pStyle w:val="Heading2"/>
        <w:spacing w:line="240" w:lineRule="auto"/>
        <w:ind w:left="138" w:right="0"/>
        <w:jc w:val="left"/>
        <w:rPr>
          <w:b w:val="0"/>
          <w:bCs w:val="0"/>
        </w:rPr>
      </w:pPr>
      <w:r>
        <w:rPr/>
        <w:t>五、公司因不适用准则规定或国家秘密、商业秘密等特殊原因，未按准则披露的情况和原因说明</w:t>
      </w:r>
      <w:r>
        <w:rPr>
          <w:b w:val="0"/>
          <w:bCs w:val="0"/>
        </w:rPr>
      </w:r>
    </w:p>
    <w:p>
      <w:pPr>
        <w:spacing w:line="240" w:lineRule="auto" w:before="3"/>
        <w:rPr>
          <w:rFonts w:ascii="宋体" w:hAnsi="宋体" w:cs="宋体" w:eastAsia="宋体" w:hint="default"/>
          <w:b/>
          <w:bCs/>
          <w:sz w:val="14"/>
          <w:szCs w:val="14"/>
        </w:rPr>
      </w:pPr>
    </w:p>
    <w:p>
      <w:pPr>
        <w:pStyle w:val="BodyText"/>
        <w:tabs>
          <w:tab w:pos="896" w:val="left" w:leader="none"/>
        </w:tabs>
        <w:spacing w:line="240" w:lineRule="auto"/>
        <w:ind w:right="0"/>
        <w:jc w:val="left"/>
      </w:pPr>
      <w:r>
        <w:rPr>
          <w:rFonts w:ascii="Calibri" w:hAnsi="Calibri" w:cs="Calibri" w:eastAsia="Calibri" w:hint="default"/>
          <w:spacing w:val="-1"/>
        </w:rPr>
        <w:t>□</w:t>
      </w:r>
      <w:r>
        <w:rPr>
          <w:spacing w:val="-1"/>
        </w:rPr>
        <w:t>适用</w:t>
        <w:tab/>
      </w:r>
      <w:r>
        <w:rPr>
          <w:rFonts w:ascii="Calibri" w:hAnsi="Calibri" w:cs="Calibri" w:eastAsia="Calibri" w:hint="default"/>
          <w:spacing w:val="-2"/>
        </w:rPr>
        <w:t>√</w:t>
      </w:r>
      <w:r>
        <w:rPr>
          <w:spacing w:val="-2"/>
        </w:rPr>
        <w:t>不适用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8"/>
          <w:szCs w:val="18"/>
        </w:rPr>
      </w:pPr>
    </w:p>
    <w:p>
      <w:pPr>
        <w:pStyle w:val="Heading1"/>
        <w:tabs>
          <w:tab w:pos="1262" w:val="left" w:leader="none"/>
        </w:tabs>
        <w:spacing w:line="240" w:lineRule="auto"/>
        <w:ind w:right="0"/>
        <w:jc w:val="center"/>
        <w:rPr>
          <w:b w:val="0"/>
          <w:bCs w:val="0"/>
        </w:rPr>
      </w:pPr>
      <w:bookmarkStart w:name="_bookmark4" w:id="5"/>
      <w:bookmarkEnd w:id="5"/>
      <w:r>
        <w:rPr>
          <w:b w:val="0"/>
          <w:bCs w:val="0"/>
        </w:rPr>
      </w:r>
      <w:r>
        <w:rPr>
          <w:w w:val="95"/>
        </w:rPr>
        <w:t>第五节</w:t>
      </w:r>
      <w:r>
        <w:rPr>
          <w:rFonts w:ascii="宋体" w:hAnsi="宋体" w:cs="宋体" w:eastAsia="宋体" w:hint="default"/>
          <w:w w:val="95"/>
        </w:rPr>
        <w:tab/>
      </w:r>
      <w:r>
        <w:rPr/>
        <w:t>重要事项</w:t>
      </w:r>
      <w:r>
        <w:rPr>
          <w:b w:val="0"/>
          <w:bCs w:val="0"/>
        </w:rPr>
      </w:r>
    </w:p>
    <w:p>
      <w:pPr>
        <w:spacing w:line="240" w:lineRule="auto" w:before="1"/>
        <w:rPr>
          <w:rFonts w:ascii="黑体" w:hAnsi="黑体" w:cs="黑体" w:eastAsia="黑体" w:hint="default"/>
          <w:b/>
          <w:bCs/>
          <w:sz w:val="29"/>
          <w:szCs w:val="29"/>
        </w:rPr>
      </w:pPr>
    </w:p>
    <w:p>
      <w:pPr>
        <w:pStyle w:val="Heading2"/>
        <w:spacing w:line="240" w:lineRule="auto"/>
        <w:ind w:left="138" w:right="0"/>
        <w:jc w:val="left"/>
        <w:rPr>
          <w:b w:val="0"/>
          <w:bCs w:val="0"/>
        </w:rPr>
      </w:pPr>
      <w:r>
        <w:rPr/>
        <w:t>一、普通股利润分配或资本公积金转增预案</w:t>
      </w:r>
      <w:r>
        <w:rPr>
          <w:b w:val="0"/>
          <w:bCs w:val="0"/>
        </w:rPr>
      </w:r>
    </w:p>
    <w:p>
      <w:pPr>
        <w:spacing w:line="240" w:lineRule="auto" w:before="0"/>
        <w:rPr>
          <w:rFonts w:ascii="宋体" w:hAnsi="宋体" w:cs="宋体" w:eastAsia="宋体" w:hint="default"/>
          <w:b/>
          <w:bCs/>
          <w:sz w:val="14"/>
          <w:szCs w:val="14"/>
        </w:rPr>
      </w:pPr>
    </w:p>
    <w:p>
      <w:pPr>
        <w:pStyle w:val="Heading2"/>
        <w:spacing w:line="240" w:lineRule="auto"/>
        <w:ind w:left="1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tabs>
          <w:tab w:pos="874" w:val="left" w:leader="none"/>
        </w:tabs>
        <w:spacing w:line="312" w:lineRule="auto" w:before="159"/>
        <w:ind w:left="558" w:right="128" w:hanging="420"/>
        <w:jc w:val="left"/>
      </w:pPr>
      <w:r>
        <w:rPr>
          <w:rFonts w:ascii="Calibri" w:hAnsi="Calibri" w:cs="Calibri" w:eastAsia="Calibri" w:hint="default"/>
        </w:rPr>
        <w:t>√</w:t>
      </w:r>
      <w:r>
        <w:rPr/>
        <w:t>适用</w:t>
        <w:tab/>
      </w:r>
      <w:r>
        <w:rPr>
          <w:rFonts w:ascii="Calibri" w:hAnsi="Calibri" w:cs="Calibri" w:eastAsia="Calibri" w:hint="default"/>
        </w:rPr>
        <w:t>□</w:t>
      </w:r>
      <w:r>
        <w:rPr/>
        <w:t>不适用</w:t>
      </w:r>
      <w:r>
        <w:rPr>
          <w:w w:val="100"/>
        </w:rPr>
        <w:t> </w:t>
      </w:r>
      <w:r>
        <w:rPr>
          <w:rFonts w:ascii="宋体" w:hAnsi="宋体" w:cs="宋体" w:eastAsia="宋体" w:hint="default"/>
          <w:spacing w:val="-4"/>
        </w:rPr>
        <w:t>1</w:t>
      </w:r>
      <w:r>
        <w:rPr>
          <w:spacing w:val="-4"/>
        </w:rPr>
        <w:t>、公司已在《公司章程》中明确了利润分配的原则及形式、现金分红政策、利润分配方案的</w:t>
      </w:r>
    </w:p>
    <w:p>
      <w:pPr>
        <w:pStyle w:val="BodyText"/>
        <w:spacing w:line="240" w:lineRule="auto" w:before="70"/>
        <w:ind w:right="0"/>
        <w:jc w:val="left"/>
        <w:rPr>
          <w:rFonts w:ascii="宋体" w:hAnsi="宋体" w:cs="宋体" w:eastAsia="宋体" w:hint="default"/>
        </w:rPr>
      </w:pPr>
      <w:r>
        <w:rPr/>
        <w:t>决策程序和机制及利润分配政策的调整等事项：</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1048" w:footer="1375" w:top="1280" w:bottom="1560" w:left="1660" w:right="1140"/>
        </w:sectPr>
      </w:pPr>
    </w:p>
    <w:p>
      <w:pPr>
        <w:spacing w:line="240" w:lineRule="auto" w:before="5"/>
        <w:rPr>
          <w:rFonts w:ascii="宋体" w:hAnsi="宋体" w:cs="宋体" w:eastAsia="宋体" w:hint="default"/>
          <w:sz w:val="12"/>
          <w:szCs w:val="12"/>
        </w:rPr>
      </w:pPr>
    </w:p>
    <w:p>
      <w:pPr>
        <w:pStyle w:val="BodyText"/>
        <w:spacing w:line="357" w:lineRule="auto" w:before="36"/>
        <w:ind w:left="218" w:right="208" w:firstLine="419"/>
        <w:jc w:val="both"/>
        <w:rPr>
          <w:rFonts w:ascii="宋体" w:hAnsi="宋体" w:cs="宋体" w:eastAsia="宋体" w:hint="default"/>
        </w:rPr>
      </w:pPr>
      <w:r>
        <w:rPr>
          <w:spacing w:val="-2"/>
        </w:rPr>
        <w:t>公司可以采取现金或股票或者现金与股票相结合等方式分配利润，具备现金分红条件的，应</w:t>
      </w:r>
      <w:r>
        <w:rPr>
          <w:w w:val="100"/>
        </w:rPr>
        <w:t> </w:t>
      </w:r>
      <w:r>
        <w:rPr>
          <w:spacing w:val="-2"/>
        </w:rPr>
        <w:t>当优先采取现金方式分配股利。在有条件的情况下，公司可以进行中期利润分配。当公司股票价</w:t>
      </w:r>
      <w:r>
        <w:rPr>
          <w:spacing w:val="-26"/>
        </w:rPr>
        <w:t> </w:t>
      </w:r>
      <w:r>
        <w:rPr>
          <w:spacing w:val="-26"/>
        </w:rPr>
      </w:r>
      <w:r>
        <w:rPr>
          <w:spacing w:val="-6"/>
          <w:w w:val="100"/>
        </w:rPr>
        <w:t>格低于每股净资产，或者市盈率、市净率任一指标低于同行业上市公司平均水平达到一定比例时，</w:t>
      </w:r>
      <w:r>
        <w:rPr>
          <w:w w:val="100"/>
        </w:rPr>
        <w:t> </w:t>
      </w:r>
      <w:r>
        <w:rPr/>
        <w:t>公司可通过回购股份的方式实现现金分红。</w:t>
      </w:r>
      <w:r>
        <w:rPr>
          <w:rFonts w:ascii="宋体" w:hAnsi="宋体" w:cs="宋体" w:eastAsia="宋体" w:hint="default"/>
        </w:rPr>
        <w:t> </w:t>
      </w:r>
    </w:p>
    <w:p>
      <w:pPr>
        <w:pStyle w:val="BodyText"/>
        <w:spacing w:line="357" w:lineRule="auto" w:before="30"/>
        <w:ind w:left="218" w:right="207" w:firstLine="419"/>
        <w:jc w:val="both"/>
        <w:rPr>
          <w:rFonts w:ascii="宋体" w:hAnsi="宋体" w:cs="宋体" w:eastAsia="宋体" w:hint="default"/>
        </w:rPr>
      </w:pPr>
      <w:r>
        <w:rPr>
          <w:spacing w:val="-4"/>
        </w:rPr>
        <w:t>在下列条件均满足的情况下，公司应当采取现金方式分配股利：</w:t>
      </w:r>
      <w:r>
        <w:rPr>
          <w:rFonts w:ascii="宋体" w:hAnsi="宋体" w:cs="宋体" w:eastAsia="宋体" w:hint="default"/>
          <w:spacing w:val="-4"/>
        </w:rPr>
        <w:t>1</w:t>
      </w:r>
      <w:r>
        <w:rPr>
          <w:spacing w:val="-4"/>
        </w:rPr>
        <w:t>、公司合并报表和母公司报</w:t>
      </w:r>
      <w:r>
        <w:rPr>
          <w:w w:val="100"/>
        </w:rPr>
        <w:t> </w:t>
      </w:r>
      <w:r>
        <w:rPr>
          <w:spacing w:val="-2"/>
        </w:rPr>
        <w:t>表当年实现的净利润为正数；</w:t>
      </w:r>
      <w:r>
        <w:rPr>
          <w:rFonts w:ascii="宋体" w:hAnsi="宋体" w:cs="宋体" w:eastAsia="宋体" w:hint="default"/>
          <w:spacing w:val="-2"/>
        </w:rPr>
        <w:t>2</w:t>
      </w:r>
      <w:r>
        <w:rPr>
          <w:spacing w:val="-2"/>
        </w:rPr>
        <w:t>、当年末公司合并报表和母公司报表累计未分配利润为正数；</w:t>
      </w:r>
      <w:r>
        <w:rPr>
          <w:rFonts w:ascii="宋体" w:hAnsi="宋体" w:cs="宋体" w:eastAsia="宋体" w:hint="default"/>
          <w:spacing w:val="-2"/>
        </w:rPr>
        <w:t>3</w:t>
      </w:r>
      <w:r>
        <w:rPr>
          <w:spacing w:val="-2"/>
        </w:rPr>
        <w:t>、</w:t>
      </w:r>
      <w:r>
        <w:rPr>
          <w:spacing w:val="-26"/>
        </w:rPr>
        <w:t> </w:t>
      </w:r>
      <w:r>
        <w:rPr>
          <w:spacing w:val="-4"/>
        </w:rPr>
        <w:t>公司有相应的货币资金，能够满足现金分红需要；</w:t>
      </w:r>
      <w:r>
        <w:rPr>
          <w:rFonts w:ascii="宋体" w:hAnsi="宋体" w:cs="宋体" w:eastAsia="宋体" w:hint="default"/>
          <w:spacing w:val="-4"/>
        </w:rPr>
        <w:t>4</w:t>
      </w:r>
      <w:r>
        <w:rPr>
          <w:spacing w:val="-4"/>
        </w:rPr>
        <w:t>、当年公司财务报告被审计机构出具标准无保</w:t>
      </w:r>
      <w:r>
        <w:rPr>
          <w:spacing w:val="-33"/>
        </w:rPr>
        <w:t> </w:t>
      </w:r>
      <w:r>
        <w:rPr>
          <w:spacing w:val="-33"/>
        </w:rPr>
      </w:r>
      <w:r>
        <w:rPr>
          <w:spacing w:val="-4"/>
        </w:rPr>
        <w:t>留意见；</w:t>
      </w:r>
      <w:r>
        <w:rPr>
          <w:rFonts w:ascii="宋体" w:hAnsi="宋体" w:cs="宋体" w:eastAsia="宋体" w:hint="default"/>
          <w:spacing w:val="-4"/>
        </w:rPr>
        <w:t>5</w:t>
      </w:r>
      <w:r>
        <w:rPr>
          <w:spacing w:val="-4"/>
        </w:rPr>
        <w:t>、公司无重大投资计划或重大资金支出安排的发生。上述重大投资计划或重大现金支出</w:t>
      </w:r>
      <w:r>
        <w:rPr>
          <w:spacing w:val="-33"/>
        </w:rPr>
        <w:t> </w:t>
      </w:r>
      <w:r>
        <w:rPr>
          <w:spacing w:val="-33"/>
        </w:rPr>
      </w:r>
      <w:r>
        <w:rPr>
          <w:spacing w:val="-6"/>
        </w:rPr>
        <w:t>计划指：公司未来</w:t>
      </w:r>
      <w:r>
        <w:rPr>
          <w:spacing w:val="-18"/>
        </w:rPr>
        <w:t> </w:t>
      </w:r>
      <w:r>
        <w:rPr>
          <w:rFonts w:ascii="宋体" w:hAnsi="宋体" w:cs="宋体" w:eastAsia="宋体" w:hint="default"/>
        </w:rPr>
        <w:t>12</w:t>
      </w:r>
      <w:r>
        <w:rPr>
          <w:rFonts w:ascii="宋体" w:hAnsi="宋体" w:cs="宋体" w:eastAsia="宋体" w:hint="default"/>
          <w:spacing w:val="-22"/>
        </w:rPr>
        <w:t> </w:t>
      </w:r>
      <w:r>
        <w:rPr>
          <w:spacing w:val="-4"/>
        </w:rPr>
        <w:t>个月内拟投资、项目建设、收购资产或者购买设备的累计支出占公司最近一</w:t>
      </w:r>
      <w:r>
        <w:rPr>
          <w:spacing w:val="-92"/>
        </w:rPr>
        <w:t> </w:t>
      </w:r>
      <w:r>
        <w:rPr>
          <w:spacing w:val="-92"/>
        </w:rPr>
      </w:r>
      <w:r>
        <w:rPr/>
        <w:t>期经审计总资产的</w:t>
      </w:r>
      <w:r>
        <w:rPr>
          <w:spacing w:val="-56"/>
        </w:rPr>
        <w:t> </w:t>
      </w:r>
      <w:r>
        <w:rPr>
          <w:rFonts w:ascii="宋体" w:hAnsi="宋体" w:cs="宋体" w:eastAsia="宋体" w:hint="default"/>
        </w:rPr>
        <w:t>30%</w:t>
      </w:r>
      <w:r>
        <w:rPr/>
        <w:t>以上，或者单项投资、项目建设、收购资产或者购买设备的支出占公司最</w:t>
      </w:r>
      <w:r>
        <w:rPr>
          <w:w w:val="100"/>
        </w:rPr>
        <w:t> </w:t>
      </w:r>
      <w:r>
        <w:rPr/>
        <w:t>近一期经审计净资产的</w:t>
      </w:r>
      <w:r>
        <w:rPr>
          <w:spacing w:val="-60"/>
        </w:rPr>
        <w:t> </w:t>
      </w:r>
      <w:r>
        <w:rPr>
          <w:rFonts w:ascii="宋体" w:hAnsi="宋体" w:cs="宋体" w:eastAsia="宋体" w:hint="default"/>
        </w:rPr>
        <w:t>20%</w:t>
      </w:r>
      <w:r>
        <w:rPr/>
        <w:t>以上。</w:t>
      </w:r>
      <w:r>
        <w:rPr>
          <w:rFonts w:ascii="宋体" w:hAnsi="宋体" w:cs="宋体" w:eastAsia="宋体" w:hint="default"/>
        </w:rPr>
        <w:t> </w:t>
      </w:r>
    </w:p>
    <w:p>
      <w:pPr>
        <w:pStyle w:val="BodyText"/>
        <w:spacing w:line="355" w:lineRule="auto" w:before="30"/>
        <w:ind w:left="218" w:right="217" w:firstLine="419"/>
        <w:jc w:val="both"/>
        <w:rPr>
          <w:rFonts w:ascii="宋体" w:hAnsi="宋体" w:cs="宋体" w:eastAsia="宋体" w:hint="default"/>
        </w:rPr>
      </w:pPr>
      <w:r>
        <w:rPr/>
        <w:t>公司原则上最近</w:t>
      </w:r>
      <w:r>
        <w:rPr>
          <w:spacing w:val="-54"/>
        </w:rPr>
        <w:t> </w:t>
      </w:r>
      <w:r>
        <w:rPr>
          <w:rFonts w:ascii="宋体" w:hAnsi="宋体" w:cs="宋体" w:eastAsia="宋体" w:hint="default"/>
        </w:rPr>
        <w:t>3</w:t>
      </w:r>
      <w:r>
        <w:rPr>
          <w:rFonts w:ascii="宋体" w:hAnsi="宋体" w:cs="宋体" w:eastAsia="宋体" w:hint="default"/>
          <w:spacing w:val="-53"/>
        </w:rPr>
        <w:t> </w:t>
      </w:r>
      <w:r>
        <w:rPr/>
        <w:t>年以现金方式累计分配的利润不少于最近</w:t>
      </w:r>
      <w:r>
        <w:rPr>
          <w:spacing w:val="-54"/>
        </w:rPr>
        <w:t> </w:t>
      </w:r>
      <w:r>
        <w:rPr>
          <w:rFonts w:ascii="宋体" w:hAnsi="宋体" w:cs="宋体" w:eastAsia="宋体" w:hint="default"/>
        </w:rPr>
        <w:t>3</w:t>
      </w:r>
      <w:r>
        <w:rPr>
          <w:rFonts w:ascii="宋体" w:hAnsi="宋体" w:cs="宋体" w:eastAsia="宋体" w:hint="default"/>
          <w:spacing w:val="-56"/>
        </w:rPr>
        <w:t> </w:t>
      </w:r>
      <w:r>
        <w:rPr/>
        <w:t>年公司实现的年均可分配利润</w:t>
      </w:r>
      <w:r>
        <w:rPr>
          <w:w w:val="100"/>
        </w:rPr>
        <w:t> </w:t>
      </w:r>
      <w:r>
        <w:rPr/>
        <w:t>的</w:t>
      </w:r>
      <w:r>
        <w:rPr>
          <w:spacing w:val="-56"/>
        </w:rPr>
        <w:t> </w:t>
      </w:r>
      <w:r>
        <w:rPr>
          <w:rFonts w:ascii="宋体" w:hAnsi="宋体" w:cs="宋体" w:eastAsia="宋体" w:hint="default"/>
        </w:rPr>
        <w:t>30%</w:t>
      </w:r>
      <w:r>
        <w:rPr/>
        <w:t>，每年以现金方式分配的利润不少于公司当年实现的可分配利润</w:t>
      </w:r>
      <w:r>
        <w:rPr>
          <w:spacing w:val="-56"/>
        </w:rPr>
        <w:t> </w:t>
      </w:r>
      <w:r>
        <w:rPr>
          <w:rFonts w:ascii="宋体" w:hAnsi="宋体" w:cs="宋体" w:eastAsia="宋体" w:hint="default"/>
        </w:rPr>
        <w:t>10%</w:t>
      </w:r>
      <w:r>
        <w:rPr/>
        <w:t>。</w:t>
      </w:r>
      <w:r>
        <w:rPr>
          <w:rFonts w:ascii="宋体" w:hAnsi="宋体" w:cs="宋体" w:eastAsia="宋体" w:hint="default"/>
        </w:rPr>
        <w:t> </w:t>
      </w:r>
    </w:p>
    <w:p>
      <w:pPr>
        <w:pStyle w:val="BodyText"/>
        <w:spacing w:line="357" w:lineRule="auto" w:before="32"/>
        <w:ind w:left="218" w:right="217" w:firstLine="419"/>
        <w:jc w:val="both"/>
        <w:rPr>
          <w:rFonts w:ascii="宋体" w:hAnsi="宋体" w:cs="宋体" w:eastAsia="宋体" w:hint="default"/>
        </w:rPr>
      </w:pPr>
      <w:r>
        <w:rPr>
          <w:spacing w:val="-2"/>
        </w:rPr>
        <w:t>公司董事会应当综合考虑所处行业特点、发展阶段、自身经营模式、盈利水平以及是否有重</w:t>
      </w:r>
      <w:r>
        <w:rPr>
          <w:w w:val="100"/>
        </w:rPr>
        <w:t> </w:t>
      </w:r>
      <w:r>
        <w:rPr>
          <w:spacing w:val="-2"/>
        </w:rPr>
        <w:t>大资金支出安排等因素，并按照公司章程规定的程序，提出差异化的现金分红政策。公司发展阶</w:t>
      </w:r>
      <w:r>
        <w:rPr>
          <w:spacing w:val="-25"/>
        </w:rPr>
        <w:t> </w:t>
      </w:r>
      <w:r>
        <w:rPr>
          <w:spacing w:val="-25"/>
        </w:rPr>
      </w:r>
      <w:r>
        <w:rPr>
          <w:spacing w:val="-2"/>
        </w:rPr>
        <w:t>段属成熟期且无重大资金支出安排的，进行利润分配时，现金分红在本次利润分配中所占比例最</w:t>
      </w:r>
      <w:r>
        <w:rPr>
          <w:spacing w:val="-25"/>
        </w:rPr>
        <w:t> </w:t>
      </w:r>
      <w:r>
        <w:rPr>
          <w:spacing w:val="-25"/>
        </w:rPr>
      </w:r>
      <w:r>
        <w:rPr/>
        <w:t>低应达到</w:t>
      </w:r>
      <w:r>
        <w:rPr>
          <w:spacing w:val="-56"/>
        </w:rPr>
        <w:t> </w:t>
      </w:r>
      <w:r>
        <w:rPr>
          <w:rFonts w:ascii="宋体" w:hAnsi="宋体" w:cs="宋体" w:eastAsia="宋体" w:hint="default"/>
        </w:rPr>
        <w:t>80%</w:t>
      </w:r>
      <w:r>
        <w:rPr/>
        <w:t>；公司发展阶段属成熟期且有重大资金支出安排的，进行利润分配时，现金分红在</w:t>
      </w:r>
      <w:r>
        <w:rPr>
          <w:w w:val="100"/>
        </w:rPr>
        <w:t> </w:t>
      </w:r>
      <w:r>
        <w:rPr/>
        <w:t>本次利润分配中所占比例最低应达到</w:t>
      </w:r>
      <w:r>
        <w:rPr>
          <w:spacing w:val="-55"/>
        </w:rPr>
        <w:t> </w:t>
      </w:r>
      <w:r>
        <w:rPr>
          <w:rFonts w:ascii="宋体" w:hAnsi="宋体" w:cs="宋体" w:eastAsia="宋体" w:hint="default"/>
        </w:rPr>
        <w:t>40%</w:t>
      </w:r>
      <w:r>
        <w:rPr/>
        <w:t>；公司发展阶段属成长期且有重大资金支出安排的，进</w:t>
      </w:r>
      <w:r>
        <w:rPr>
          <w:w w:val="100"/>
        </w:rPr>
        <w:t> </w:t>
      </w:r>
      <w:r>
        <w:rPr/>
        <w:t>行利润分配时，现金分红在本次利润分配中所占比例最低应达到</w:t>
      </w:r>
      <w:r>
        <w:rPr>
          <w:spacing w:val="-56"/>
        </w:rPr>
        <w:t> </w:t>
      </w:r>
      <w:r>
        <w:rPr>
          <w:rFonts w:ascii="宋体" w:hAnsi="宋体" w:cs="宋体" w:eastAsia="宋体" w:hint="default"/>
        </w:rPr>
        <w:t>20%</w:t>
      </w:r>
      <w:r>
        <w:rPr/>
        <w:t>；公司发展阶段不易区分但</w:t>
      </w:r>
      <w:r>
        <w:rPr>
          <w:w w:val="100"/>
        </w:rPr>
        <w:t> </w:t>
      </w:r>
      <w:r>
        <w:rPr/>
        <w:t>有重大资金支出安排的，可以按照前项规定处理。</w:t>
      </w:r>
      <w:r>
        <w:rPr>
          <w:rFonts w:ascii="宋体" w:hAnsi="宋体" w:cs="宋体" w:eastAsia="宋体" w:hint="default"/>
        </w:rPr>
        <w:t> </w:t>
      </w:r>
    </w:p>
    <w:p>
      <w:pPr>
        <w:pStyle w:val="BodyText"/>
        <w:spacing w:line="240" w:lineRule="auto" w:before="32"/>
        <w:ind w:left="638" w:right="0"/>
        <w:jc w:val="left"/>
      </w:pPr>
      <w:r>
        <w:rPr>
          <w:rFonts w:ascii="宋体" w:hAnsi="宋体" w:cs="宋体" w:eastAsia="宋体" w:hint="default"/>
          <w:spacing w:val="-9"/>
        </w:rPr>
        <w:t>2</w:t>
      </w:r>
      <w:r>
        <w:rPr>
          <w:spacing w:val="-9"/>
        </w:rPr>
        <w:t>、公司</w:t>
      </w:r>
      <w:r>
        <w:rPr>
          <w:spacing w:val="-42"/>
        </w:rPr>
        <w:t> </w:t>
      </w:r>
      <w:r>
        <w:rPr>
          <w:rFonts w:ascii="宋体" w:hAnsi="宋体" w:cs="宋体" w:eastAsia="宋体" w:hint="default"/>
        </w:rPr>
        <w:t>2019</w:t>
      </w:r>
      <w:r>
        <w:rPr>
          <w:rFonts w:ascii="宋体" w:hAnsi="宋体" w:cs="宋体" w:eastAsia="宋体" w:hint="default"/>
          <w:spacing w:val="-42"/>
        </w:rPr>
        <w:t> </w:t>
      </w:r>
      <w:r>
        <w:rPr>
          <w:spacing w:val="-4"/>
        </w:rPr>
        <w:t>年度利润分配方案：经公司第二届董事会第三次会议审议，公司</w:t>
      </w:r>
      <w:r>
        <w:rPr>
          <w:spacing w:val="-41"/>
        </w:rPr>
        <w:t> </w:t>
      </w:r>
      <w:r>
        <w:rPr>
          <w:rFonts w:ascii="宋体" w:hAnsi="宋体" w:cs="宋体" w:eastAsia="宋体" w:hint="default"/>
        </w:rPr>
        <w:t>2019</w:t>
      </w:r>
      <w:r>
        <w:rPr>
          <w:rFonts w:ascii="宋体" w:hAnsi="宋体" w:cs="宋体" w:eastAsia="宋体" w:hint="default"/>
          <w:spacing w:val="-42"/>
        </w:rPr>
        <w:t> </w:t>
      </w:r>
      <w:r>
        <w:rPr/>
        <w:t>年利润分</w:t>
      </w:r>
    </w:p>
    <w:p>
      <w:pPr>
        <w:pStyle w:val="BodyText"/>
        <w:spacing w:line="240" w:lineRule="auto" w:before="133"/>
        <w:ind w:left="218" w:right="0"/>
        <w:jc w:val="both"/>
      </w:pPr>
      <w:r>
        <w:rPr>
          <w:spacing w:val="-5"/>
        </w:rPr>
        <w:t>配方案拟定如下：以本次权益分派股权登记日总股本为基数，向全体股东每 </w:t>
      </w:r>
      <w:r>
        <w:rPr>
          <w:rFonts w:ascii="宋体" w:hAnsi="宋体" w:cs="宋体" w:eastAsia="宋体" w:hint="default"/>
        </w:rPr>
        <w:t>10</w:t>
      </w:r>
      <w:r>
        <w:rPr>
          <w:rFonts w:ascii="宋体" w:hAnsi="宋体" w:cs="宋体" w:eastAsia="宋体" w:hint="default"/>
          <w:spacing w:val="-37"/>
        </w:rPr>
        <w:t> </w:t>
      </w:r>
      <w:r>
        <w:rPr/>
        <w:t>股派发现金股利人</w:t>
      </w:r>
    </w:p>
    <w:p>
      <w:pPr>
        <w:pStyle w:val="BodyText"/>
        <w:spacing w:line="357" w:lineRule="auto" w:before="133"/>
        <w:ind w:left="218" w:right="208"/>
        <w:jc w:val="both"/>
        <w:rPr>
          <w:rFonts w:ascii="宋体" w:hAnsi="宋体" w:cs="宋体" w:eastAsia="宋体" w:hint="default"/>
        </w:rPr>
      </w:pPr>
      <w:r>
        <w:rPr>
          <w:w w:val="100"/>
        </w:rPr>
        <w:t>民币</w:t>
      </w:r>
      <w:r>
        <w:rPr>
          <w:spacing w:val="-52"/>
          <w:w w:val="100"/>
        </w:rPr>
        <w:t> </w:t>
      </w:r>
      <w:r>
        <w:rPr>
          <w:rFonts w:ascii="宋体" w:hAnsi="宋体" w:cs="宋体" w:eastAsia="宋体" w:hint="default"/>
          <w:spacing w:val="-1"/>
          <w:w w:val="100"/>
        </w:rPr>
        <w:t>4.00</w:t>
      </w:r>
      <w:r>
        <w:rPr>
          <w:rFonts w:ascii="宋体" w:hAnsi="宋体" w:cs="宋体" w:eastAsia="宋体" w:hint="default"/>
          <w:spacing w:val="-54"/>
          <w:w w:val="100"/>
        </w:rPr>
        <w:t> </w:t>
      </w:r>
      <w:r>
        <w:rPr>
          <w:spacing w:val="-17"/>
          <w:w w:val="100"/>
        </w:rPr>
        <w:t>元（含税）。以</w:t>
      </w:r>
      <w:r>
        <w:rPr>
          <w:spacing w:val="-54"/>
          <w:w w:val="100"/>
        </w:rPr>
        <w:t> </w:t>
      </w:r>
      <w:r>
        <w:rPr>
          <w:rFonts w:ascii="宋体" w:hAnsi="宋体" w:cs="宋体" w:eastAsia="宋体" w:hint="default"/>
          <w:w w:val="100"/>
        </w:rPr>
        <w:t>2019</w:t>
      </w:r>
      <w:r>
        <w:rPr>
          <w:rFonts w:ascii="宋体" w:hAnsi="宋体" w:cs="宋体" w:eastAsia="宋体" w:hint="default"/>
          <w:spacing w:val="-54"/>
          <w:w w:val="100"/>
        </w:rPr>
        <w:t> </w:t>
      </w:r>
      <w:r>
        <w:rPr>
          <w:w w:val="100"/>
        </w:rPr>
        <w:t>年</w:t>
      </w:r>
      <w:r>
        <w:rPr>
          <w:spacing w:val="-52"/>
          <w:w w:val="100"/>
        </w:rPr>
        <w:t> </w:t>
      </w:r>
      <w:r>
        <w:rPr>
          <w:rFonts w:ascii="宋体" w:hAnsi="宋体" w:cs="宋体" w:eastAsia="宋体" w:hint="default"/>
          <w:w w:val="100"/>
        </w:rPr>
        <w:t>12</w:t>
      </w:r>
      <w:r>
        <w:rPr>
          <w:rFonts w:ascii="宋体" w:hAnsi="宋体" w:cs="宋体" w:eastAsia="宋体" w:hint="default"/>
          <w:spacing w:val="-54"/>
          <w:w w:val="100"/>
        </w:rPr>
        <w:t> </w:t>
      </w:r>
      <w:r>
        <w:rPr>
          <w:w w:val="100"/>
        </w:rPr>
        <w:t>月</w:t>
      </w:r>
      <w:r>
        <w:rPr>
          <w:spacing w:val="-52"/>
          <w:w w:val="100"/>
        </w:rPr>
        <w:t> </w:t>
      </w:r>
      <w:r>
        <w:rPr>
          <w:rFonts w:ascii="宋体" w:hAnsi="宋体" w:cs="宋体" w:eastAsia="宋体" w:hint="default"/>
          <w:spacing w:val="-2"/>
          <w:w w:val="100"/>
        </w:rPr>
        <w:t>31</w:t>
      </w:r>
      <w:r>
        <w:rPr>
          <w:rFonts w:ascii="宋体" w:hAnsi="宋体" w:cs="宋体" w:eastAsia="宋体" w:hint="default"/>
          <w:spacing w:val="-52"/>
          <w:w w:val="100"/>
        </w:rPr>
        <w:t> </w:t>
      </w:r>
      <w:r>
        <w:rPr>
          <w:spacing w:val="-2"/>
          <w:w w:val="100"/>
        </w:rPr>
        <w:t>日总股本</w:t>
      </w:r>
      <w:r>
        <w:rPr>
          <w:spacing w:val="-54"/>
          <w:w w:val="100"/>
        </w:rPr>
        <w:t> </w:t>
      </w:r>
      <w:r>
        <w:rPr>
          <w:rFonts w:ascii="宋体" w:hAnsi="宋体" w:cs="宋体" w:eastAsia="宋体" w:hint="default"/>
          <w:spacing w:val="-1"/>
          <w:w w:val="100"/>
        </w:rPr>
        <w:t>76,989,583</w:t>
      </w:r>
      <w:r>
        <w:rPr>
          <w:rFonts w:ascii="宋体" w:hAnsi="宋体" w:cs="宋体" w:eastAsia="宋体" w:hint="default"/>
          <w:spacing w:val="-52"/>
          <w:w w:val="100"/>
        </w:rPr>
        <w:t> </w:t>
      </w:r>
      <w:r>
        <w:rPr>
          <w:spacing w:val="-2"/>
          <w:w w:val="100"/>
        </w:rPr>
        <w:t>股计算，共计分配现金股利人民</w:t>
      </w:r>
      <w:r>
        <w:rPr>
          <w:w w:val="100"/>
        </w:rPr>
        <w:t> 币</w:t>
      </w:r>
      <w:r>
        <w:rPr>
          <w:spacing w:val="-50"/>
          <w:w w:val="100"/>
        </w:rPr>
        <w:t> </w:t>
      </w:r>
      <w:r>
        <w:rPr>
          <w:rFonts w:ascii="宋体" w:hAnsi="宋体" w:cs="宋体" w:eastAsia="宋体" w:hint="default"/>
          <w:spacing w:val="-1"/>
          <w:w w:val="100"/>
        </w:rPr>
        <w:t>30,795,833.20</w:t>
      </w:r>
      <w:r>
        <w:rPr>
          <w:rFonts w:ascii="宋体" w:hAnsi="宋体" w:cs="宋体" w:eastAsia="宋体" w:hint="default"/>
          <w:spacing w:val="-50"/>
          <w:w w:val="100"/>
        </w:rPr>
        <w:t> </w:t>
      </w:r>
      <w:r>
        <w:rPr>
          <w:spacing w:val="-13"/>
          <w:w w:val="100"/>
        </w:rPr>
        <w:t>元（含税），不送股、不以资本公积转增股本，剩余未分配利润结转至下一年度。</w:t>
      </w:r>
      <w:r>
        <w:rPr>
          <w:w w:val="100"/>
        </w:rPr>
        <w:t> </w:t>
      </w:r>
      <w:r>
        <w:rPr>
          <w:spacing w:val="-5"/>
          <w:w w:val="100"/>
        </w:rPr>
        <w:t>上述利润分配方案已由独立董事发表独立意见，该利润分配方案需经公司</w:t>
      </w:r>
      <w:r>
        <w:rPr>
          <w:spacing w:val="-40"/>
          <w:w w:val="100"/>
        </w:rPr>
        <w:t> </w:t>
      </w:r>
      <w:r>
        <w:rPr>
          <w:rFonts w:ascii="宋体" w:hAnsi="宋体" w:cs="宋体" w:eastAsia="宋体" w:hint="default"/>
          <w:spacing w:val="-1"/>
          <w:w w:val="100"/>
        </w:rPr>
        <w:t>2019</w:t>
      </w:r>
      <w:r>
        <w:rPr>
          <w:rFonts w:ascii="宋体" w:hAnsi="宋体" w:cs="宋体" w:eastAsia="宋体" w:hint="default"/>
          <w:spacing w:val="-43"/>
          <w:w w:val="100"/>
        </w:rPr>
        <w:t> </w:t>
      </w:r>
      <w:r>
        <w:rPr>
          <w:spacing w:val="-2"/>
          <w:w w:val="100"/>
        </w:rPr>
        <w:t>年年度股东大会审</w:t>
      </w:r>
      <w:r>
        <w:rPr>
          <w:spacing w:val="-101"/>
          <w:w w:val="100"/>
        </w:rPr>
        <w:t> </w:t>
      </w:r>
      <w:r>
        <w:rPr>
          <w:spacing w:val="-101"/>
          <w:w w:val="100"/>
        </w:rPr>
      </w:r>
      <w:r>
        <w:rPr/>
        <w:t>议通过后实施。</w:t>
      </w:r>
      <w:r>
        <w:rPr>
          <w:rFonts w:ascii="宋体" w:hAnsi="宋体" w:cs="宋体" w:eastAsia="宋体" w:hint="default"/>
        </w:rPr>
        <w:t> </w:t>
      </w:r>
    </w:p>
    <w:p>
      <w:pPr>
        <w:pStyle w:val="BodyText"/>
        <w:spacing w:line="355" w:lineRule="auto" w:before="31"/>
        <w:ind w:left="218" w:right="0" w:firstLine="419"/>
        <w:jc w:val="left"/>
        <w:rPr>
          <w:rFonts w:ascii="宋体" w:hAnsi="宋体" w:cs="宋体" w:eastAsia="宋体" w:hint="default"/>
        </w:rPr>
      </w:pPr>
      <w:r>
        <w:rPr>
          <w:rFonts w:ascii="宋体" w:hAnsi="宋体" w:cs="宋体" w:eastAsia="宋体" w:hint="default"/>
          <w:spacing w:val="-4"/>
        </w:rPr>
        <w:t>3</w:t>
      </w:r>
      <w:r>
        <w:rPr>
          <w:spacing w:val="-4"/>
        </w:rPr>
        <w:t>、报告期内，公司严格执行了有关分红原则及政策，符合《公司章程》的规定，分红标准和</w:t>
      </w:r>
      <w:r>
        <w:rPr>
          <w:rFonts w:ascii="宋体" w:hAnsi="宋体" w:cs="宋体" w:eastAsia="宋体" w:hint="default"/>
          <w:w w:val="100"/>
        </w:rPr>
        <w:t> </w:t>
      </w:r>
      <w:r>
        <w:rPr>
          <w:spacing w:val="-9"/>
        </w:rPr>
        <w:t>比例明确清晰，相关的决策程序和机制完备、合规、透明，独立董事在董事会审议利润分配方案 </w:t>
      </w:r>
      <w:r>
        <w:rPr>
          <w:rFonts w:ascii="宋体" w:hAnsi="宋体" w:cs="宋体" w:eastAsia="宋体" w:hint="default"/>
          <w:spacing w:val="-9"/>
        </w:rPr>
      </w:r>
      <w:r>
        <w:rPr/>
        <w:t>时</w:t>
      </w:r>
      <w:r>
        <w:rPr>
          <w:spacing w:val="-29"/>
        </w:rPr>
        <w:t> </w:t>
      </w:r>
      <w:r>
        <w:rPr/>
        <w:t>均尽职履责并发挥了应有的作用，中小股东的合法权益能够得到充分维护。</w:t>
      </w:r>
      <w:r>
        <w:rPr>
          <w:rFonts w:ascii="宋体" w:hAnsi="宋体" w:cs="宋体" w:eastAsia="宋体" w:hint="default"/>
        </w:rPr>
        <w:t> </w:t>
      </w:r>
    </w:p>
    <w:p>
      <w:pPr>
        <w:spacing w:before="97"/>
        <w:ind w:left="218" w:right="0" w:firstLine="0"/>
        <w:jc w:val="both"/>
        <w:rPr>
          <w:rFonts w:ascii="宋体" w:hAnsi="宋体" w:cs="宋体" w:eastAsia="宋体" w:hint="default"/>
          <w:sz w:val="20"/>
          <w:szCs w:val="20"/>
        </w:rPr>
      </w:pPr>
      <w:r>
        <w:rPr>
          <w:rFonts w:ascii="Calibri" w:hAnsi="Calibri" w:cs="Calibri" w:eastAsia="Calibri" w:hint="default"/>
          <w:b/>
          <w:bCs/>
          <w:sz w:val="20"/>
          <w:szCs w:val="20"/>
        </w:rPr>
        <w:t>(</w:t>
      </w:r>
      <w:r>
        <w:rPr>
          <w:rFonts w:ascii="宋体" w:hAnsi="宋体" w:cs="宋体" w:eastAsia="宋体" w:hint="default"/>
          <w:b/>
          <w:bCs/>
          <w:sz w:val="20"/>
          <w:szCs w:val="20"/>
        </w:rPr>
        <w:t>二</w:t>
      </w:r>
      <w:r>
        <w:rPr>
          <w:rFonts w:ascii="Calibri" w:hAnsi="Calibri" w:cs="Calibri" w:eastAsia="Calibri" w:hint="default"/>
          <w:b/>
          <w:bCs/>
          <w:sz w:val="20"/>
          <w:szCs w:val="20"/>
        </w:rPr>
        <w:t>)</w:t>
      </w:r>
      <w:r>
        <w:rPr>
          <w:rFonts w:ascii="Calibri" w:hAnsi="Calibri" w:cs="Calibri" w:eastAsia="Calibri" w:hint="default"/>
          <w:b/>
          <w:bCs/>
          <w:spacing w:val="45"/>
          <w:sz w:val="20"/>
          <w:szCs w:val="20"/>
        </w:rPr>
        <w:t> </w:t>
      </w:r>
      <w:r>
        <w:rPr>
          <w:rFonts w:ascii="宋体" w:hAnsi="宋体" w:cs="宋体" w:eastAsia="宋体" w:hint="default"/>
          <w:b/>
          <w:bCs/>
          <w:sz w:val="20"/>
          <w:szCs w:val="20"/>
        </w:rPr>
        <w:t>公司近三年（含报告期）的普通股股利分配方案或预案、资本公积金转增股本方案或预案</w:t>
      </w:r>
      <w:r>
        <w:rPr>
          <w:rFonts w:ascii="宋体" w:hAnsi="宋体" w:cs="宋体" w:eastAsia="宋体" w:hint="default"/>
          <w:sz w:val="20"/>
          <w:szCs w:val="20"/>
        </w:rPr>
      </w:r>
    </w:p>
    <w:p>
      <w:pPr>
        <w:pStyle w:val="BodyText"/>
        <w:tabs>
          <w:tab w:pos="1051" w:val="left" w:leader="none"/>
        </w:tabs>
        <w:spacing w:line="240" w:lineRule="auto" w:before="157"/>
        <w:ind w:left="0" w:right="21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58"/>
        <w:gridCol w:w="1022"/>
        <w:gridCol w:w="1136"/>
        <w:gridCol w:w="991"/>
        <w:gridCol w:w="1702"/>
        <w:gridCol w:w="1582"/>
        <w:gridCol w:w="1433"/>
      </w:tblGrid>
      <w:tr>
        <w:trPr>
          <w:trHeight w:val="82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4" w:right="156"/>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w w:val="100"/>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hanging="51"/>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p>
          <w:p>
            <w:pPr>
              <w:pStyle w:val="TableParagraph"/>
              <w:spacing w:line="240" w:lineRule="auto"/>
              <w:ind w:left="103" w:right="-3" w:firstLine="86"/>
              <w:jc w:val="left"/>
              <w:rPr>
                <w:rFonts w:ascii="宋体" w:hAnsi="宋体" w:cs="宋体" w:eastAsia="宋体" w:hint="default"/>
                <w:sz w:val="21"/>
                <w:szCs w:val="21"/>
              </w:rPr>
            </w:pPr>
            <w:r>
              <w:rPr>
                <w:rFonts w:ascii="宋体" w:hAnsi="宋体" w:cs="宋体" w:eastAsia="宋体" w:hint="default"/>
                <w:sz w:val="21"/>
                <w:szCs w:val="21"/>
              </w:rPr>
              <w:t>送红股</w:t>
            </w:r>
            <w:r>
              <w:rPr>
                <w:rFonts w:ascii="宋体" w:hAnsi="宋体" w:cs="宋体" w:eastAsia="宋体" w:hint="default"/>
                <w:w w:val="100"/>
                <w:sz w:val="21"/>
                <w:szCs w:val="21"/>
              </w:rPr>
              <w:t> </w:t>
            </w:r>
            <w:r>
              <w:rPr>
                <w:rFonts w:ascii="宋体" w:hAnsi="宋体" w:cs="宋体" w:eastAsia="宋体" w:hint="default"/>
                <w:spacing w:val="-10"/>
                <w:sz w:val="21"/>
                <w:szCs w:val="21"/>
              </w:rPr>
              <w:t>数（股）</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hanging="39"/>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4"/>
                <w:sz w:val="21"/>
                <w:szCs w:val="21"/>
              </w:rPr>
              <w:t> </w:t>
            </w:r>
            <w:r>
              <w:rPr>
                <w:rFonts w:ascii="宋体" w:hAnsi="宋体" w:cs="宋体" w:eastAsia="宋体" w:hint="default"/>
                <w:sz w:val="21"/>
                <w:szCs w:val="21"/>
              </w:rPr>
              <w:t>10</w:t>
            </w:r>
            <w:r>
              <w:rPr>
                <w:rFonts w:ascii="宋体" w:hAnsi="宋体" w:cs="宋体" w:eastAsia="宋体" w:hint="default"/>
                <w:spacing w:val="-65"/>
                <w:sz w:val="21"/>
                <w:szCs w:val="21"/>
              </w:rPr>
              <w:t> </w:t>
            </w:r>
            <w:r>
              <w:rPr>
                <w:rFonts w:ascii="宋体" w:hAnsi="宋体" w:cs="宋体" w:eastAsia="宋体" w:hint="default"/>
                <w:sz w:val="21"/>
                <w:szCs w:val="21"/>
              </w:rPr>
              <w:t>股派</w:t>
            </w:r>
          </w:p>
          <w:p>
            <w:pPr>
              <w:pStyle w:val="TableParagraph"/>
              <w:spacing w:line="272" w:lineRule="exact"/>
              <w:ind w:left="141" w:right="0"/>
              <w:jc w:val="left"/>
              <w:rPr>
                <w:rFonts w:ascii="宋体" w:hAnsi="宋体" w:cs="宋体" w:eastAsia="宋体" w:hint="default"/>
                <w:sz w:val="21"/>
                <w:szCs w:val="21"/>
              </w:rPr>
            </w:pP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74" w:lineRule="exact"/>
              <w:ind w:left="141" w:right="0"/>
              <w:jc w:val="left"/>
              <w:rPr>
                <w:rFonts w:ascii="宋体" w:hAnsi="宋体" w:cs="宋体" w:eastAsia="宋体" w:hint="default"/>
                <w:sz w:val="21"/>
                <w:szCs w:val="21"/>
              </w:rPr>
            </w:pPr>
            <w:r>
              <w:rPr>
                <w:rFonts w:ascii="宋体" w:hAnsi="宋体" w:cs="宋体" w:eastAsia="宋体" w:hint="default"/>
                <w:sz w:val="21"/>
                <w:szCs w:val="21"/>
              </w:rPr>
              <w:t>（含税）</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hanging="5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p>
          <w:p>
            <w:pPr>
              <w:pStyle w:val="TableParagraph"/>
              <w:spacing w:line="272" w:lineRule="exact"/>
              <w:ind w:left="172" w:right="0"/>
              <w:jc w:val="left"/>
              <w:rPr>
                <w:rFonts w:ascii="宋体" w:hAnsi="宋体" w:cs="宋体" w:eastAsia="宋体" w:hint="default"/>
                <w:sz w:val="21"/>
                <w:szCs w:val="21"/>
              </w:rPr>
            </w:pPr>
            <w:r>
              <w:rPr>
                <w:rFonts w:ascii="宋体" w:hAnsi="宋体" w:cs="宋体" w:eastAsia="宋体" w:hint="default"/>
                <w:sz w:val="21"/>
                <w:szCs w:val="21"/>
              </w:rPr>
              <w:t>转增数</w:t>
            </w:r>
          </w:p>
          <w:p>
            <w:pPr>
              <w:pStyle w:val="TableParagraph"/>
              <w:spacing w:line="274" w:lineRule="exact"/>
              <w:ind w:left="172"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05" w:right="0"/>
              <w:jc w:val="center"/>
              <w:rPr>
                <w:rFonts w:ascii="宋体" w:hAnsi="宋体" w:cs="宋体" w:eastAsia="宋体" w:hint="default"/>
                <w:sz w:val="21"/>
                <w:szCs w:val="21"/>
              </w:rPr>
            </w:pPr>
            <w:r>
              <w:rPr>
                <w:rFonts w:ascii="宋体" w:hAnsi="宋体" w:cs="宋体" w:eastAsia="宋体" w:hint="default"/>
                <w:sz w:val="21"/>
                <w:szCs w:val="21"/>
              </w:rPr>
              <w:t>现金分红的数额</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（含税）</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分红年度合并</w:t>
            </w:r>
          </w:p>
          <w:p>
            <w:pPr>
              <w:pStyle w:val="TableParagraph"/>
              <w:spacing w:line="240" w:lineRule="auto"/>
              <w:ind w:left="153" w:right="154"/>
              <w:jc w:val="left"/>
              <w:rPr>
                <w:rFonts w:ascii="宋体" w:hAnsi="宋体" w:cs="宋体" w:eastAsia="宋体" w:hint="default"/>
                <w:sz w:val="21"/>
                <w:szCs w:val="21"/>
              </w:rPr>
            </w:pPr>
            <w:r>
              <w:rPr>
                <w:rFonts w:ascii="宋体" w:hAnsi="宋体" w:cs="宋体" w:eastAsia="宋体" w:hint="default"/>
                <w:sz w:val="21"/>
                <w:szCs w:val="21"/>
              </w:rPr>
              <w:t>报表中归属于</w:t>
            </w:r>
            <w:r>
              <w:rPr>
                <w:rFonts w:ascii="宋体" w:hAnsi="宋体" w:cs="宋体" w:eastAsia="宋体" w:hint="default"/>
                <w:w w:val="100"/>
                <w:sz w:val="21"/>
                <w:szCs w:val="21"/>
              </w:rPr>
              <w:t> </w:t>
            </w:r>
            <w:r>
              <w:rPr>
                <w:rFonts w:ascii="宋体" w:hAnsi="宋体" w:cs="宋体" w:eastAsia="宋体" w:hint="default"/>
                <w:sz w:val="21"/>
                <w:szCs w:val="21"/>
              </w:rPr>
              <w:t>上市公司普通</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40" w:lineRule="auto"/>
              <w:ind w:left="184" w:right="182"/>
              <w:jc w:val="left"/>
              <w:rPr>
                <w:rFonts w:ascii="宋体" w:hAnsi="宋体" w:cs="宋体" w:eastAsia="宋体" w:hint="default"/>
                <w:sz w:val="21"/>
                <w:szCs w:val="21"/>
              </w:rPr>
            </w:pPr>
            <w:r>
              <w:rPr>
                <w:rFonts w:ascii="宋体" w:hAnsi="宋体" w:cs="宋体" w:eastAsia="宋体" w:hint="default"/>
                <w:sz w:val="21"/>
                <w:szCs w:val="21"/>
              </w:rPr>
              <w:t>中归属于上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市公司普通</w:t>
            </w:r>
          </w:p>
        </w:tc>
      </w:tr>
    </w:tbl>
    <w:p>
      <w:pPr>
        <w:spacing w:after="0" w:line="240" w:lineRule="auto"/>
        <w:jc w:val="left"/>
        <w:rPr>
          <w:rFonts w:ascii="宋体" w:hAnsi="宋体" w:cs="宋体" w:eastAsia="宋体" w:hint="default"/>
          <w:sz w:val="21"/>
          <w:szCs w:val="21"/>
        </w:rPr>
        <w:sectPr>
          <w:pgSz w:w="11910" w:h="16840"/>
          <w:pgMar w:header="1048" w:footer="1375" w:top="1280" w:bottom="1560" w:left="1580" w:right="1060"/>
        </w:sectPr>
      </w:pPr>
    </w:p>
    <w:p>
      <w:pPr>
        <w:spacing w:line="240" w:lineRule="auto" w:before="10"/>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958"/>
        <w:gridCol w:w="1022"/>
        <w:gridCol w:w="1136"/>
        <w:gridCol w:w="991"/>
        <w:gridCol w:w="1702"/>
        <w:gridCol w:w="1582"/>
        <w:gridCol w:w="1433"/>
      </w:tblGrid>
      <w:tr>
        <w:trPr>
          <w:trHeight w:val="828" w:hRule="exact"/>
        </w:trPr>
        <w:tc>
          <w:tcPr>
            <w:tcW w:w="95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股股东的净利</w:t>
            </w:r>
          </w:p>
          <w:p>
            <w:pPr>
              <w:pStyle w:val="TableParagraph"/>
              <w:spacing w:line="273" w:lineRule="exact"/>
              <w:ind w:left="97" w:right="0"/>
              <w:jc w:val="center"/>
              <w:rPr>
                <w:rFonts w:ascii="宋体" w:hAnsi="宋体" w:cs="宋体" w:eastAsia="宋体" w:hint="default"/>
                <w:sz w:val="21"/>
                <w:szCs w:val="21"/>
              </w:rPr>
            </w:pPr>
            <w:r>
              <w:rPr>
                <w:rFonts w:ascii="宋体" w:hAnsi="宋体" w:cs="宋体" w:eastAsia="宋体" w:hint="default"/>
                <w:sz w:val="21"/>
                <w:szCs w:val="21"/>
              </w:rPr>
              <w:t>润</w:t>
            </w:r>
            <w:r>
              <w:rPr>
                <w:rFonts w:ascii="宋体" w:hAnsi="宋体" w:cs="宋体" w:eastAsia="宋体" w:hint="default"/>
                <w:sz w:val="21"/>
                <w:szCs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84" w:right="0"/>
              <w:jc w:val="left"/>
              <w:rPr>
                <w:rFonts w:ascii="宋体" w:hAnsi="宋体" w:cs="宋体" w:eastAsia="宋体" w:hint="default"/>
                <w:sz w:val="21"/>
                <w:szCs w:val="21"/>
              </w:rPr>
            </w:pPr>
            <w:r>
              <w:rPr>
                <w:rFonts w:ascii="宋体" w:hAnsi="宋体" w:cs="宋体" w:eastAsia="宋体" w:hint="default"/>
                <w:sz w:val="21"/>
                <w:szCs w:val="21"/>
              </w:rPr>
              <w:t>股股东的净</w:t>
            </w:r>
          </w:p>
          <w:p>
            <w:pPr>
              <w:pStyle w:val="TableParagraph"/>
              <w:spacing w:line="240" w:lineRule="auto"/>
              <w:ind w:left="554" w:right="182" w:hanging="370"/>
              <w:jc w:val="left"/>
              <w:rPr>
                <w:rFonts w:ascii="宋体" w:hAnsi="宋体" w:cs="宋体" w:eastAsia="宋体" w:hint="default"/>
                <w:sz w:val="21"/>
                <w:szCs w:val="21"/>
              </w:rPr>
            </w:pPr>
            <w:r>
              <w:rPr>
                <w:rFonts w:ascii="宋体" w:hAnsi="宋体" w:cs="宋体" w:eastAsia="宋体" w:hint="default"/>
                <w:sz w:val="21"/>
                <w:szCs w:val="21"/>
              </w:rPr>
              <w:t>利润的比率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 </w:t>
            </w:r>
          </w:p>
        </w:tc>
      </w:tr>
      <w:tr>
        <w:trPr>
          <w:trHeight w:val="28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4.00</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30,795,833.20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97,466,738.68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31.60</w:t>
            </w:r>
            <w:r>
              <w:rPr>
                <w:rFonts w:ascii="宋体"/>
                <w:sz w:val="21"/>
              </w:rPr>
              <w:t> </w:t>
            </w:r>
          </w:p>
        </w:tc>
      </w:tr>
      <w:tr>
        <w:trPr>
          <w:trHeight w:val="28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3.00</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17,321,875.00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72,977,714.07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23.74</w:t>
            </w:r>
            <w:r>
              <w:rPr>
                <w:rFonts w:ascii="宋体"/>
                <w:sz w:val="21"/>
              </w:rPr>
              <w:t> </w:t>
            </w:r>
          </w:p>
        </w:tc>
      </w:tr>
      <w:tr>
        <w:trPr>
          <w:trHeight w:val="28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3.63</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20,949,791.52</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44,660,232.36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46.91</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240" w:lineRule="auto" w:before="36"/>
        <w:ind w:right="13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0"/>
        </w:rPr>
        <w:t> </w:t>
      </w:r>
      <w:r>
        <w:rPr/>
        <w:t>以现金方式回购股份计入现金分红的情况</w:t>
      </w:r>
      <w:r>
        <w:rPr>
          <w:b w:val="0"/>
          <w:bCs w:val="0"/>
        </w:rPr>
      </w:r>
    </w:p>
    <w:p>
      <w:pPr>
        <w:pStyle w:val="BodyText"/>
        <w:spacing w:line="240" w:lineRule="auto" w:before="156"/>
        <w:ind w:left="218" w:right="139"/>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Heading2"/>
        <w:spacing w:line="316" w:lineRule="auto"/>
        <w:ind w:left="638" w:right="1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BodyText"/>
        <w:spacing w:line="240" w:lineRule="auto" w:before="118"/>
        <w:ind w:left="218" w:right="139"/>
        <w:jc w:val="left"/>
      </w:pPr>
      <w:r>
        <w:rPr/>
        <w:t>□适用 √不适用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2"/>
        <w:spacing w:line="240" w:lineRule="auto"/>
        <w:ind w:right="139"/>
        <w:jc w:val="left"/>
        <w:rPr>
          <w:b w:val="0"/>
          <w:bCs w:val="0"/>
        </w:rPr>
      </w:pPr>
      <w:r>
        <w:rPr/>
        <w:t>二、承诺事项履行情况</w:t>
      </w:r>
      <w:r>
        <w:rPr>
          <w:b w:val="0"/>
          <w:bCs w:val="0"/>
        </w:rPr>
      </w:r>
    </w:p>
    <w:p>
      <w:pPr>
        <w:spacing w:line="240" w:lineRule="auto" w:before="3"/>
        <w:rPr>
          <w:rFonts w:ascii="宋体" w:hAnsi="宋体" w:cs="宋体" w:eastAsia="宋体" w:hint="default"/>
          <w:b/>
          <w:bCs/>
          <w:sz w:val="14"/>
          <w:szCs w:val="14"/>
        </w:rPr>
      </w:pPr>
    </w:p>
    <w:p>
      <w:pPr>
        <w:pStyle w:val="Heading2"/>
        <w:tabs>
          <w:tab w:pos="784" w:val="left" w:leader="none"/>
        </w:tabs>
        <w:spacing w:line="319" w:lineRule="auto"/>
        <w:ind w:left="784" w:right="177"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spacing w:val="-1"/>
        </w:rPr>
        <w:t>公司实际控制人、股东、关联方、收购人以及公司等承诺相关方在报告期内或持续到报告</w:t>
      </w:r>
      <w:r>
        <w:rPr>
          <w:spacing w:val="-70"/>
        </w:rPr>
        <w:t> </w:t>
      </w:r>
      <w:r>
        <w:rPr>
          <w:spacing w:val="-70"/>
        </w:rPr>
      </w:r>
      <w:r>
        <w:rPr/>
        <w:t>期内的承诺事项</w:t>
      </w:r>
      <w:r>
        <w:rPr>
          <w:b w:val="0"/>
          <w:bCs w:val="0"/>
        </w:rPr>
      </w:r>
    </w:p>
    <w:p>
      <w:pPr>
        <w:spacing w:after="0" w:line="319" w:lineRule="auto"/>
        <w:jc w:val="left"/>
        <w:sectPr>
          <w:pgSz w:w="11910" w:h="16840"/>
          <w:pgMar w:header="1048" w:footer="1375" w:top="1280" w:bottom="1560" w:left="1580" w:right="114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BodyText"/>
        <w:spacing w:line="240" w:lineRule="auto" w:before="36"/>
        <w:ind w:left="220" w:right="0"/>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tbl>
      <w:tblPr>
        <w:tblW w:w="0" w:type="auto"/>
        <w:jc w:val="left"/>
        <w:tblInd w:w="107" w:type="dxa"/>
        <w:tblLayout w:type="fixed"/>
        <w:tblCellMar>
          <w:top w:w="0" w:type="dxa"/>
          <w:left w:w="0" w:type="dxa"/>
          <w:bottom w:w="0" w:type="dxa"/>
          <w:right w:w="0" w:type="dxa"/>
        </w:tblCellMar>
        <w:tblLook w:val="01E0"/>
      </w:tblPr>
      <w:tblGrid>
        <w:gridCol w:w="1172"/>
        <w:gridCol w:w="814"/>
        <w:gridCol w:w="895"/>
        <w:gridCol w:w="5547"/>
        <w:gridCol w:w="1339"/>
        <w:gridCol w:w="718"/>
        <w:gridCol w:w="1491"/>
        <w:gridCol w:w="1349"/>
        <w:gridCol w:w="710"/>
      </w:tblGrid>
      <w:tr>
        <w:trPr>
          <w:trHeight w:val="3212"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承诺背景</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9"/>
                <w:szCs w:val="19"/>
              </w:rPr>
            </w:pPr>
          </w:p>
          <w:p>
            <w:pPr>
              <w:pStyle w:val="TableParagraph"/>
              <w:spacing w:line="348" w:lineRule="auto"/>
              <w:ind w:left="191" w:right="84"/>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类型</w:t>
            </w:r>
            <w:r>
              <w:rPr>
                <w:rFonts w:ascii="宋体" w:hAnsi="宋体" w:cs="宋体" w:eastAsia="宋体" w:hint="default"/>
                <w:sz w:val="21"/>
                <w:szCs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承诺方</w:t>
            </w:r>
            <w:r>
              <w:rPr>
                <w:rFonts w:ascii="宋体" w:hAnsi="宋体" w:cs="宋体" w:eastAsia="宋体" w:hint="default"/>
                <w:sz w:val="21"/>
                <w:szCs w:val="21"/>
              </w:rPr>
              <w:t> </w:t>
            </w: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9"/>
                <w:szCs w:val="19"/>
              </w:rPr>
            </w:pPr>
          </w:p>
          <w:p>
            <w:pPr>
              <w:pStyle w:val="TableParagraph"/>
              <w:spacing w:line="348" w:lineRule="auto"/>
              <w:ind w:left="2558" w:right="2451"/>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r>
              <w:rPr>
                <w:rFonts w:ascii="宋体" w:hAnsi="宋体" w:cs="宋体" w:eastAsia="宋体" w:hint="default"/>
                <w:sz w:val="21"/>
                <w:szCs w:val="21"/>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9"/>
                <w:szCs w:val="19"/>
              </w:rPr>
            </w:pPr>
          </w:p>
          <w:p>
            <w:pPr>
              <w:pStyle w:val="TableParagraph"/>
              <w:spacing w:line="348" w:lineRule="auto"/>
              <w:ind w:left="453" w:right="134" w:hanging="315"/>
              <w:jc w:val="left"/>
              <w:rPr>
                <w:rFonts w:ascii="宋体" w:hAnsi="宋体" w:cs="宋体" w:eastAsia="宋体" w:hint="default"/>
                <w:sz w:val="21"/>
                <w:szCs w:val="21"/>
              </w:rPr>
            </w:pPr>
            <w:r>
              <w:rPr>
                <w:rFonts w:ascii="宋体" w:hAnsi="宋体" w:cs="宋体" w:eastAsia="宋体" w:hint="default"/>
                <w:sz w:val="21"/>
                <w:szCs w:val="21"/>
              </w:rPr>
              <w:t>承诺时间及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期限</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350" w:lineRule="auto"/>
              <w:ind w:left="143" w:right="139"/>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有履</w:t>
            </w:r>
            <w:r>
              <w:rPr>
                <w:rFonts w:ascii="宋体" w:hAnsi="宋体" w:cs="宋体" w:eastAsia="宋体" w:hint="default"/>
                <w:spacing w:val="-103"/>
                <w:sz w:val="21"/>
                <w:szCs w:val="21"/>
              </w:rPr>
              <w:t> </w:t>
            </w:r>
            <w:r>
              <w:rPr>
                <w:rFonts w:ascii="宋体" w:hAnsi="宋体" w:cs="宋体" w:eastAsia="宋体" w:hint="default"/>
                <w:sz w:val="21"/>
                <w:szCs w:val="21"/>
              </w:rPr>
              <w:t>行期</w:t>
            </w:r>
            <w:r>
              <w:rPr>
                <w:rFonts w:ascii="宋体" w:hAnsi="宋体" w:cs="宋体" w:eastAsia="宋体" w:hint="default"/>
                <w:spacing w:val="-103"/>
                <w:sz w:val="21"/>
                <w:szCs w:val="21"/>
              </w:rPr>
              <w:t> </w:t>
            </w:r>
            <w:r>
              <w:rPr>
                <w:rFonts w:ascii="宋体" w:hAnsi="宋体" w:cs="宋体" w:eastAsia="宋体" w:hint="default"/>
                <w:sz w:val="21"/>
                <w:szCs w:val="21"/>
              </w:rPr>
              <w:t>限</w:t>
            </w:r>
            <w:r>
              <w:rPr>
                <w:rFonts w:ascii="宋体" w:hAnsi="宋体" w:cs="宋体" w:eastAsia="宋体" w:hint="default"/>
                <w:sz w:val="21"/>
                <w:szCs w:val="21"/>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9"/>
                <w:szCs w:val="19"/>
              </w:rPr>
            </w:pPr>
          </w:p>
          <w:p>
            <w:pPr>
              <w:pStyle w:val="TableParagraph"/>
              <w:spacing w:line="348" w:lineRule="auto"/>
              <w:ind w:left="530" w:right="106" w:hanging="421"/>
              <w:jc w:val="left"/>
              <w:rPr>
                <w:rFonts w:ascii="宋体" w:hAnsi="宋体" w:cs="宋体" w:eastAsia="宋体" w:hint="default"/>
                <w:sz w:val="21"/>
                <w:szCs w:val="21"/>
              </w:rPr>
            </w:pPr>
            <w:r>
              <w:rPr>
                <w:rFonts w:ascii="宋体" w:hAnsi="宋体" w:cs="宋体" w:eastAsia="宋体" w:hint="default"/>
                <w:sz w:val="21"/>
                <w:szCs w:val="21"/>
              </w:rPr>
              <w:t>是否及时严格</w:t>
            </w:r>
            <w:r>
              <w:rPr>
                <w:rFonts w:ascii="宋体" w:hAnsi="宋体" w:cs="宋体" w:eastAsia="宋体" w:hint="default"/>
                <w:w w:val="100"/>
                <w:sz w:val="21"/>
                <w:szCs w:val="21"/>
              </w:rPr>
              <w:t> </w:t>
            </w:r>
            <w:r>
              <w:rPr>
                <w:rFonts w:ascii="宋体" w:hAnsi="宋体" w:cs="宋体" w:eastAsia="宋体" w:hint="default"/>
                <w:sz w:val="21"/>
                <w:szCs w:val="21"/>
              </w:rPr>
              <w:t>履行</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350" w:lineRule="auto"/>
              <w:ind w:left="143" w:right="36"/>
              <w:jc w:val="both"/>
              <w:rPr>
                <w:rFonts w:ascii="宋体" w:hAnsi="宋体" w:cs="宋体" w:eastAsia="宋体" w:hint="default"/>
                <w:sz w:val="21"/>
                <w:szCs w:val="21"/>
              </w:rPr>
            </w:pPr>
            <w:r>
              <w:rPr>
                <w:rFonts w:ascii="宋体" w:hAnsi="宋体" w:cs="宋体" w:eastAsia="宋体" w:hint="default"/>
                <w:sz w:val="21"/>
                <w:szCs w:val="21"/>
              </w:rPr>
              <w:t>如未能及时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履行应说明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未完成履行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的具体原因</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5"/>
              <w:ind w:left="139" w:right="137"/>
              <w:jc w:val="both"/>
              <w:rPr>
                <w:rFonts w:ascii="宋体" w:hAnsi="宋体" w:cs="宋体" w:eastAsia="宋体" w:hint="default"/>
                <w:sz w:val="21"/>
                <w:szCs w:val="21"/>
              </w:rPr>
            </w:pPr>
            <w:r>
              <w:rPr>
                <w:rFonts w:ascii="宋体" w:hAnsi="宋体" w:cs="宋体" w:eastAsia="宋体" w:hint="default"/>
                <w:sz w:val="21"/>
                <w:szCs w:val="21"/>
              </w:rPr>
              <w:t>如未</w:t>
            </w:r>
            <w:r>
              <w:rPr>
                <w:rFonts w:ascii="宋体" w:hAnsi="宋体" w:cs="宋体" w:eastAsia="宋体" w:hint="default"/>
                <w:spacing w:val="-103"/>
                <w:sz w:val="21"/>
                <w:szCs w:val="21"/>
              </w:rPr>
              <w:t> </w:t>
            </w:r>
            <w:r>
              <w:rPr>
                <w:rFonts w:ascii="宋体" w:hAnsi="宋体" w:cs="宋体" w:eastAsia="宋体" w:hint="default"/>
                <w:sz w:val="21"/>
                <w:szCs w:val="21"/>
              </w:rPr>
              <w:t>能及</w:t>
            </w:r>
            <w:r>
              <w:rPr>
                <w:rFonts w:ascii="宋体" w:hAnsi="宋体" w:cs="宋体" w:eastAsia="宋体" w:hint="default"/>
                <w:spacing w:val="-103"/>
                <w:sz w:val="21"/>
                <w:szCs w:val="21"/>
              </w:rPr>
              <w:t> </w:t>
            </w:r>
            <w:r>
              <w:rPr>
                <w:rFonts w:ascii="宋体" w:hAnsi="宋体" w:cs="宋体" w:eastAsia="宋体" w:hint="default"/>
                <w:sz w:val="21"/>
                <w:szCs w:val="21"/>
              </w:rPr>
              <w:t>时履</w:t>
            </w:r>
            <w:r>
              <w:rPr>
                <w:rFonts w:ascii="宋体" w:hAnsi="宋体" w:cs="宋体" w:eastAsia="宋体" w:hint="default"/>
                <w:spacing w:val="-103"/>
                <w:sz w:val="21"/>
                <w:szCs w:val="21"/>
              </w:rPr>
              <w:t> </w:t>
            </w:r>
            <w:r>
              <w:rPr>
                <w:rFonts w:ascii="宋体" w:hAnsi="宋体" w:cs="宋体" w:eastAsia="宋体" w:hint="default"/>
                <w:sz w:val="21"/>
                <w:szCs w:val="21"/>
              </w:rPr>
              <w:t>行应</w:t>
            </w:r>
            <w:r>
              <w:rPr>
                <w:rFonts w:ascii="宋体" w:hAnsi="宋体" w:cs="宋体" w:eastAsia="宋体" w:hint="default"/>
                <w:spacing w:val="-103"/>
                <w:sz w:val="21"/>
                <w:szCs w:val="21"/>
              </w:rPr>
              <w:t> </w:t>
            </w:r>
            <w:r>
              <w:rPr>
                <w:rFonts w:ascii="宋体" w:hAnsi="宋体" w:cs="宋体" w:eastAsia="宋体" w:hint="default"/>
                <w:sz w:val="21"/>
                <w:szCs w:val="21"/>
              </w:rPr>
              <w:t>说明</w:t>
            </w:r>
            <w:r>
              <w:rPr>
                <w:rFonts w:ascii="宋体" w:hAnsi="宋体" w:cs="宋体" w:eastAsia="宋体" w:hint="default"/>
                <w:spacing w:val="-103"/>
                <w:sz w:val="21"/>
                <w:szCs w:val="21"/>
              </w:rPr>
              <w:t> </w:t>
            </w:r>
            <w:r>
              <w:rPr>
                <w:rFonts w:ascii="宋体" w:hAnsi="宋体" w:cs="宋体" w:eastAsia="宋体" w:hint="default"/>
                <w:sz w:val="21"/>
                <w:szCs w:val="21"/>
              </w:rPr>
              <w:t>下一</w:t>
            </w:r>
            <w:r>
              <w:rPr>
                <w:rFonts w:ascii="宋体" w:hAnsi="宋体" w:cs="宋体" w:eastAsia="宋体" w:hint="default"/>
                <w:spacing w:val="-103"/>
                <w:sz w:val="21"/>
                <w:szCs w:val="21"/>
              </w:rPr>
              <w:t> </w:t>
            </w:r>
            <w:r>
              <w:rPr>
                <w:rFonts w:ascii="宋体" w:hAnsi="宋体" w:cs="宋体" w:eastAsia="宋体" w:hint="default"/>
                <w:sz w:val="21"/>
                <w:szCs w:val="21"/>
              </w:rPr>
              <w:t>步计</w:t>
            </w:r>
          </w:p>
          <w:p>
            <w:pPr>
              <w:pStyle w:val="TableParagraph"/>
              <w:spacing w:line="240" w:lineRule="auto" w:before="27"/>
              <w:ind w:left="244" w:right="0"/>
              <w:jc w:val="left"/>
              <w:rPr>
                <w:rFonts w:ascii="宋体" w:hAnsi="宋体" w:cs="宋体" w:eastAsia="宋体" w:hint="default"/>
                <w:sz w:val="21"/>
                <w:szCs w:val="21"/>
              </w:rPr>
            </w:pPr>
            <w:r>
              <w:rPr>
                <w:rFonts w:ascii="宋体" w:hAnsi="宋体" w:cs="宋体" w:eastAsia="宋体" w:hint="default"/>
                <w:sz w:val="21"/>
                <w:szCs w:val="21"/>
              </w:rPr>
              <w:t>划</w:t>
            </w:r>
            <w:r>
              <w:rPr>
                <w:rFonts w:ascii="宋体" w:hAnsi="宋体" w:cs="宋体" w:eastAsia="宋体" w:hint="default"/>
                <w:sz w:val="21"/>
                <w:szCs w:val="21"/>
              </w:rPr>
              <w:t> </w:t>
            </w:r>
          </w:p>
        </w:tc>
      </w:tr>
      <w:tr>
        <w:trPr>
          <w:trHeight w:val="4412"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348" w:lineRule="auto"/>
              <w:ind w:left="103" w:right="110"/>
              <w:jc w:val="both"/>
              <w:rPr>
                <w:rFonts w:ascii="宋体" w:hAnsi="宋体" w:cs="宋体" w:eastAsia="宋体" w:hint="default"/>
                <w:sz w:val="21"/>
                <w:szCs w:val="21"/>
              </w:rPr>
            </w:pPr>
            <w:r>
              <w:rPr>
                <w:rFonts w:ascii="宋体" w:hAnsi="宋体" w:cs="宋体" w:eastAsia="宋体" w:hint="default"/>
                <w:sz w:val="21"/>
                <w:szCs w:val="21"/>
              </w:rPr>
              <w:t>与首次公</w:t>
            </w:r>
            <w:r>
              <w:rPr>
                <w:rFonts w:ascii="宋体" w:hAnsi="宋体" w:cs="宋体" w:eastAsia="宋体" w:hint="default"/>
                <w:w w:val="100"/>
                <w:sz w:val="21"/>
                <w:szCs w:val="21"/>
              </w:rPr>
              <w:t> </w:t>
            </w:r>
            <w:r>
              <w:rPr>
                <w:rFonts w:ascii="宋体" w:hAnsi="宋体" w:cs="宋体" w:eastAsia="宋体" w:hint="default"/>
                <w:sz w:val="21"/>
                <w:szCs w:val="21"/>
              </w:rPr>
              <w:t>开发行相</w:t>
            </w:r>
            <w:r>
              <w:rPr>
                <w:rFonts w:ascii="宋体" w:hAnsi="宋体" w:cs="宋体" w:eastAsia="宋体" w:hint="default"/>
                <w:w w:val="100"/>
                <w:sz w:val="21"/>
                <w:szCs w:val="21"/>
              </w:rPr>
              <w:t> </w:t>
            </w:r>
            <w:r>
              <w:rPr>
                <w:rFonts w:ascii="宋体" w:hAnsi="宋体" w:cs="宋体" w:eastAsia="宋体" w:hint="default"/>
                <w:sz w:val="21"/>
                <w:szCs w:val="21"/>
              </w:rPr>
              <w:t>关的承诺</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73"/>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限售</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43"/>
              <w:jc w:val="left"/>
              <w:rPr>
                <w:rFonts w:ascii="宋体" w:hAnsi="宋体" w:cs="宋体" w:eastAsia="宋体" w:hint="default"/>
                <w:sz w:val="21"/>
                <w:szCs w:val="21"/>
              </w:rPr>
            </w:pPr>
            <w:r>
              <w:rPr>
                <w:rFonts w:ascii="宋体" w:hAnsi="宋体" w:cs="宋体" w:eastAsia="宋体" w:hint="default"/>
                <w:sz w:val="21"/>
                <w:szCs w:val="21"/>
              </w:rPr>
              <w:t>公司控</w:t>
            </w:r>
            <w:r>
              <w:rPr>
                <w:rFonts w:ascii="宋体" w:hAnsi="宋体" w:cs="宋体" w:eastAsia="宋体" w:hint="default"/>
                <w:spacing w:val="-102"/>
                <w:sz w:val="21"/>
                <w:szCs w:val="21"/>
              </w:rPr>
              <w:t> </w:t>
            </w:r>
            <w:r>
              <w:rPr>
                <w:rFonts w:ascii="宋体" w:hAnsi="宋体" w:cs="宋体" w:eastAsia="宋体" w:hint="default"/>
                <w:sz w:val="21"/>
                <w:szCs w:val="21"/>
              </w:rPr>
              <w:t>股股</w:t>
            </w:r>
            <w:r>
              <w:rPr>
                <w:rFonts w:ascii="宋体" w:hAnsi="宋体" w:cs="宋体" w:eastAsia="宋体" w:hint="default"/>
                <w:spacing w:val="-103"/>
                <w:sz w:val="21"/>
                <w:szCs w:val="21"/>
              </w:rPr>
              <w:t> </w:t>
            </w:r>
            <w:r>
              <w:rPr>
                <w:rFonts w:ascii="宋体" w:hAnsi="宋体" w:cs="宋体" w:eastAsia="宋体" w:hint="default"/>
                <w:sz w:val="21"/>
                <w:szCs w:val="21"/>
              </w:rPr>
              <w:t>东、实</w:t>
            </w:r>
            <w:r>
              <w:rPr>
                <w:rFonts w:ascii="宋体" w:hAnsi="宋体" w:cs="宋体" w:eastAsia="宋体" w:hint="default"/>
                <w:spacing w:val="-102"/>
                <w:sz w:val="21"/>
                <w:szCs w:val="21"/>
              </w:rPr>
              <w:t> </w:t>
            </w:r>
            <w:r>
              <w:rPr>
                <w:rFonts w:ascii="宋体" w:hAnsi="宋体" w:cs="宋体" w:eastAsia="宋体" w:hint="default"/>
                <w:sz w:val="21"/>
                <w:szCs w:val="21"/>
              </w:rPr>
              <w:t>际控制</w:t>
            </w:r>
            <w:r>
              <w:rPr>
                <w:rFonts w:ascii="宋体" w:hAnsi="宋体" w:cs="宋体" w:eastAsia="宋体" w:hint="default"/>
                <w:spacing w:val="-102"/>
                <w:sz w:val="21"/>
                <w:szCs w:val="21"/>
              </w:rPr>
              <w:t> </w:t>
            </w:r>
            <w:r>
              <w:rPr>
                <w:rFonts w:ascii="宋体" w:hAnsi="宋体" w:cs="宋体" w:eastAsia="宋体" w:hint="default"/>
                <w:sz w:val="21"/>
                <w:szCs w:val="21"/>
              </w:rPr>
              <w:t>人徐石</w:t>
            </w:r>
            <w:r>
              <w:rPr>
                <w:rFonts w:ascii="宋体" w:hAnsi="宋体" w:cs="宋体" w:eastAsia="宋体" w:hint="default"/>
                <w:sz w:val="21"/>
                <w:szCs w:val="21"/>
              </w:rPr>
              <w:t> </w:t>
            </w: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96"/>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、自发行人上市之日起</w:t>
            </w:r>
            <w:r>
              <w:rPr>
                <w:rFonts w:ascii="宋体" w:hAnsi="宋体" w:cs="宋体" w:eastAsia="宋体" w:hint="default"/>
                <w:spacing w:val="-56"/>
                <w:sz w:val="21"/>
                <w:szCs w:val="21"/>
              </w:rPr>
              <w:t> </w:t>
            </w:r>
            <w:r>
              <w:rPr>
                <w:rFonts w:ascii="宋体" w:hAnsi="宋体" w:cs="宋体" w:eastAsia="宋体" w:hint="default"/>
                <w:sz w:val="21"/>
                <w:szCs w:val="21"/>
              </w:rPr>
              <w:t>36</w:t>
            </w:r>
            <w:r>
              <w:rPr>
                <w:rFonts w:ascii="宋体" w:hAnsi="宋体" w:cs="宋体" w:eastAsia="宋体" w:hint="default"/>
                <w:spacing w:val="-54"/>
                <w:sz w:val="21"/>
                <w:szCs w:val="21"/>
              </w:rPr>
              <w:t> </w:t>
            </w:r>
            <w:r>
              <w:rPr>
                <w:rFonts w:ascii="宋体" w:hAnsi="宋体" w:cs="宋体" w:eastAsia="宋体" w:hint="default"/>
                <w:sz w:val="21"/>
                <w:szCs w:val="21"/>
              </w:rPr>
              <w:t>个月内，不转让或者委托他人</w:t>
            </w:r>
            <w:r>
              <w:rPr>
                <w:rFonts w:ascii="宋体" w:hAnsi="宋体" w:cs="宋体" w:eastAsia="宋体" w:hint="default"/>
                <w:w w:val="100"/>
                <w:sz w:val="21"/>
                <w:szCs w:val="21"/>
              </w:rPr>
              <w:t> </w:t>
            </w:r>
            <w:r>
              <w:rPr>
                <w:rFonts w:ascii="宋体" w:hAnsi="宋体" w:cs="宋体" w:eastAsia="宋体" w:hint="default"/>
                <w:sz w:val="21"/>
                <w:szCs w:val="21"/>
              </w:rPr>
              <w:t>管理本人已直接或间接持有的发行人首次公开发行股票前</w:t>
            </w:r>
            <w:r>
              <w:rPr>
                <w:rFonts w:ascii="宋体" w:hAnsi="宋体" w:cs="宋体" w:eastAsia="宋体" w:hint="default"/>
                <w:w w:val="100"/>
                <w:sz w:val="21"/>
                <w:szCs w:val="21"/>
              </w:rPr>
              <w:t> </w:t>
            </w:r>
            <w:r>
              <w:rPr>
                <w:rFonts w:ascii="宋体" w:hAnsi="宋体" w:cs="宋体" w:eastAsia="宋体" w:hint="default"/>
                <w:sz w:val="21"/>
                <w:szCs w:val="21"/>
              </w:rPr>
              <w:t>已发行的股份，也不提议由发行人回购本人直接或间接持</w:t>
            </w:r>
            <w:r>
              <w:rPr>
                <w:rFonts w:ascii="宋体" w:hAnsi="宋体" w:cs="宋体" w:eastAsia="宋体" w:hint="default"/>
                <w:w w:val="100"/>
                <w:sz w:val="21"/>
                <w:szCs w:val="21"/>
              </w:rPr>
              <w:t> </w:t>
            </w:r>
            <w:r>
              <w:rPr>
                <w:rFonts w:ascii="宋体" w:hAnsi="宋体" w:cs="宋体" w:eastAsia="宋体" w:hint="default"/>
                <w:spacing w:val="-3"/>
                <w:sz w:val="21"/>
                <w:szCs w:val="21"/>
              </w:rPr>
              <w:t>有的该部分股份。</w:t>
            </w:r>
            <w:r>
              <w:rPr>
                <w:rFonts w:ascii="宋体" w:hAnsi="宋体" w:cs="宋体" w:eastAsia="宋体" w:hint="default"/>
                <w:spacing w:val="-3"/>
                <w:sz w:val="21"/>
                <w:szCs w:val="21"/>
              </w:rPr>
              <w:t>2</w:t>
            </w:r>
            <w:r>
              <w:rPr>
                <w:rFonts w:ascii="宋体" w:hAnsi="宋体" w:cs="宋体" w:eastAsia="宋体" w:hint="default"/>
                <w:spacing w:val="-3"/>
                <w:sz w:val="21"/>
                <w:szCs w:val="21"/>
              </w:rPr>
              <w:t>、发行人上市后六个月内如发行人股票</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连续</w:t>
            </w:r>
            <w:r>
              <w:rPr>
                <w:rFonts w:ascii="宋体" w:hAnsi="宋体" w:cs="宋体" w:eastAsia="宋体" w:hint="default"/>
                <w:spacing w:val="-39"/>
                <w:sz w:val="21"/>
                <w:szCs w:val="21"/>
              </w:rPr>
              <w:t> </w:t>
            </w:r>
            <w:r>
              <w:rPr>
                <w:rFonts w:ascii="宋体" w:hAnsi="宋体" w:cs="宋体" w:eastAsia="宋体" w:hint="default"/>
                <w:sz w:val="21"/>
                <w:szCs w:val="21"/>
              </w:rPr>
              <w:t>20</w:t>
            </w:r>
            <w:r>
              <w:rPr>
                <w:rFonts w:ascii="宋体" w:hAnsi="宋体" w:cs="宋体" w:eastAsia="宋体" w:hint="default"/>
                <w:spacing w:val="-39"/>
                <w:sz w:val="21"/>
                <w:szCs w:val="21"/>
              </w:rPr>
              <w:t> </w:t>
            </w:r>
            <w:r>
              <w:rPr>
                <w:rFonts w:ascii="宋体" w:hAnsi="宋体" w:cs="宋体" w:eastAsia="宋体" w:hint="default"/>
                <w:spacing w:val="-3"/>
                <w:sz w:val="21"/>
                <w:szCs w:val="21"/>
              </w:rPr>
              <w:t>个交易日的收盘价均低于发行价，或者上市后六个</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月期末（如该日不是交易日，则为该日后第一个交易日）</w:t>
            </w:r>
            <w:r>
              <w:rPr>
                <w:rFonts w:ascii="宋体" w:hAnsi="宋体" w:cs="宋体" w:eastAsia="宋体" w:hint="default"/>
                <w:w w:val="100"/>
                <w:sz w:val="21"/>
                <w:szCs w:val="21"/>
              </w:rPr>
              <w:t> </w:t>
            </w:r>
            <w:r>
              <w:rPr>
                <w:rFonts w:ascii="宋体" w:hAnsi="宋体" w:cs="宋体" w:eastAsia="宋体" w:hint="default"/>
                <w:sz w:val="21"/>
                <w:szCs w:val="21"/>
              </w:rPr>
              <w:t>收盘价低于发行价，本人持有的发行人首次公开发行股票</w:t>
            </w:r>
            <w:r>
              <w:rPr>
                <w:rFonts w:ascii="宋体" w:hAnsi="宋体" w:cs="宋体" w:eastAsia="宋体" w:hint="default"/>
                <w:w w:val="100"/>
                <w:sz w:val="21"/>
                <w:szCs w:val="21"/>
              </w:rPr>
              <w:t> </w:t>
            </w:r>
            <w:r>
              <w:rPr>
                <w:rFonts w:ascii="宋体" w:hAnsi="宋体" w:cs="宋体" w:eastAsia="宋体" w:hint="default"/>
                <w:spacing w:val="-3"/>
                <w:sz w:val="21"/>
                <w:szCs w:val="21"/>
              </w:rPr>
              <w:t>前已发行的股份的锁定期自动延长六个月。</w:t>
            </w:r>
            <w:r>
              <w:rPr>
                <w:rFonts w:ascii="宋体" w:hAnsi="宋体" w:cs="宋体" w:eastAsia="宋体" w:hint="default"/>
                <w:spacing w:val="-3"/>
                <w:sz w:val="21"/>
                <w:szCs w:val="21"/>
              </w:rPr>
              <w:t>3</w:t>
            </w:r>
            <w:r>
              <w:rPr>
                <w:rFonts w:ascii="宋体" w:hAnsi="宋体" w:cs="宋体" w:eastAsia="宋体" w:hint="default"/>
                <w:spacing w:val="-3"/>
                <w:sz w:val="21"/>
                <w:szCs w:val="21"/>
              </w:rPr>
              <w:t>、前述第 </w:t>
            </w: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至</w:t>
            </w:r>
          </w:p>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项锁定期届满后，本人作为发行人的董事和高级管理人</w:t>
            </w:r>
          </w:p>
          <w:p>
            <w:pPr>
              <w:pStyle w:val="TableParagraph"/>
              <w:spacing w:line="400" w:lineRule="atLeast" w:before="1"/>
              <w:ind w:left="103" w:right="175"/>
              <w:jc w:val="left"/>
              <w:rPr>
                <w:rFonts w:ascii="宋体" w:hAnsi="宋体" w:cs="宋体" w:eastAsia="宋体" w:hint="default"/>
                <w:sz w:val="21"/>
                <w:szCs w:val="21"/>
              </w:rPr>
            </w:pPr>
            <w:r>
              <w:rPr>
                <w:rFonts w:ascii="宋体" w:hAnsi="宋体" w:cs="宋体" w:eastAsia="宋体" w:hint="default"/>
                <w:spacing w:val="-2"/>
                <w:sz w:val="21"/>
                <w:szCs w:val="21"/>
              </w:rPr>
              <w:t>员，在发行人任职期间每年转让的持有的发行人股份不超</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过本人所持发行人股份总数的百分之二十五；离职后半年</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67"/>
              <w:jc w:val="left"/>
              <w:rPr>
                <w:rFonts w:ascii="宋体" w:hAnsi="宋体" w:cs="宋体" w:eastAsia="宋体" w:hint="default"/>
                <w:sz w:val="21"/>
                <w:szCs w:val="21"/>
              </w:rPr>
            </w:pPr>
            <w:r>
              <w:rPr>
                <w:rFonts w:ascii="宋体" w:hAnsi="宋体" w:cs="宋体" w:eastAsia="宋体" w:hint="default"/>
                <w:sz w:val="21"/>
                <w:szCs w:val="21"/>
              </w:rPr>
              <w:t>上市之日起</w:t>
            </w:r>
            <w:r>
              <w:rPr>
                <w:rFonts w:ascii="宋体" w:hAnsi="宋体" w:cs="宋体" w:eastAsia="宋体" w:hint="default"/>
                <w:w w:val="100"/>
                <w:sz w:val="21"/>
                <w:szCs w:val="21"/>
              </w:rPr>
              <w:t> </w:t>
            </w:r>
            <w:r>
              <w:rPr>
                <w:rFonts w:ascii="宋体" w:hAnsi="宋体" w:cs="宋体" w:eastAsia="宋体" w:hint="default"/>
                <w:sz w:val="21"/>
                <w:szCs w:val="21"/>
              </w:rPr>
              <w:t>36</w:t>
            </w:r>
            <w:r>
              <w:rPr>
                <w:rFonts w:ascii="宋体" w:hAnsi="宋体" w:cs="宋体" w:eastAsia="宋体" w:hint="default"/>
                <w:spacing w:val="-1"/>
                <w:sz w:val="21"/>
                <w:szCs w:val="21"/>
              </w:rPr>
              <w:t> </w:t>
            </w:r>
            <w:r>
              <w:rPr>
                <w:rFonts w:ascii="宋体" w:hAnsi="宋体" w:cs="宋体" w:eastAsia="宋体" w:hint="default"/>
                <w:sz w:val="21"/>
                <w:szCs w:val="21"/>
              </w:rPr>
              <w:t>个月内</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73"/>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r>
    </w:tbl>
    <w:p>
      <w:pPr>
        <w:spacing w:after="0" w:line="350" w:lineRule="auto"/>
        <w:jc w:val="left"/>
        <w:rPr>
          <w:rFonts w:ascii="宋体" w:hAnsi="宋体" w:cs="宋体" w:eastAsia="宋体" w:hint="default"/>
          <w:sz w:val="21"/>
          <w:szCs w:val="21"/>
        </w:rPr>
        <w:sectPr>
          <w:headerReference w:type="default" r:id="rId41"/>
          <w:footerReference w:type="default" r:id="rId42"/>
          <w:pgSz w:w="16840" w:h="11910" w:orient="landscape"/>
          <w:pgMar w:header="1048" w:footer="1375" w:top="1280" w:bottom="1560" w:left="1220" w:right="1360"/>
          <w:pgNumType w:start="6"/>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172"/>
        <w:gridCol w:w="814"/>
        <w:gridCol w:w="895"/>
        <w:gridCol w:w="5547"/>
        <w:gridCol w:w="1339"/>
        <w:gridCol w:w="718"/>
        <w:gridCol w:w="1491"/>
        <w:gridCol w:w="1349"/>
        <w:gridCol w:w="710"/>
      </w:tblGrid>
      <w:tr>
        <w:trPr>
          <w:trHeight w:val="2410" w:hRule="exact"/>
        </w:trPr>
        <w:tc>
          <w:tcPr>
            <w:tcW w:w="1172" w:type="dxa"/>
            <w:vMerge w:val="restart"/>
            <w:tcBorders>
              <w:top w:val="single" w:sz="4" w:space="0" w:color="000000"/>
              <w:left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98"/>
              <w:jc w:val="left"/>
              <w:rPr>
                <w:rFonts w:ascii="宋体" w:hAnsi="宋体" w:cs="宋体" w:eastAsia="宋体" w:hint="default"/>
                <w:sz w:val="21"/>
                <w:szCs w:val="21"/>
              </w:rPr>
            </w:pPr>
            <w:r>
              <w:rPr>
                <w:rFonts w:ascii="宋体" w:hAnsi="宋体" w:cs="宋体" w:eastAsia="宋体" w:hint="default"/>
                <w:spacing w:val="-3"/>
                <w:sz w:val="21"/>
                <w:szCs w:val="21"/>
              </w:rPr>
              <w:t>内，不转让本人持有的发行人股份。</w:t>
            </w:r>
            <w:r>
              <w:rPr>
                <w:rFonts w:ascii="宋体" w:hAnsi="宋体" w:cs="宋体" w:eastAsia="宋体" w:hint="default"/>
                <w:spacing w:val="-3"/>
                <w:sz w:val="21"/>
                <w:szCs w:val="21"/>
              </w:rPr>
              <w:t>4</w:t>
            </w:r>
            <w:r>
              <w:rPr>
                <w:rFonts w:ascii="宋体" w:hAnsi="宋体" w:cs="宋体" w:eastAsia="宋体" w:hint="default"/>
                <w:spacing w:val="-3"/>
                <w:sz w:val="21"/>
                <w:szCs w:val="21"/>
              </w:rPr>
              <w:t>、在本人被认定为发</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行人控股股东、实际控制人，以及担任发行人董事和高级</w:t>
            </w:r>
            <w:r>
              <w:rPr>
                <w:rFonts w:ascii="宋体" w:hAnsi="宋体" w:cs="宋体" w:eastAsia="宋体" w:hint="default"/>
                <w:w w:val="100"/>
                <w:sz w:val="21"/>
                <w:szCs w:val="21"/>
              </w:rPr>
              <w:t> </w:t>
            </w:r>
            <w:r>
              <w:rPr>
                <w:rFonts w:ascii="宋体" w:hAnsi="宋体" w:cs="宋体" w:eastAsia="宋体" w:hint="default"/>
                <w:sz w:val="21"/>
                <w:szCs w:val="21"/>
              </w:rPr>
              <w:t>管理人员期间，将向发行人申报本人持有的发行人的股份</w:t>
            </w:r>
            <w:r>
              <w:rPr>
                <w:rFonts w:ascii="宋体" w:hAnsi="宋体" w:cs="宋体" w:eastAsia="宋体" w:hint="default"/>
                <w:w w:val="100"/>
                <w:sz w:val="21"/>
                <w:szCs w:val="21"/>
              </w:rPr>
              <w:t> </w:t>
            </w:r>
            <w:r>
              <w:rPr>
                <w:rFonts w:ascii="宋体" w:hAnsi="宋体" w:cs="宋体" w:eastAsia="宋体" w:hint="default"/>
                <w:spacing w:val="-3"/>
                <w:sz w:val="21"/>
                <w:szCs w:val="21"/>
              </w:rPr>
              <w:t>及其变动情况。</w:t>
            </w:r>
            <w:r>
              <w:rPr>
                <w:rFonts w:ascii="宋体" w:hAnsi="宋体" w:cs="宋体" w:eastAsia="宋体" w:hint="default"/>
                <w:spacing w:val="-3"/>
                <w:sz w:val="21"/>
                <w:szCs w:val="21"/>
              </w:rPr>
              <w:t>5</w:t>
            </w:r>
            <w:r>
              <w:rPr>
                <w:rFonts w:ascii="宋体" w:hAnsi="宋体" w:cs="宋体" w:eastAsia="宋体" w:hint="default"/>
                <w:spacing w:val="-3"/>
                <w:sz w:val="21"/>
                <w:szCs w:val="21"/>
              </w:rPr>
              <w:t>、在上述承诺履行期间，本人身份、职务</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变更等原因不影响本承诺的效力，在此期间本人应继续履</w:t>
            </w:r>
          </w:p>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行上述承诺。</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3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3209" w:hRule="exact"/>
        </w:trPr>
        <w:tc>
          <w:tcPr>
            <w:tcW w:w="1172" w:type="dxa"/>
            <w:vMerge/>
            <w:tcBorders>
              <w:left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73"/>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限售</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43"/>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103"/>
                <w:sz w:val="21"/>
                <w:szCs w:val="21"/>
              </w:rPr>
              <w:t> </w:t>
            </w:r>
            <w:r>
              <w:rPr>
                <w:rFonts w:ascii="宋体" w:hAnsi="宋体" w:cs="宋体" w:eastAsia="宋体" w:hint="default"/>
                <w:sz w:val="21"/>
                <w:szCs w:val="21"/>
              </w:rPr>
              <w:t>以上股</w:t>
            </w:r>
            <w:r>
              <w:rPr>
                <w:rFonts w:ascii="宋体" w:hAnsi="宋体" w:cs="宋体" w:eastAsia="宋体" w:hint="default"/>
                <w:spacing w:val="-102"/>
                <w:sz w:val="21"/>
                <w:szCs w:val="21"/>
              </w:rPr>
              <w:t> </w:t>
            </w:r>
            <w:r>
              <w:rPr>
                <w:rFonts w:ascii="宋体" w:hAnsi="宋体" w:cs="宋体" w:eastAsia="宋体" w:hint="default"/>
                <w:sz w:val="21"/>
                <w:szCs w:val="21"/>
              </w:rPr>
              <w:t>东：信</w:t>
            </w:r>
            <w:r>
              <w:rPr>
                <w:rFonts w:ascii="宋体" w:hAnsi="宋体" w:cs="宋体" w:eastAsia="宋体" w:hint="default"/>
                <w:spacing w:val="-102"/>
                <w:sz w:val="21"/>
                <w:szCs w:val="21"/>
              </w:rPr>
              <w:t> </w:t>
            </w:r>
            <w:r>
              <w:rPr>
                <w:rFonts w:ascii="宋体" w:hAnsi="宋体" w:cs="宋体" w:eastAsia="宋体" w:hint="default"/>
                <w:sz w:val="21"/>
                <w:szCs w:val="21"/>
              </w:rPr>
              <w:t>义一</w:t>
            </w:r>
            <w:r>
              <w:rPr>
                <w:rFonts w:ascii="宋体" w:hAnsi="宋体" w:cs="宋体" w:eastAsia="宋体" w:hint="default"/>
                <w:spacing w:val="-103"/>
                <w:sz w:val="21"/>
                <w:szCs w:val="21"/>
              </w:rPr>
              <w:t> </w:t>
            </w:r>
            <w:r>
              <w:rPr>
                <w:rFonts w:ascii="宋体" w:hAnsi="宋体" w:cs="宋体" w:eastAsia="宋体" w:hint="default"/>
                <w:sz w:val="21"/>
                <w:szCs w:val="21"/>
              </w:rPr>
              <w:t>德、二</w:t>
            </w:r>
            <w:r>
              <w:rPr>
                <w:rFonts w:ascii="宋体" w:hAnsi="宋体" w:cs="宋体" w:eastAsia="宋体" w:hint="default"/>
                <w:spacing w:val="-102"/>
                <w:sz w:val="21"/>
                <w:szCs w:val="21"/>
              </w:rPr>
              <w:t> </w:t>
            </w:r>
            <w:r>
              <w:rPr>
                <w:rFonts w:ascii="宋体" w:hAnsi="宋体" w:cs="宋体" w:eastAsia="宋体" w:hint="default"/>
                <w:sz w:val="21"/>
                <w:szCs w:val="21"/>
              </w:rPr>
              <w:t>六三网</w:t>
            </w:r>
            <w:r>
              <w:rPr>
                <w:rFonts w:ascii="宋体" w:hAnsi="宋体" w:cs="宋体" w:eastAsia="宋体" w:hint="default"/>
                <w:spacing w:val="-102"/>
                <w:sz w:val="21"/>
                <w:szCs w:val="21"/>
              </w:rPr>
              <w:t> </w:t>
            </w:r>
            <w:r>
              <w:rPr>
                <w:rFonts w:ascii="宋体" w:hAnsi="宋体" w:cs="宋体" w:eastAsia="宋体" w:hint="default"/>
                <w:sz w:val="21"/>
                <w:szCs w:val="21"/>
              </w:rPr>
              <w:t>络、随</w:t>
            </w:r>
          </w:p>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锐融通</w:t>
            </w:r>
            <w:r>
              <w:rPr>
                <w:rFonts w:ascii="宋体" w:hAnsi="宋体" w:cs="宋体" w:eastAsia="宋体" w:hint="default"/>
                <w:sz w:val="21"/>
                <w:szCs w:val="21"/>
              </w:rPr>
              <w:t> </w:t>
            </w: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96"/>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、自发行人上市之日起</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个月内，不转让或者委托他人</w:t>
            </w:r>
            <w:r>
              <w:rPr>
                <w:rFonts w:ascii="宋体" w:hAnsi="宋体" w:cs="宋体" w:eastAsia="宋体" w:hint="default"/>
                <w:w w:val="100"/>
                <w:sz w:val="21"/>
                <w:szCs w:val="21"/>
              </w:rPr>
              <w:t> </w:t>
            </w:r>
            <w:r>
              <w:rPr>
                <w:rFonts w:ascii="宋体" w:hAnsi="宋体" w:cs="宋体" w:eastAsia="宋体" w:hint="default"/>
                <w:sz w:val="21"/>
                <w:szCs w:val="21"/>
              </w:rPr>
              <w:t>管理本企业已直接或间接持有的发行人首次公开发行股票</w:t>
            </w:r>
            <w:r>
              <w:rPr>
                <w:rFonts w:ascii="宋体" w:hAnsi="宋体" w:cs="宋体" w:eastAsia="宋体" w:hint="default"/>
                <w:w w:val="100"/>
                <w:sz w:val="21"/>
                <w:szCs w:val="21"/>
              </w:rPr>
              <w:t> </w:t>
            </w:r>
            <w:r>
              <w:rPr>
                <w:rFonts w:ascii="宋体" w:hAnsi="宋体" w:cs="宋体" w:eastAsia="宋体" w:hint="default"/>
                <w:sz w:val="21"/>
                <w:szCs w:val="21"/>
              </w:rPr>
              <w:t>前已发行的股份，也不提议由发行人回购本企业直接或间</w:t>
            </w:r>
            <w:r>
              <w:rPr>
                <w:rFonts w:ascii="宋体" w:hAnsi="宋体" w:cs="宋体" w:eastAsia="宋体" w:hint="default"/>
                <w:w w:val="100"/>
                <w:sz w:val="21"/>
                <w:szCs w:val="21"/>
              </w:rPr>
              <w:t> </w:t>
            </w:r>
            <w:r>
              <w:rPr>
                <w:rFonts w:ascii="宋体" w:hAnsi="宋体" w:cs="宋体" w:eastAsia="宋体" w:hint="default"/>
                <w:spacing w:val="-5"/>
                <w:sz w:val="21"/>
                <w:szCs w:val="21"/>
              </w:rPr>
              <w:t>接持有的该部分股份。</w:t>
            </w:r>
            <w:r>
              <w:rPr>
                <w:rFonts w:ascii="宋体" w:hAnsi="宋体" w:cs="宋体" w:eastAsia="宋体" w:hint="default"/>
                <w:spacing w:val="-5"/>
                <w:sz w:val="21"/>
                <w:szCs w:val="21"/>
              </w:rPr>
              <w:t>2</w:t>
            </w:r>
            <w:r>
              <w:rPr>
                <w:rFonts w:ascii="宋体" w:hAnsi="宋体" w:cs="宋体" w:eastAsia="宋体" w:hint="default"/>
                <w:spacing w:val="-5"/>
                <w:sz w:val="21"/>
                <w:szCs w:val="21"/>
              </w:rPr>
              <w:t>、在本企业作为发行人持股</w:t>
            </w:r>
            <w:r>
              <w:rPr>
                <w:rFonts w:ascii="宋体" w:hAnsi="宋体" w:cs="宋体" w:eastAsia="宋体" w:hint="default"/>
                <w:spacing w:val="-31"/>
                <w:sz w:val="21"/>
                <w:szCs w:val="21"/>
              </w:rPr>
              <w:t> </w:t>
            </w:r>
            <w:r>
              <w:rPr>
                <w:rFonts w:ascii="宋体" w:hAnsi="宋体" w:cs="宋体" w:eastAsia="宋体" w:hint="default"/>
                <w:sz w:val="21"/>
                <w:szCs w:val="21"/>
              </w:rPr>
              <w:t>5%</w:t>
            </w:r>
            <w:r>
              <w:rPr>
                <w:rFonts w:ascii="宋体" w:hAnsi="宋体" w:cs="宋体" w:eastAsia="宋体" w:hint="default"/>
                <w:sz w:val="21"/>
                <w:szCs w:val="21"/>
              </w:rPr>
              <w:t>以上</w:t>
            </w:r>
            <w:r>
              <w:rPr>
                <w:rFonts w:ascii="宋体" w:hAnsi="宋体" w:cs="宋体" w:eastAsia="宋体" w:hint="default"/>
                <w:spacing w:val="-94"/>
                <w:sz w:val="21"/>
                <w:szCs w:val="21"/>
              </w:rPr>
              <w:t> </w:t>
            </w:r>
            <w:r>
              <w:rPr>
                <w:rFonts w:ascii="宋体" w:hAnsi="宋体" w:cs="宋体" w:eastAsia="宋体" w:hint="default"/>
                <w:sz w:val="21"/>
                <w:szCs w:val="21"/>
              </w:rPr>
              <w:t>股东期间，将向发行人申报本企业持有的发行人的股份及</w:t>
            </w:r>
            <w:r>
              <w:rPr>
                <w:rFonts w:ascii="宋体" w:hAnsi="宋体" w:cs="宋体" w:eastAsia="宋体" w:hint="default"/>
                <w:w w:val="100"/>
                <w:sz w:val="21"/>
                <w:szCs w:val="21"/>
              </w:rPr>
              <w:t> </w:t>
            </w:r>
            <w:r>
              <w:rPr>
                <w:rFonts w:ascii="宋体" w:hAnsi="宋体" w:cs="宋体" w:eastAsia="宋体" w:hint="default"/>
                <w:spacing w:val="-3"/>
                <w:sz w:val="21"/>
                <w:szCs w:val="21"/>
              </w:rPr>
              <w:t>其变动情况。</w:t>
            </w:r>
            <w:r>
              <w:rPr>
                <w:rFonts w:ascii="宋体" w:hAnsi="宋体" w:cs="宋体" w:eastAsia="宋体" w:hint="default"/>
                <w:spacing w:val="-3"/>
                <w:sz w:val="21"/>
                <w:szCs w:val="21"/>
              </w:rPr>
              <w:t>3</w:t>
            </w:r>
            <w:r>
              <w:rPr>
                <w:rFonts w:ascii="宋体" w:hAnsi="宋体" w:cs="宋体" w:eastAsia="宋体" w:hint="default"/>
                <w:spacing w:val="-3"/>
                <w:sz w:val="21"/>
                <w:szCs w:val="21"/>
              </w:rPr>
              <w:t>、本企业同意承担并赔偿因违反上述承诺而</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给公司及其控制的企业造成的一切损失、损害和开支。</w:t>
            </w:r>
            <w:r>
              <w:rPr>
                <w:rFonts w:ascii="宋体" w:hAnsi="宋体" w:cs="宋体" w:eastAsia="宋体" w:hint="default"/>
                <w:sz w:val="21"/>
                <w:szCs w:val="21"/>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67"/>
              <w:jc w:val="left"/>
              <w:rPr>
                <w:rFonts w:ascii="宋体" w:hAnsi="宋体" w:cs="宋体" w:eastAsia="宋体" w:hint="default"/>
                <w:sz w:val="21"/>
                <w:szCs w:val="21"/>
              </w:rPr>
            </w:pPr>
            <w:r>
              <w:rPr>
                <w:rFonts w:ascii="宋体" w:hAnsi="宋体" w:cs="宋体" w:eastAsia="宋体" w:hint="default"/>
                <w:sz w:val="21"/>
                <w:szCs w:val="21"/>
              </w:rPr>
              <w:t>上市之日起</w:t>
            </w:r>
            <w:r>
              <w:rPr>
                <w:rFonts w:ascii="宋体" w:hAnsi="宋体" w:cs="宋体" w:eastAsia="宋体" w:hint="default"/>
                <w:w w:val="100"/>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个月内</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73"/>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r>
      <w:tr>
        <w:trPr>
          <w:trHeight w:val="2413" w:hRule="exact"/>
        </w:trPr>
        <w:tc>
          <w:tcPr>
            <w:tcW w:w="1172" w:type="dxa"/>
            <w:vMerge/>
            <w:tcBorders>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5"/>
              <w:ind w:left="103" w:right="173"/>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限售</w:t>
            </w:r>
            <w:r>
              <w:rPr>
                <w:rFonts w:ascii="宋体" w:hAnsi="宋体" w:cs="宋体" w:eastAsia="宋体" w:hint="default"/>
                <w:sz w:val="21"/>
                <w:szCs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5"/>
              <w:ind w:left="103" w:right="146"/>
              <w:jc w:val="both"/>
              <w:rPr>
                <w:rFonts w:ascii="宋体" w:hAnsi="宋体" w:cs="宋体" w:eastAsia="宋体" w:hint="default"/>
                <w:sz w:val="21"/>
                <w:szCs w:val="21"/>
              </w:rPr>
            </w:pPr>
            <w:r>
              <w:rPr>
                <w:rFonts w:ascii="宋体" w:hAnsi="宋体" w:cs="宋体" w:eastAsia="宋体" w:hint="default"/>
                <w:sz w:val="21"/>
                <w:szCs w:val="21"/>
              </w:rPr>
              <w:t>核心技</w:t>
            </w:r>
            <w:r>
              <w:rPr>
                <w:rFonts w:ascii="宋体" w:hAnsi="宋体" w:cs="宋体" w:eastAsia="宋体" w:hint="default"/>
                <w:spacing w:val="-102"/>
                <w:sz w:val="21"/>
                <w:szCs w:val="21"/>
              </w:rPr>
              <w:t> </w:t>
            </w:r>
            <w:r>
              <w:rPr>
                <w:rFonts w:ascii="宋体" w:hAnsi="宋体" w:cs="宋体" w:eastAsia="宋体" w:hint="default"/>
                <w:sz w:val="21"/>
                <w:szCs w:val="21"/>
              </w:rPr>
              <w:t>术人员</w:t>
            </w:r>
            <w:r>
              <w:rPr>
                <w:rFonts w:ascii="宋体" w:hAnsi="宋体" w:cs="宋体" w:eastAsia="宋体" w:hint="default"/>
                <w:spacing w:val="-102"/>
                <w:sz w:val="21"/>
                <w:szCs w:val="21"/>
              </w:rPr>
              <w:t> </w:t>
            </w:r>
            <w:r>
              <w:rPr>
                <w:rFonts w:ascii="宋体" w:hAnsi="宋体" w:cs="宋体" w:eastAsia="宋体" w:hint="default"/>
                <w:sz w:val="21"/>
                <w:szCs w:val="21"/>
              </w:rPr>
              <w:t>徐石</w:t>
            </w:r>
            <w:r>
              <w:rPr>
                <w:rFonts w:ascii="宋体" w:hAnsi="宋体" w:cs="宋体" w:eastAsia="宋体" w:hint="default"/>
                <w:sz w:val="21"/>
                <w:szCs w:val="21"/>
              </w:rPr>
              <w:t> </w:t>
            </w: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5"/>
              <w:ind w:left="103" w:right="96"/>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、自发行人上市之日起</w:t>
            </w:r>
            <w:r>
              <w:rPr>
                <w:rFonts w:ascii="宋体" w:hAnsi="宋体" w:cs="宋体" w:eastAsia="宋体" w:hint="default"/>
                <w:spacing w:val="-56"/>
                <w:sz w:val="21"/>
                <w:szCs w:val="21"/>
              </w:rPr>
              <w:t> </w:t>
            </w:r>
            <w:r>
              <w:rPr>
                <w:rFonts w:ascii="宋体" w:hAnsi="宋体" w:cs="宋体" w:eastAsia="宋体" w:hint="default"/>
                <w:sz w:val="21"/>
                <w:szCs w:val="21"/>
              </w:rPr>
              <w:t>36</w:t>
            </w:r>
            <w:r>
              <w:rPr>
                <w:rFonts w:ascii="宋体" w:hAnsi="宋体" w:cs="宋体" w:eastAsia="宋体" w:hint="default"/>
                <w:spacing w:val="-54"/>
                <w:sz w:val="21"/>
                <w:szCs w:val="21"/>
              </w:rPr>
              <w:t> </w:t>
            </w:r>
            <w:r>
              <w:rPr>
                <w:rFonts w:ascii="宋体" w:hAnsi="宋体" w:cs="宋体" w:eastAsia="宋体" w:hint="default"/>
                <w:sz w:val="21"/>
                <w:szCs w:val="21"/>
              </w:rPr>
              <w:t>个月内，不转让或者委托他人</w:t>
            </w:r>
            <w:r>
              <w:rPr>
                <w:rFonts w:ascii="宋体" w:hAnsi="宋体" w:cs="宋体" w:eastAsia="宋体" w:hint="default"/>
                <w:w w:val="100"/>
                <w:sz w:val="21"/>
                <w:szCs w:val="21"/>
              </w:rPr>
              <w:t> </w:t>
            </w:r>
            <w:r>
              <w:rPr>
                <w:rFonts w:ascii="宋体" w:hAnsi="宋体" w:cs="宋体" w:eastAsia="宋体" w:hint="default"/>
                <w:sz w:val="21"/>
                <w:szCs w:val="21"/>
              </w:rPr>
              <w:t>管理本人已直接或间接持有的发行人首次公开发行股票前</w:t>
            </w:r>
            <w:r>
              <w:rPr>
                <w:rFonts w:ascii="宋体" w:hAnsi="宋体" w:cs="宋体" w:eastAsia="宋体" w:hint="default"/>
                <w:w w:val="100"/>
                <w:sz w:val="21"/>
                <w:szCs w:val="21"/>
              </w:rPr>
              <w:t> </w:t>
            </w:r>
            <w:r>
              <w:rPr>
                <w:rFonts w:ascii="宋体" w:hAnsi="宋体" w:cs="宋体" w:eastAsia="宋体" w:hint="default"/>
                <w:sz w:val="21"/>
                <w:szCs w:val="21"/>
              </w:rPr>
              <w:t>已发行的股份，也不提议由发行人回购本人直接或间接持</w:t>
            </w:r>
            <w:r>
              <w:rPr>
                <w:rFonts w:ascii="宋体" w:hAnsi="宋体" w:cs="宋体" w:eastAsia="宋体" w:hint="default"/>
                <w:w w:val="100"/>
                <w:sz w:val="21"/>
                <w:szCs w:val="21"/>
              </w:rPr>
              <w:t> </w:t>
            </w:r>
            <w:r>
              <w:rPr>
                <w:rFonts w:ascii="宋体" w:hAnsi="宋体" w:cs="宋体" w:eastAsia="宋体" w:hint="default"/>
                <w:spacing w:val="-3"/>
                <w:sz w:val="21"/>
                <w:szCs w:val="21"/>
              </w:rPr>
              <w:t>有的该部分股份。</w:t>
            </w:r>
            <w:r>
              <w:rPr>
                <w:rFonts w:ascii="宋体" w:hAnsi="宋体" w:cs="宋体" w:eastAsia="宋体" w:hint="default"/>
                <w:spacing w:val="-3"/>
                <w:sz w:val="21"/>
                <w:szCs w:val="21"/>
              </w:rPr>
              <w:t>2</w:t>
            </w:r>
            <w:r>
              <w:rPr>
                <w:rFonts w:ascii="宋体" w:hAnsi="宋体" w:cs="宋体" w:eastAsia="宋体" w:hint="default"/>
                <w:spacing w:val="-3"/>
                <w:sz w:val="21"/>
                <w:szCs w:val="21"/>
              </w:rPr>
              <w:t>、发行人上市后六个月内如发行人股票</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连续 </w:t>
            </w:r>
            <w:r>
              <w:rPr>
                <w:rFonts w:ascii="宋体" w:hAnsi="宋体" w:cs="宋体" w:eastAsia="宋体" w:hint="default"/>
                <w:sz w:val="21"/>
                <w:szCs w:val="21"/>
              </w:rPr>
              <w:t>20</w:t>
            </w:r>
            <w:r>
              <w:rPr>
                <w:rFonts w:ascii="宋体" w:hAnsi="宋体" w:cs="宋体" w:eastAsia="宋体" w:hint="default"/>
                <w:spacing w:val="-71"/>
                <w:sz w:val="21"/>
                <w:szCs w:val="21"/>
              </w:rPr>
              <w:t> </w:t>
            </w:r>
            <w:r>
              <w:rPr>
                <w:rFonts w:ascii="宋体" w:hAnsi="宋体" w:cs="宋体" w:eastAsia="宋体" w:hint="default"/>
                <w:spacing w:val="-3"/>
                <w:sz w:val="21"/>
                <w:szCs w:val="21"/>
              </w:rPr>
              <w:t>个交易日的收盘价均低于发行价，或者上市后六个</w:t>
            </w:r>
          </w:p>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z w:val="21"/>
                <w:szCs w:val="21"/>
              </w:rPr>
              <w:t>月期末（如该日不是交易日，则为该日后第一个交易日）</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5"/>
              <w:ind w:left="103" w:right="170"/>
              <w:jc w:val="left"/>
              <w:rPr>
                <w:rFonts w:ascii="宋体" w:hAnsi="宋体" w:cs="宋体" w:eastAsia="宋体" w:hint="default"/>
                <w:sz w:val="21"/>
                <w:szCs w:val="21"/>
              </w:rPr>
            </w:pPr>
            <w:r>
              <w:rPr>
                <w:rFonts w:ascii="宋体" w:hAnsi="宋体" w:cs="宋体" w:eastAsia="宋体" w:hint="default"/>
                <w:sz w:val="21"/>
                <w:szCs w:val="21"/>
              </w:rPr>
              <w:t>上市之日起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36</w:t>
            </w:r>
            <w:r>
              <w:rPr>
                <w:rFonts w:ascii="宋体" w:hAnsi="宋体" w:cs="宋体" w:eastAsia="宋体" w:hint="default"/>
                <w:spacing w:val="-55"/>
                <w:sz w:val="21"/>
                <w:szCs w:val="21"/>
              </w:rPr>
              <w:t> </w:t>
            </w:r>
            <w:r>
              <w:rPr>
                <w:rFonts w:ascii="宋体" w:hAnsi="宋体" w:cs="宋体" w:eastAsia="宋体" w:hint="default"/>
                <w:sz w:val="21"/>
                <w:szCs w:val="21"/>
              </w:rPr>
              <w:t>个月内</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5"/>
              <w:ind w:left="103" w:right="173"/>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r>
    </w:tbl>
    <w:p>
      <w:pPr>
        <w:spacing w:after="0" w:line="348" w:lineRule="auto"/>
        <w:jc w:val="left"/>
        <w:rPr>
          <w:rFonts w:ascii="宋体" w:hAnsi="宋体" w:cs="宋体" w:eastAsia="宋体" w:hint="default"/>
          <w:sz w:val="21"/>
          <w:szCs w:val="21"/>
        </w:rPr>
        <w:sectPr>
          <w:pgSz w:w="16840" w:h="11910" w:orient="landscape"/>
          <w:pgMar w:header="1048" w:footer="1375" w:top="1280" w:bottom="1560" w:left="1220" w:right="136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172"/>
        <w:gridCol w:w="814"/>
        <w:gridCol w:w="895"/>
        <w:gridCol w:w="5547"/>
        <w:gridCol w:w="1339"/>
        <w:gridCol w:w="718"/>
        <w:gridCol w:w="1491"/>
        <w:gridCol w:w="1349"/>
        <w:gridCol w:w="710"/>
      </w:tblGrid>
      <w:tr>
        <w:trPr>
          <w:trHeight w:val="4409" w:hRule="exact"/>
        </w:trPr>
        <w:tc>
          <w:tcPr>
            <w:tcW w:w="1172" w:type="dxa"/>
            <w:vMerge w:val="restart"/>
            <w:tcBorders>
              <w:top w:val="single" w:sz="4" w:space="0" w:color="000000"/>
              <w:left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96"/>
              <w:jc w:val="left"/>
              <w:rPr>
                <w:rFonts w:ascii="宋体" w:hAnsi="宋体" w:cs="宋体" w:eastAsia="宋体" w:hint="default"/>
                <w:sz w:val="21"/>
                <w:szCs w:val="21"/>
              </w:rPr>
            </w:pPr>
            <w:r>
              <w:rPr>
                <w:rFonts w:ascii="宋体" w:hAnsi="宋体" w:cs="宋体" w:eastAsia="宋体" w:hint="default"/>
                <w:sz w:val="21"/>
                <w:szCs w:val="21"/>
              </w:rPr>
              <w:t>收盘价低于发行价，本人持有的发行人首次公开发行股票</w:t>
            </w:r>
            <w:r>
              <w:rPr>
                <w:rFonts w:ascii="宋体" w:hAnsi="宋体" w:cs="宋体" w:eastAsia="宋体" w:hint="default"/>
                <w:w w:val="100"/>
                <w:sz w:val="21"/>
                <w:szCs w:val="21"/>
              </w:rPr>
              <w:t> </w:t>
            </w:r>
            <w:r>
              <w:rPr>
                <w:rFonts w:ascii="宋体" w:hAnsi="宋体" w:cs="宋体" w:eastAsia="宋体" w:hint="default"/>
                <w:spacing w:val="-3"/>
                <w:sz w:val="21"/>
                <w:szCs w:val="21"/>
              </w:rPr>
              <w:t>前已发行的股份的锁定期自动延长六个月。</w:t>
            </w:r>
            <w:r>
              <w:rPr>
                <w:rFonts w:ascii="宋体" w:hAnsi="宋体" w:cs="宋体" w:eastAsia="宋体" w:hint="default"/>
                <w:spacing w:val="-3"/>
                <w:sz w:val="21"/>
                <w:szCs w:val="21"/>
              </w:rPr>
              <w:t>3</w:t>
            </w:r>
            <w:r>
              <w:rPr>
                <w:rFonts w:ascii="宋体" w:hAnsi="宋体" w:cs="宋体" w:eastAsia="宋体" w:hint="default"/>
                <w:spacing w:val="-3"/>
                <w:sz w:val="21"/>
                <w:szCs w:val="21"/>
              </w:rPr>
              <w:t>、前述第 </w:t>
            </w:r>
            <w:r>
              <w:rPr>
                <w:rFonts w:ascii="宋体" w:hAnsi="宋体" w:cs="宋体" w:eastAsia="宋体" w:hint="default"/>
                <w:sz w:val="21"/>
                <w:szCs w:val="21"/>
              </w:rPr>
              <w:t>1</w:t>
            </w:r>
            <w:r>
              <w:rPr>
                <w:rFonts w:ascii="宋体" w:hAnsi="宋体" w:cs="宋体" w:eastAsia="宋体" w:hint="default"/>
                <w:spacing w:val="-58"/>
                <w:sz w:val="21"/>
                <w:szCs w:val="21"/>
              </w:rPr>
              <w:t> </w:t>
            </w:r>
            <w:r>
              <w:rPr>
                <w:rFonts w:ascii="宋体" w:hAnsi="宋体" w:cs="宋体" w:eastAsia="宋体" w:hint="default"/>
                <w:sz w:val="21"/>
                <w:szCs w:val="21"/>
              </w:rPr>
              <w:t>至</w:t>
            </w:r>
          </w:p>
          <w:p>
            <w:pPr>
              <w:pStyle w:val="TableParagraph"/>
              <w:spacing w:line="350" w:lineRule="auto" w:before="27"/>
              <w:ind w:left="103" w:right="-5"/>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0"/>
                <w:sz w:val="21"/>
                <w:szCs w:val="21"/>
              </w:rPr>
              <w:t> </w:t>
            </w:r>
            <w:r>
              <w:rPr>
                <w:rFonts w:ascii="宋体" w:hAnsi="宋体" w:cs="宋体" w:eastAsia="宋体" w:hint="default"/>
                <w:spacing w:val="-5"/>
                <w:sz w:val="21"/>
                <w:szCs w:val="21"/>
              </w:rPr>
              <w:t>项锁定期届满后的四年内，本人作为发行人的核心技术人</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员，每年转让的持有的发行人首次公开发行股票前已发行</w:t>
            </w:r>
            <w:r>
              <w:rPr>
                <w:rFonts w:ascii="宋体" w:hAnsi="宋体" w:cs="宋体" w:eastAsia="宋体" w:hint="default"/>
                <w:w w:val="100"/>
                <w:sz w:val="21"/>
                <w:szCs w:val="21"/>
              </w:rPr>
              <w:t> </w:t>
            </w:r>
            <w:r>
              <w:rPr>
                <w:rFonts w:ascii="宋体" w:hAnsi="宋体" w:cs="宋体" w:eastAsia="宋体" w:hint="default"/>
                <w:sz w:val="21"/>
                <w:szCs w:val="21"/>
              </w:rPr>
              <w:t>的股份不超过公司上市时本人所持发行人上市前股份总数</w:t>
            </w:r>
            <w:r>
              <w:rPr>
                <w:rFonts w:ascii="宋体" w:hAnsi="宋体" w:cs="宋体" w:eastAsia="宋体" w:hint="default"/>
                <w:w w:val="100"/>
                <w:sz w:val="21"/>
                <w:szCs w:val="21"/>
              </w:rPr>
              <w:t> </w:t>
            </w:r>
            <w:r>
              <w:rPr>
                <w:rFonts w:ascii="宋体" w:hAnsi="宋体" w:cs="宋体" w:eastAsia="宋体" w:hint="default"/>
                <w:spacing w:val="-3"/>
                <w:sz w:val="21"/>
                <w:szCs w:val="21"/>
              </w:rPr>
              <w:t>的百分之二十五，减持比例可以累积使用。</w:t>
            </w:r>
            <w:r>
              <w:rPr>
                <w:rFonts w:ascii="宋体" w:hAnsi="宋体" w:cs="宋体" w:eastAsia="宋体" w:hint="default"/>
                <w:spacing w:val="-3"/>
                <w:sz w:val="21"/>
                <w:szCs w:val="21"/>
              </w:rPr>
              <w:t>4</w:t>
            </w:r>
            <w:r>
              <w:rPr>
                <w:rFonts w:ascii="宋体" w:hAnsi="宋体" w:cs="宋体" w:eastAsia="宋体" w:hint="default"/>
                <w:spacing w:val="-3"/>
                <w:sz w:val="21"/>
                <w:szCs w:val="21"/>
              </w:rPr>
              <w:t>、本人在任职</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期间，将向公司申报本人所持有的公司的股份及其变动情</w:t>
            </w:r>
            <w:r>
              <w:rPr>
                <w:rFonts w:ascii="宋体" w:hAnsi="宋体" w:cs="宋体" w:eastAsia="宋体" w:hint="default"/>
                <w:w w:val="100"/>
                <w:sz w:val="21"/>
                <w:szCs w:val="21"/>
              </w:rPr>
              <w:t> </w:t>
            </w:r>
            <w:r>
              <w:rPr>
                <w:rFonts w:ascii="宋体" w:hAnsi="宋体" w:cs="宋体" w:eastAsia="宋体" w:hint="default"/>
                <w:spacing w:val="-3"/>
                <w:sz w:val="21"/>
                <w:szCs w:val="21"/>
              </w:rPr>
              <w:t>况。</w:t>
            </w:r>
            <w:r>
              <w:rPr>
                <w:rFonts w:ascii="宋体" w:hAnsi="宋体" w:cs="宋体" w:eastAsia="宋体" w:hint="default"/>
                <w:spacing w:val="-3"/>
                <w:sz w:val="21"/>
                <w:szCs w:val="21"/>
              </w:rPr>
              <w:t>5</w:t>
            </w:r>
            <w:r>
              <w:rPr>
                <w:rFonts w:ascii="宋体" w:hAnsi="宋体" w:cs="宋体" w:eastAsia="宋体" w:hint="default"/>
                <w:spacing w:val="-3"/>
                <w:sz w:val="21"/>
                <w:szCs w:val="21"/>
              </w:rPr>
              <w:t>、在上述承诺履行期间，本人身份、职务变更等原因</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3"/>
                <w:sz w:val="21"/>
                <w:szCs w:val="21"/>
              </w:rPr>
              <w:t>不影响本承诺的效力，在此期间本人应继续履行上述承诺。</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本人同意承担并赔偿因违反上述承诺而给公司及其控制的</w:t>
            </w:r>
          </w:p>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企业造成的一切损失、损害和开支。</w:t>
            </w:r>
            <w:r>
              <w:rPr>
                <w:rFonts w:ascii="宋体" w:hAnsi="宋体" w:cs="宋体" w:eastAsia="宋体" w:hint="default"/>
                <w:sz w:val="21"/>
                <w:szCs w:val="21"/>
              </w:rPr>
              <w:t> </w:t>
            </w:r>
          </w:p>
        </w:tc>
        <w:tc>
          <w:tcPr>
            <w:tcW w:w="133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3613" w:hRule="exact"/>
        </w:trPr>
        <w:tc>
          <w:tcPr>
            <w:tcW w:w="1172" w:type="dxa"/>
            <w:vMerge/>
            <w:tcBorders>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73"/>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限售</w:t>
            </w:r>
            <w:r>
              <w:rPr>
                <w:rFonts w:ascii="宋体" w:hAnsi="宋体" w:cs="宋体" w:eastAsia="宋体" w:hint="default"/>
                <w:sz w:val="21"/>
                <w:szCs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46"/>
              <w:jc w:val="left"/>
              <w:rPr>
                <w:rFonts w:ascii="宋体" w:hAnsi="宋体" w:cs="宋体" w:eastAsia="宋体" w:hint="default"/>
                <w:sz w:val="21"/>
                <w:szCs w:val="21"/>
              </w:rPr>
            </w:pPr>
            <w:r>
              <w:rPr>
                <w:rFonts w:ascii="宋体" w:hAnsi="宋体" w:cs="宋体" w:eastAsia="宋体" w:hint="default"/>
                <w:sz w:val="21"/>
                <w:szCs w:val="21"/>
              </w:rPr>
              <w:t>核心技</w:t>
            </w:r>
            <w:r>
              <w:rPr>
                <w:rFonts w:ascii="宋体" w:hAnsi="宋体" w:cs="宋体" w:eastAsia="宋体" w:hint="default"/>
                <w:spacing w:val="-102"/>
                <w:sz w:val="21"/>
                <w:szCs w:val="21"/>
              </w:rPr>
              <w:t> </w:t>
            </w:r>
            <w:r>
              <w:rPr>
                <w:rFonts w:ascii="宋体" w:hAnsi="宋体" w:cs="宋体" w:eastAsia="宋体" w:hint="default"/>
                <w:sz w:val="21"/>
                <w:szCs w:val="21"/>
              </w:rPr>
              <w:t>术人员</w:t>
            </w:r>
            <w:r>
              <w:rPr>
                <w:rFonts w:ascii="宋体" w:hAnsi="宋体" w:cs="宋体" w:eastAsia="宋体" w:hint="default"/>
                <w:spacing w:val="-102"/>
                <w:sz w:val="21"/>
                <w:szCs w:val="21"/>
              </w:rPr>
              <w:t> </w:t>
            </w:r>
            <w:r>
              <w:rPr>
                <w:rFonts w:ascii="宋体" w:hAnsi="宋体" w:cs="宋体" w:eastAsia="宋体" w:hint="default"/>
                <w:sz w:val="21"/>
                <w:szCs w:val="21"/>
              </w:rPr>
              <w:t>胡守</w:t>
            </w:r>
            <w:r>
              <w:rPr>
                <w:rFonts w:ascii="宋体" w:hAnsi="宋体" w:cs="宋体" w:eastAsia="宋体" w:hint="default"/>
                <w:spacing w:val="-103"/>
                <w:sz w:val="21"/>
                <w:szCs w:val="21"/>
              </w:rPr>
              <w:t> </w:t>
            </w:r>
            <w:r>
              <w:rPr>
                <w:rFonts w:ascii="宋体" w:hAnsi="宋体" w:cs="宋体" w:eastAsia="宋体" w:hint="default"/>
                <w:sz w:val="21"/>
                <w:szCs w:val="21"/>
              </w:rPr>
              <w:t>云、杨</w:t>
            </w:r>
            <w:r>
              <w:rPr>
                <w:rFonts w:ascii="宋体" w:hAnsi="宋体" w:cs="宋体" w:eastAsia="宋体" w:hint="default"/>
                <w:spacing w:val="-102"/>
                <w:sz w:val="21"/>
                <w:szCs w:val="21"/>
              </w:rPr>
              <w:t> </w:t>
            </w:r>
            <w:r>
              <w:rPr>
                <w:rFonts w:ascii="宋体" w:hAnsi="宋体" w:cs="宋体" w:eastAsia="宋体" w:hint="default"/>
                <w:sz w:val="21"/>
                <w:szCs w:val="21"/>
              </w:rPr>
              <w:t>祉雄</w:t>
            </w:r>
            <w:r>
              <w:rPr>
                <w:rFonts w:ascii="宋体" w:hAnsi="宋体" w:cs="宋体" w:eastAsia="宋体" w:hint="default"/>
                <w:sz w:val="21"/>
                <w:szCs w:val="21"/>
              </w:rPr>
              <w:t> </w:t>
            </w: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96"/>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、自发行人上市之日起</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个月内和离职后</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个月内，不</w:t>
            </w:r>
            <w:r>
              <w:rPr>
                <w:rFonts w:ascii="宋体" w:hAnsi="宋体" w:cs="宋体" w:eastAsia="宋体" w:hint="default"/>
                <w:w w:val="100"/>
                <w:sz w:val="21"/>
                <w:szCs w:val="21"/>
              </w:rPr>
              <w:t> </w:t>
            </w:r>
            <w:r>
              <w:rPr>
                <w:rFonts w:ascii="宋体" w:hAnsi="宋体" w:cs="宋体" w:eastAsia="宋体" w:hint="default"/>
                <w:sz w:val="21"/>
                <w:szCs w:val="21"/>
              </w:rPr>
              <w:t>转让或者委托他人管理本人已直接或间接持有的发行人上</w:t>
            </w:r>
            <w:r>
              <w:rPr>
                <w:rFonts w:ascii="宋体" w:hAnsi="宋体" w:cs="宋体" w:eastAsia="宋体" w:hint="default"/>
                <w:w w:val="100"/>
                <w:sz w:val="21"/>
                <w:szCs w:val="21"/>
              </w:rPr>
              <w:t> </w:t>
            </w:r>
            <w:r>
              <w:rPr>
                <w:rFonts w:ascii="宋体" w:hAnsi="宋体" w:cs="宋体" w:eastAsia="宋体" w:hint="default"/>
                <w:sz w:val="21"/>
                <w:szCs w:val="21"/>
              </w:rPr>
              <w:t>市前已发行的股份，也不提议由发行人回购本人直接或间</w:t>
            </w:r>
            <w:r>
              <w:rPr>
                <w:rFonts w:ascii="宋体" w:hAnsi="宋体" w:cs="宋体" w:eastAsia="宋体" w:hint="default"/>
                <w:w w:val="100"/>
                <w:sz w:val="21"/>
                <w:szCs w:val="21"/>
              </w:rPr>
              <w:t> </w:t>
            </w:r>
            <w:r>
              <w:rPr>
                <w:rFonts w:ascii="宋体" w:hAnsi="宋体" w:cs="宋体" w:eastAsia="宋体" w:hint="default"/>
                <w:spacing w:val="-3"/>
                <w:sz w:val="21"/>
                <w:szCs w:val="21"/>
              </w:rPr>
              <w:t>接持有的该部分股份。</w:t>
            </w:r>
            <w:r>
              <w:rPr>
                <w:rFonts w:ascii="宋体" w:hAnsi="宋体" w:cs="宋体" w:eastAsia="宋体" w:hint="default"/>
                <w:spacing w:val="-3"/>
                <w:sz w:val="21"/>
                <w:szCs w:val="21"/>
              </w:rPr>
              <w:t>2</w:t>
            </w:r>
            <w:r>
              <w:rPr>
                <w:rFonts w:ascii="宋体" w:hAnsi="宋体" w:cs="宋体" w:eastAsia="宋体" w:hint="default"/>
                <w:spacing w:val="-3"/>
                <w:sz w:val="21"/>
                <w:szCs w:val="21"/>
              </w:rPr>
              <w:t>、公司上市后六个月内如公司股票</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连续</w:t>
            </w:r>
            <w:r>
              <w:rPr>
                <w:rFonts w:ascii="宋体" w:hAnsi="宋体" w:cs="宋体" w:eastAsia="宋体" w:hint="default"/>
                <w:spacing w:val="-39"/>
                <w:sz w:val="21"/>
                <w:szCs w:val="21"/>
              </w:rPr>
              <w:t> </w:t>
            </w:r>
            <w:r>
              <w:rPr>
                <w:rFonts w:ascii="宋体" w:hAnsi="宋体" w:cs="宋体" w:eastAsia="宋体" w:hint="default"/>
                <w:sz w:val="21"/>
                <w:szCs w:val="21"/>
              </w:rPr>
              <w:t>20</w:t>
            </w:r>
            <w:r>
              <w:rPr>
                <w:rFonts w:ascii="宋体" w:hAnsi="宋体" w:cs="宋体" w:eastAsia="宋体" w:hint="default"/>
                <w:spacing w:val="-39"/>
                <w:sz w:val="21"/>
                <w:szCs w:val="21"/>
              </w:rPr>
              <w:t> </w:t>
            </w:r>
            <w:r>
              <w:rPr>
                <w:rFonts w:ascii="宋体" w:hAnsi="宋体" w:cs="宋体" w:eastAsia="宋体" w:hint="default"/>
                <w:spacing w:val="-3"/>
                <w:sz w:val="21"/>
                <w:szCs w:val="21"/>
              </w:rPr>
              <w:t>个交易日的收盘价均低于发行价，或者上市后六个</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月期末（如该日不是交易日，则为该日后第一个交易日）</w:t>
            </w:r>
            <w:r>
              <w:rPr>
                <w:rFonts w:ascii="宋体" w:hAnsi="宋体" w:cs="宋体" w:eastAsia="宋体" w:hint="default"/>
                <w:w w:val="100"/>
                <w:sz w:val="21"/>
                <w:szCs w:val="21"/>
              </w:rPr>
              <w:t> </w:t>
            </w:r>
            <w:r>
              <w:rPr>
                <w:rFonts w:ascii="宋体" w:hAnsi="宋体" w:cs="宋体" w:eastAsia="宋体" w:hint="default"/>
                <w:sz w:val="21"/>
                <w:szCs w:val="21"/>
              </w:rPr>
              <w:t>收盘价低于发行价，本人持有的公司首次公开发行股票前</w:t>
            </w:r>
            <w:r>
              <w:rPr>
                <w:rFonts w:ascii="宋体" w:hAnsi="宋体" w:cs="宋体" w:eastAsia="宋体" w:hint="default"/>
                <w:w w:val="100"/>
                <w:sz w:val="21"/>
                <w:szCs w:val="21"/>
              </w:rPr>
              <w:t> </w:t>
            </w:r>
            <w:r>
              <w:rPr>
                <w:rFonts w:ascii="宋体" w:hAnsi="宋体" w:cs="宋体" w:eastAsia="宋体" w:hint="default"/>
                <w:sz w:val="21"/>
                <w:szCs w:val="21"/>
              </w:rPr>
              <w:t>已发行的股份的锁定期自动延长六个月。</w:t>
            </w:r>
            <w:r>
              <w:rPr>
                <w:rFonts w:ascii="宋体" w:hAnsi="宋体" w:cs="宋体" w:eastAsia="宋体" w:hint="default"/>
                <w:sz w:val="21"/>
                <w:szCs w:val="21"/>
              </w:rPr>
              <w:t>3</w:t>
            </w:r>
            <w:r>
              <w:rPr>
                <w:rFonts w:ascii="宋体" w:hAnsi="宋体" w:cs="宋体" w:eastAsia="宋体" w:hint="default"/>
                <w:sz w:val="21"/>
                <w:szCs w:val="21"/>
              </w:rPr>
              <w:t>、前述第</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p>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项锁定期届满后的四年内，本人作为发行人的核心技术人</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67"/>
              <w:jc w:val="left"/>
              <w:rPr>
                <w:rFonts w:ascii="宋体" w:hAnsi="宋体" w:cs="宋体" w:eastAsia="宋体" w:hint="default"/>
                <w:sz w:val="21"/>
                <w:szCs w:val="21"/>
              </w:rPr>
            </w:pPr>
            <w:r>
              <w:rPr>
                <w:rFonts w:ascii="宋体" w:hAnsi="宋体" w:cs="宋体" w:eastAsia="宋体" w:hint="default"/>
                <w:sz w:val="21"/>
                <w:szCs w:val="21"/>
              </w:rPr>
              <w:t>上市之日起</w:t>
            </w:r>
            <w:r>
              <w:rPr>
                <w:rFonts w:ascii="宋体" w:hAnsi="宋体" w:cs="宋体" w:eastAsia="宋体" w:hint="default"/>
                <w:w w:val="100"/>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个月内和</w:t>
            </w:r>
            <w:r>
              <w:rPr>
                <w:rFonts w:ascii="宋体" w:hAnsi="宋体" w:cs="宋体" w:eastAsia="宋体" w:hint="default"/>
                <w:w w:val="100"/>
                <w:sz w:val="21"/>
                <w:szCs w:val="21"/>
              </w:rPr>
              <w:t> </w:t>
            </w:r>
            <w:r>
              <w:rPr>
                <w:rFonts w:ascii="宋体" w:hAnsi="宋体" w:cs="宋体" w:eastAsia="宋体" w:hint="default"/>
                <w:sz w:val="21"/>
                <w:szCs w:val="21"/>
              </w:rPr>
              <w:t>离职后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月内；前述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期限届满后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四年内作为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核心技术人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员期间。</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73"/>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r>
    </w:tbl>
    <w:p>
      <w:pPr>
        <w:spacing w:after="0" w:line="350" w:lineRule="auto"/>
        <w:jc w:val="left"/>
        <w:rPr>
          <w:rFonts w:ascii="宋体" w:hAnsi="宋体" w:cs="宋体" w:eastAsia="宋体" w:hint="default"/>
          <w:sz w:val="21"/>
          <w:szCs w:val="21"/>
        </w:rPr>
        <w:sectPr>
          <w:footerReference w:type="default" r:id="rId43"/>
          <w:pgSz w:w="16840" w:h="11910" w:orient="landscape"/>
          <w:pgMar w:footer="1375" w:header="1048" w:top="1280" w:bottom="1560" w:left="1220" w:right="1360"/>
          <w:pgNumType w:start="71"/>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172"/>
        <w:gridCol w:w="814"/>
        <w:gridCol w:w="895"/>
        <w:gridCol w:w="5547"/>
        <w:gridCol w:w="1339"/>
        <w:gridCol w:w="718"/>
        <w:gridCol w:w="1491"/>
        <w:gridCol w:w="1349"/>
        <w:gridCol w:w="710"/>
      </w:tblGrid>
      <w:tr>
        <w:trPr>
          <w:trHeight w:val="3610" w:hRule="exact"/>
        </w:trPr>
        <w:tc>
          <w:tcPr>
            <w:tcW w:w="1172" w:type="dxa"/>
            <w:vMerge w:val="restart"/>
            <w:tcBorders>
              <w:top w:val="single" w:sz="4" w:space="0" w:color="000000"/>
              <w:left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5"/>
              <w:jc w:val="left"/>
              <w:rPr>
                <w:rFonts w:ascii="宋体" w:hAnsi="宋体" w:cs="宋体" w:eastAsia="宋体" w:hint="default"/>
                <w:sz w:val="21"/>
                <w:szCs w:val="21"/>
              </w:rPr>
            </w:pPr>
            <w:r>
              <w:rPr>
                <w:rFonts w:ascii="宋体" w:hAnsi="宋体" w:cs="宋体" w:eastAsia="宋体" w:hint="default"/>
                <w:sz w:val="21"/>
                <w:szCs w:val="21"/>
              </w:rPr>
              <w:t>员，每年转让的持有的发行人首次公开发行股票前已发行</w:t>
            </w:r>
            <w:r>
              <w:rPr>
                <w:rFonts w:ascii="宋体" w:hAnsi="宋体" w:cs="宋体" w:eastAsia="宋体" w:hint="default"/>
                <w:w w:val="100"/>
                <w:sz w:val="21"/>
                <w:szCs w:val="21"/>
              </w:rPr>
              <w:t> </w:t>
            </w:r>
            <w:r>
              <w:rPr>
                <w:rFonts w:ascii="宋体" w:hAnsi="宋体" w:cs="宋体" w:eastAsia="宋体" w:hint="default"/>
                <w:sz w:val="21"/>
                <w:szCs w:val="21"/>
              </w:rPr>
              <w:t>的股份不超过公司上市时本人所持发行人上市前股份总数</w:t>
            </w:r>
            <w:r>
              <w:rPr>
                <w:rFonts w:ascii="宋体" w:hAnsi="宋体" w:cs="宋体" w:eastAsia="宋体" w:hint="default"/>
                <w:w w:val="100"/>
                <w:sz w:val="21"/>
                <w:szCs w:val="21"/>
              </w:rPr>
              <w:t> </w:t>
            </w:r>
            <w:r>
              <w:rPr>
                <w:rFonts w:ascii="宋体" w:hAnsi="宋体" w:cs="宋体" w:eastAsia="宋体" w:hint="default"/>
                <w:spacing w:val="-3"/>
                <w:sz w:val="21"/>
                <w:szCs w:val="21"/>
              </w:rPr>
              <w:t>的百分之二十五，减持比例可以累积使用。</w:t>
            </w:r>
            <w:r>
              <w:rPr>
                <w:rFonts w:ascii="宋体" w:hAnsi="宋体" w:cs="宋体" w:eastAsia="宋体" w:hint="default"/>
                <w:spacing w:val="-3"/>
                <w:sz w:val="21"/>
                <w:szCs w:val="21"/>
              </w:rPr>
              <w:t>4</w:t>
            </w:r>
            <w:r>
              <w:rPr>
                <w:rFonts w:ascii="宋体" w:hAnsi="宋体" w:cs="宋体" w:eastAsia="宋体" w:hint="default"/>
                <w:spacing w:val="-3"/>
                <w:sz w:val="21"/>
                <w:szCs w:val="21"/>
              </w:rPr>
              <w:t>、本人在任职</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期间，将向公司申报本人所持有的公司的股份及其变动情</w:t>
            </w:r>
            <w:r>
              <w:rPr>
                <w:rFonts w:ascii="宋体" w:hAnsi="宋体" w:cs="宋体" w:eastAsia="宋体" w:hint="default"/>
                <w:w w:val="100"/>
                <w:sz w:val="21"/>
                <w:szCs w:val="21"/>
              </w:rPr>
              <w:t> </w:t>
            </w:r>
            <w:r>
              <w:rPr>
                <w:rFonts w:ascii="宋体" w:hAnsi="宋体" w:cs="宋体" w:eastAsia="宋体" w:hint="default"/>
                <w:spacing w:val="-3"/>
                <w:sz w:val="21"/>
                <w:szCs w:val="21"/>
              </w:rPr>
              <w:t>况。</w:t>
            </w:r>
            <w:r>
              <w:rPr>
                <w:rFonts w:ascii="宋体" w:hAnsi="宋体" w:cs="宋体" w:eastAsia="宋体" w:hint="default"/>
                <w:spacing w:val="-3"/>
                <w:sz w:val="21"/>
                <w:szCs w:val="21"/>
              </w:rPr>
              <w:t>5</w:t>
            </w:r>
            <w:r>
              <w:rPr>
                <w:rFonts w:ascii="宋体" w:hAnsi="宋体" w:cs="宋体" w:eastAsia="宋体" w:hint="default"/>
                <w:spacing w:val="-3"/>
                <w:sz w:val="21"/>
                <w:szCs w:val="21"/>
              </w:rPr>
              <w:t>、在上述承诺履行期间，本人身份、职务变更等原因</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3"/>
                <w:sz w:val="21"/>
                <w:szCs w:val="21"/>
              </w:rPr>
              <w:t>不影响本承诺的效力，在此期间本人应继续履行上述承诺。</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本人不会因职务变更、离职等原因而拒绝履行上述承诺。</w:t>
            </w:r>
            <w:r>
              <w:rPr>
                <w:rFonts w:ascii="宋体" w:hAnsi="宋体" w:cs="宋体" w:eastAsia="宋体" w:hint="default"/>
                <w:w w:val="100"/>
                <w:sz w:val="21"/>
                <w:szCs w:val="21"/>
              </w:rPr>
              <w:t> </w:t>
            </w:r>
            <w:r>
              <w:rPr>
                <w:rFonts w:ascii="宋体" w:hAnsi="宋体" w:cs="宋体" w:eastAsia="宋体" w:hint="default"/>
                <w:sz w:val="21"/>
                <w:szCs w:val="21"/>
              </w:rPr>
              <w:t>本人同意承担并赔偿因违反上述承诺而给公司及其控制的</w:t>
            </w:r>
          </w:p>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企业造成的一切损失、损害和开支。</w:t>
            </w:r>
            <w:r>
              <w:rPr>
                <w:rFonts w:ascii="宋体" w:hAnsi="宋体" w:cs="宋体" w:eastAsia="宋体" w:hint="default"/>
                <w:sz w:val="21"/>
                <w:szCs w:val="21"/>
              </w:rPr>
              <w:t> </w:t>
            </w:r>
          </w:p>
        </w:tc>
        <w:tc>
          <w:tcPr>
            <w:tcW w:w="133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4412" w:hRule="exact"/>
        </w:trPr>
        <w:tc>
          <w:tcPr>
            <w:tcW w:w="1172" w:type="dxa"/>
            <w:vMerge/>
            <w:tcBorders>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73"/>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限售</w:t>
            </w:r>
            <w:r>
              <w:rPr>
                <w:rFonts w:ascii="宋体" w:hAnsi="宋体" w:cs="宋体" w:eastAsia="宋体" w:hint="default"/>
                <w:sz w:val="21"/>
                <w:szCs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43"/>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2"/>
                <w:sz w:val="21"/>
                <w:szCs w:val="21"/>
              </w:rPr>
              <w:t> </w:t>
            </w:r>
            <w:r>
              <w:rPr>
                <w:rFonts w:ascii="宋体" w:hAnsi="宋体" w:cs="宋体" w:eastAsia="宋体" w:hint="default"/>
                <w:sz w:val="21"/>
                <w:szCs w:val="21"/>
              </w:rPr>
              <w:t>高级管</w:t>
            </w:r>
            <w:r>
              <w:rPr>
                <w:rFonts w:ascii="宋体" w:hAnsi="宋体" w:cs="宋体" w:eastAsia="宋体" w:hint="default"/>
                <w:spacing w:val="-102"/>
                <w:sz w:val="21"/>
                <w:szCs w:val="21"/>
              </w:rPr>
              <w:t> </w:t>
            </w:r>
            <w:r>
              <w:rPr>
                <w:rFonts w:ascii="宋体" w:hAnsi="宋体" w:cs="宋体" w:eastAsia="宋体" w:hint="default"/>
                <w:sz w:val="21"/>
                <w:szCs w:val="21"/>
              </w:rPr>
              <w:t>理人员</w:t>
            </w:r>
            <w:r>
              <w:rPr>
                <w:rFonts w:ascii="宋体" w:hAnsi="宋体" w:cs="宋体" w:eastAsia="宋体" w:hint="default"/>
                <w:w w:val="100"/>
                <w:sz w:val="21"/>
                <w:szCs w:val="21"/>
              </w:rPr>
              <w:t> </w:t>
            </w:r>
            <w:r>
              <w:rPr>
                <w:rFonts w:ascii="宋体" w:hAnsi="宋体" w:cs="宋体" w:eastAsia="宋体" w:hint="default"/>
                <w:sz w:val="21"/>
                <w:szCs w:val="21"/>
              </w:rPr>
              <w:t>黄涌、</w:t>
            </w:r>
            <w:r>
              <w:rPr>
                <w:rFonts w:ascii="宋体" w:hAnsi="宋体" w:cs="宋体" w:eastAsia="宋体" w:hint="default"/>
                <w:spacing w:val="-102"/>
                <w:sz w:val="21"/>
                <w:szCs w:val="21"/>
              </w:rPr>
              <w:t> </w:t>
            </w:r>
            <w:r>
              <w:rPr>
                <w:rFonts w:ascii="宋体" w:hAnsi="宋体" w:cs="宋体" w:eastAsia="宋体" w:hint="default"/>
                <w:sz w:val="21"/>
                <w:szCs w:val="21"/>
              </w:rPr>
              <w:t>胡守</w:t>
            </w:r>
            <w:r>
              <w:rPr>
                <w:rFonts w:ascii="宋体" w:hAnsi="宋体" w:cs="宋体" w:eastAsia="宋体" w:hint="default"/>
                <w:spacing w:val="-103"/>
                <w:sz w:val="21"/>
                <w:szCs w:val="21"/>
              </w:rPr>
              <w:t> </w:t>
            </w:r>
            <w:r>
              <w:rPr>
                <w:rFonts w:ascii="宋体" w:hAnsi="宋体" w:cs="宋体" w:eastAsia="宋体" w:hint="default"/>
                <w:sz w:val="21"/>
                <w:szCs w:val="21"/>
              </w:rPr>
              <w:t>云、杨</w:t>
            </w:r>
            <w:r>
              <w:rPr>
                <w:rFonts w:ascii="宋体" w:hAnsi="宋体" w:cs="宋体" w:eastAsia="宋体" w:hint="default"/>
                <w:spacing w:val="-102"/>
                <w:sz w:val="21"/>
                <w:szCs w:val="21"/>
              </w:rPr>
              <w:t> </w:t>
            </w:r>
            <w:r>
              <w:rPr>
                <w:rFonts w:ascii="宋体" w:hAnsi="宋体" w:cs="宋体" w:eastAsia="宋体" w:hint="default"/>
                <w:sz w:val="21"/>
                <w:szCs w:val="21"/>
              </w:rPr>
              <w:t>祉雄</w:t>
            </w:r>
            <w:r>
              <w:rPr>
                <w:rFonts w:ascii="宋体" w:hAnsi="宋体" w:cs="宋体" w:eastAsia="宋体" w:hint="default"/>
                <w:sz w:val="21"/>
                <w:szCs w:val="21"/>
              </w:rPr>
              <w:t> </w:t>
            </w:r>
          </w:p>
          <w:p>
            <w:pPr>
              <w:pStyle w:val="TableParagraph"/>
              <w:spacing w:line="240" w:lineRule="auto" w:before="29"/>
              <w:ind w:left="103" w:right="0"/>
              <w:jc w:val="left"/>
              <w:rPr>
                <w:rFonts w:ascii="宋体" w:hAnsi="宋体" w:cs="宋体" w:eastAsia="宋体" w:hint="default"/>
                <w:sz w:val="21"/>
                <w:szCs w:val="21"/>
              </w:rPr>
            </w:pPr>
            <w:r>
              <w:rPr>
                <w:rFonts w:ascii="宋体"/>
                <w:w w:val="100"/>
                <w:sz w:val="21"/>
              </w:rPr>
              <w:t> </w:t>
            </w: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96"/>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、自发行人上市之日起</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个月内，不转让或者委托他人</w:t>
            </w:r>
            <w:r>
              <w:rPr>
                <w:rFonts w:ascii="宋体" w:hAnsi="宋体" w:cs="宋体" w:eastAsia="宋体" w:hint="default"/>
                <w:w w:val="100"/>
                <w:sz w:val="21"/>
                <w:szCs w:val="21"/>
              </w:rPr>
              <w:t> </w:t>
            </w:r>
            <w:r>
              <w:rPr>
                <w:rFonts w:ascii="宋体" w:hAnsi="宋体" w:cs="宋体" w:eastAsia="宋体" w:hint="default"/>
                <w:sz w:val="21"/>
                <w:szCs w:val="21"/>
              </w:rPr>
              <w:t>管理本人已直接或间接持有的发行人首次公开发行股票前</w:t>
            </w:r>
            <w:r>
              <w:rPr>
                <w:rFonts w:ascii="宋体" w:hAnsi="宋体" w:cs="宋体" w:eastAsia="宋体" w:hint="default"/>
                <w:w w:val="100"/>
                <w:sz w:val="21"/>
                <w:szCs w:val="21"/>
              </w:rPr>
              <w:t> </w:t>
            </w:r>
            <w:r>
              <w:rPr>
                <w:rFonts w:ascii="宋体" w:hAnsi="宋体" w:cs="宋体" w:eastAsia="宋体" w:hint="default"/>
                <w:sz w:val="21"/>
                <w:szCs w:val="21"/>
              </w:rPr>
              <w:t>已发行的股份，也不提议由发行人回购本人直接或间接持</w:t>
            </w:r>
            <w:r>
              <w:rPr>
                <w:rFonts w:ascii="宋体" w:hAnsi="宋体" w:cs="宋体" w:eastAsia="宋体" w:hint="default"/>
                <w:w w:val="100"/>
                <w:sz w:val="21"/>
                <w:szCs w:val="21"/>
              </w:rPr>
              <w:t> </w:t>
            </w:r>
            <w:r>
              <w:rPr>
                <w:rFonts w:ascii="宋体" w:hAnsi="宋体" w:cs="宋体" w:eastAsia="宋体" w:hint="default"/>
                <w:spacing w:val="-3"/>
                <w:sz w:val="21"/>
                <w:szCs w:val="21"/>
              </w:rPr>
              <w:t>有的该部分股份。</w:t>
            </w:r>
            <w:r>
              <w:rPr>
                <w:rFonts w:ascii="宋体" w:hAnsi="宋体" w:cs="宋体" w:eastAsia="宋体" w:hint="default"/>
                <w:spacing w:val="-3"/>
                <w:sz w:val="21"/>
                <w:szCs w:val="21"/>
              </w:rPr>
              <w:t>2</w:t>
            </w:r>
            <w:r>
              <w:rPr>
                <w:rFonts w:ascii="宋体" w:hAnsi="宋体" w:cs="宋体" w:eastAsia="宋体" w:hint="default"/>
                <w:spacing w:val="-3"/>
                <w:sz w:val="21"/>
                <w:szCs w:val="21"/>
              </w:rPr>
              <w:t>、公司上市后六个月内如公司股票连续</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20</w:t>
            </w:r>
            <w:r>
              <w:rPr>
                <w:rFonts w:ascii="宋体" w:hAnsi="宋体" w:cs="宋体" w:eastAsia="宋体" w:hint="default"/>
                <w:spacing w:val="-55"/>
                <w:sz w:val="21"/>
                <w:szCs w:val="21"/>
              </w:rPr>
              <w:t> </w:t>
            </w:r>
            <w:r>
              <w:rPr>
                <w:rFonts w:ascii="宋体" w:hAnsi="宋体" w:cs="宋体" w:eastAsia="宋体" w:hint="default"/>
                <w:sz w:val="21"/>
                <w:szCs w:val="21"/>
              </w:rPr>
              <w:t>个交易日的收盘价均低于发行价，或者上市后六个月期</w:t>
            </w:r>
            <w:r>
              <w:rPr>
                <w:rFonts w:ascii="宋体" w:hAnsi="宋体" w:cs="宋体" w:eastAsia="宋体" w:hint="default"/>
                <w:w w:val="100"/>
                <w:sz w:val="21"/>
                <w:szCs w:val="21"/>
              </w:rPr>
              <w:t> </w:t>
            </w:r>
            <w:r>
              <w:rPr>
                <w:rFonts w:ascii="宋体" w:hAnsi="宋体" w:cs="宋体" w:eastAsia="宋体" w:hint="default"/>
                <w:sz w:val="21"/>
                <w:szCs w:val="21"/>
              </w:rPr>
              <w:t>末（如该日不是交易日，则为该日后第一个交易日）收盘</w:t>
            </w:r>
            <w:r>
              <w:rPr>
                <w:rFonts w:ascii="宋体" w:hAnsi="宋体" w:cs="宋体" w:eastAsia="宋体" w:hint="default"/>
                <w:w w:val="100"/>
                <w:sz w:val="21"/>
                <w:szCs w:val="21"/>
              </w:rPr>
              <w:t> </w:t>
            </w:r>
            <w:r>
              <w:rPr>
                <w:rFonts w:ascii="宋体" w:hAnsi="宋体" w:cs="宋体" w:eastAsia="宋体" w:hint="default"/>
                <w:sz w:val="21"/>
                <w:szCs w:val="21"/>
              </w:rPr>
              <w:t>价低于发行价，本人持有的公司首次公开发行股票前已发</w:t>
            </w:r>
            <w:r>
              <w:rPr>
                <w:rFonts w:ascii="宋体" w:hAnsi="宋体" w:cs="宋体" w:eastAsia="宋体" w:hint="default"/>
                <w:w w:val="100"/>
                <w:sz w:val="21"/>
                <w:szCs w:val="21"/>
              </w:rPr>
              <w:t> </w:t>
            </w:r>
            <w:r>
              <w:rPr>
                <w:rFonts w:ascii="宋体" w:hAnsi="宋体" w:cs="宋体" w:eastAsia="宋体" w:hint="default"/>
                <w:spacing w:val="-3"/>
                <w:sz w:val="21"/>
                <w:szCs w:val="21"/>
              </w:rPr>
              <w:t>行股份的锁定期自动延长六个月。</w:t>
            </w:r>
            <w:r>
              <w:rPr>
                <w:rFonts w:ascii="宋体" w:hAnsi="宋体" w:cs="宋体" w:eastAsia="宋体" w:hint="default"/>
                <w:spacing w:val="-3"/>
                <w:sz w:val="21"/>
                <w:szCs w:val="21"/>
              </w:rPr>
              <w:t>3</w:t>
            </w:r>
            <w:r>
              <w:rPr>
                <w:rFonts w:ascii="宋体" w:hAnsi="宋体" w:cs="宋体" w:eastAsia="宋体" w:hint="default"/>
                <w:spacing w:val="-3"/>
                <w:sz w:val="21"/>
                <w:szCs w:val="21"/>
              </w:rPr>
              <w:t>、前述第</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7"/>
                <w:sz w:val="21"/>
                <w:szCs w:val="21"/>
              </w:rPr>
              <w:t> </w:t>
            </w:r>
            <w:r>
              <w:rPr>
                <w:rFonts w:ascii="宋体" w:hAnsi="宋体" w:cs="宋体" w:eastAsia="宋体" w:hint="default"/>
                <w:sz w:val="21"/>
                <w:szCs w:val="21"/>
              </w:rPr>
              <w:t>至</w:t>
            </w:r>
            <w:r>
              <w:rPr>
                <w:rFonts w:ascii="宋体" w:hAnsi="宋体" w:cs="宋体" w:eastAsia="宋体" w:hint="default"/>
                <w:spacing w:val="-43"/>
                <w:sz w:val="21"/>
                <w:szCs w:val="21"/>
              </w:rPr>
              <w:t> </w:t>
            </w:r>
            <w:r>
              <w:rPr>
                <w:rFonts w:ascii="宋体" w:hAnsi="宋体" w:cs="宋体" w:eastAsia="宋体" w:hint="default"/>
                <w:sz w:val="21"/>
                <w:szCs w:val="21"/>
              </w:rPr>
              <w:t>2</w:t>
            </w:r>
            <w:r>
              <w:rPr>
                <w:rFonts w:ascii="宋体" w:hAnsi="宋体" w:cs="宋体" w:eastAsia="宋体" w:hint="default"/>
                <w:spacing w:val="-47"/>
                <w:sz w:val="21"/>
                <w:szCs w:val="21"/>
              </w:rPr>
              <w:t> </w:t>
            </w:r>
            <w:r>
              <w:rPr>
                <w:rFonts w:ascii="宋体" w:hAnsi="宋体" w:cs="宋体" w:eastAsia="宋体" w:hint="default"/>
                <w:sz w:val="21"/>
                <w:szCs w:val="21"/>
              </w:rPr>
              <w:t>项锁定</w:t>
            </w:r>
            <w:r>
              <w:rPr>
                <w:rFonts w:ascii="宋体" w:hAnsi="宋体" w:cs="宋体" w:eastAsia="宋体" w:hint="default"/>
                <w:spacing w:val="-102"/>
                <w:sz w:val="21"/>
                <w:szCs w:val="21"/>
              </w:rPr>
              <w:t> </w:t>
            </w:r>
            <w:r>
              <w:rPr>
                <w:rFonts w:ascii="宋体" w:hAnsi="宋体" w:cs="宋体" w:eastAsia="宋体" w:hint="default"/>
                <w:sz w:val="21"/>
                <w:szCs w:val="21"/>
              </w:rPr>
              <w:t>期届满后，本人作为发行人的董事、高级管理人员，在发</w:t>
            </w:r>
            <w:r>
              <w:rPr>
                <w:rFonts w:ascii="宋体" w:hAnsi="宋体" w:cs="宋体" w:eastAsia="宋体" w:hint="default"/>
                <w:w w:val="100"/>
                <w:sz w:val="21"/>
                <w:szCs w:val="21"/>
              </w:rPr>
              <w:t> </w:t>
            </w:r>
            <w:r>
              <w:rPr>
                <w:rFonts w:ascii="宋体" w:hAnsi="宋体" w:cs="宋体" w:eastAsia="宋体" w:hint="default"/>
                <w:sz w:val="21"/>
                <w:szCs w:val="21"/>
              </w:rPr>
              <w:t>行人任职期间每年转让的持有的发行人股份不超过本人所</w:t>
            </w:r>
          </w:p>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持发行人股份总数的百分之二十五；离职后半年内，不转</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20"/>
              <w:jc w:val="both"/>
              <w:rPr>
                <w:rFonts w:ascii="宋体" w:hAnsi="宋体" w:cs="宋体" w:eastAsia="宋体" w:hint="default"/>
                <w:sz w:val="21"/>
                <w:szCs w:val="21"/>
              </w:rPr>
            </w:pPr>
            <w:r>
              <w:rPr>
                <w:rFonts w:ascii="宋体" w:hAnsi="宋体" w:cs="宋体" w:eastAsia="宋体" w:hint="default"/>
                <w:sz w:val="21"/>
                <w:szCs w:val="21"/>
              </w:rPr>
              <w:t>上市之日起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个月内，</w:t>
            </w:r>
            <w:r>
              <w:rPr>
                <w:rFonts w:ascii="宋体" w:hAnsi="宋体" w:cs="宋体" w:eastAsia="宋体" w:hint="default"/>
                <w:w w:val="100"/>
                <w:sz w:val="21"/>
                <w:szCs w:val="21"/>
              </w:rPr>
              <w:t> </w:t>
            </w:r>
            <w:r>
              <w:rPr>
                <w:rFonts w:ascii="宋体" w:hAnsi="宋体" w:cs="宋体" w:eastAsia="宋体" w:hint="default"/>
                <w:sz w:val="21"/>
                <w:szCs w:val="21"/>
              </w:rPr>
              <w:t>任职期间及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离职后半年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内</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73"/>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r>
    </w:tbl>
    <w:p>
      <w:pPr>
        <w:spacing w:after="0" w:line="350" w:lineRule="auto"/>
        <w:jc w:val="left"/>
        <w:rPr>
          <w:rFonts w:ascii="宋体" w:hAnsi="宋体" w:cs="宋体" w:eastAsia="宋体" w:hint="default"/>
          <w:sz w:val="21"/>
          <w:szCs w:val="21"/>
        </w:rPr>
        <w:sectPr>
          <w:pgSz w:w="16840" w:h="11910" w:orient="landscape"/>
          <w:pgMar w:header="1048" w:footer="1375" w:top="1280" w:bottom="1560" w:left="1220" w:right="136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172"/>
        <w:gridCol w:w="814"/>
        <w:gridCol w:w="895"/>
        <w:gridCol w:w="5547"/>
        <w:gridCol w:w="1339"/>
        <w:gridCol w:w="718"/>
        <w:gridCol w:w="1491"/>
        <w:gridCol w:w="1349"/>
        <w:gridCol w:w="710"/>
      </w:tblGrid>
      <w:tr>
        <w:trPr>
          <w:trHeight w:val="1610" w:hRule="exact"/>
        </w:trPr>
        <w:tc>
          <w:tcPr>
            <w:tcW w:w="1172"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3" w:right="96"/>
              <w:jc w:val="both"/>
              <w:rPr>
                <w:rFonts w:ascii="宋体" w:hAnsi="宋体" w:cs="宋体" w:eastAsia="宋体" w:hint="default"/>
                <w:sz w:val="21"/>
                <w:szCs w:val="21"/>
              </w:rPr>
            </w:pPr>
            <w:r>
              <w:rPr>
                <w:rFonts w:ascii="宋体" w:hAnsi="宋体" w:cs="宋体" w:eastAsia="宋体" w:hint="default"/>
                <w:spacing w:val="-3"/>
                <w:sz w:val="21"/>
                <w:szCs w:val="21"/>
              </w:rPr>
              <w:t>让本人持有的发行人股份。</w:t>
            </w:r>
            <w:r>
              <w:rPr>
                <w:rFonts w:ascii="宋体" w:hAnsi="宋体" w:cs="宋体" w:eastAsia="宋体" w:hint="default"/>
                <w:spacing w:val="-3"/>
                <w:sz w:val="21"/>
                <w:szCs w:val="21"/>
              </w:rPr>
              <w:t>4</w:t>
            </w:r>
            <w:r>
              <w:rPr>
                <w:rFonts w:ascii="宋体" w:hAnsi="宋体" w:cs="宋体" w:eastAsia="宋体" w:hint="default"/>
                <w:spacing w:val="-3"/>
                <w:sz w:val="21"/>
                <w:szCs w:val="21"/>
              </w:rPr>
              <w:t>、本人在任职期间，将向公司</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3"/>
                <w:sz w:val="21"/>
                <w:szCs w:val="21"/>
              </w:rPr>
              <w:t>申报本人持有的公司的股份及其变动情况。</w:t>
            </w:r>
            <w:r>
              <w:rPr>
                <w:rFonts w:ascii="宋体" w:hAnsi="宋体" w:cs="宋体" w:eastAsia="宋体" w:hint="default"/>
                <w:spacing w:val="-3"/>
                <w:sz w:val="21"/>
                <w:szCs w:val="21"/>
              </w:rPr>
              <w:t>5</w:t>
            </w:r>
            <w:r>
              <w:rPr>
                <w:rFonts w:ascii="宋体" w:hAnsi="宋体" w:cs="宋体" w:eastAsia="宋体" w:hint="default"/>
                <w:spacing w:val="-3"/>
                <w:sz w:val="21"/>
                <w:szCs w:val="21"/>
              </w:rPr>
              <w:t>、在上述承诺</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履行期间，本人身份、职务变更等原因不影响本承诺的效</w:t>
            </w:r>
          </w:p>
          <w:p>
            <w:pPr>
              <w:pStyle w:val="TableParagraph"/>
              <w:spacing w:line="240" w:lineRule="auto" w:before="31"/>
              <w:ind w:left="103" w:right="0"/>
              <w:jc w:val="both"/>
              <w:rPr>
                <w:rFonts w:ascii="宋体" w:hAnsi="宋体" w:cs="宋体" w:eastAsia="宋体" w:hint="default"/>
                <w:sz w:val="21"/>
                <w:szCs w:val="21"/>
              </w:rPr>
            </w:pPr>
            <w:r>
              <w:rPr>
                <w:rFonts w:ascii="宋体" w:hAnsi="宋体" w:cs="宋体" w:eastAsia="宋体" w:hint="default"/>
                <w:sz w:val="21"/>
                <w:szCs w:val="21"/>
              </w:rPr>
              <w:t>力，在此期间本人应继续履行上述承诺。</w:t>
            </w:r>
            <w:r>
              <w:rPr>
                <w:rFonts w:ascii="宋体" w:hAnsi="宋体" w:cs="宋体" w:eastAsia="宋体" w:hint="default"/>
                <w:sz w:val="21"/>
                <w:szCs w:val="21"/>
              </w:rPr>
              <w:t> </w:t>
            </w:r>
          </w:p>
        </w:tc>
        <w:tc>
          <w:tcPr>
            <w:tcW w:w="133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6412"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48" w:lineRule="auto" w:before="163"/>
              <w:ind w:left="103" w:right="110"/>
              <w:jc w:val="both"/>
              <w:rPr>
                <w:rFonts w:ascii="宋体" w:hAnsi="宋体" w:cs="宋体" w:eastAsia="宋体" w:hint="default"/>
                <w:sz w:val="21"/>
                <w:szCs w:val="21"/>
              </w:rPr>
            </w:pPr>
            <w:r>
              <w:rPr>
                <w:rFonts w:ascii="宋体" w:hAnsi="宋体" w:cs="宋体" w:eastAsia="宋体" w:hint="default"/>
                <w:sz w:val="21"/>
                <w:szCs w:val="21"/>
              </w:rPr>
              <w:t>与首次公</w:t>
            </w:r>
            <w:r>
              <w:rPr>
                <w:rFonts w:ascii="宋体" w:hAnsi="宋体" w:cs="宋体" w:eastAsia="宋体" w:hint="default"/>
                <w:w w:val="100"/>
                <w:sz w:val="21"/>
                <w:szCs w:val="21"/>
              </w:rPr>
              <w:t> </w:t>
            </w:r>
            <w:r>
              <w:rPr>
                <w:rFonts w:ascii="宋体" w:hAnsi="宋体" w:cs="宋体" w:eastAsia="宋体" w:hint="default"/>
                <w:sz w:val="21"/>
                <w:szCs w:val="21"/>
              </w:rPr>
              <w:t>开发行相</w:t>
            </w:r>
            <w:r>
              <w:rPr>
                <w:rFonts w:ascii="宋体" w:hAnsi="宋体" w:cs="宋体" w:eastAsia="宋体" w:hint="default"/>
                <w:w w:val="100"/>
                <w:sz w:val="21"/>
                <w:szCs w:val="21"/>
              </w:rPr>
              <w:t> </w:t>
            </w:r>
            <w:r>
              <w:rPr>
                <w:rFonts w:ascii="宋体" w:hAnsi="宋体" w:cs="宋体" w:eastAsia="宋体" w:hint="default"/>
                <w:sz w:val="21"/>
                <w:szCs w:val="21"/>
              </w:rPr>
              <w:t>关的承诺</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3" w:right="43"/>
              <w:jc w:val="left"/>
              <w:rPr>
                <w:rFonts w:ascii="宋体" w:hAnsi="宋体" w:cs="宋体" w:eastAsia="宋体" w:hint="default"/>
                <w:sz w:val="21"/>
                <w:szCs w:val="21"/>
              </w:rPr>
            </w:pPr>
            <w:r>
              <w:rPr>
                <w:rFonts w:ascii="宋体" w:hAnsi="宋体" w:cs="宋体" w:eastAsia="宋体" w:hint="default"/>
                <w:sz w:val="21"/>
                <w:szCs w:val="21"/>
              </w:rPr>
              <w:t>公司控</w:t>
            </w:r>
            <w:r>
              <w:rPr>
                <w:rFonts w:ascii="宋体" w:hAnsi="宋体" w:cs="宋体" w:eastAsia="宋体" w:hint="default"/>
                <w:w w:val="100"/>
                <w:sz w:val="21"/>
                <w:szCs w:val="21"/>
              </w:rPr>
              <w:t> </w:t>
            </w:r>
            <w:r>
              <w:rPr>
                <w:rFonts w:ascii="宋体" w:hAnsi="宋体" w:cs="宋体" w:eastAsia="宋体" w:hint="default"/>
                <w:sz w:val="21"/>
                <w:szCs w:val="21"/>
              </w:rPr>
              <w:t>股股</w:t>
            </w:r>
            <w:r>
              <w:rPr>
                <w:rFonts w:ascii="宋体" w:hAnsi="宋体" w:cs="宋体" w:eastAsia="宋体" w:hint="default"/>
                <w:spacing w:val="-103"/>
                <w:sz w:val="21"/>
                <w:szCs w:val="21"/>
              </w:rPr>
              <w:t> </w:t>
            </w:r>
            <w:r>
              <w:rPr>
                <w:rFonts w:ascii="宋体" w:hAnsi="宋体" w:cs="宋体" w:eastAsia="宋体" w:hint="default"/>
                <w:sz w:val="21"/>
                <w:szCs w:val="21"/>
              </w:rPr>
              <w:t>东、实</w:t>
            </w:r>
            <w:r>
              <w:rPr>
                <w:rFonts w:ascii="宋体" w:hAnsi="宋体" w:cs="宋体" w:eastAsia="宋体" w:hint="default"/>
                <w:spacing w:val="-102"/>
                <w:sz w:val="21"/>
                <w:szCs w:val="21"/>
              </w:rPr>
              <w:t> </w:t>
            </w:r>
            <w:r>
              <w:rPr>
                <w:rFonts w:ascii="宋体" w:hAnsi="宋体" w:cs="宋体" w:eastAsia="宋体" w:hint="default"/>
                <w:sz w:val="21"/>
                <w:szCs w:val="21"/>
              </w:rPr>
              <w:t>际控制</w:t>
            </w:r>
            <w:r>
              <w:rPr>
                <w:rFonts w:ascii="宋体" w:hAnsi="宋体" w:cs="宋体" w:eastAsia="宋体" w:hint="default"/>
                <w:spacing w:val="-102"/>
                <w:sz w:val="21"/>
                <w:szCs w:val="21"/>
              </w:rPr>
              <w:t> </w:t>
            </w:r>
            <w:r>
              <w:rPr>
                <w:rFonts w:ascii="宋体" w:hAnsi="宋体" w:cs="宋体" w:eastAsia="宋体" w:hint="default"/>
                <w:sz w:val="21"/>
                <w:szCs w:val="21"/>
              </w:rPr>
              <w:t>人徐石</w:t>
            </w:r>
            <w:r>
              <w:rPr>
                <w:rFonts w:ascii="宋体" w:hAnsi="宋体" w:cs="宋体" w:eastAsia="宋体" w:hint="default"/>
                <w:sz w:val="21"/>
                <w:szCs w:val="21"/>
              </w:rPr>
              <w:t> </w:t>
            </w: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96"/>
              <w:jc w:val="left"/>
              <w:rPr>
                <w:rFonts w:ascii="宋体" w:hAnsi="宋体" w:cs="宋体" w:eastAsia="宋体" w:hint="default"/>
                <w:sz w:val="21"/>
                <w:szCs w:val="21"/>
              </w:rPr>
            </w:pPr>
            <w:r>
              <w:rPr>
                <w:rFonts w:ascii="宋体" w:hAnsi="宋体" w:cs="宋体" w:eastAsia="宋体" w:hint="default"/>
                <w:sz w:val="21"/>
                <w:szCs w:val="21"/>
              </w:rPr>
              <w:t>关于减持意向的承诺：</w:t>
            </w:r>
            <w:r>
              <w:rPr>
                <w:rFonts w:ascii="宋体" w:hAnsi="宋体" w:cs="宋体" w:eastAsia="宋体" w:hint="default"/>
                <w:w w:val="100"/>
                <w:sz w:val="21"/>
                <w:szCs w:val="21"/>
              </w:rPr>
              <w:t> </w:t>
            </w:r>
            <w:r>
              <w:rPr>
                <w:rFonts w:ascii="宋体" w:hAnsi="宋体" w:cs="宋体" w:eastAsia="宋体" w:hint="default"/>
                <w:sz w:val="21"/>
                <w:szCs w:val="21"/>
              </w:rPr>
              <w:t>发行人上市后，本人在锁定期满后可根据需要减持所持发</w:t>
            </w:r>
            <w:r>
              <w:rPr>
                <w:rFonts w:ascii="宋体" w:hAnsi="宋体" w:cs="宋体" w:eastAsia="宋体" w:hint="default"/>
                <w:w w:val="100"/>
                <w:sz w:val="21"/>
                <w:szCs w:val="21"/>
              </w:rPr>
              <w:t> </w:t>
            </w:r>
            <w:r>
              <w:rPr>
                <w:rFonts w:ascii="宋体" w:hAnsi="宋体" w:cs="宋体" w:eastAsia="宋体" w:hint="default"/>
                <w:sz w:val="21"/>
                <w:szCs w:val="21"/>
              </w:rPr>
              <w:t>行人的股票。本人在锁定期满后减持股份，将遵守中国证</w:t>
            </w:r>
            <w:r>
              <w:rPr>
                <w:rFonts w:ascii="宋体" w:hAnsi="宋体" w:cs="宋体" w:eastAsia="宋体" w:hint="default"/>
                <w:w w:val="100"/>
                <w:sz w:val="21"/>
                <w:szCs w:val="21"/>
              </w:rPr>
              <w:t> </w:t>
            </w:r>
            <w:r>
              <w:rPr>
                <w:rFonts w:ascii="宋体" w:hAnsi="宋体" w:cs="宋体" w:eastAsia="宋体" w:hint="default"/>
                <w:sz w:val="21"/>
                <w:szCs w:val="21"/>
              </w:rPr>
              <w:t>监会和上海证券交易所关于股东减持和信息披露的相关规</w:t>
            </w:r>
            <w:r>
              <w:rPr>
                <w:rFonts w:ascii="宋体" w:hAnsi="宋体" w:cs="宋体" w:eastAsia="宋体" w:hint="default"/>
                <w:w w:val="100"/>
                <w:sz w:val="21"/>
                <w:szCs w:val="21"/>
              </w:rPr>
              <w:t> </w:t>
            </w:r>
            <w:r>
              <w:rPr>
                <w:rFonts w:ascii="宋体" w:hAnsi="宋体" w:cs="宋体" w:eastAsia="宋体" w:hint="default"/>
                <w:sz w:val="21"/>
                <w:szCs w:val="21"/>
              </w:rPr>
              <w:t>定。本人自锁定期满之日起两年内减持股份的具体安排如</w:t>
            </w:r>
            <w:r>
              <w:rPr>
                <w:rFonts w:ascii="宋体" w:hAnsi="宋体" w:cs="宋体" w:eastAsia="宋体" w:hint="default"/>
                <w:w w:val="100"/>
                <w:sz w:val="21"/>
                <w:szCs w:val="21"/>
              </w:rPr>
              <w:t> </w:t>
            </w:r>
            <w:r>
              <w:rPr>
                <w:rFonts w:ascii="宋体" w:hAnsi="宋体" w:cs="宋体" w:eastAsia="宋体" w:hint="default"/>
                <w:spacing w:val="-3"/>
                <w:sz w:val="21"/>
                <w:szCs w:val="21"/>
              </w:rPr>
              <w:t>下：</w:t>
            </w:r>
            <w:r>
              <w:rPr>
                <w:rFonts w:ascii="宋体" w:hAnsi="宋体" w:cs="宋体" w:eastAsia="宋体" w:hint="default"/>
                <w:spacing w:val="-3"/>
                <w:sz w:val="21"/>
                <w:szCs w:val="21"/>
              </w:rPr>
              <w:t>1</w:t>
            </w:r>
            <w:r>
              <w:rPr>
                <w:rFonts w:ascii="宋体" w:hAnsi="宋体" w:cs="宋体" w:eastAsia="宋体" w:hint="default"/>
                <w:spacing w:val="-3"/>
                <w:sz w:val="21"/>
                <w:szCs w:val="21"/>
              </w:rPr>
              <w:t>、减持数量：本人在锁定期满后两年内拟进行股份减</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持，每年减持股份数量不超过本人在本次发行及上市前所</w:t>
            </w:r>
            <w:r>
              <w:rPr>
                <w:rFonts w:ascii="宋体" w:hAnsi="宋体" w:cs="宋体" w:eastAsia="宋体" w:hint="default"/>
                <w:w w:val="100"/>
                <w:sz w:val="21"/>
                <w:szCs w:val="21"/>
              </w:rPr>
              <w:t> </w:t>
            </w:r>
            <w:r>
              <w:rPr>
                <w:rFonts w:ascii="宋体" w:hAnsi="宋体" w:cs="宋体" w:eastAsia="宋体" w:hint="default"/>
                <w:sz w:val="21"/>
                <w:szCs w:val="21"/>
              </w:rPr>
              <w:t>持发行人股份数量的</w:t>
            </w:r>
            <w:r>
              <w:rPr>
                <w:rFonts w:ascii="宋体" w:hAnsi="宋体" w:cs="宋体" w:eastAsia="宋体" w:hint="default"/>
                <w:spacing w:val="-33"/>
                <w:sz w:val="21"/>
                <w:szCs w:val="21"/>
              </w:rPr>
              <w:t> </w:t>
            </w:r>
            <w:r>
              <w:rPr>
                <w:rFonts w:ascii="宋体" w:hAnsi="宋体" w:cs="宋体" w:eastAsia="宋体" w:hint="default"/>
                <w:spacing w:val="-6"/>
                <w:sz w:val="21"/>
                <w:szCs w:val="21"/>
              </w:rPr>
              <w:t>10%</w:t>
            </w:r>
            <w:r>
              <w:rPr>
                <w:rFonts w:ascii="宋体" w:hAnsi="宋体" w:cs="宋体" w:eastAsia="宋体" w:hint="default"/>
                <w:spacing w:val="-6"/>
                <w:sz w:val="21"/>
                <w:szCs w:val="21"/>
              </w:rPr>
              <w:t>（若公司股票有派息、送股、资本</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公积金转增股本等除权、除息事项的，该等股票数量将相</w:t>
            </w:r>
            <w:r>
              <w:rPr>
                <w:rFonts w:ascii="宋体" w:hAnsi="宋体" w:cs="宋体" w:eastAsia="宋体" w:hint="default"/>
                <w:w w:val="100"/>
                <w:sz w:val="21"/>
                <w:szCs w:val="21"/>
              </w:rPr>
              <w:t> </w:t>
            </w:r>
            <w:r>
              <w:rPr>
                <w:rFonts w:ascii="宋体" w:hAnsi="宋体" w:cs="宋体" w:eastAsia="宋体" w:hint="default"/>
                <w:spacing w:val="-7"/>
                <w:w w:val="100"/>
                <w:sz w:val="21"/>
                <w:szCs w:val="21"/>
              </w:rPr>
              <w:t>应调整）；本人在锁定期满两年后若拟进行股份减持，减持</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3"/>
                <w:sz w:val="21"/>
                <w:szCs w:val="21"/>
              </w:rPr>
              <w:t>股份数量将在减持前予以公告；</w:t>
            </w:r>
            <w:r>
              <w:rPr>
                <w:rFonts w:ascii="宋体" w:hAnsi="宋体" w:cs="宋体" w:eastAsia="宋体" w:hint="default"/>
                <w:spacing w:val="-3"/>
                <w:sz w:val="21"/>
                <w:szCs w:val="21"/>
              </w:rPr>
              <w:t>2</w:t>
            </w:r>
            <w:r>
              <w:rPr>
                <w:rFonts w:ascii="宋体" w:hAnsi="宋体" w:cs="宋体" w:eastAsia="宋体" w:hint="default"/>
                <w:spacing w:val="-3"/>
                <w:sz w:val="21"/>
                <w:szCs w:val="21"/>
              </w:rPr>
              <w:t>、减持方式：应符合相关</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法律法规的规定，包括但不限于通过证券交易所集中竞价</w:t>
            </w:r>
            <w:r>
              <w:rPr>
                <w:rFonts w:ascii="宋体" w:hAnsi="宋体" w:cs="宋体" w:eastAsia="宋体" w:hint="default"/>
                <w:w w:val="100"/>
                <w:sz w:val="21"/>
                <w:szCs w:val="21"/>
              </w:rPr>
              <w:t> </w:t>
            </w:r>
            <w:r>
              <w:rPr>
                <w:rFonts w:ascii="宋体" w:hAnsi="宋体" w:cs="宋体" w:eastAsia="宋体" w:hint="default"/>
                <w:sz w:val="21"/>
                <w:szCs w:val="21"/>
              </w:rPr>
              <w:t>交易系统、大宗交易系统进行，或通过协议转让进行，但</w:t>
            </w:r>
            <w:r>
              <w:rPr>
                <w:rFonts w:ascii="宋体" w:hAnsi="宋体" w:cs="宋体" w:eastAsia="宋体" w:hint="default"/>
                <w:w w:val="100"/>
                <w:sz w:val="21"/>
                <w:szCs w:val="21"/>
              </w:rPr>
              <w:t> </w:t>
            </w:r>
            <w:r>
              <w:rPr>
                <w:rFonts w:ascii="宋体" w:hAnsi="宋体" w:cs="宋体" w:eastAsia="宋体" w:hint="default"/>
                <w:sz w:val="21"/>
                <w:szCs w:val="21"/>
              </w:rPr>
              <w:t>如果本人预计未来一个月内公开出售解除限售存量股份的</w:t>
            </w:r>
            <w:r>
              <w:rPr>
                <w:rFonts w:ascii="宋体" w:hAnsi="宋体" w:cs="宋体" w:eastAsia="宋体" w:hint="default"/>
                <w:w w:val="100"/>
                <w:sz w:val="21"/>
                <w:szCs w:val="21"/>
              </w:rPr>
              <w:t> </w:t>
            </w:r>
            <w:r>
              <w:rPr>
                <w:rFonts w:ascii="宋体" w:hAnsi="宋体" w:cs="宋体" w:eastAsia="宋体" w:hint="default"/>
                <w:sz w:val="21"/>
                <w:szCs w:val="21"/>
              </w:rPr>
              <w:t>数量合计超过公司股份总数</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z w:val="21"/>
                <w:szCs w:val="21"/>
              </w:rPr>
              <w:t>的，将不通过证券交易所集</w:t>
            </w:r>
          </w:p>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pacing w:val="-3"/>
                <w:sz w:val="21"/>
                <w:szCs w:val="21"/>
              </w:rPr>
              <w:t>中竞价交易系统转让所持股份；</w:t>
            </w:r>
            <w:r>
              <w:rPr>
                <w:rFonts w:ascii="宋体" w:hAnsi="宋体" w:cs="宋体" w:eastAsia="宋体" w:hint="default"/>
                <w:spacing w:val="-3"/>
                <w:sz w:val="21"/>
                <w:szCs w:val="21"/>
              </w:rPr>
              <w:t>3</w:t>
            </w:r>
            <w:r>
              <w:rPr>
                <w:rFonts w:ascii="宋体" w:hAnsi="宋体" w:cs="宋体" w:eastAsia="宋体" w:hint="default"/>
                <w:spacing w:val="-3"/>
                <w:sz w:val="21"/>
                <w:szCs w:val="21"/>
              </w:rPr>
              <w:t>、减持价格：所持股票在</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20"/>
              <w:jc w:val="both"/>
              <w:rPr>
                <w:rFonts w:ascii="宋体" w:hAnsi="宋体" w:cs="宋体" w:eastAsia="宋体" w:hint="default"/>
                <w:sz w:val="21"/>
                <w:szCs w:val="21"/>
              </w:rPr>
            </w:pPr>
            <w:r>
              <w:rPr>
                <w:rFonts w:ascii="宋体" w:hAnsi="宋体" w:cs="宋体" w:eastAsia="宋体" w:hint="default"/>
                <w:sz w:val="21"/>
                <w:szCs w:val="21"/>
              </w:rPr>
              <w:t>上市之日起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36</w:t>
            </w:r>
            <w:r>
              <w:rPr>
                <w:rFonts w:ascii="宋体" w:hAnsi="宋体" w:cs="宋体" w:eastAsia="宋体" w:hint="default"/>
                <w:spacing w:val="-53"/>
                <w:sz w:val="21"/>
                <w:szCs w:val="21"/>
              </w:rPr>
              <w:t> </w:t>
            </w:r>
            <w:r>
              <w:rPr>
                <w:rFonts w:ascii="宋体" w:hAnsi="宋体" w:cs="宋体" w:eastAsia="宋体" w:hint="default"/>
                <w:sz w:val="21"/>
                <w:szCs w:val="21"/>
              </w:rPr>
              <w:t>个月后两</w:t>
            </w:r>
            <w:r>
              <w:rPr>
                <w:rFonts w:ascii="宋体" w:hAnsi="宋体" w:cs="宋体" w:eastAsia="宋体" w:hint="default"/>
                <w:w w:val="100"/>
                <w:sz w:val="21"/>
                <w:szCs w:val="21"/>
              </w:rPr>
              <w:t> </w:t>
            </w:r>
            <w:r>
              <w:rPr>
                <w:rFonts w:ascii="宋体" w:hAnsi="宋体" w:cs="宋体" w:eastAsia="宋体" w:hint="default"/>
                <w:sz w:val="21"/>
                <w:szCs w:val="21"/>
              </w:rPr>
              <w:t>年内</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3" w:right="173"/>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r>
    </w:tbl>
    <w:p>
      <w:pPr>
        <w:spacing w:after="0" w:line="348" w:lineRule="auto"/>
        <w:jc w:val="left"/>
        <w:rPr>
          <w:rFonts w:ascii="宋体" w:hAnsi="宋体" w:cs="宋体" w:eastAsia="宋体" w:hint="default"/>
          <w:sz w:val="21"/>
          <w:szCs w:val="21"/>
        </w:rPr>
        <w:sectPr>
          <w:pgSz w:w="16840" w:h="11910" w:orient="landscape"/>
          <w:pgMar w:header="1048" w:footer="1375" w:top="1280" w:bottom="1560" w:left="1220" w:right="136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172"/>
        <w:gridCol w:w="814"/>
        <w:gridCol w:w="895"/>
        <w:gridCol w:w="5547"/>
        <w:gridCol w:w="1339"/>
        <w:gridCol w:w="718"/>
        <w:gridCol w:w="1491"/>
        <w:gridCol w:w="1349"/>
        <w:gridCol w:w="710"/>
      </w:tblGrid>
      <w:tr>
        <w:trPr>
          <w:trHeight w:val="4011" w:hRule="exact"/>
        </w:trPr>
        <w:tc>
          <w:tcPr>
            <w:tcW w:w="1172" w:type="dxa"/>
            <w:vMerge w:val="restart"/>
            <w:tcBorders>
              <w:top w:val="single" w:sz="4" w:space="0" w:color="000000"/>
              <w:left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锁定期满后两年内减持的，减持价格不低于发行价的</w:t>
            </w:r>
            <w:r>
              <w:rPr>
                <w:rFonts w:ascii="宋体" w:hAnsi="宋体" w:cs="宋体" w:eastAsia="宋体" w:hint="default"/>
                <w:spacing w:val="-55"/>
                <w:sz w:val="21"/>
                <w:szCs w:val="21"/>
              </w:rPr>
              <w:t> </w:t>
            </w:r>
            <w:r>
              <w:rPr>
                <w:rFonts w:ascii="宋体" w:hAnsi="宋体" w:cs="宋体" w:eastAsia="宋体" w:hint="default"/>
                <w:sz w:val="21"/>
                <w:szCs w:val="21"/>
              </w:rPr>
              <w:t>100%</w:t>
            </w:r>
          </w:p>
          <w:p>
            <w:pPr>
              <w:pStyle w:val="TableParagraph"/>
              <w:spacing w:line="350" w:lineRule="auto" w:before="126"/>
              <w:ind w:left="103" w:right="-3"/>
              <w:jc w:val="left"/>
              <w:rPr>
                <w:rFonts w:ascii="宋体" w:hAnsi="宋体" w:cs="宋体" w:eastAsia="宋体" w:hint="default"/>
                <w:sz w:val="21"/>
                <w:szCs w:val="21"/>
              </w:rPr>
            </w:pPr>
            <w:r>
              <w:rPr>
                <w:rFonts w:ascii="宋体" w:hAnsi="宋体" w:cs="宋体" w:eastAsia="宋体" w:hint="default"/>
                <w:spacing w:val="-3"/>
                <w:sz w:val="21"/>
                <w:szCs w:val="21"/>
              </w:rPr>
              <w:t>（若公司股票有派息、送股、资本公积金转增股本等除权、</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7"/>
                <w:w w:val="100"/>
                <w:sz w:val="21"/>
                <w:szCs w:val="21"/>
              </w:rPr>
              <w:t>除息事项的，发行价将进行除权、除息调整）；锁定期满两</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pacing w:val="-3"/>
                <w:sz w:val="21"/>
                <w:szCs w:val="21"/>
              </w:rPr>
              <w:t>年后减持的，减持价格应符合相关法律法规规定；</w:t>
            </w:r>
            <w:r>
              <w:rPr>
                <w:rFonts w:ascii="宋体" w:hAnsi="宋体" w:cs="宋体" w:eastAsia="宋体" w:hint="default"/>
                <w:spacing w:val="-3"/>
                <w:sz w:val="21"/>
                <w:szCs w:val="21"/>
              </w:rPr>
              <w:t>4</w:t>
            </w:r>
            <w:r>
              <w:rPr>
                <w:rFonts w:ascii="宋体" w:hAnsi="宋体" w:cs="宋体" w:eastAsia="宋体" w:hint="default"/>
                <w:spacing w:val="-3"/>
                <w:sz w:val="21"/>
                <w:szCs w:val="21"/>
              </w:rPr>
              <w:t>、减持</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期限：减持股份行为的期限为减持计划公告后六个月，减</w:t>
            </w:r>
            <w:r>
              <w:rPr>
                <w:rFonts w:ascii="宋体" w:hAnsi="宋体" w:cs="宋体" w:eastAsia="宋体" w:hint="default"/>
                <w:w w:val="100"/>
                <w:sz w:val="21"/>
                <w:szCs w:val="21"/>
              </w:rPr>
              <w:t> </w:t>
            </w:r>
            <w:r>
              <w:rPr>
                <w:rFonts w:ascii="宋体" w:hAnsi="宋体" w:cs="宋体" w:eastAsia="宋体" w:hint="default"/>
                <w:sz w:val="21"/>
                <w:szCs w:val="21"/>
              </w:rPr>
              <w:t>持期限届满后，若拟继续减持股份，则需按照上述安排再</w:t>
            </w:r>
            <w:r>
              <w:rPr>
                <w:rFonts w:ascii="宋体" w:hAnsi="宋体" w:cs="宋体" w:eastAsia="宋体" w:hint="default"/>
                <w:w w:val="100"/>
                <w:sz w:val="21"/>
                <w:szCs w:val="21"/>
              </w:rPr>
              <w:t> </w:t>
            </w:r>
            <w:r>
              <w:rPr>
                <w:rFonts w:ascii="宋体" w:hAnsi="宋体" w:cs="宋体" w:eastAsia="宋体" w:hint="default"/>
                <w:spacing w:val="-3"/>
                <w:sz w:val="21"/>
                <w:szCs w:val="21"/>
              </w:rPr>
              <w:t>次履行减持公告；</w:t>
            </w:r>
            <w:r>
              <w:rPr>
                <w:rFonts w:ascii="宋体" w:hAnsi="宋体" w:cs="宋体" w:eastAsia="宋体" w:hint="default"/>
                <w:spacing w:val="-3"/>
                <w:sz w:val="21"/>
                <w:szCs w:val="21"/>
              </w:rPr>
              <w:t>5</w:t>
            </w:r>
            <w:r>
              <w:rPr>
                <w:rFonts w:ascii="宋体" w:hAnsi="宋体" w:cs="宋体" w:eastAsia="宋体" w:hint="default"/>
                <w:spacing w:val="-3"/>
                <w:sz w:val="21"/>
                <w:szCs w:val="21"/>
              </w:rPr>
              <w:t>、在上述承诺履行期间，本人身份、职</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务变更等原因不影响本承诺的效力，在此期间本人应继续</w:t>
            </w:r>
            <w:r>
              <w:rPr>
                <w:rFonts w:ascii="宋体" w:hAnsi="宋体" w:cs="宋体" w:eastAsia="宋体" w:hint="default"/>
                <w:w w:val="100"/>
                <w:sz w:val="21"/>
                <w:szCs w:val="21"/>
              </w:rPr>
              <w:t> </w:t>
            </w:r>
            <w:r>
              <w:rPr>
                <w:rFonts w:ascii="宋体" w:hAnsi="宋体" w:cs="宋体" w:eastAsia="宋体" w:hint="default"/>
                <w:sz w:val="21"/>
                <w:szCs w:val="21"/>
              </w:rPr>
              <w:t>履行上述承诺。若本人未履行上述承诺，其减持公司股份</w:t>
            </w:r>
          </w:p>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所得收益归公司所有。</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3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4011" w:hRule="exact"/>
        </w:trPr>
        <w:tc>
          <w:tcPr>
            <w:tcW w:w="1172" w:type="dxa"/>
            <w:vMerge/>
            <w:tcBorders>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3" w:right="98"/>
              <w:jc w:val="both"/>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w w:val="100"/>
                <w:sz w:val="21"/>
                <w:szCs w:val="21"/>
              </w:rPr>
              <w:t> </w:t>
            </w:r>
            <w:r>
              <w:rPr>
                <w:rFonts w:ascii="宋体" w:hAnsi="宋体" w:cs="宋体" w:eastAsia="宋体" w:hint="default"/>
                <w:sz w:val="21"/>
                <w:szCs w:val="21"/>
              </w:rPr>
              <w:t>以上股</w:t>
            </w:r>
            <w:r>
              <w:rPr>
                <w:rFonts w:ascii="宋体" w:hAnsi="宋体" w:cs="宋体" w:eastAsia="宋体" w:hint="default"/>
                <w:spacing w:val="-102"/>
                <w:sz w:val="21"/>
                <w:szCs w:val="21"/>
              </w:rPr>
              <w:t> </w:t>
            </w:r>
            <w:r>
              <w:rPr>
                <w:rFonts w:ascii="宋体" w:hAnsi="宋体" w:cs="宋体" w:eastAsia="宋体" w:hint="default"/>
                <w:sz w:val="21"/>
                <w:szCs w:val="21"/>
              </w:rPr>
              <w:t>东信义</w:t>
            </w:r>
            <w:r>
              <w:rPr>
                <w:rFonts w:ascii="宋体" w:hAnsi="宋体" w:cs="宋体" w:eastAsia="宋体" w:hint="default"/>
                <w:spacing w:val="-102"/>
                <w:sz w:val="21"/>
                <w:szCs w:val="21"/>
              </w:rPr>
              <w:t> </w:t>
            </w:r>
            <w:r>
              <w:rPr>
                <w:rFonts w:ascii="宋体" w:hAnsi="宋体" w:cs="宋体" w:eastAsia="宋体" w:hint="default"/>
                <w:sz w:val="21"/>
                <w:szCs w:val="21"/>
              </w:rPr>
              <w:t>一德、</w:t>
            </w:r>
            <w:r>
              <w:rPr>
                <w:rFonts w:ascii="宋体" w:hAnsi="宋体" w:cs="宋体" w:eastAsia="宋体" w:hint="default"/>
                <w:spacing w:val="-102"/>
                <w:sz w:val="21"/>
                <w:szCs w:val="21"/>
              </w:rPr>
              <w:t> </w:t>
            </w:r>
            <w:r>
              <w:rPr>
                <w:rFonts w:ascii="宋体" w:hAnsi="宋体" w:cs="宋体" w:eastAsia="宋体" w:hint="default"/>
                <w:sz w:val="21"/>
                <w:szCs w:val="21"/>
              </w:rPr>
              <w:t>二六三</w:t>
            </w:r>
            <w:r>
              <w:rPr>
                <w:rFonts w:ascii="宋体" w:hAnsi="宋体" w:cs="宋体" w:eastAsia="宋体" w:hint="default"/>
                <w:spacing w:val="-102"/>
                <w:sz w:val="21"/>
                <w:szCs w:val="21"/>
              </w:rPr>
              <w:t> </w:t>
            </w:r>
            <w:r>
              <w:rPr>
                <w:rFonts w:ascii="宋体" w:hAnsi="宋体" w:cs="宋体" w:eastAsia="宋体" w:hint="default"/>
                <w:sz w:val="21"/>
                <w:szCs w:val="21"/>
              </w:rPr>
              <w:t>网络、</w:t>
            </w:r>
            <w:r>
              <w:rPr>
                <w:rFonts w:ascii="宋体" w:hAnsi="宋体" w:cs="宋体" w:eastAsia="宋体" w:hint="default"/>
                <w:spacing w:val="-102"/>
                <w:sz w:val="21"/>
                <w:szCs w:val="21"/>
              </w:rPr>
              <w:t> </w:t>
            </w:r>
            <w:r>
              <w:rPr>
                <w:rFonts w:ascii="宋体" w:hAnsi="宋体" w:cs="宋体" w:eastAsia="宋体" w:hint="default"/>
                <w:sz w:val="21"/>
                <w:szCs w:val="21"/>
              </w:rPr>
              <w:t>随锐融</w:t>
            </w:r>
            <w:r>
              <w:rPr>
                <w:rFonts w:ascii="宋体" w:hAnsi="宋体" w:cs="宋体" w:eastAsia="宋体" w:hint="default"/>
                <w:spacing w:val="-102"/>
                <w:sz w:val="21"/>
                <w:szCs w:val="21"/>
              </w:rPr>
              <w:t> </w:t>
            </w:r>
            <w:r>
              <w:rPr>
                <w:rFonts w:ascii="宋体" w:hAnsi="宋体" w:cs="宋体" w:eastAsia="宋体" w:hint="default"/>
                <w:sz w:val="21"/>
                <w:szCs w:val="21"/>
              </w:rPr>
              <w:t>通</w:t>
            </w:r>
            <w:r>
              <w:rPr>
                <w:rFonts w:ascii="宋体" w:hAnsi="宋体" w:cs="宋体" w:eastAsia="宋体" w:hint="default"/>
                <w:sz w:val="21"/>
                <w:szCs w:val="21"/>
              </w:rPr>
              <w:t> </w:t>
            </w: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96"/>
              <w:jc w:val="left"/>
              <w:rPr>
                <w:rFonts w:ascii="宋体" w:hAnsi="宋体" w:cs="宋体" w:eastAsia="宋体" w:hint="default"/>
                <w:sz w:val="21"/>
                <w:szCs w:val="21"/>
              </w:rPr>
            </w:pPr>
            <w:r>
              <w:rPr>
                <w:rFonts w:ascii="宋体" w:hAnsi="宋体" w:cs="宋体" w:eastAsia="宋体" w:hint="default"/>
                <w:sz w:val="21"/>
                <w:szCs w:val="21"/>
              </w:rPr>
              <w:t>关于减持意向的承诺：</w:t>
            </w:r>
            <w:r>
              <w:rPr>
                <w:rFonts w:ascii="宋体" w:hAnsi="宋体" w:cs="宋体" w:eastAsia="宋体" w:hint="default"/>
                <w:w w:val="100"/>
                <w:sz w:val="21"/>
                <w:szCs w:val="21"/>
              </w:rPr>
              <w:t> </w:t>
            </w:r>
            <w:r>
              <w:rPr>
                <w:rFonts w:ascii="宋体" w:hAnsi="宋体" w:cs="宋体" w:eastAsia="宋体" w:hint="default"/>
                <w:sz w:val="21"/>
                <w:szCs w:val="21"/>
              </w:rPr>
              <w:t>发行人上市后，本企业在锁定期满后减持股份，将遵守中</w:t>
            </w:r>
            <w:r>
              <w:rPr>
                <w:rFonts w:ascii="宋体" w:hAnsi="宋体" w:cs="宋体" w:eastAsia="宋体" w:hint="default"/>
                <w:w w:val="100"/>
                <w:sz w:val="21"/>
                <w:szCs w:val="21"/>
              </w:rPr>
              <w:t> </w:t>
            </w:r>
            <w:r>
              <w:rPr>
                <w:rFonts w:ascii="宋体" w:hAnsi="宋体" w:cs="宋体" w:eastAsia="宋体" w:hint="default"/>
                <w:sz w:val="21"/>
                <w:szCs w:val="21"/>
              </w:rPr>
              <w:t>国证监会和上海证券交易所关于股东减持和信息披露的相</w:t>
            </w:r>
            <w:r>
              <w:rPr>
                <w:rFonts w:ascii="宋体" w:hAnsi="宋体" w:cs="宋体" w:eastAsia="宋体" w:hint="default"/>
                <w:w w:val="100"/>
                <w:sz w:val="21"/>
                <w:szCs w:val="21"/>
              </w:rPr>
              <w:t> </w:t>
            </w:r>
            <w:r>
              <w:rPr>
                <w:rFonts w:ascii="宋体" w:hAnsi="宋体" w:cs="宋体" w:eastAsia="宋体" w:hint="default"/>
                <w:spacing w:val="-3"/>
                <w:sz w:val="21"/>
                <w:szCs w:val="21"/>
              </w:rPr>
              <w:t>关规定。</w:t>
            </w:r>
            <w:r>
              <w:rPr>
                <w:rFonts w:ascii="宋体" w:hAnsi="宋体" w:cs="宋体" w:eastAsia="宋体" w:hint="default"/>
                <w:spacing w:val="-3"/>
                <w:sz w:val="21"/>
                <w:szCs w:val="21"/>
              </w:rPr>
              <w:t>1</w:t>
            </w:r>
            <w:r>
              <w:rPr>
                <w:rFonts w:ascii="宋体" w:hAnsi="宋体" w:cs="宋体" w:eastAsia="宋体" w:hint="default"/>
                <w:spacing w:val="-3"/>
                <w:sz w:val="21"/>
                <w:szCs w:val="21"/>
              </w:rPr>
              <w:t>、减持数量：在本企业所持发行人股份锁定期届</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满后，本企业减持股份将严格遵守相关法律、法规、规范</w:t>
            </w:r>
            <w:r>
              <w:rPr>
                <w:rFonts w:ascii="宋体" w:hAnsi="宋体" w:cs="宋体" w:eastAsia="宋体" w:hint="default"/>
                <w:w w:val="100"/>
                <w:sz w:val="21"/>
                <w:szCs w:val="21"/>
              </w:rPr>
              <w:t> </w:t>
            </w:r>
            <w:r>
              <w:rPr>
                <w:rFonts w:ascii="宋体" w:hAnsi="宋体" w:cs="宋体" w:eastAsia="宋体" w:hint="default"/>
                <w:spacing w:val="-3"/>
                <w:sz w:val="21"/>
                <w:szCs w:val="21"/>
              </w:rPr>
              <w:t>性文件的规定以及监管要求；</w:t>
            </w:r>
            <w:r>
              <w:rPr>
                <w:rFonts w:ascii="宋体" w:hAnsi="宋体" w:cs="宋体" w:eastAsia="宋体" w:hint="default"/>
                <w:spacing w:val="-3"/>
                <w:sz w:val="21"/>
                <w:szCs w:val="21"/>
              </w:rPr>
              <w:t>2</w:t>
            </w:r>
            <w:r>
              <w:rPr>
                <w:rFonts w:ascii="宋体" w:hAnsi="宋体" w:cs="宋体" w:eastAsia="宋体" w:hint="default"/>
                <w:spacing w:val="-3"/>
                <w:sz w:val="21"/>
                <w:szCs w:val="21"/>
              </w:rPr>
              <w:t>、减持方式：应符合相关法</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律法规的规定，包括但不限于通过证券交易所集中竞价交</w:t>
            </w:r>
            <w:r>
              <w:rPr>
                <w:rFonts w:ascii="宋体" w:hAnsi="宋体" w:cs="宋体" w:eastAsia="宋体" w:hint="default"/>
                <w:w w:val="100"/>
                <w:sz w:val="21"/>
                <w:szCs w:val="21"/>
              </w:rPr>
              <w:t> </w:t>
            </w:r>
            <w:r>
              <w:rPr>
                <w:rFonts w:ascii="宋体" w:hAnsi="宋体" w:cs="宋体" w:eastAsia="宋体" w:hint="default"/>
                <w:sz w:val="21"/>
                <w:szCs w:val="21"/>
              </w:rPr>
              <w:t>易系统、大宗交易系统进行，或通过协议转让进行，但如</w:t>
            </w:r>
            <w:r>
              <w:rPr>
                <w:rFonts w:ascii="宋体" w:hAnsi="宋体" w:cs="宋体" w:eastAsia="宋体" w:hint="default"/>
                <w:w w:val="100"/>
                <w:sz w:val="21"/>
                <w:szCs w:val="21"/>
              </w:rPr>
              <w:t> </w:t>
            </w:r>
            <w:r>
              <w:rPr>
                <w:rFonts w:ascii="宋体" w:hAnsi="宋体" w:cs="宋体" w:eastAsia="宋体" w:hint="default"/>
                <w:sz w:val="21"/>
                <w:szCs w:val="21"/>
              </w:rPr>
              <w:t>果公司股东预计未来一个月内公开出售解除限售存量股份</w:t>
            </w:r>
          </w:p>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的数量合计超过公司股份总数</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z w:val="21"/>
                <w:szCs w:val="21"/>
              </w:rPr>
              <w:t>的，将不通过证券交易所</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3" w:right="67"/>
              <w:jc w:val="left"/>
              <w:rPr>
                <w:rFonts w:ascii="宋体" w:hAnsi="宋体" w:cs="宋体" w:eastAsia="宋体" w:hint="default"/>
                <w:sz w:val="21"/>
                <w:szCs w:val="21"/>
              </w:rPr>
            </w:pPr>
            <w:r>
              <w:rPr>
                <w:rFonts w:ascii="宋体" w:hAnsi="宋体" w:cs="宋体" w:eastAsia="宋体" w:hint="default"/>
                <w:sz w:val="21"/>
                <w:szCs w:val="21"/>
              </w:rPr>
              <w:t>上市之日起</w:t>
            </w:r>
            <w:r>
              <w:rPr>
                <w:rFonts w:ascii="宋体" w:hAnsi="宋体" w:cs="宋体" w:eastAsia="宋体" w:hint="default"/>
                <w:w w:val="100"/>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个月后</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3" w:right="173"/>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r>
    </w:tbl>
    <w:p>
      <w:pPr>
        <w:spacing w:after="0" w:line="348" w:lineRule="auto"/>
        <w:jc w:val="left"/>
        <w:rPr>
          <w:rFonts w:ascii="宋体" w:hAnsi="宋体" w:cs="宋体" w:eastAsia="宋体" w:hint="default"/>
          <w:sz w:val="21"/>
          <w:szCs w:val="21"/>
        </w:rPr>
        <w:sectPr>
          <w:pgSz w:w="16840" w:h="11910" w:orient="landscape"/>
          <w:pgMar w:header="1048" w:footer="1375" w:top="1280" w:bottom="1560" w:left="1220" w:right="136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172"/>
        <w:gridCol w:w="814"/>
        <w:gridCol w:w="895"/>
        <w:gridCol w:w="5547"/>
        <w:gridCol w:w="1339"/>
        <w:gridCol w:w="718"/>
        <w:gridCol w:w="1491"/>
        <w:gridCol w:w="1349"/>
        <w:gridCol w:w="710"/>
      </w:tblGrid>
      <w:tr>
        <w:trPr>
          <w:trHeight w:val="3610" w:hRule="exact"/>
        </w:trPr>
        <w:tc>
          <w:tcPr>
            <w:tcW w:w="1172" w:type="dxa"/>
            <w:vMerge w:val="restart"/>
            <w:tcBorders>
              <w:top w:val="single" w:sz="4" w:space="0" w:color="000000"/>
              <w:left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5"/>
              <w:jc w:val="left"/>
              <w:rPr>
                <w:rFonts w:ascii="宋体" w:hAnsi="宋体" w:cs="宋体" w:eastAsia="宋体" w:hint="default"/>
                <w:sz w:val="21"/>
                <w:szCs w:val="21"/>
              </w:rPr>
            </w:pPr>
            <w:r>
              <w:rPr>
                <w:rFonts w:ascii="宋体" w:hAnsi="宋体" w:cs="宋体" w:eastAsia="宋体" w:hint="default"/>
                <w:spacing w:val="-3"/>
                <w:sz w:val="21"/>
                <w:szCs w:val="21"/>
              </w:rPr>
              <w:t>集中竞价交易系统转让所持股份；</w:t>
            </w:r>
            <w:r>
              <w:rPr>
                <w:rFonts w:ascii="宋体" w:hAnsi="宋体" w:cs="宋体" w:eastAsia="宋体" w:hint="default"/>
                <w:spacing w:val="-3"/>
                <w:sz w:val="21"/>
                <w:szCs w:val="21"/>
              </w:rPr>
              <w:t>3</w:t>
            </w:r>
            <w:r>
              <w:rPr>
                <w:rFonts w:ascii="宋体" w:hAnsi="宋体" w:cs="宋体" w:eastAsia="宋体" w:hint="default"/>
                <w:spacing w:val="-3"/>
                <w:sz w:val="21"/>
                <w:szCs w:val="21"/>
              </w:rPr>
              <w:t>、减持价格：所持股票</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在锁定期满后两年内减持的，减持价格不低于发行价的</w:t>
            </w:r>
            <w:r>
              <w:rPr>
                <w:rFonts w:ascii="宋体" w:hAnsi="宋体" w:cs="宋体" w:eastAsia="宋体" w:hint="default"/>
                <w:w w:val="100"/>
                <w:sz w:val="21"/>
                <w:szCs w:val="21"/>
              </w:rPr>
              <w:t> </w:t>
            </w:r>
            <w:r>
              <w:rPr>
                <w:rFonts w:ascii="宋体" w:hAnsi="宋体" w:cs="宋体" w:eastAsia="宋体" w:hint="default"/>
                <w:sz w:val="21"/>
                <w:szCs w:val="21"/>
              </w:rPr>
              <w:t>100%</w:t>
            </w:r>
            <w:r>
              <w:rPr>
                <w:rFonts w:ascii="宋体" w:hAnsi="宋体" w:cs="宋体" w:eastAsia="宋体" w:hint="default"/>
                <w:sz w:val="21"/>
                <w:szCs w:val="21"/>
              </w:rPr>
              <w:t>（若公司股票有派息、送股、资本公积金转增股本等</w:t>
            </w:r>
            <w:r>
              <w:rPr>
                <w:rFonts w:ascii="宋体" w:hAnsi="宋体" w:cs="宋体" w:eastAsia="宋体" w:hint="default"/>
                <w:w w:val="100"/>
                <w:sz w:val="21"/>
                <w:szCs w:val="21"/>
              </w:rPr>
              <w:t> </w:t>
            </w:r>
            <w:r>
              <w:rPr>
                <w:rFonts w:ascii="宋体" w:hAnsi="宋体" w:cs="宋体" w:eastAsia="宋体" w:hint="default"/>
                <w:spacing w:val="-7"/>
                <w:w w:val="100"/>
                <w:sz w:val="21"/>
                <w:szCs w:val="21"/>
              </w:rPr>
              <w:t>除权、除息事项的，发行价将进行除权、除息调整）；锁定</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7"/>
                <w:sz w:val="21"/>
                <w:szCs w:val="21"/>
              </w:rPr>
              <w:t>期满两年后减持的，减持价格应符合相关法律法规规定；</w:t>
            </w:r>
            <w:r>
              <w:rPr>
                <w:rFonts w:ascii="宋体" w:hAnsi="宋体" w:cs="宋体" w:eastAsia="宋体" w:hint="default"/>
                <w:spacing w:val="-7"/>
                <w:sz w:val="21"/>
                <w:szCs w:val="21"/>
              </w:rPr>
              <w:t>4</w:t>
            </w:r>
            <w:r>
              <w:rPr>
                <w:rFonts w:ascii="宋体" w:hAnsi="宋体" w:cs="宋体" w:eastAsia="宋体" w:hint="default"/>
                <w:spacing w:val="-7"/>
                <w:sz w:val="21"/>
                <w:szCs w:val="21"/>
              </w:rPr>
              <w:t>、</w:t>
            </w:r>
            <w:r>
              <w:rPr>
                <w:rFonts w:ascii="宋体" w:hAnsi="宋体" w:cs="宋体" w:eastAsia="宋体" w:hint="default"/>
                <w:spacing w:val="-51"/>
                <w:sz w:val="21"/>
                <w:szCs w:val="21"/>
              </w:rPr>
              <w:t> </w:t>
            </w:r>
            <w:r>
              <w:rPr>
                <w:rFonts w:ascii="宋体" w:hAnsi="宋体" w:cs="宋体" w:eastAsia="宋体" w:hint="default"/>
                <w:spacing w:val="-3"/>
                <w:sz w:val="21"/>
                <w:szCs w:val="21"/>
              </w:rPr>
              <w:t>减持期限：减持股份行为的期限为减持计划公告后六个月，</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减持期限届满后，若拟继续减持股份，则需按照上述安排</w:t>
            </w:r>
            <w:r>
              <w:rPr>
                <w:rFonts w:ascii="宋体" w:hAnsi="宋体" w:cs="宋体" w:eastAsia="宋体" w:hint="default"/>
                <w:w w:val="100"/>
                <w:sz w:val="21"/>
                <w:szCs w:val="21"/>
              </w:rPr>
              <w:t> </w:t>
            </w:r>
            <w:r>
              <w:rPr>
                <w:rFonts w:ascii="宋体" w:hAnsi="宋体" w:cs="宋体" w:eastAsia="宋体" w:hint="default"/>
                <w:sz w:val="21"/>
                <w:szCs w:val="21"/>
              </w:rPr>
              <w:t>再次履行减持公告。若公司股东未履行上述承诺，其减持</w:t>
            </w:r>
          </w:p>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公司股份所得收益归公司所有。</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3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4412" w:hRule="exact"/>
        </w:trPr>
        <w:tc>
          <w:tcPr>
            <w:tcW w:w="1172" w:type="dxa"/>
            <w:vMerge/>
            <w:tcBorders>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46"/>
              <w:jc w:val="left"/>
              <w:rPr>
                <w:rFonts w:ascii="宋体" w:hAnsi="宋体" w:cs="宋体" w:eastAsia="宋体" w:hint="default"/>
                <w:sz w:val="21"/>
                <w:szCs w:val="21"/>
              </w:rPr>
            </w:pPr>
            <w:r>
              <w:rPr>
                <w:rFonts w:ascii="宋体" w:hAnsi="宋体" w:cs="宋体" w:eastAsia="宋体" w:hint="default"/>
                <w:sz w:val="21"/>
                <w:szCs w:val="21"/>
              </w:rPr>
              <w:t>致远互</w:t>
            </w:r>
            <w:r>
              <w:rPr>
                <w:rFonts w:ascii="宋体" w:hAnsi="宋体" w:cs="宋体" w:eastAsia="宋体" w:hint="default"/>
                <w:spacing w:val="-102"/>
                <w:sz w:val="21"/>
                <w:szCs w:val="21"/>
              </w:rPr>
              <w:t> </w:t>
            </w:r>
            <w:r>
              <w:rPr>
                <w:rFonts w:ascii="宋体" w:hAnsi="宋体" w:cs="宋体" w:eastAsia="宋体" w:hint="default"/>
                <w:sz w:val="21"/>
                <w:szCs w:val="21"/>
              </w:rPr>
              <w:t>联</w:t>
            </w:r>
            <w:r>
              <w:rPr>
                <w:rFonts w:ascii="宋体" w:hAnsi="宋体" w:cs="宋体" w:eastAsia="宋体" w:hint="default"/>
                <w:sz w:val="21"/>
                <w:szCs w:val="21"/>
              </w:rPr>
              <w:t> </w:t>
            </w: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74"/>
              <w:jc w:val="left"/>
              <w:rPr>
                <w:rFonts w:ascii="宋体" w:hAnsi="宋体" w:cs="宋体" w:eastAsia="宋体" w:hint="default"/>
                <w:sz w:val="21"/>
                <w:szCs w:val="21"/>
              </w:rPr>
            </w:pPr>
            <w:r>
              <w:rPr>
                <w:rFonts w:ascii="宋体" w:hAnsi="宋体" w:cs="宋体" w:eastAsia="宋体" w:hint="default"/>
                <w:sz w:val="21"/>
                <w:szCs w:val="21"/>
              </w:rPr>
              <w:t>关于稳定股价的承诺：</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、在公司上市后三年内，如公司股票连续</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6"/>
                <w:sz w:val="21"/>
                <w:szCs w:val="21"/>
              </w:rPr>
              <w:t> </w:t>
            </w:r>
            <w:r>
              <w:rPr>
                <w:rFonts w:ascii="宋体" w:hAnsi="宋体" w:cs="宋体" w:eastAsia="宋体" w:hint="default"/>
                <w:sz w:val="21"/>
                <w:szCs w:val="21"/>
              </w:rPr>
              <w:t>个交易日的</w:t>
            </w:r>
            <w:r>
              <w:rPr>
                <w:rFonts w:ascii="宋体" w:hAnsi="宋体" w:cs="宋体" w:eastAsia="宋体" w:hint="default"/>
                <w:w w:val="100"/>
                <w:sz w:val="21"/>
                <w:szCs w:val="21"/>
              </w:rPr>
              <w:t> </w:t>
            </w:r>
            <w:r>
              <w:rPr>
                <w:rFonts w:ascii="宋体" w:hAnsi="宋体" w:cs="宋体" w:eastAsia="宋体" w:hint="default"/>
                <w:sz w:val="21"/>
                <w:szCs w:val="21"/>
              </w:rPr>
              <w:t>收盘价均低于公司最近一期经审计的每股净资产（最近一</w:t>
            </w:r>
            <w:r>
              <w:rPr>
                <w:rFonts w:ascii="宋体" w:hAnsi="宋体" w:cs="宋体" w:eastAsia="宋体" w:hint="default"/>
                <w:w w:val="100"/>
                <w:sz w:val="21"/>
                <w:szCs w:val="21"/>
              </w:rPr>
              <w:t> </w:t>
            </w:r>
            <w:r>
              <w:rPr>
                <w:rFonts w:ascii="宋体" w:hAnsi="宋体" w:cs="宋体" w:eastAsia="宋体" w:hint="default"/>
                <w:sz w:val="21"/>
                <w:szCs w:val="21"/>
              </w:rPr>
              <w:t>期审计基准日后，因利润分配、资本公积金转增股本、增</w:t>
            </w:r>
            <w:r>
              <w:rPr>
                <w:rFonts w:ascii="宋体" w:hAnsi="宋体" w:cs="宋体" w:eastAsia="宋体" w:hint="default"/>
                <w:w w:val="100"/>
                <w:sz w:val="21"/>
                <w:szCs w:val="21"/>
              </w:rPr>
              <w:t> </w:t>
            </w:r>
            <w:r>
              <w:rPr>
                <w:rFonts w:ascii="宋体" w:hAnsi="宋体" w:cs="宋体" w:eastAsia="宋体" w:hint="default"/>
                <w:sz w:val="21"/>
                <w:szCs w:val="21"/>
              </w:rPr>
              <w:t>发、配股等情况导致公司净资产出现变化的，每股净资产</w:t>
            </w:r>
            <w:r>
              <w:rPr>
                <w:rFonts w:ascii="宋体" w:hAnsi="宋体" w:cs="宋体" w:eastAsia="宋体" w:hint="default"/>
                <w:w w:val="100"/>
                <w:sz w:val="21"/>
                <w:szCs w:val="21"/>
              </w:rPr>
              <w:t> </w:t>
            </w:r>
            <w:r>
              <w:rPr>
                <w:rFonts w:ascii="宋体" w:hAnsi="宋体" w:cs="宋体" w:eastAsia="宋体" w:hint="default"/>
                <w:spacing w:val="-6"/>
                <w:w w:val="100"/>
                <w:sz w:val="21"/>
                <w:szCs w:val="21"/>
              </w:rPr>
              <w:t>相应进行调整），且公司情况同时满足监管机构对于回购、</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z w:val="21"/>
                <w:szCs w:val="21"/>
              </w:rPr>
              <w:t>增持等股本变动行为的规定，公司及相关主体将根据公司</w:t>
            </w:r>
            <w:r>
              <w:rPr>
                <w:rFonts w:ascii="宋体" w:hAnsi="宋体" w:cs="宋体" w:eastAsia="宋体" w:hint="default"/>
                <w:w w:val="100"/>
                <w:sz w:val="21"/>
                <w:szCs w:val="21"/>
              </w:rPr>
              <w:t> </w:t>
            </w:r>
            <w:r>
              <w:rPr>
                <w:rFonts w:ascii="宋体" w:hAnsi="宋体" w:cs="宋体" w:eastAsia="宋体" w:hint="default"/>
                <w:sz w:val="21"/>
                <w:szCs w:val="21"/>
              </w:rPr>
              <w:t>董事会和股东大会审议通过的公司的股价稳定预案按顺序</w:t>
            </w:r>
            <w:r>
              <w:rPr>
                <w:rFonts w:ascii="宋体" w:hAnsi="宋体" w:cs="宋体" w:eastAsia="宋体" w:hint="default"/>
                <w:w w:val="100"/>
                <w:sz w:val="21"/>
                <w:szCs w:val="21"/>
              </w:rPr>
              <w:t> </w:t>
            </w:r>
            <w:r>
              <w:rPr>
                <w:rFonts w:ascii="宋体" w:hAnsi="宋体" w:cs="宋体" w:eastAsia="宋体" w:hint="default"/>
                <w:sz w:val="21"/>
                <w:szCs w:val="21"/>
              </w:rPr>
              <w:t>采取以下措施中的一项或多项稳定公司股价</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）公司回</w:t>
            </w:r>
            <w:r>
              <w:rPr>
                <w:rFonts w:ascii="宋体" w:hAnsi="宋体" w:cs="宋体" w:eastAsia="宋体" w:hint="default"/>
                <w:w w:val="100"/>
                <w:sz w:val="21"/>
                <w:szCs w:val="21"/>
              </w:rPr>
              <w:t> </w:t>
            </w:r>
            <w:r>
              <w:rPr>
                <w:rFonts w:ascii="宋体" w:hAnsi="宋体" w:cs="宋体" w:eastAsia="宋体" w:hint="default"/>
                <w:spacing w:val="-9"/>
                <w:w w:val="100"/>
                <w:sz w:val="21"/>
                <w:szCs w:val="21"/>
              </w:rPr>
              <w:t>购公司股票；（</w:t>
            </w:r>
            <w:r>
              <w:rPr>
                <w:rFonts w:ascii="宋体" w:hAnsi="宋体" w:cs="宋体" w:eastAsia="宋体" w:hint="default"/>
                <w:spacing w:val="-9"/>
                <w:w w:val="100"/>
                <w:sz w:val="21"/>
                <w:szCs w:val="21"/>
              </w:rPr>
              <w:t>2</w:t>
            </w:r>
            <w:r>
              <w:rPr>
                <w:rFonts w:ascii="宋体" w:hAnsi="宋体" w:cs="宋体" w:eastAsia="宋体" w:hint="default"/>
                <w:spacing w:val="-9"/>
                <w:w w:val="100"/>
                <w:sz w:val="21"/>
                <w:szCs w:val="21"/>
              </w:rPr>
              <w:t>）公司控股股东增持公司股票；（</w:t>
            </w:r>
            <w:r>
              <w:rPr>
                <w:rFonts w:ascii="宋体" w:hAnsi="宋体" w:cs="宋体" w:eastAsia="宋体" w:hint="default"/>
                <w:spacing w:val="-9"/>
                <w:w w:val="100"/>
                <w:sz w:val="21"/>
                <w:szCs w:val="21"/>
              </w:rPr>
              <w:t>3</w:t>
            </w:r>
            <w:r>
              <w:rPr>
                <w:rFonts w:ascii="宋体" w:hAnsi="宋体" w:cs="宋体" w:eastAsia="宋体" w:hint="default"/>
                <w:spacing w:val="-9"/>
                <w:w w:val="100"/>
                <w:sz w:val="21"/>
                <w:szCs w:val="21"/>
              </w:rPr>
              <w:t>）公司</w:t>
            </w:r>
          </w:p>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w w:val="100"/>
                <w:sz w:val="21"/>
                <w:szCs w:val="21"/>
              </w:rPr>
              <w:t>董</w:t>
            </w:r>
            <w:r>
              <w:rPr>
                <w:rFonts w:ascii="宋体" w:hAnsi="宋体" w:cs="宋体" w:eastAsia="宋体" w:hint="default"/>
                <w:spacing w:val="-10"/>
                <w:w w:val="100"/>
                <w:sz w:val="21"/>
                <w:szCs w:val="21"/>
              </w:rPr>
              <w:t>事</w:t>
            </w:r>
            <w:r>
              <w:rPr>
                <w:rFonts w:ascii="宋体" w:hAnsi="宋体" w:cs="宋体" w:eastAsia="宋体" w:hint="default"/>
                <w:w w:val="100"/>
                <w:sz w:val="21"/>
                <w:szCs w:val="21"/>
              </w:rPr>
              <w:t>（</w:t>
            </w:r>
            <w:r>
              <w:rPr>
                <w:rFonts w:ascii="宋体" w:hAnsi="宋体" w:cs="宋体" w:eastAsia="宋体" w:hint="default"/>
                <w:spacing w:val="-3"/>
                <w:w w:val="100"/>
                <w:sz w:val="21"/>
                <w:szCs w:val="21"/>
              </w:rPr>
              <w:t>不</w:t>
            </w:r>
            <w:r>
              <w:rPr>
                <w:rFonts w:ascii="宋体" w:hAnsi="宋体" w:cs="宋体" w:eastAsia="宋体" w:hint="default"/>
                <w:w w:val="100"/>
                <w:sz w:val="21"/>
                <w:szCs w:val="21"/>
              </w:rPr>
              <w:t>含</w:t>
            </w:r>
            <w:r>
              <w:rPr>
                <w:rFonts w:ascii="宋体" w:hAnsi="宋体" w:cs="宋体" w:eastAsia="宋体" w:hint="default"/>
                <w:spacing w:val="-3"/>
                <w:w w:val="100"/>
                <w:sz w:val="21"/>
                <w:szCs w:val="21"/>
              </w:rPr>
              <w:t>独</w:t>
            </w:r>
            <w:r>
              <w:rPr>
                <w:rFonts w:ascii="宋体" w:hAnsi="宋体" w:cs="宋体" w:eastAsia="宋体" w:hint="default"/>
                <w:w w:val="100"/>
                <w:sz w:val="21"/>
                <w:szCs w:val="21"/>
              </w:rPr>
              <w:t>立</w:t>
            </w:r>
            <w:r>
              <w:rPr>
                <w:rFonts w:ascii="宋体" w:hAnsi="宋体" w:cs="宋体" w:eastAsia="宋体" w:hint="default"/>
                <w:spacing w:val="-3"/>
                <w:w w:val="100"/>
                <w:sz w:val="21"/>
                <w:szCs w:val="21"/>
              </w:rPr>
              <w:t>董事</w:t>
            </w:r>
            <w:r>
              <w:rPr>
                <w:rFonts w:ascii="宋体" w:hAnsi="宋体" w:cs="宋体" w:eastAsia="宋体" w:hint="default"/>
                <w:spacing w:val="-8"/>
                <w:w w:val="100"/>
                <w:sz w:val="21"/>
                <w:szCs w:val="21"/>
              </w:rPr>
              <w:t>、</w:t>
            </w:r>
            <w:r>
              <w:rPr>
                <w:rFonts w:ascii="宋体" w:hAnsi="宋体" w:cs="宋体" w:eastAsia="宋体" w:hint="default"/>
                <w:spacing w:val="-3"/>
                <w:w w:val="100"/>
                <w:sz w:val="21"/>
                <w:szCs w:val="21"/>
              </w:rPr>
              <w:t>未</w:t>
            </w:r>
            <w:r>
              <w:rPr>
                <w:rFonts w:ascii="宋体" w:hAnsi="宋体" w:cs="宋体" w:eastAsia="宋体" w:hint="default"/>
                <w:w w:val="100"/>
                <w:sz w:val="21"/>
                <w:szCs w:val="21"/>
              </w:rPr>
              <w:t>在发</w:t>
            </w:r>
            <w:r>
              <w:rPr>
                <w:rFonts w:ascii="宋体" w:hAnsi="宋体" w:cs="宋体" w:eastAsia="宋体" w:hint="default"/>
                <w:spacing w:val="-3"/>
                <w:w w:val="100"/>
                <w:sz w:val="21"/>
                <w:szCs w:val="21"/>
              </w:rPr>
              <w:t>行</w:t>
            </w:r>
            <w:r>
              <w:rPr>
                <w:rFonts w:ascii="宋体" w:hAnsi="宋体" w:cs="宋体" w:eastAsia="宋体" w:hint="default"/>
                <w:w w:val="100"/>
                <w:sz w:val="21"/>
                <w:szCs w:val="21"/>
              </w:rPr>
              <w:t>人</w:t>
            </w:r>
            <w:r>
              <w:rPr>
                <w:rFonts w:ascii="宋体" w:hAnsi="宋体" w:cs="宋体" w:eastAsia="宋体" w:hint="default"/>
                <w:spacing w:val="-3"/>
                <w:w w:val="100"/>
                <w:sz w:val="21"/>
                <w:szCs w:val="21"/>
              </w:rPr>
              <w:t>处</w:t>
            </w:r>
            <w:r>
              <w:rPr>
                <w:rFonts w:ascii="宋体" w:hAnsi="宋体" w:cs="宋体" w:eastAsia="宋体" w:hint="default"/>
                <w:w w:val="100"/>
                <w:sz w:val="21"/>
                <w:szCs w:val="21"/>
              </w:rPr>
              <w:t>领</w:t>
            </w:r>
            <w:r>
              <w:rPr>
                <w:rFonts w:ascii="宋体" w:hAnsi="宋体" w:cs="宋体" w:eastAsia="宋体" w:hint="default"/>
                <w:spacing w:val="-3"/>
                <w:w w:val="100"/>
                <w:sz w:val="21"/>
                <w:szCs w:val="21"/>
              </w:rPr>
              <w:t>取</w:t>
            </w:r>
            <w:r>
              <w:rPr>
                <w:rFonts w:ascii="宋体" w:hAnsi="宋体" w:cs="宋体" w:eastAsia="宋体" w:hint="default"/>
                <w:w w:val="100"/>
                <w:sz w:val="21"/>
                <w:szCs w:val="21"/>
              </w:rPr>
              <w:t>薪</w:t>
            </w:r>
            <w:r>
              <w:rPr>
                <w:rFonts w:ascii="宋体" w:hAnsi="宋体" w:cs="宋体" w:eastAsia="宋体" w:hint="default"/>
                <w:spacing w:val="-3"/>
                <w:w w:val="100"/>
                <w:sz w:val="21"/>
                <w:szCs w:val="21"/>
              </w:rPr>
              <w:t>酬</w:t>
            </w:r>
            <w:r>
              <w:rPr>
                <w:rFonts w:ascii="宋体" w:hAnsi="宋体" w:cs="宋体" w:eastAsia="宋体" w:hint="default"/>
                <w:w w:val="100"/>
                <w:sz w:val="21"/>
                <w:szCs w:val="21"/>
              </w:rPr>
              <w:t>的</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108"/>
                <w:w w:val="100"/>
                <w:sz w:val="21"/>
                <w:szCs w:val="21"/>
              </w:rPr>
              <w:t>）</w:t>
            </w:r>
            <w:r>
              <w:rPr>
                <w:rFonts w:ascii="宋体" w:hAnsi="宋体" w:cs="宋体" w:eastAsia="宋体" w:hint="default"/>
                <w:spacing w:val="-8"/>
                <w:w w:val="100"/>
                <w:sz w:val="21"/>
                <w:szCs w:val="21"/>
              </w:rPr>
              <w:t>、</w:t>
            </w:r>
            <w:r>
              <w:rPr>
                <w:rFonts w:ascii="宋体" w:hAnsi="宋体" w:cs="宋体" w:eastAsia="宋体" w:hint="default"/>
                <w:w w:val="100"/>
                <w:sz w:val="21"/>
                <w:szCs w:val="21"/>
              </w:rPr>
              <w:t>高</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70"/>
              <w:jc w:val="left"/>
              <w:rPr>
                <w:rFonts w:ascii="宋体" w:hAnsi="宋体" w:cs="宋体" w:eastAsia="宋体" w:hint="default"/>
                <w:sz w:val="21"/>
                <w:szCs w:val="21"/>
              </w:rPr>
            </w:pPr>
            <w:r>
              <w:rPr>
                <w:rFonts w:ascii="宋体" w:hAnsi="宋体" w:cs="宋体" w:eastAsia="宋体" w:hint="default"/>
                <w:sz w:val="21"/>
                <w:szCs w:val="21"/>
              </w:rPr>
              <w:t>上市之日后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三年内</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73"/>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r>
    </w:tbl>
    <w:p>
      <w:pPr>
        <w:spacing w:after="0" w:line="350" w:lineRule="auto"/>
        <w:jc w:val="left"/>
        <w:rPr>
          <w:rFonts w:ascii="宋体" w:hAnsi="宋体" w:cs="宋体" w:eastAsia="宋体" w:hint="default"/>
          <w:sz w:val="21"/>
          <w:szCs w:val="21"/>
        </w:rPr>
        <w:sectPr>
          <w:pgSz w:w="16840" w:h="11910" w:orient="landscape"/>
          <w:pgMar w:header="1048" w:footer="1375" w:top="1280" w:bottom="1560" w:left="1220" w:right="136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172"/>
        <w:gridCol w:w="814"/>
        <w:gridCol w:w="895"/>
        <w:gridCol w:w="5547"/>
        <w:gridCol w:w="1339"/>
        <w:gridCol w:w="718"/>
        <w:gridCol w:w="1491"/>
        <w:gridCol w:w="1349"/>
        <w:gridCol w:w="710"/>
      </w:tblGrid>
      <w:tr>
        <w:trPr>
          <w:trHeight w:val="1610" w:hRule="exact"/>
        </w:trPr>
        <w:tc>
          <w:tcPr>
            <w:tcW w:w="1172" w:type="dxa"/>
            <w:vMerge w:val="restart"/>
            <w:tcBorders>
              <w:top w:val="single" w:sz="4" w:space="0" w:color="000000"/>
              <w:left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3" w:right="96"/>
              <w:jc w:val="left"/>
              <w:rPr>
                <w:rFonts w:ascii="宋体" w:hAnsi="宋体" w:cs="宋体" w:eastAsia="宋体" w:hint="default"/>
                <w:sz w:val="21"/>
                <w:szCs w:val="21"/>
              </w:rPr>
            </w:pPr>
            <w:r>
              <w:rPr>
                <w:rFonts w:ascii="宋体" w:hAnsi="宋体" w:cs="宋体" w:eastAsia="宋体" w:hint="default"/>
                <w:spacing w:val="-3"/>
                <w:sz w:val="21"/>
                <w:szCs w:val="21"/>
              </w:rPr>
              <w:t>级管理人员增持公司股票。</w:t>
            </w:r>
            <w:r>
              <w:rPr>
                <w:rFonts w:ascii="宋体" w:hAnsi="宋体" w:cs="宋体" w:eastAsia="宋体" w:hint="default"/>
                <w:spacing w:val="-3"/>
                <w:sz w:val="21"/>
                <w:szCs w:val="21"/>
              </w:rPr>
              <w:t>2</w:t>
            </w:r>
            <w:r>
              <w:rPr>
                <w:rFonts w:ascii="宋体" w:hAnsi="宋体" w:cs="宋体" w:eastAsia="宋体" w:hint="default"/>
                <w:spacing w:val="-3"/>
                <w:sz w:val="21"/>
                <w:szCs w:val="21"/>
              </w:rPr>
              <w:t>、若被触发的稳定公司股价措</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施涉及公司回购股票，公司应按照公司的股价稳定预案回</w:t>
            </w:r>
            <w:r>
              <w:rPr>
                <w:rFonts w:ascii="宋体" w:hAnsi="宋体" w:cs="宋体" w:eastAsia="宋体" w:hint="default"/>
                <w:w w:val="100"/>
                <w:sz w:val="21"/>
                <w:szCs w:val="21"/>
              </w:rPr>
              <w:t> </w:t>
            </w:r>
            <w:r>
              <w:rPr>
                <w:rFonts w:ascii="宋体" w:hAnsi="宋体" w:cs="宋体" w:eastAsia="宋体" w:hint="default"/>
                <w:sz w:val="21"/>
                <w:szCs w:val="21"/>
              </w:rPr>
              <w:t>购公司股票。如果公司未能履行前述回购义务，将依法向</w:t>
            </w:r>
          </w:p>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z w:val="21"/>
                <w:szCs w:val="21"/>
              </w:rPr>
              <w:t>投资者赔偿相关损失。</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3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6412" w:hRule="exact"/>
        </w:trPr>
        <w:tc>
          <w:tcPr>
            <w:tcW w:w="1172" w:type="dxa"/>
            <w:vMerge/>
            <w:tcBorders>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3" w:right="146"/>
              <w:jc w:val="both"/>
              <w:rPr>
                <w:rFonts w:ascii="宋体" w:hAnsi="宋体" w:cs="宋体" w:eastAsia="宋体" w:hint="default"/>
                <w:sz w:val="21"/>
                <w:szCs w:val="21"/>
              </w:rPr>
            </w:pPr>
            <w:r>
              <w:rPr>
                <w:rFonts w:ascii="宋体" w:hAnsi="宋体" w:cs="宋体" w:eastAsia="宋体" w:hint="default"/>
                <w:sz w:val="21"/>
                <w:szCs w:val="21"/>
              </w:rPr>
              <w:t>控股东</w:t>
            </w:r>
            <w:r>
              <w:rPr>
                <w:rFonts w:ascii="宋体" w:hAnsi="宋体" w:cs="宋体" w:eastAsia="宋体" w:hint="default"/>
                <w:spacing w:val="-102"/>
                <w:sz w:val="21"/>
                <w:szCs w:val="21"/>
              </w:rPr>
              <w:t> </w:t>
            </w:r>
            <w:r>
              <w:rPr>
                <w:rFonts w:ascii="宋体" w:hAnsi="宋体" w:cs="宋体" w:eastAsia="宋体" w:hint="default"/>
                <w:sz w:val="21"/>
                <w:szCs w:val="21"/>
              </w:rPr>
              <w:t>股东、</w:t>
            </w:r>
            <w:r>
              <w:rPr>
                <w:rFonts w:ascii="宋体" w:hAnsi="宋体" w:cs="宋体" w:eastAsia="宋体" w:hint="default"/>
                <w:spacing w:val="-102"/>
                <w:sz w:val="21"/>
                <w:szCs w:val="21"/>
              </w:rPr>
              <w:t> </w:t>
            </w:r>
            <w:r>
              <w:rPr>
                <w:rFonts w:ascii="宋体" w:hAnsi="宋体" w:cs="宋体" w:eastAsia="宋体" w:hint="default"/>
                <w:sz w:val="21"/>
                <w:szCs w:val="21"/>
              </w:rPr>
              <w:t>实际控</w:t>
            </w:r>
            <w:r>
              <w:rPr>
                <w:rFonts w:ascii="宋体" w:hAnsi="宋体" w:cs="宋体" w:eastAsia="宋体" w:hint="default"/>
                <w:spacing w:val="-102"/>
                <w:sz w:val="21"/>
                <w:szCs w:val="21"/>
              </w:rPr>
              <w:t> </w:t>
            </w:r>
            <w:r>
              <w:rPr>
                <w:rFonts w:ascii="宋体" w:hAnsi="宋体" w:cs="宋体" w:eastAsia="宋体" w:hint="default"/>
                <w:sz w:val="21"/>
                <w:szCs w:val="21"/>
              </w:rPr>
              <w:t>制人徐</w:t>
            </w:r>
            <w:r>
              <w:rPr>
                <w:rFonts w:ascii="宋体" w:hAnsi="宋体" w:cs="宋体" w:eastAsia="宋体" w:hint="default"/>
                <w:spacing w:val="-102"/>
                <w:sz w:val="21"/>
                <w:szCs w:val="21"/>
              </w:rPr>
              <w:t> </w:t>
            </w:r>
            <w:r>
              <w:rPr>
                <w:rFonts w:ascii="宋体" w:hAnsi="宋体" w:cs="宋体" w:eastAsia="宋体" w:hint="default"/>
                <w:sz w:val="21"/>
                <w:szCs w:val="21"/>
              </w:rPr>
              <w:t>石</w:t>
            </w:r>
            <w:r>
              <w:rPr>
                <w:rFonts w:ascii="宋体" w:hAnsi="宋体" w:cs="宋体" w:eastAsia="宋体" w:hint="default"/>
                <w:sz w:val="21"/>
                <w:szCs w:val="21"/>
              </w:rPr>
              <w:t> </w:t>
            </w: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7"/>
              <w:jc w:val="left"/>
              <w:rPr>
                <w:rFonts w:ascii="宋体" w:hAnsi="宋体" w:cs="宋体" w:eastAsia="宋体" w:hint="default"/>
                <w:sz w:val="21"/>
                <w:szCs w:val="21"/>
              </w:rPr>
            </w:pPr>
            <w:r>
              <w:rPr>
                <w:rFonts w:ascii="宋体" w:hAnsi="宋体" w:cs="宋体" w:eastAsia="宋体" w:hint="default"/>
                <w:sz w:val="21"/>
                <w:szCs w:val="21"/>
              </w:rPr>
              <w:t>关于稳定股价的承诺：</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、在发行人上市后三年内，如公司股票连续</w:t>
            </w:r>
            <w:r>
              <w:rPr>
                <w:rFonts w:ascii="宋体" w:hAnsi="宋体" w:cs="宋体" w:eastAsia="宋体" w:hint="default"/>
                <w:spacing w:val="-55"/>
                <w:sz w:val="21"/>
                <w:szCs w:val="21"/>
              </w:rPr>
              <w:t> </w:t>
            </w:r>
            <w:r>
              <w:rPr>
                <w:rFonts w:ascii="宋体" w:hAnsi="宋体" w:cs="宋体" w:eastAsia="宋体" w:hint="default"/>
                <w:sz w:val="21"/>
                <w:szCs w:val="21"/>
              </w:rPr>
              <w:t>20</w:t>
            </w:r>
            <w:r>
              <w:rPr>
                <w:rFonts w:ascii="宋体" w:hAnsi="宋体" w:cs="宋体" w:eastAsia="宋体" w:hint="default"/>
                <w:spacing w:val="-55"/>
                <w:sz w:val="21"/>
                <w:szCs w:val="21"/>
              </w:rPr>
              <w:t> </w:t>
            </w:r>
            <w:r>
              <w:rPr>
                <w:rFonts w:ascii="宋体" w:hAnsi="宋体" w:cs="宋体" w:eastAsia="宋体" w:hint="default"/>
                <w:sz w:val="21"/>
                <w:szCs w:val="21"/>
              </w:rPr>
              <w:t>个交易日</w:t>
            </w:r>
            <w:r>
              <w:rPr>
                <w:rFonts w:ascii="宋体" w:hAnsi="宋体" w:cs="宋体" w:eastAsia="宋体" w:hint="default"/>
                <w:w w:val="100"/>
                <w:sz w:val="21"/>
                <w:szCs w:val="21"/>
              </w:rPr>
              <w:t> </w:t>
            </w:r>
            <w:r>
              <w:rPr>
                <w:rFonts w:ascii="宋体" w:hAnsi="宋体" w:cs="宋体" w:eastAsia="宋体" w:hint="default"/>
                <w:sz w:val="21"/>
                <w:szCs w:val="21"/>
              </w:rPr>
              <w:t>的收盘价均低于公司最近一期经审计的每股净资产（最近</w:t>
            </w:r>
            <w:r>
              <w:rPr>
                <w:rFonts w:ascii="宋体" w:hAnsi="宋体" w:cs="宋体" w:eastAsia="宋体" w:hint="default"/>
                <w:w w:val="100"/>
                <w:sz w:val="21"/>
                <w:szCs w:val="21"/>
              </w:rPr>
              <w:t> </w:t>
            </w:r>
            <w:r>
              <w:rPr>
                <w:rFonts w:ascii="宋体" w:hAnsi="宋体" w:cs="宋体" w:eastAsia="宋体" w:hint="default"/>
                <w:sz w:val="21"/>
                <w:szCs w:val="21"/>
              </w:rPr>
              <w:t>一期审计基准日后，因利润分配、资本公积金转增股本、</w:t>
            </w:r>
            <w:r>
              <w:rPr>
                <w:rFonts w:ascii="宋体" w:hAnsi="宋体" w:cs="宋体" w:eastAsia="宋体" w:hint="default"/>
                <w:w w:val="100"/>
                <w:sz w:val="21"/>
                <w:szCs w:val="21"/>
              </w:rPr>
              <w:t> </w:t>
            </w:r>
            <w:r>
              <w:rPr>
                <w:rFonts w:ascii="宋体" w:hAnsi="宋体" w:cs="宋体" w:eastAsia="宋体" w:hint="default"/>
                <w:sz w:val="21"/>
                <w:szCs w:val="21"/>
              </w:rPr>
              <w:t>增发、配股等情况导致公司净资产出现变化的，每股净资</w:t>
            </w:r>
            <w:r>
              <w:rPr>
                <w:rFonts w:ascii="宋体" w:hAnsi="宋体" w:cs="宋体" w:eastAsia="宋体" w:hint="default"/>
                <w:w w:val="100"/>
                <w:sz w:val="21"/>
                <w:szCs w:val="21"/>
              </w:rPr>
              <w:t> </w:t>
            </w:r>
            <w:r>
              <w:rPr>
                <w:rFonts w:ascii="宋体" w:hAnsi="宋体" w:cs="宋体" w:eastAsia="宋体" w:hint="default"/>
                <w:spacing w:val="-6"/>
                <w:w w:val="100"/>
                <w:sz w:val="21"/>
                <w:szCs w:val="21"/>
              </w:rPr>
              <w:t>产相应进行调整），且公司情况同时满足监管机构对于回</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购、增持等股本变动行为的规定，公司及相关主体将根据</w:t>
            </w:r>
            <w:r>
              <w:rPr>
                <w:rFonts w:ascii="宋体" w:hAnsi="宋体" w:cs="宋体" w:eastAsia="宋体" w:hint="default"/>
                <w:w w:val="100"/>
                <w:sz w:val="21"/>
                <w:szCs w:val="21"/>
              </w:rPr>
              <w:t> </w:t>
            </w:r>
            <w:r>
              <w:rPr>
                <w:rFonts w:ascii="宋体" w:hAnsi="宋体" w:cs="宋体" w:eastAsia="宋体" w:hint="default"/>
                <w:sz w:val="21"/>
                <w:szCs w:val="21"/>
              </w:rPr>
              <w:t>公司董事会和股东大会审议通过的公司的股价稳定预案按</w:t>
            </w:r>
            <w:r>
              <w:rPr>
                <w:rFonts w:ascii="宋体" w:hAnsi="宋体" w:cs="宋体" w:eastAsia="宋体" w:hint="default"/>
                <w:w w:val="100"/>
                <w:sz w:val="21"/>
                <w:szCs w:val="21"/>
              </w:rPr>
              <w:t> </w:t>
            </w:r>
            <w:r>
              <w:rPr>
                <w:rFonts w:ascii="宋体" w:hAnsi="宋体" w:cs="宋体" w:eastAsia="宋体" w:hint="default"/>
                <w:spacing w:val="-6"/>
                <w:w w:val="100"/>
                <w:sz w:val="21"/>
                <w:szCs w:val="21"/>
              </w:rPr>
              <w:t>顺序采取以下措施中的一项或多项稳定公司股价：（</w:t>
            </w:r>
            <w:r>
              <w:rPr>
                <w:rFonts w:ascii="宋体" w:hAnsi="宋体" w:cs="宋体" w:eastAsia="宋体" w:hint="default"/>
                <w:spacing w:val="-6"/>
                <w:w w:val="100"/>
                <w:sz w:val="21"/>
                <w:szCs w:val="21"/>
              </w:rPr>
              <w:t>1</w:t>
            </w:r>
            <w:r>
              <w:rPr>
                <w:rFonts w:ascii="宋体" w:hAnsi="宋体" w:cs="宋体" w:eastAsia="宋体" w:hint="default"/>
                <w:spacing w:val="-6"/>
                <w:w w:val="100"/>
                <w:sz w:val="21"/>
                <w:szCs w:val="21"/>
              </w:rPr>
              <w:t>）公</w:t>
            </w:r>
            <w:r>
              <w:rPr>
                <w:rFonts w:ascii="宋体" w:hAnsi="宋体" w:cs="宋体" w:eastAsia="宋体" w:hint="default"/>
                <w:spacing w:val="-88"/>
                <w:w w:val="100"/>
                <w:sz w:val="21"/>
                <w:szCs w:val="21"/>
              </w:rPr>
              <w:t> </w:t>
            </w:r>
            <w:r>
              <w:rPr>
                <w:rFonts w:ascii="宋体" w:hAnsi="宋体" w:cs="宋体" w:eastAsia="宋体" w:hint="default"/>
                <w:spacing w:val="-9"/>
                <w:w w:val="100"/>
                <w:sz w:val="21"/>
                <w:szCs w:val="21"/>
              </w:rPr>
              <w:t>司回购公司股票；（</w:t>
            </w:r>
            <w:r>
              <w:rPr>
                <w:rFonts w:ascii="宋体" w:hAnsi="宋体" w:cs="宋体" w:eastAsia="宋体" w:hint="default"/>
                <w:spacing w:val="-9"/>
                <w:w w:val="100"/>
                <w:sz w:val="21"/>
                <w:szCs w:val="21"/>
              </w:rPr>
              <w:t>2</w:t>
            </w:r>
            <w:r>
              <w:rPr>
                <w:rFonts w:ascii="宋体" w:hAnsi="宋体" w:cs="宋体" w:eastAsia="宋体" w:hint="default"/>
                <w:spacing w:val="-9"/>
                <w:w w:val="100"/>
                <w:sz w:val="21"/>
                <w:szCs w:val="21"/>
              </w:rPr>
              <w:t>）公司控股股东增持公司股票；（</w:t>
            </w:r>
            <w:r>
              <w:rPr>
                <w:rFonts w:ascii="宋体" w:hAnsi="宋体" w:cs="宋体" w:eastAsia="宋体" w:hint="default"/>
                <w:spacing w:val="-9"/>
                <w:w w:val="100"/>
                <w:sz w:val="21"/>
                <w:szCs w:val="21"/>
              </w:rPr>
              <w:t>3</w:t>
            </w:r>
            <w:r>
              <w:rPr>
                <w:rFonts w:ascii="宋体" w:hAnsi="宋体" w:cs="宋体" w:eastAsia="宋体" w:hint="default"/>
                <w:spacing w:val="-9"/>
                <w:w w:val="100"/>
                <w:sz w:val="21"/>
                <w:szCs w:val="21"/>
              </w:rPr>
              <w:t>）</w:t>
            </w:r>
            <w:r>
              <w:rPr>
                <w:rFonts w:ascii="宋体" w:hAnsi="宋体" w:cs="宋体" w:eastAsia="宋体" w:hint="default"/>
                <w:w w:val="100"/>
                <w:sz w:val="21"/>
                <w:szCs w:val="21"/>
              </w:rPr>
              <w:t> </w:t>
            </w:r>
            <w:r>
              <w:rPr>
                <w:rFonts w:ascii="宋体" w:hAnsi="宋体" w:cs="宋体" w:eastAsia="宋体" w:hint="default"/>
                <w:spacing w:val="-10"/>
                <w:w w:val="100"/>
                <w:sz w:val="21"/>
                <w:szCs w:val="21"/>
              </w:rPr>
              <w:t>公司董事（不含独立董事、未在发行人处领取薪酬的董事）、</w:t>
            </w:r>
            <w:r>
              <w:rPr>
                <w:rFonts w:ascii="宋体" w:hAnsi="宋体" w:cs="宋体" w:eastAsia="宋体" w:hint="default"/>
                <w:w w:val="100"/>
                <w:sz w:val="21"/>
                <w:szCs w:val="21"/>
              </w:rPr>
              <w:t> </w:t>
            </w:r>
            <w:r>
              <w:rPr>
                <w:rFonts w:ascii="宋体" w:hAnsi="宋体" w:cs="宋体" w:eastAsia="宋体" w:hint="default"/>
                <w:spacing w:val="-3"/>
                <w:sz w:val="21"/>
                <w:szCs w:val="21"/>
              </w:rPr>
              <w:t>高级管理人员增持公司股票。</w:t>
            </w:r>
            <w:r>
              <w:rPr>
                <w:rFonts w:ascii="宋体" w:hAnsi="宋体" w:cs="宋体" w:eastAsia="宋体" w:hint="default"/>
                <w:spacing w:val="-3"/>
                <w:sz w:val="21"/>
                <w:szCs w:val="21"/>
              </w:rPr>
              <w:t>2</w:t>
            </w:r>
            <w:r>
              <w:rPr>
                <w:rFonts w:ascii="宋体" w:hAnsi="宋体" w:cs="宋体" w:eastAsia="宋体" w:hint="default"/>
                <w:spacing w:val="-3"/>
                <w:sz w:val="21"/>
                <w:szCs w:val="21"/>
              </w:rPr>
              <w:t>、若被触发的稳定公司股价</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措施涉及公司控股股东增持公司股票，本人将按照公司的</w:t>
            </w:r>
            <w:r>
              <w:rPr>
                <w:rFonts w:ascii="宋体" w:hAnsi="宋体" w:cs="宋体" w:eastAsia="宋体" w:hint="default"/>
                <w:w w:val="100"/>
                <w:sz w:val="21"/>
                <w:szCs w:val="21"/>
              </w:rPr>
              <w:t> </w:t>
            </w:r>
            <w:r>
              <w:rPr>
                <w:rFonts w:ascii="宋体" w:hAnsi="宋体" w:cs="宋体" w:eastAsia="宋体" w:hint="default"/>
                <w:sz w:val="21"/>
                <w:szCs w:val="21"/>
              </w:rPr>
              <w:t>股价稳定预案无条件增持公司股票；如本人未能履行增持</w:t>
            </w:r>
            <w:r>
              <w:rPr>
                <w:rFonts w:ascii="宋体" w:hAnsi="宋体" w:cs="宋体" w:eastAsia="宋体" w:hint="default"/>
                <w:w w:val="100"/>
                <w:sz w:val="21"/>
                <w:szCs w:val="21"/>
              </w:rPr>
              <w:t> </w:t>
            </w:r>
            <w:r>
              <w:rPr>
                <w:rFonts w:ascii="宋体" w:hAnsi="宋体" w:cs="宋体" w:eastAsia="宋体" w:hint="default"/>
                <w:spacing w:val="-3"/>
                <w:sz w:val="21"/>
                <w:szCs w:val="21"/>
              </w:rPr>
              <w:t>义务，则本人应在违反相关承诺发生之日起 </w:t>
            </w:r>
            <w:r>
              <w:rPr>
                <w:rFonts w:ascii="宋体" w:hAnsi="宋体" w:cs="宋体" w:eastAsia="宋体" w:hint="default"/>
                <w:sz w:val="21"/>
                <w:szCs w:val="21"/>
              </w:rPr>
              <w:t>5</w:t>
            </w:r>
            <w:r>
              <w:rPr>
                <w:rFonts w:ascii="宋体" w:hAnsi="宋体" w:cs="宋体" w:eastAsia="宋体" w:hint="default"/>
                <w:spacing w:val="-76"/>
                <w:sz w:val="21"/>
                <w:szCs w:val="21"/>
              </w:rPr>
              <w:t> </w:t>
            </w:r>
            <w:r>
              <w:rPr>
                <w:rFonts w:ascii="宋体" w:hAnsi="宋体" w:cs="宋体" w:eastAsia="宋体" w:hint="default"/>
                <w:sz w:val="21"/>
                <w:szCs w:val="21"/>
              </w:rPr>
              <w:t>个工作日内，</w:t>
            </w:r>
          </w:p>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停止在公司处获得股东分红，同时本人持有的公司股份将</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3" w:right="170"/>
              <w:jc w:val="left"/>
              <w:rPr>
                <w:rFonts w:ascii="宋体" w:hAnsi="宋体" w:cs="宋体" w:eastAsia="宋体" w:hint="default"/>
                <w:sz w:val="21"/>
                <w:szCs w:val="21"/>
              </w:rPr>
            </w:pPr>
            <w:r>
              <w:rPr>
                <w:rFonts w:ascii="宋体" w:hAnsi="宋体" w:cs="宋体" w:eastAsia="宋体" w:hint="default"/>
                <w:sz w:val="21"/>
                <w:szCs w:val="21"/>
              </w:rPr>
              <w:t>上市之日后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三年内</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3" w:right="173"/>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r>
    </w:tbl>
    <w:p>
      <w:pPr>
        <w:spacing w:after="0" w:line="348" w:lineRule="auto"/>
        <w:jc w:val="left"/>
        <w:rPr>
          <w:rFonts w:ascii="宋体" w:hAnsi="宋体" w:cs="宋体" w:eastAsia="宋体" w:hint="default"/>
          <w:sz w:val="21"/>
          <w:szCs w:val="21"/>
        </w:rPr>
        <w:sectPr>
          <w:pgSz w:w="16840" w:h="11910" w:orient="landscape"/>
          <w:pgMar w:header="1048" w:footer="1375" w:top="1280" w:bottom="1560" w:left="1220" w:right="136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172"/>
        <w:gridCol w:w="814"/>
        <w:gridCol w:w="895"/>
        <w:gridCol w:w="5547"/>
        <w:gridCol w:w="1339"/>
        <w:gridCol w:w="718"/>
        <w:gridCol w:w="1491"/>
        <w:gridCol w:w="1349"/>
        <w:gridCol w:w="710"/>
      </w:tblGrid>
      <w:tr>
        <w:trPr>
          <w:trHeight w:val="809" w:hRule="exact"/>
        </w:trPr>
        <w:tc>
          <w:tcPr>
            <w:tcW w:w="1172" w:type="dxa"/>
            <w:vMerge w:val="restart"/>
            <w:tcBorders>
              <w:top w:val="single" w:sz="4" w:space="0" w:color="000000"/>
              <w:left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175"/>
              <w:jc w:val="left"/>
              <w:rPr>
                <w:rFonts w:ascii="宋体" w:hAnsi="宋体" w:cs="宋体" w:eastAsia="宋体" w:hint="default"/>
                <w:sz w:val="21"/>
                <w:szCs w:val="21"/>
              </w:rPr>
            </w:pPr>
            <w:r>
              <w:rPr>
                <w:rFonts w:ascii="宋体" w:hAnsi="宋体" w:cs="宋体" w:eastAsia="宋体" w:hint="default"/>
                <w:spacing w:val="-2"/>
                <w:sz w:val="21"/>
                <w:szCs w:val="21"/>
              </w:rPr>
              <w:t>不得转让，直至按承诺采取相应的增持措施并实施完毕时</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为止。</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3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7214" w:hRule="exact"/>
        </w:trPr>
        <w:tc>
          <w:tcPr>
            <w:tcW w:w="1172" w:type="dxa"/>
            <w:vMerge/>
            <w:tcBorders>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43"/>
              <w:jc w:val="both"/>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2"/>
                <w:sz w:val="21"/>
                <w:szCs w:val="21"/>
              </w:rPr>
              <w:t> </w:t>
            </w:r>
            <w:r>
              <w:rPr>
                <w:rFonts w:ascii="宋体" w:hAnsi="宋体" w:cs="宋体" w:eastAsia="宋体" w:hint="default"/>
                <w:sz w:val="21"/>
                <w:szCs w:val="21"/>
              </w:rPr>
              <w:t>高级管</w:t>
            </w:r>
            <w:r>
              <w:rPr>
                <w:rFonts w:ascii="宋体" w:hAnsi="宋体" w:cs="宋体" w:eastAsia="宋体" w:hint="default"/>
                <w:spacing w:val="-102"/>
                <w:sz w:val="21"/>
                <w:szCs w:val="21"/>
              </w:rPr>
              <w:t> </w:t>
            </w:r>
            <w:r>
              <w:rPr>
                <w:rFonts w:ascii="宋体" w:hAnsi="宋体" w:cs="宋体" w:eastAsia="宋体" w:hint="default"/>
                <w:sz w:val="21"/>
                <w:szCs w:val="21"/>
              </w:rPr>
              <w:t>理人员</w:t>
            </w:r>
            <w:r>
              <w:rPr>
                <w:rFonts w:ascii="宋体" w:hAnsi="宋体" w:cs="宋体" w:eastAsia="宋体" w:hint="default"/>
                <w:sz w:val="21"/>
                <w:szCs w:val="21"/>
              </w:rPr>
              <w:t> </w:t>
            </w: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74"/>
              <w:jc w:val="left"/>
              <w:rPr>
                <w:rFonts w:ascii="宋体" w:hAnsi="宋体" w:cs="宋体" w:eastAsia="宋体" w:hint="default"/>
                <w:sz w:val="21"/>
                <w:szCs w:val="21"/>
              </w:rPr>
            </w:pPr>
            <w:r>
              <w:rPr>
                <w:rFonts w:ascii="宋体" w:hAnsi="宋体" w:cs="宋体" w:eastAsia="宋体" w:hint="default"/>
                <w:sz w:val="21"/>
                <w:szCs w:val="21"/>
              </w:rPr>
              <w:t>关于稳定股价的承诺：</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、在公司上市后三年内，如公司股票连续</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6"/>
                <w:sz w:val="21"/>
                <w:szCs w:val="21"/>
              </w:rPr>
              <w:t> </w:t>
            </w:r>
            <w:r>
              <w:rPr>
                <w:rFonts w:ascii="宋体" w:hAnsi="宋体" w:cs="宋体" w:eastAsia="宋体" w:hint="default"/>
                <w:sz w:val="21"/>
                <w:szCs w:val="21"/>
              </w:rPr>
              <w:t>个交易日的</w:t>
            </w:r>
            <w:r>
              <w:rPr>
                <w:rFonts w:ascii="宋体" w:hAnsi="宋体" w:cs="宋体" w:eastAsia="宋体" w:hint="default"/>
                <w:w w:val="100"/>
                <w:sz w:val="21"/>
                <w:szCs w:val="21"/>
              </w:rPr>
              <w:t> </w:t>
            </w:r>
            <w:r>
              <w:rPr>
                <w:rFonts w:ascii="宋体" w:hAnsi="宋体" w:cs="宋体" w:eastAsia="宋体" w:hint="default"/>
                <w:sz w:val="21"/>
                <w:szCs w:val="21"/>
              </w:rPr>
              <w:t>收盘价均低于公司最近一期经审计的每股净资产（最近一</w:t>
            </w:r>
            <w:r>
              <w:rPr>
                <w:rFonts w:ascii="宋体" w:hAnsi="宋体" w:cs="宋体" w:eastAsia="宋体" w:hint="default"/>
                <w:w w:val="100"/>
                <w:sz w:val="21"/>
                <w:szCs w:val="21"/>
              </w:rPr>
              <w:t> </w:t>
            </w:r>
            <w:r>
              <w:rPr>
                <w:rFonts w:ascii="宋体" w:hAnsi="宋体" w:cs="宋体" w:eastAsia="宋体" w:hint="default"/>
                <w:sz w:val="21"/>
                <w:szCs w:val="21"/>
              </w:rPr>
              <w:t>期审计基准日后，因利润分配、资本公积金转增股本、增</w:t>
            </w:r>
            <w:r>
              <w:rPr>
                <w:rFonts w:ascii="宋体" w:hAnsi="宋体" w:cs="宋体" w:eastAsia="宋体" w:hint="default"/>
                <w:w w:val="100"/>
                <w:sz w:val="21"/>
                <w:szCs w:val="21"/>
              </w:rPr>
              <w:t> </w:t>
            </w:r>
            <w:r>
              <w:rPr>
                <w:rFonts w:ascii="宋体" w:hAnsi="宋体" w:cs="宋体" w:eastAsia="宋体" w:hint="default"/>
                <w:sz w:val="21"/>
                <w:szCs w:val="21"/>
              </w:rPr>
              <w:t>发、配股等情况导致公司净资产出现变化的，每股净资产</w:t>
            </w:r>
            <w:r>
              <w:rPr>
                <w:rFonts w:ascii="宋体" w:hAnsi="宋体" w:cs="宋体" w:eastAsia="宋体" w:hint="default"/>
                <w:w w:val="100"/>
                <w:sz w:val="21"/>
                <w:szCs w:val="21"/>
              </w:rPr>
              <w:t> </w:t>
            </w:r>
            <w:r>
              <w:rPr>
                <w:rFonts w:ascii="宋体" w:hAnsi="宋体" w:cs="宋体" w:eastAsia="宋体" w:hint="default"/>
                <w:spacing w:val="-6"/>
                <w:w w:val="100"/>
                <w:sz w:val="21"/>
                <w:szCs w:val="21"/>
              </w:rPr>
              <w:t>相应进行调整），且公司情况同时满足监管机构对于回购、</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z w:val="21"/>
                <w:szCs w:val="21"/>
              </w:rPr>
              <w:t>增持等股本变动行为的规定，公司及相关主体将根据公司</w:t>
            </w:r>
            <w:r>
              <w:rPr>
                <w:rFonts w:ascii="宋体" w:hAnsi="宋体" w:cs="宋体" w:eastAsia="宋体" w:hint="default"/>
                <w:w w:val="100"/>
                <w:sz w:val="21"/>
                <w:szCs w:val="21"/>
              </w:rPr>
              <w:t> </w:t>
            </w:r>
            <w:r>
              <w:rPr>
                <w:rFonts w:ascii="宋体" w:hAnsi="宋体" w:cs="宋体" w:eastAsia="宋体" w:hint="default"/>
                <w:sz w:val="21"/>
                <w:szCs w:val="21"/>
              </w:rPr>
              <w:t>董事会和股东大会审议通过的公司的股价稳定预案按顺序</w:t>
            </w:r>
            <w:r>
              <w:rPr>
                <w:rFonts w:ascii="宋体" w:hAnsi="宋体" w:cs="宋体" w:eastAsia="宋体" w:hint="default"/>
                <w:w w:val="100"/>
                <w:sz w:val="21"/>
                <w:szCs w:val="21"/>
              </w:rPr>
              <w:t> </w:t>
            </w:r>
            <w:r>
              <w:rPr>
                <w:rFonts w:ascii="宋体" w:hAnsi="宋体" w:cs="宋体" w:eastAsia="宋体" w:hint="default"/>
                <w:spacing w:val="-6"/>
                <w:w w:val="100"/>
                <w:sz w:val="21"/>
                <w:szCs w:val="21"/>
              </w:rPr>
              <w:t>采取以下措施中的一项或多项稳定公司股价：（</w:t>
            </w:r>
            <w:r>
              <w:rPr>
                <w:rFonts w:ascii="宋体" w:hAnsi="宋体" w:cs="宋体" w:eastAsia="宋体" w:hint="default"/>
                <w:spacing w:val="-6"/>
                <w:w w:val="100"/>
                <w:sz w:val="21"/>
                <w:szCs w:val="21"/>
              </w:rPr>
              <w:t>1</w:t>
            </w:r>
            <w:r>
              <w:rPr>
                <w:rFonts w:ascii="宋体" w:hAnsi="宋体" w:cs="宋体" w:eastAsia="宋体" w:hint="default"/>
                <w:spacing w:val="-6"/>
                <w:w w:val="100"/>
                <w:sz w:val="21"/>
                <w:szCs w:val="21"/>
              </w:rPr>
              <w:t>）公司回</w:t>
            </w:r>
            <w:r>
              <w:rPr>
                <w:rFonts w:ascii="宋体" w:hAnsi="宋体" w:cs="宋体" w:eastAsia="宋体" w:hint="default"/>
                <w:spacing w:val="-86"/>
                <w:w w:val="100"/>
                <w:sz w:val="21"/>
                <w:szCs w:val="21"/>
              </w:rPr>
              <w:t> </w:t>
            </w:r>
            <w:r>
              <w:rPr>
                <w:rFonts w:ascii="宋体" w:hAnsi="宋体" w:cs="宋体" w:eastAsia="宋体" w:hint="default"/>
                <w:spacing w:val="-86"/>
                <w:w w:val="100"/>
                <w:sz w:val="21"/>
                <w:szCs w:val="21"/>
              </w:rPr>
            </w:r>
            <w:r>
              <w:rPr>
                <w:rFonts w:ascii="宋体" w:hAnsi="宋体" w:cs="宋体" w:eastAsia="宋体" w:hint="default"/>
                <w:spacing w:val="-9"/>
                <w:w w:val="100"/>
                <w:sz w:val="21"/>
                <w:szCs w:val="21"/>
              </w:rPr>
              <w:t>购公司股票；（</w:t>
            </w:r>
            <w:r>
              <w:rPr>
                <w:rFonts w:ascii="宋体" w:hAnsi="宋体" w:cs="宋体" w:eastAsia="宋体" w:hint="default"/>
                <w:spacing w:val="-9"/>
                <w:w w:val="100"/>
                <w:sz w:val="21"/>
                <w:szCs w:val="21"/>
              </w:rPr>
              <w:t>2</w:t>
            </w:r>
            <w:r>
              <w:rPr>
                <w:rFonts w:ascii="宋体" w:hAnsi="宋体" w:cs="宋体" w:eastAsia="宋体" w:hint="default"/>
                <w:spacing w:val="-9"/>
                <w:w w:val="100"/>
                <w:sz w:val="21"/>
                <w:szCs w:val="21"/>
              </w:rPr>
              <w:t>）公司控股股东增持公司股票；（</w:t>
            </w:r>
            <w:r>
              <w:rPr>
                <w:rFonts w:ascii="宋体" w:hAnsi="宋体" w:cs="宋体" w:eastAsia="宋体" w:hint="default"/>
                <w:spacing w:val="-9"/>
                <w:w w:val="100"/>
                <w:sz w:val="21"/>
                <w:szCs w:val="21"/>
              </w:rPr>
              <w:t>3</w:t>
            </w:r>
            <w:r>
              <w:rPr>
                <w:rFonts w:ascii="宋体" w:hAnsi="宋体" w:cs="宋体" w:eastAsia="宋体" w:hint="default"/>
                <w:spacing w:val="-9"/>
                <w:w w:val="100"/>
                <w:sz w:val="21"/>
                <w:szCs w:val="21"/>
              </w:rPr>
              <w:t>）公司</w:t>
            </w:r>
            <w:r>
              <w:rPr>
                <w:rFonts w:ascii="宋体" w:hAnsi="宋体" w:cs="宋体" w:eastAsia="宋体" w:hint="default"/>
                <w:w w:val="100"/>
                <w:sz w:val="21"/>
                <w:szCs w:val="21"/>
              </w:rPr>
              <w:t> </w:t>
            </w:r>
            <w:r>
              <w:rPr>
                <w:rFonts w:ascii="宋体" w:hAnsi="宋体" w:cs="宋体" w:eastAsia="宋体" w:hint="default"/>
                <w:sz w:val="21"/>
                <w:szCs w:val="21"/>
              </w:rPr>
              <w:t>董事（不含独立董事及未在发行人处领取薪酬的董事，下</w:t>
            </w:r>
            <w:r>
              <w:rPr>
                <w:rFonts w:ascii="宋体" w:hAnsi="宋体" w:cs="宋体" w:eastAsia="宋体" w:hint="default"/>
                <w:w w:val="100"/>
                <w:sz w:val="21"/>
                <w:szCs w:val="21"/>
              </w:rPr>
              <w:t> </w:t>
            </w:r>
            <w:r>
              <w:rPr>
                <w:rFonts w:ascii="宋体" w:hAnsi="宋体" w:cs="宋体" w:eastAsia="宋体" w:hint="default"/>
                <w:spacing w:val="-6"/>
                <w:w w:val="100"/>
                <w:sz w:val="21"/>
                <w:szCs w:val="21"/>
              </w:rPr>
              <w:t>同）、高级管理人员增持公司股票。</w:t>
            </w:r>
            <w:r>
              <w:rPr>
                <w:rFonts w:ascii="宋体" w:hAnsi="宋体" w:cs="宋体" w:eastAsia="宋体" w:hint="default"/>
                <w:spacing w:val="-6"/>
                <w:w w:val="100"/>
                <w:sz w:val="21"/>
                <w:szCs w:val="21"/>
              </w:rPr>
              <w:t>2</w:t>
            </w:r>
            <w:r>
              <w:rPr>
                <w:rFonts w:ascii="宋体" w:hAnsi="宋体" w:cs="宋体" w:eastAsia="宋体" w:hint="default"/>
                <w:spacing w:val="-6"/>
                <w:w w:val="100"/>
                <w:sz w:val="21"/>
                <w:szCs w:val="21"/>
              </w:rPr>
              <w:t>、若被触发的稳定公</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司股价措施涉及公司董事、高级管理人员增持公司股票，</w:t>
            </w:r>
            <w:r>
              <w:rPr>
                <w:rFonts w:ascii="宋体" w:hAnsi="宋体" w:cs="宋体" w:eastAsia="宋体" w:hint="default"/>
                <w:w w:val="100"/>
                <w:sz w:val="21"/>
                <w:szCs w:val="21"/>
              </w:rPr>
              <w:t> </w:t>
            </w:r>
            <w:r>
              <w:rPr>
                <w:rFonts w:ascii="宋体" w:hAnsi="宋体" w:cs="宋体" w:eastAsia="宋体" w:hint="default"/>
                <w:sz w:val="21"/>
                <w:szCs w:val="21"/>
              </w:rPr>
              <w:t>本人应按照公司的股价稳定预案无条件增持公司股票；如</w:t>
            </w:r>
            <w:r>
              <w:rPr>
                <w:rFonts w:ascii="宋体" w:hAnsi="宋体" w:cs="宋体" w:eastAsia="宋体" w:hint="default"/>
                <w:w w:val="100"/>
                <w:sz w:val="21"/>
                <w:szCs w:val="21"/>
              </w:rPr>
              <w:t> </w:t>
            </w:r>
            <w:r>
              <w:rPr>
                <w:rFonts w:ascii="宋体" w:hAnsi="宋体" w:cs="宋体" w:eastAsia="宋体" w:hint="default"/>
                <w:sz w:val="21"/>
                <w:szCs w:val="21"/>
              </w:rPr>
              <w:t>本人未能履行增持义务，则本人应在违反相关承诺发生之</w:t>
            </w:r>
            <w:r>
              <w:rPr>
                <w:rFonts w:ascii="宋体" w:hAnsi="宋体" w:cs="宋体" w:eastAsia="宋体" w:hint="default"/>
                <w:w w:val="100"/>
                <w:sz w:val="21"/>
                <w:szCs w:val="21"/>
              </w:rPr>
              <w:t> </w:t>
            </w:r>
            <w:r>
              <w:rPr>
                <w:rFonts w:ascii="宋体" w:hAnsi="宋体" w:cs="宋体" w:eastAsia="宋体" w:hint="default"/>
                <w:sz w:val="21"/>
                <w:szCs w:val="21"/>
              </w:rPr>
              <w:t>日起</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个工作日内，停止在公司处领取薪酬或津贴，同时</w:t>
            </w:r>
            <w:r>
              <w:rPr>
                <w:rFonts w:ascii="宋体" w:hAnsi="宋体" w:cs="宋体" w:eastAsia="宋体" w:hint="default"/>
                <w:w w:val="100"/>
                <w:sz w:val="21"/>
                <w:szCs w:val="21"/>
              </w:rPr>
              <w:t> </w:t>
            </w:r>
            <w:r>
              <w:rPr>
                <w:rFonts w:ascii="宋体" w:hAnsi="宋体" w:cs="宋体" w:eastAsia="宋体" w:hint="default"/>
                <w:sz w:val="21"/>
                <w:szCs w:val="21"/>
              </w:rPr>
              <w:t>本人持有的公司股份将不得转让，直至按承诺采取相应的</w:t>
            </w:r>
          </w:p>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增持措施并实施完毕时为止；如本人任职期间连续两次未</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70"/>
              <w:jc w:val="left"/>
              <w:rPr>
                <w:rFonts w:ascii="宋体" w:hAnsi="宋体" w:cs="宋体" w:eastAsia="宋体" w:hint="default"/>
                <w:sz w:val="21"/>
                <w:szCs w:val="21"/>
              </w:rPr>
            </w:pPr>
            <w:r>
              <w:rPr>
                <w:rFonts w:ascii="宋体" w:hAnsi="宋体" w:cs="宋体" w:eastAsia="宋体" w:hint="default"/>
                <w:sz w:val="21"/>
                <w:szCs w:val="21"/>
              </w:rPr>
              <w:t>上市之日后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三年内</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73"/>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r>
    </w:tbl>
    <w:p>
      <w:pPr>
        <w:spacing w:after="0" w:line="350" w:lineRule="auto"/>
        <w:jc w:val="left"/>
        <w:rPr>
          <w:rFonts w:ascii="宋体" w:hAnsi="宋体" w:cs="宋体" w:eastAsia="宋体" w:hint="default"/>
          <w:sz w:val="21"/>
          <w:szCs w:val="21"/>
        </w:rPr>
        <w:sectPr>
          <w:pgSz w:w="16840" w:h="11910" w:orient="landscape"/>
          <w:pgMar w:header="1048" w:footer="1375" w:top="1280" w:bottom="1560" w:left="1220" w:right="136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172"/>
        <w:gridCol w:w="814"/>
        <w:gridCol w:w="895"/>
        <w:gridCol w:w="5547"/>
        <w:gridCol w:w="1339"/>
        <w:gridCol w:w="718"/>
        <w:gridCol w:w="1491"/>
        <w:gridCol w:w="1349"/>
        <w:gridCol w:w="710"/>
      </w:tblGrid>
      <w:tr>
        <w:trPr>
          <w:trHeight w:val="2009" w:hRule="exact"/>
        </w:trPr>
        <w:tc>
          <w:tcPr>
            <w:tcW w:w="1172" w:type="dxa"/>
            <w:vMerge w:val="restart"/>
            <w:tcBorders>
              <w:top w:val="single" w:sz="4" w:space="0" w:color="000000"/>
              <w:left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75"/>
              <w:jc w:val="both"/>
              <w:rPr>
                <w:rFonts w:ascii="宋体" w:hAnsi="宋体" w:cs="宋体" w:eastAsia="宋体" w:hint="default"/>
                <w:sz w:val="21"/>
                <w:szCs w:val="21"/>
              </w:rPr>
            </w:pPr>
            <w:r>
              <w:rPr>
                <w:rFonts w:ascii="宋体" w:hAnsi="宋体" w:cs="宋体" w:eastAsia="宋体" w:hint="default"/>
                <w:spacing w:val="-2"/>
                <w:sz w:val="21"/>
                <w:szCs w:val="21"/>
              </w:rPr>
              <w:t>能履行增持义务，则应由公司控股股东或董事会提请股东</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大会更换董事职务，由公司董事会提请解聘高级管理人员</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职务，直至本人履行增持义务。在公司就回购股份事宜召</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开的董事会上，公司董事将对公司承诺的回购股份方案的</w:t>
            </w:r>
          </w:p>
          <w:p>
            <w:pPr>
              <w:pStyle w:val="TableParagraph"/>
              <w:spacing w:line="240" w:lineRule="auto" w:before="29"/>
              <w:ind w:left="103" w:right="0"/>
              <w:jc w:val="both"/>
              <w:rPr>
                <w:rFonts w:ascii="宋体" w:hAnsi="宋体" w:cs="宋体" w:eastAsia="宋体" w:hint="default"/>
                <w:sz w:val="21"/>
                <w:szCs w:val="21"/>
              </w:rPr>
            </w:pPr>
            <w:r>
              <w:rPr>
                <w:rFonts w:ascii="宋体" w:hAnsi="宋体" w:cs="宋体" w:eastAsia="宋体" w:hint="default"/>
                <w:sz w:val="21"/>
                <w:szCs w:val="21"/>
              </w:rPr>
              <w:t>相关决议投赞成票。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3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4011" w:hRule="exact"/>
        </w:trPr>
        <w:tc>
          <w:tcPr>
            <w:tcW w:w="1172" w:type="dxa"/>
            <w:vMerge/>
            <w:tcBorders>
              <w:left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71"/>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46"/>
              <w:jc w:val="left"/>
              <w:rPr>
                <w:rFonts w:ascii="宋体" w:hAnsi="宋体" w:cs="宋体" w:eastAsia="宋体" w:hint="default"/>
                <w:sz w:val="21"/>
                <w:szCs w:val="21"/>
              </w:rPr>
            </w:pPr>
            <w:r>
              <w:rPr>
                <w:rFonts w:ascii="宋体" w:hAnsi="宋体" w:cs="宋体" w:eastAsia="宋体" w:hint="default"/>
                <w:sz w:val="21"/>
                <w:szCs w:val="21"/>
              </w:rPr>
              <w:t>致远互</w:t>
            </w:r>
            <w:r>
              <w:rPr>
                <w:rFonts w:ascii="宋体" w:hAnsi="宋体" w:cs="宋体" w:eastAsia="宋体" w:hint="default"/>
                <w:spacing w:val="-102"/>
                <w:sz w:val="21"/>
                <w:szCs w:val="21"/>
              </w:rPr>
              <w:t> </w:t>
            </w:r>
            <w:r>
              <w:rPr>
                <w:rFonts w:ascii="宋体" w:hAnsi="宋体" w:cs="宋体" w:eastAsia="宋体" w:hint="default"/>
                <w:sz w:val="21"/>
                <w:szCs w:val="21"/>
              </w:rPr>
              <w:t>联</w:t>
            </w:r>
            <w:r>
              <w:rPr>
                <w:rFonts w:ascii="宋体" w:hAnsi="宋体" w:cs="宋体" w:eastAsia="宋体" w:hint="default"/>
                <w:sz w:val="21"/>
                <w:szCs w:val="21"/>
              </w:rPr>
              <w:t> </w:t>
            </w: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96"/>
              <w:jc w:val="left"/>
              <w:rPr>
                <w:rFonts w:ascii="宋体" w:hAnsi="宋体" w:cs="宋体" w:eastAsia="宋体" w:hint="default"/>
                <w:sz w:val="21"/>
                <w:szCs w:val="21"/>
              </w:rPr>
            </w:pPr>
            <w:r>
              <w:rPr>
                <w:rFonts w:ascii="宋体" w:hAnsi="宋体" w:cs="宋体" w:eastAsia="宋体" w:hint="default"/>
                <w:sz w:val="21"/>
                <w:szCs w:val="21"/>
              </w:rPr>
              <w:t>关于招股说明书及其他信息披露资料的承诺：</w:t>
            </w:r>
            <w:r>
              <w:rPr>
                <w:rFonts w:ascii="宋体" w:hAnsi="宋体" w:cs="宋体" w:eastAsia="宋体" w:hint="default"/>
                <w:w w:val="100"/>
                <w:sz w:val="21"/>
                <w:szCs w:val="21"/>
              </w:rPr>
              <w:t> </w:t>
            </w:r>
            <w:r>
              <w:rPr>
                <w:rFonts w:ascii="宋体" w:hAnsi="宋体" w:cs="宋体" w:eastAsia="宋体" w:hint="default"/>
                <w:spacing w:val="-3"/>
                <w:sz w:val="21"/>
                <w:szCs w:val="21"/>
              </w:rPr>
              <w:t>1</w:t>
            </w:r>
            <w:r>
              <w:rPr>
                <w:rFonts w:ascii="宋体" w:hAnsi="宋体" w:cs="宋体" w:eastAsia="宋体" w:hint="default"/>
                <w:spacing w:val="-3"/>
                <w:sz w:val="21"/>
                <w:szCs w:val="21"/>
              </w:rPr>
              <w:t>、本公司承诺本次发行并上市的招股说明书及其他信息披</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露资料不存在虚假记载、误导性陈述或重大遗漏，并对其</w:t>
            </w:r>
            <w:r>
              <w:rPr>
                <w:rFonts w:ascii="宋体" w:hAnsi="宋体" w:cs="宋体" w:eastAsia="宋体" w:hint="default"/>
                <w:w w:val="100"/>
                <w:sz w:val="21"/>
                <w:szCs w:val="21"/>
              </w:rPr>
              <w:t> </w:t>
            </w:r>
            <w:r>
              <w:rPr>
                <w:rFonts w:ascii="宋体" w:hAnsi="宋体" w:cs="宋体" w:eastAsia="宋体" w:hint="default"/>
                <w:sz w:val="21"/>
                <w:szCs w:val="21"/>
              </w:rPr>
              <w:t>真实性、准确性、完整性和及时性承担个别和连带的法律</w:t>
            </w:r>
            <w:r>
              <w:rPr>
                <w:rFonts w:ascii="宋体" w:hAnsi="宋体" w:cs="宋体" w:eastAsia="宋体" w:hint="default"/>
                <w:w w:val="100"/>
                <w:sz w:val="21"/>
                <w:szCs w:val="21"/>
              </w:rPr>
              <w:t> </w:t>
            </w:r>
            <w:r>
              <w:rPr>
                <w:rFonts w:ascii="宋体" w:hAnsi="宋体" w:cs="宋体" w:eastAsia="宋体" w:hint="default"/>
                <w:spacing w:val="-3"/>
                <w:sz w:val="21"/>
                <w:szCs w:val="21"/>
              </w:rPr>
              <w:t>责任。</w:t>
            </w:r>
            <w:r>
              <w:rPr>
                <w:rFonts w:ascii="宋体" w:hAnsi="宋体" w:cs="宋体" w:eastAsia="宋体" w:hint="default"/>
                <w:spacing w:val="-3"/>
                <w:sz w:val="21"/>
                <w:szCs w:val="21"/>
              </w:rPr>
              <w:t>2</w:t>
            </w:r>
            <w:r>
              <w:rPr>
                <w:rFonts w:ascii="宋体" w:hAnsi="宋体" w:cs="宋体" w:eastAsia="宋体" w:hint="default"/>
                <w:spacing w:val="-3"/>
                <w:sz w:val="21"/>
                <w:szCs w:val="21"/>
              </w:rPr>
              <w:t>、如本公司不符合发行上市条件，以欺诈手段骗取</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发行注册并已经发行上市的，本公司将在中国证监会等有</w:t>
            </w:r>
            <w:r>
              <w:rPr>
                <w:rFonts w:ascii="宋体" w:hAnsi="宋体" w:cs="宋体" w:eastAsia="宋体" w:hint="default"/>
                <w:w w:val="100"/>
                <w:sz w:val="21"/>
                <w:szCs w:val="21"/>
              </w:rPr>
              <w:t> </w:t>
            </w:r>
            <w:r>
              <w:rPr>
                <w:rFonts w:ascii="宋体" w:hAnsi="宋体" w:cs="宋体" w:eastAsia="宋体" w:hint="default"/>
                <w:sz w:val="21"/>
                <w:szCs w:val="21"/>
              </w:rPr>
              <w:t>权部门确认后</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个工作日内启动股份购回程序，购回本公</w:t>
            </w:r>
            <w:r>
              <w:rPr>
                <w:rFonts w:ascii="宋体" w:hAnsi="宋体" w:cs="宋体" w:eastAsia="宋体" w:hint="default"/>
                <w:w w:val="100"/>
                <w:sz w:val="21"/>
                <w:szCs w:val="21"/>
              </w:rPr>
              <w:t> </w:t>
            </w:r>
            <w:r>
              <w:rPr>
                <w:rFonts w:ascii="宋体" w:hAnsi="宋体" w:cs="宋体" w:eastAsia="宋体" w:hint="default"/>
                <w:spacing w:val="-3"/>
                <w:sz w:val="21"/>
                <w:szCs w:val="21"/>
              </w:rPr>
              <w:t>司本次公开发行的全部新股。</w:t>
            </w:r>
            <w:r>
              <w:rPr>
                <w:rFonts w:ascii="宋体" w:hAnsi="宋体" w:cs="宋体" w:eastAsia="宋体" w:hint="default"/>
                <w:spacing w:val="-3"/>
                <w:sz w:val="21"/>
                <w:szCs w:val="21"/>
              </w:rPr>
              <w:t>3</w:t>
            </w:r>
            <w:r>
              <w:rPr>
                <w:rFonts w:ascii="宋体" w:hAnsi="宋体" w:cs="宋体" w:eastAsia="宋体" w:hint="default"/>
                <w:spacing w:val="-3"/>
                <w:sz w:val="21"/>
                <w:szCs w:val="21"/>
              </w:rPr>
              <w:t>、因发行人欺诈发行上市致</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使投资者在证券交易中遭受损失的，本公司将依法赔偿投</w:t>
            </w:r>
          </w:p>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资者损失。</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长期</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73"/>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r>
      <w:tr>
        <w:trPr>
          <w:trHeight w:val="2012" w:hRule="exact"/>
        </w:trPr>
        <w:tc>
          <w:tcPr>
            <w:tcW w:w="1172" w:type="dxa"/>
            <w:vMerge/>
            <w:tcBorders>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71"/>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43"/>
              <w:jc w:val="both"/>
              <w:rPr>
                <w:rFonts w:ascii="宋体" w:hAnsi="宋体" w:cs="宋体" w:eastAsia="宋体" w:hint="default"/>
                <w:sz w:val="21"/>
                <w:szCs w:val="21"/>
              </w:rPr>
            </w:pPr>
            <w:r>
              <w:rPr>
                <w:rFonts w:ascii="宋体" w:hAnsi="宋体" w:cs="宋体" w:eastAsia="宋体" w:hint="default"/>
                <w:sz w:val="21"/>
                <w:szCs w:val="21"/>
              </w:rPr>
              <w:t>控股股</w:t>
            </w:r>
            <w:r>
              <w:rPr>
                <w:rFonts w:ascii="宋体" w:hAnsi="宋体" w:cs="宋体" w:eastAsia="宋体" w:hint="default"/>
                <w:spacing w:val="-102"/>
                <w:sz w:val="21"/>
                <w:szCs w:val="21"/>
              </w:rPr>
              <w:t> </w:t>
            </w:r>
            <w:r>
              <w:rPr>
                <w:rFonts w:ascii="宋体" w:hAnsi="宋体" w:cs="宋体" w:eastAsia="宋体" w:hint="default"/>
                <w:sz w:val="21"/>
                <w:szCs w:val="21"/>
              </w:rPr>
              <w:t>东、实</w:t>
            </w:r>
            <w:r>
              <w:rPr>
                <w:rFonts w:ascii="宋体" w:hAnsi="宋体" w:cs="宋体" w:eastAsia="宋体" w:hint="default"/>
                <w:spacing w:val="-102"/>
                <w:sz w:val="21"/>
                <w:szCs w:val="21"/>
              </w:rPr>
              <w:t> </w:t>
            </w:r>
            <w:r>
              <w:rPr>
                <w:rFonts w:ascii="宋体" w:hAnsi="宋体" w:cs="宋体" w:eastAsia="宋体" w:hint="default"/>
                <w:sz w:val="21"/>
                <w:szCs w:val="21"/>
              </w:rPr>
              <w:t>际控制</w:t>
            </w:r>
            <w:r>
              <w:rPr>
                <w:rFonts w:ascii="宋体" w:hAnsi="宋体" w:cs="宋体" w:eastAsia="宋体" w:hint="default"/>
                <w:spacing w:val="-102"/>
                <w:sz w:val="21"/>
                <w:szCs w:val="21"/>
              </w:rPr>
              <w:t> </w:t>
            </w:r>
            <w:r>
              <w:rPr>
                <w:rFonts w:ascii="宋体" w:hAnsi="宋体" w:cs="宋体" w:eastAsia="宋体" w:hint="default"/>
                <w:sz w:val="21"/>
                <w:szCs w:val="21"/>
              </w:rPr>
              <w:t>人徐石</w:t>
            </w:r>
            <w:r>
              <w:rPr>
                <w:rFonts w:ascii="宋体" w:hAnsi="宋体" w:cs="宋体" w:eastAsia="宋体" w:hint="default"/>
                <w:sz w:val="21"/>
                <w:szCs w:val="21"/>
              </w:rPr>
              <w:t> </w:t>
            </w: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96"/>
              <w:jc w:val="left"/>
              <w:rPr>
                <w:rFonts w:ascii="宋体" w:hAnsi="宋体" w:cs="宋体" w:eastAsia="宋体" w:hint="default"/>
                <w:sz w:val="21"/>
                <w:szCs w:val="21"/>
              </w:rPr>
            </w:pPr>
            <w:r>
              <w:rPr>
                <w:rFonts w:ascii="宋体" w:hAnsi="宋体" w:cs="宋体" w:eastAsia="宋体" w:hint="default"/>
                <w:sz w:val="21"/>
                <w:szCs w:val="21"/>
              </w:rPr>
              <w:t>关于招股说明书及其他信息披露资料的承诺：</w:t>
            </w:r>
            <w:r>
              <w:rPr>
                <w:rFonts w:ascii="宋体" w:hAnsi="宋体" w:cs="宋体" w:eastAsia="宋体" w:hint="default"/>
                <w:w w:val="100"/>
                <w:sz w:val="21"/>
                <w:szCs w:val="21"/>
              </w:rPr>
              <w:t> </w:t>
            </w:r>
            <w:r>
              <w:rPr>
                <w:rFonts w:ascii="宋体" w:hAnsi="宋体" w:cs="宋体" w:eastAsia="宋体" w:hint="default"/>
                <w:spacing w:val="-3"/>
                <w:sz w:val="21"/>
                <w:szCs w:val="21"/>
              </w:rPr>
              <w:t>1</w:t>
            </w:r>
            <w:r>
              <w:rPr>
                <w:rFonts w:ascii="宋体" w:hAnsi="宋体" w:cs="宋体" w:eastAsia="宋体" w:hint="default"/>
                <w:spacing w:val="-3"/>
                <w:sz w:val="21"/>
                <w:szCs w:val="21"/>
              </w:rPr>
              <w:t>、本人承诺本次发行并上市的招股说明书及其他信息披露</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资料不存在虚假记载、误导性陈述或重大遗漏，并对其真</w:t>
            </w:r>
            <w:r>
              <w:rPr>
                <w:rFonts w:ascii="宋体" w:hAnsi="宋体" w:cs="宋体" w:eastAsia="宋体" w:hint="default"/>
                <w:w w:val="100"/>
                <w:sz w:val="21"/>
                <w:szCs w:val="21"/>
              </w:rPr>
              <w:t> </w:t>
            </w:r>
            <w:r>
              <w:rPr>
                <w:rFonts w:ascii="宋体" w:hAnsi="宋体" w:cs="宋体" w:eastAsia="宋体" w:hint="default"/>
                <w:sz w:val="21"/>
                <w:szCs w:val="21"/>
              </w:rPr>
              <w:t>实性、准确性、完整性和及时性承担个别和连带的法律责</w:t>
            </w:r>
          </w:p>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pacing w:val="-3"/>
                <w:sz w:val="21"/>
                <w:szCs w:val="21"/>
              </w:rPr>
              <w:t>任。</w:t>
            </w:r>
            <w:r>
              <w:rPr>
                <w:rFonts w:ascii="宋体" w:hAnsi="宋体" w:cs="宋体" w:eastAsia="宋体" w:hint="default"/>
                <w:spacing w:val="-3"/>
                <w:sz w:val="21"/>
                <w:szCs w:val="21"/>
              </w:rPr>
              <w:t>2</w:t>
            </w:r>
            <w:r>
              <w:rPr>
                <w:rFonts w:ascii="宋体" w:hAnsi="宋体" w:cs="宋体" w:eastAsia="宋体" w:hint="default"/>
                <w:spacing w:val="-3"/>
                <w:sz w:val="21"/>
                <w:szCs w:val="21"/>
              </w:rPr>
              <w:t>、如公司不符合发行上市条件，以欺诈手段骗取发行</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长期</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73"/>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r>
    </w:tbl>
    <w:p>
      <w:pPr>
        <w:spacing w:after="0" w:line="350" w:lineRule="auto"/>
        <w:jc w:val="left"/>
        <w:rPr>
          <w:rFonts w:ascii="宋体" w:hAnsi="宋体" w:cs="宋体" w:eastAsia="宋体" w:hint="default"/>
          <w:sz w:val="21"/>
          <w:szCs w:val="21"/>
        </w:rPr>
        <w:sectPr>
          <w:pgSz w:w="16840" w:h="11910" w:orient="landscape"/>
          <w:pgMar w:header="1048" w:footer="1375" w:top="1280" w:bottom="1560" w:left="1220" w:right="136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172"/>
        <w:gridCol w:w="814"/>
        <w:gridCol w:w="895"/>
        <w:gridCol w:w="5547"/>
        <w:gridCol w:w="1339"/>
        <w:gridCol w:w="718"/>
        <w:gridCol w:w="1491"/>
        <w:gridCol w:w="1349"/>
        <w:gridCol w:w="710"/>
      </w:tblGrid>
      <w:tr>
        <w:trPr>
          <w:trHeight w:val="1610" w:hRule="exact"/>
        </w:trPr>
        <w:tc>
          <w:tcPr>
            <w:tcW w:w="1172" w:type="dxa"/>
            <w:vMerge w:val="restart"/>
            <w:tcBorders>
              <w:top w:val="single" w:sz="4" w:space="0" w:color="000000"/>
              <w:left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3" w:right="72"/>
              <w:jc w:val="both"/>
              <w:rPr>
                <w:rFonts w:ascii="宋体" w:hAnsi="宋体" w:cs="宋体" w:eastAsia="宋体" w:hint="default"/>
                <w:sz w:val="21"/>
                <w:szCs w:val="21"/>
              </w:rPr>
            </w:pPr>
            <w:r>
              <w:rPr>
                <w:rFonts w:ascii="宋体" w:hAnsi="宋体" w:cs="宋体" w:eastAsia="宋体" w:hint="default"/>
                <w:sz w:val="21"/>
                <w:szCs w:val="21"/>
              </w:rPr>
              <w:t>注册并已经发行上市的，本人将在中国证监会等有权部门</w:t>
            </w:r>
            <w:r>
              <w:rPr>
                <w:rFonts w:ascii="宋体" w:hAnsi="宋体" w:cs="宋体" w:eastAsia="宋体" w:hint="default"/>
                <w:w w:val="100"/>
                <w:sz w:val="21"/>
                <w:szCs w:val="21"/>
              </w:rPr>
              <w:t> </w:t>
            </w:r>
            <w:r>
              <w:rPr>
                <w:rFonts w:ascii="宋体" w:hAnsi="宋体" w:cs="宋体" w:eastAsia="宋体" w:hint="default"/>
                <w:sz w:val="21"/>
                <w:szCs w:val="21"/>
              </w:rPr>
              <w:t>确认后</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个工作日内启动股份购回程序，购回公司本次公</w:t>
            </w:r>
            <w:r>
              <w:rPr>
                <w:rFonts w:ascii="宋体" w:hAnsi="宋体" w:cs="宋体" w:eastAsia="宋体" w:hint="default"/>
                <w:w w:val="100"/>
                <w:sz w:val="21"/>
                <w:szCs w:val="21"/>
              </w:rPr>
              <w:t> </w:t>
            </w:r>
            <w:r>
              <w:rPr>
                <w:rFonts w:ascii="宋体" w:hAnsi="宋体" w:cs="宋体" w:eastAsia="宋体" w:hint="default"/>
                <w:spacing w:val="-3"/>
                <w:sz w:val="21"/>
                <w:szCs w:val="21"/>
              </w:rPr>
              <w:t>开发行的全部新股。</w:t>
            </w:r>
            <w:r>
              <w:rPr>
                <w:rFonts w:ascii="宋体" w:hAnsi="宋体" w:cs="宋体" w:eastAsia="宋体" w:hint="default"/>
                <w:spacing w:val="-3"/>
                <w:sz w:val="21"/>
                <w:szCs w:val="21"/>
              </w:rPr>
              <w:t>3</w:t>
            </w:r>
            <w:r>
              <w:rPr>
                <w:rFonts w:ascii="宋体" w:hAnsi="宋体" w:cs="宋体" w:eastAsia="宋体" w:hint="default"/>
                <w:spacing w:val="-3"/>
                <w:sz w:val="21"/>
                <w:szCs w:val="21"/>
              </w:rPr>
              <w:t>、因发行人欺诈发行上市致使投资者</w:t>
            </w:r>
          </w:p>
          <w:p>
            <w:pPr>
              <w:pStyle w:val="TableParagraph"/>
              <w:spacing w:line="240" w:lineRule="auto" w:before="31"/>
              <w:ind w:left="103" w:right="0"/>
              <w:jc w:val="both"/>
              <w:rPr>
                <w:rFonts w:ascii="宋体" w:hAnsi="宋体" w:cs="宋体" w:eastAsia="宋体" w:hint="default"/>
                <w:sz w:val="21"/>
                <w:szCs w:val="21"/>
              </w:rPr>
            </w:pPr>
            <w:r>
              <w:rPr>
                <w:rFonts w:ascii="宋体" w:hAnsi="宋体" w:cs="宋体" w:eastAsia="宋体" w:hint="default"/>
                <w:sz w:val="21"/>
                <w:szCs w:val="21"/>
              </w:rPr>
              <w:t>在证券交易中遭受损失的，本人将依法赔偿投资者损失。</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3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6412" w:hRule="exact"/>
        </w:trPr>
        <w:tc>
          <w:tcPr>
            <w:tcW w:w="1172" w:type="dxa"/>
            <w:vMerge/>
            <w:tcBorders>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43"/>
              <w:jc w:val="both"/>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2"/>
                <w:sz w:val="21"/>
                <w:szCs w:val="21"/>
              </w:rPr>
              <w:t> </w:t>
            </w:r>
            <w:r>
              <w:rPr>
                <w:rFonts w:ascii="宋体" w:hAnsi="宋体" w:cs="宋体" w:eastAsia="宋体" w:hint="default"/>
                <w:sz w:val="21"/>
                <w:szCs w:val="21"/>
              </w:rPr>
              <w:t>监事、</w:t>
            </w:r>
            <w:r>
              <w:rPr>
                <w:rFonts w:ascii="宋体" w:hAnsi="宋体" w:cs="宋体" w:eastAsia="宋体" w:hint="default"/>
                <w:spacing w:val="-102"/>
                <w:sz w:val="21"/>
                <w:szCs w:val="21"/>
              </w:rPr>
              <w:t> </w:t>
            </w:r>
            <w:r>
              <w:rPr>
                <w:rFonts w:ascii="宋体" w:hAnsi="宋体" w:cs="宋体" w:eastAsia="宋体" w:hint="default"/>
                <w:sz w:val="21"/>
                <w:szCs w:val="21"/>
              </w:rPr>
              <w:t>高级管</w:t>
            </w:r>
            <w:r>
              <w:rPr>
                <w:rFonts w:ascii="宋体" w:hAnsi="宋体" w:cs="宋体" w:eastAsia="宋体" w:hint="default"/>
                <w:spacing w:val="-102"/>
                <w:sz w:val="21"/>
                <w:szCs w:val="21"/>
              </w:rPr>
              <w:t> </w:t>
            </w:r>
            <w:r>
              <w:rPr>
                <w:rFonts w:ascii="宋体" w:hAnsi="宋体" w:cs="宋体" w:eastAsia="宋体" w:hint="default"/>
                <w:sz w:val="21"/>
                <w:szCs w:val="21"/>
              </w:rPr>
              <w:t>理人员</w:t>
            </w:r>
            <w:r>
              <w:rPr>
                <w:rFonts w:ascii="宋体" w:hAnsi="宋体" w:cs="宋体" w:eastAsia="宋体" w:hint="default"/>
                <w:sz w:val="21"/>
                <w:szCs w:val="21"/>
              </w:rPr>
              <w:t> </w:t>
            </w: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3"/>
              <w:jc w:val="left"/>
              <w:rPr>
                <w:rFonts w:ascii="宋体" w:hAnsi="宋体" w:cs="宋体" w:eastAsia="宋体" w:hint="default"/>
                <w:sz w:val="21"/>
                <w:szCs w:val="21"/>
              </w:rPr>
            </w:pPr>
            <w:r>
              <w:rPr>
                <w:rFonts w:ascii="宋体" w:hAnsi="宋体" w:cs="宋体" w:eastAsia="宋体" w:hint="default"/>
                <w:sz w:val="21"/>
                <w:szCs w:val="21"/>
              </w:rPr>
              <w:t>关于招股说明书及其他信息披露资料的承诺：</w:t>
            </w:r>
            <w:r>
              <w:rPr>
                <w:rFonts w:ascii="宋体" w:hAnsi="宋体" w:cs="宋体" w:eastAsia="宋体" w:hint="default"/>
                <w:w w:val="100"/>
                <w:sz w:val="21"/>
                <w:szCs w:val="21"/>
              </w:rPr>
              <w:t> </w:t>
            </w:r>
            <w:r>
              <w:rPr>
                <w:rFonts w:ascii="宋体" w:hAnsi="宋体" w:cs="宋体" w:eastAsia="宋体" w:hint="default"/>
                <w:sz w:val="21"/>
                <w:szCs w:val="21"/>
              </w:rPr>
              <w:t>本人承诺本次发行并上市的招股说明书及其他信息披露资</w:t>
            </w:r>
            <w:r>
              <w:rPr>
                <w:rFonts w:ascii="宋体" w:hAnsi="宋体" w:cs="宋体" w:eastAsia="宋体" w:hint="default"/>
                <w:w w:val="100"/>
                <w:sz w:val="21"/>
                <w:szCs w:val="21"/>
              </w:rPr>
              <w:t> </w:t>
            </w:r>
            <w:r>
              <w:rPr>
                <w:rFonts w:ascii="宋体" w:hAnsi="宋体" w:cs="宋体" w:eastAsia="宋体" w:hint="default"/>
                <w:sz w:val="21"/>
                <w:szCs w:val="21"/>
              </w:rPr>
              <w:t>料不存在虚假记载、误导性陈述或重大遗漏，并对其真实</w:t>
            </w:r>
            <w:r>
              <w:rPr>
                <w:rFonts w:ascii="宋体" w:hAnsi="宋体" w:cs="宋体" w:eastAsia="宋体" w:hint="default"/>
                <w:w w:val="100"/>
                <w:sz w:val="21"/>
                <w:szCs w:val="21"/>
              </w:rPr>
              <w:t> </w:t>
            </w:r>
            <w:r>
              <w:rPr>
                <w:rFonts w:ascii="宋体" w:hAnsi="宋体" w:cs="宋体" w:eastAsia="宋体" w:hint="default"/>
                <w:spacing w:val="-7"/>
                <w:w w:val="100"/>
                <w:sz w:val="21"/>
                <w:szCs w:val="21"/>
              </w:rPr>
              <w:t>性、准确性、完整性和及时性承担个别和连带的法律责任。</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发行人招股说明书及其他信息披露资料如有虚假记载、误</w:t>
            </w:r>
            <w:r>
              <w:rPr>
                <w:rFonts w:ascii="宋体" w:hAnsi="宋体" w:cs="宋体" w:eastAsia="宋体" w:hint="default"/>
                <w:w w:val="100"/>
                <w:sz w:val="21"/>
                <w:szCs w:val="21"/>
              </w:rPr>
              <w:t> </w:t>
            </w:r>
            <w:r>
              <w:rPr>
                <w:rFonts w:ascii="宋体" w:hAnsi="宋体" w:cs="宋体" w:eastAsia="宋体" w:hint="default"/>
                <w:sz w:val="21"/>
                <w:szCs w:val="21"/>
              </w:rPr>
              <w:t>导性陈述或者重大遗漏，致使投资者在证券交易中遭受损</w:t>
            </w:r>
            <w:r>
              <w:rPr>
                <w:rFonts w:ascii="宋体" w:hAnsi="宋体" w:cs="宋体" w:eastAsia="宋体" w:hint="default"/>
                <w:w w:val="100"/>
                <w:sz w:val="21"/>
                <w:szCs w:val="21"/>
              </w:rPr>
              <w:t> </w:t>
            </w:r>
            <w:r>
              <w:rPr>
                <w:rFonts w:ascii="宋体" w:hAnsi="宋体" w:cs="宋体" w:eastAsia="宋体" w:hint="default"/>
                <w:sz w:val="21"/>
                <w:szCs w:val="21"/>
              </w:rPr>
              <w:t>失的，并已由上海证券交易所或人民法院等有权部门作出</w:t>
            </w:r>
            <w:r>
              <w:rPr>
                <w:rFonts w:ascii="宋体" w:hAnsi="宋体" w:cs="宋体" w:eastAsia="宋体" w:hint="default"/>
                <w:w w:val="100"/>
                <w:sz w:val="21"/>
                <w:szCs w:val="21"/>
              </w:rPr>
              <w:t> </w:t>
            </w:r>
            <w:r>
              <w:rPr>
                <w:rFonts w:ascii="宋体" w:hAnsi="宋体" w:cs="宋体" w:eastAsia="宋体" w:hint="default"/>
                <w:sz w:val="21"/>
                <w:szCs w:val="21"/>
              </w:rPr>
              <w:t>发行人存在上述事实的最终认定或生效判决的，本人将依</w:t>
            </w:r>
            <w:r>
              <w:rPr>
                <w:rFonts w:ascii="宋体" w:hAnsi="宋体" w:cs="宋体" w:eastAsia="宋体" w:hint="default"/>
                <w:w w:val="100"/>
                <w:sz w:val="21"/>
                <w:szCs w:val="21"/>
              </w:rPr>
              <w:t> </w:t>
            </w:r>
            <w:r>
              <w:rPr>
                <w:rFonts w:ascii="宋体" w:hAnsi="宋体" w:cs="宋体" w:eastAsia="宋体" w:hint="default"/>
                <w:sz w:val="21"/>
                <w:szCs w:val="21"/>
              </w:rPr>
              <w:t>据该等最终认定或生效判决确定的赔偿主体范围、赔偿标</w:t>
            </w:r>
            <w:r>
              <w:rPr>
                <w:rFonts w:ascii="宋体" w:hAnsi="宋体" w:cs="宋体" w:eastAsia="宋体" w:hint="default"/>
                <w:w w:val="100"/>
                <w:sz w:val="21"/>
                <w:szCs w:val="21"/>
              </w:rPr>
              <w:t> </w:t>
            </w:r>
            <w:r>
              <w:rPr>
                <w:rFonts w:ascii="宋体" w:hAnsi="宋体" w:cs="宋体" w:eastAsia="宋体" w:hint="default"/>
                <w:sz w:val="21"/>
                <w:szCs w:val="21"/>
              </w:rPr>
              <w:t>准、赔偿金额等赔偿投资者实际遭受的直接损失。</w:t>
            </w:r>
            <w:r>
              <w:rPr>
                <w:rFonts w:ascii="宋体" w:hAnsi="宋体" w:cs="宋体" w:eastAsia="宋体" w:hint="default"/>
                <w:w w:val="100"/>
                <w:sz w:val="21"/>
                <w:szCs w:val="21"/>
              </w:rPr>
              <w:t> </w:t>
            </w:r>
            <w:r>
              <w:rPr>
                <w:rFonts w:ascii="宋体" w:hAnsi="宋体" w:cs="宋体" w:eastAsia="宋体" w:hint="default"/>
                <w:sz w:val="21"/>
                <w:szCs w:val="21"/>
              </w:rPr>
              <w:t>发行人招股说明书及其他信息披露资料如有虚假记载、误</w:t>
            </w:r>
            <w:r>
              <w:rPr>
                <w:rFonts w:ascii="宋体" w:hAnsi="宋体" w:cs="宋体" w:eastAsia="宋体" w:hint="default"/>
                <w:w w:val="100"/>
                <w:sz w:val="21"/>
                <w:szCs w:val="21"/>
              </w:rPr>
              <w:t> </w:t>
            </w:r>
            <w:r>
              <w:rPr>
                <w:rFonts w:ascii="宋体" w:hAnsi="宋体" w:cs="宋体" w:eastAsia="宋体" w:hint="default"/>
                <w:sz w:val="21"/>
                <w:szCs w:val="21"/>
              </w:rPr>
              <w:t>导性陈述或者重大遗漏，对判断发行人是否符合法律规定</w:t>
            </w:r>
            <w:r>
              <w:rPr>
                <w:rFonts w:ascii="宋体" w:hAnsi="宋体" w:cs="宋体" w:eastAsia="宋体" w:hint="default"/>
                <w:w w:val="100"/>
                <w:sz w:val="21"/>
                <w:szCs w:val="21"/>
              </w:rPr>
              <w:t> </w:t>
            </w:r>
            <w:r>
              <w:rPr>
                <w:rFonts w:ascii="宋体" w:hAnsi="宋体" w:cs="宋体" w:eastAsia="宋体" w:hint="default"/>
                <w:sz w:val="21"/>
                <w:szCs w:val="21"/>
              </w:rPr>
              <w:t>的发行条件构成重大、实质影响的或致使投资者在证券交</w:t>
            </w:r>
            <w:r>
              <w:rPr>
                <w:rFonts w:ascii="宋体" w:hAnsi="宋体" w:cs="宋体" w:eastAsia="宋体" w:hint="default"/>
                <w:w w:val="100"/>
                <w:sz w:val="21"/>
                <w:szCs w:val="21"/>
              </w:rPr>
              <w:t> </w:t>
            </w:r>
            <w:r>
              <w:rPr>
                <w:rFonts w:ascii="宋体" w:hAnsi="宋体" w:cs="宋体" w:eastAsia="宋体" w:hint="default"/>
                <w:sz w:val="21"/>
                <w:szCs w:val="21"/>
              </w:rPr>
              <w:t>易中遭受损失的，并已由上海证券交易所或人民法院等有</w:t>
            </w:r>
            <w:r>
              <w:rPr>
                <w:rFonts w:ascii="宋体" w:hAnsi="宋体" w:cs="宋体" w:eastAsia="宋体" w:hint="default"/>
                <w:w w:val="100"/>
                <w:sz w:val="21"/>
                <w:szCs w:val="21"/>
              </w:rPr>
              <w:t> </w:t>
            </w:r>
            <w:r>
              <w:rPr>
                <w:rFonts w:ascii="宋体" w:hAnsi="宋体" w:cs="宋体" w:eastAsia="宋体" w:hint="default"/>
                <w:sz w:val="21"/>
                <w:szCs w:val="21"/>
              </w:rPr>
              <w:t>权部门作出发行人存在上述事实的最终认定或生效判决</w:t>
            </w:r>
          </w:p>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的，发行人在召开相关董事会对回购股份做出决议时，本</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长期</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3" w:right="173"/>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r>
    </w:tbl>
    <w:p>
      <w:pPr>
        <w:spacing w:after="0" w:line="348" w:lineRule="auto"/>
        <w:jc w:val="left"/>
        <w:rPr>
          <w:rFonts w:ascii="宋体" w:hAnsi="宋体" w:cs="宋体" w:eastAsia="宋体" w:hint="default"/>
          <w:sz w:val="21"/>
          <w:szCs w:val="21"/>
        </w:rPr>
        <w:sectPr>
          <w:pgSz w:w="16840" w:h="11910" w:orient="landscape"/>
          <w:pgMar w:header="1048" w:footer="1375" w:top="1280" w:bottom="1560" w:left="1220" w:right="136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172"/>
        <w:gridCol w:w="814"/>
        <w:gridCol w:w="895"/>
        <w:gridCol w:w="5547"/>
        <w:gridCol w:w="1339"/>
        <w:gridCol w:w="718"/>
        <w:gridCol w:w="1491"/>
        <w:gridCol w:w="1349"/>
        <w:gridCol w:w="710"/>
      </w:tblGrid>
      <w:tr>
        <w:trPr>
          <w:trHeight w:val="410" w:hRule="exact"/>
        </w:trPr>
        <w:tc>
          <w:tcPr>
            <w:tcW w:w="1172" w:type="dxa"/>
            <w:vMerge w:val="restart"/>
            <w:tcBorders>
              <w:top w:val="single" w:sz="4" w:space="0" w:color="000000"/>
              <w:left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人承诺就该等回购股份的相关决议投赞成票。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3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2809" w:hRule="exact"/>
        </w:trPr>
        <w:tc>
          <w:tcPr>
            <w:tcW w:w="1172" w:type="dxa"/>
            <w:vMerge/>
            <w:tcBorders>
              <w:left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71"/>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3" w:right="146"/>
              <w:jc w:val="left"/>
              <w:rPr>
                <w:rFonts w:ascii="宋体" w:hAnsi="宋体" w:cs="宋体" w:eastAsia="宋体" w:hint="default"/>
                <w:sz w:val="21"/>
                <w:szCs w:val="21"/>
              </w:rPr>
            </w:pPr>
            <w:r>
              <w:rPr>
                <w:rFonts w:ascii="宋体" w:hAnsi="宋体" w:cs="宋体" w:eastAsia="宋体" w:hint="default"/>
                <w:sz w:val="21"/>
                <w:szCs w:val="21"/>
              </w:rPr>
              <w:t>致远互</w:t>
            </w:r>
            <w:r>
              <w:rPr>
                <w:rFonts w:ascii="宋体" w:hAnsi="宋体" w:cs="宋体" w:eastAsia="宋体" w:hint="default"/>
                <w:spacing w:val="-102"/>
                <w:sz w:val="21"/>
                <w:szCs w:val="21"/>
              </w:rPr>
              <w:t> </w:t>
            </w:r>
            <w:r>
              <w:rPr>
                <w:rFonts w:ascii="宋体" w:hAnsi="宋体" w:cs="宋体" w:eastAsia="宋体" w:hint="default"/>
                <w:sz w:val="21"/>
                <w:szCs w:val="21"/>
              </w:rPr>
              <w:t>联</w:t>
            </w:r>
            <w:r>
              <w:rPr>
                <w:rFonts w:ascii="宋体" w:hAnsi="宋体" w:cs="宋体" w:eastAsia="宋体" w:hint="default"/>
                <w:sz w:val="21"/>
                <w:szCs w:val="21"/>
              </w:rPr>
              <w:t> </w:t>
            </w: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75"/>
              <w:jc w:val="left"/>
              <w:rPr>
                <w:rFonts w:ascii="宋体" w:hAnsi="宋体" w:cs="宋体" w:eastAsia="宋体" w:hint="default"/>
                <w:sz w:val="21"/>
                <w:szCs w:val="21"/>
              </w:rPr>
            </w:pPr>
            <w:r>
              <w:rPr>
                <w:rFonts w:ascii="宋体" w:hAnsi="宋体" w:cs="宋体" w:eastAsia="宋体" w:hint="default"/>
                <w:sz w:val="21"/>
                <w:szCs w:val="21"/>
              </w:rPr>
              <w:t>关于填补被摊薄即期回报的承诺：</w:t>
            </w:r>
            <w:r>
              <w:rPr>
                <w:rFonts w:ascii="宋体" w:hAnsi="宋体" w:cs="宋体" w:eastAsia="宋体" w:hint="default"/>
                <w:w w:val="100"/>
                <w:sz w:val="21"/>
                <w:szCs w:val="21"/>
              </w:rPr>
              <w:t> </w:t>
            </w:r>
            <w:r>
              <w:rPr>
                <w:rFonts w:ascii="宋体" w:hAnsi="宋体" w:cs="宋体" w:eastAsia="宋体" w:hint="default"/>
                <w:spacing w:val="-2"/>
                <w:sz w:val="21"/>
                <w:szCs w:val="21"/>
              </w:rPr>
              <w:t>本公司将积极履行填补被摊薄即期回报的措施，如违反前</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述承诺，将及时公告违反的事实及理由，除因不可抗力或</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其他非归属于本公司的原因外，将向本公司股东和社会公</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众投资者道歉，同时向投资者提出补充承诺或替代承诺，</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以尽可能保护投资者的利益，并在本公司股东大会审议通</w:t>
            </w:r>
          </w:p>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过后实施补充承诺或替代承诺。</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长期</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3" w:right="173"/>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r>
      <w:tr>
        <w:trPr>
          <w:trHeight w:val="1611" w:hRule="exact"/>
        </w:trPr>
        <w:tc>
          <w:tcPr>
            <w:tcW w:w="1172" w:type="dxa"/>
            <w:vMerge/>
            <w:tcBorders>
              <w:left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71"/>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5"/>
              <w:ind w:left="103" w:right="43"/>
              <w:jc w:val="both"/>
              <w:rPr>
                <w:rFonts w:ascii="宋体" w:hAnsi="宋体" w:cs="宋体" w:eastAsia="宋体" w:hint="default"/>
                <w:sz w:val="21"/>
                <w:szCs w:val="21"/>
              </w:rPr>
            </w:pPr>
            <w:r>
              <w:rPr>
                <w:rFonts w:ascii="宋体" w:hAnsi="宋体" w:cs="宋体" w:eastAsia="宋体" w:hint="default"/>
                <w:sz w:val="21"/>
                <w:szCs w:val="21"/>
              </w:rPr>
              <w:t>控股股</w:t>
            </w:r>
            <w:r>
              <w:rPr>
                <w:rFonts w:ascii="宋体" w:hAnsi="宋体" w:cs="宋体" w:eastAsia="宋体" w:hint="default"/>
                <w:spacing w:val="-102"/>
                <w:sz w:val="21"/>
                <w:szCs w:val="21"/>
              </w:rPr>
              <w:t> </w:t>
            </w:r>
            <w:r>
              <w:rPr>
                <w:rFonts w:ascii="宋体" w:hAnsi="宋体" w:cs="宋体" w:eastAsia="宋体" w:hint="default"/>
                <w:sz w:val="21"/>
                <w:szCs w:val="21"/>
              </w:rPr>
              <w:t>东、实</w:t>
            </w:r>
            <w:r>
              <w:rPr>
                <w:rFonts w:ascii="宋体" w:hAnsi="宋体" w:cs="宋体" w:eastAsia="宋体" w:hint="default"/>
                <w:spacing w:val="-102"/>
                <w:sz w:val="21"/>
                <w:szCs w:val="21"/>
              </w:rPr>
              <w:t> </w:t>
            </w:r>
            <w:r>
              <w:rPr>
                <w:rFonts w:ascii="宋体" w:hAnsi="宋体" w:cs="宋体" w:eastAsia="宋体" w:hint="default"/>
                <w:sz w:val="21"/>
                <w:szCs w:val="21"/>
              </w:rPr>
              <w:t>际控制</w:t>
            </w:r>
          </w:p>
          <w:p>
            <w:pPr>
              <w:pStyle w:val="TableParagraph"/>
              <w:spacing w:line="240" w:lineRule="auto" w:before="32"/>
              <w:ind w:left="103" w:right="0"/>
              <w:jc w:val="both"/>
              <w:rPr>
                <w:rFonts w:ascii="宋体" w:hAnsi="宋体" w:cs="宋体" w:eastAsia="宋体" w:hint="default"/>
                <w:sz w:val="21"/>
                <w:szCs w:val="21"/>
              </w:rPr>
            </w:pPr>
            <w:r>
              <w:rPr>
                <w:rFonts w:ascii="宋体" w:hAnsi="宋体" w:cs="宋体" w:eastAsia="宋体" w:hint="default"/>
                <w:sz w:val="21"/>
                <w:szCs w:val="21"/>
              </w:rPr>
              <w:t>人徐石</w:t>
            </w:r>
            <w:r>
              <w:rPr>
                <w:rFonts w:ascii="宋体" w:hAnsi="宋体" w:cs="宋体" w:eastAsia="宋体" w:hint="default"/>
                <w:sz w:val="21"/>
                <w:szCs w:val="21"/>
              </w:rPr>
              <w:t> </w:t>
            </w: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5"/>
              <w:ind w:left="103" w:right="175"/>
              <w:jc w:val="left"/>
              <w:rPr>
                <w:rFonts w:ascii="宋体" w:hAnsi="宋体" w:cs="宋体" w:eastAsia="宋体" w:hint="default"/>
                <w:sz w:val="21"/>
                <w:szCs w:val="21"/>
              </w:rPr>
            </w:pPr>
            <w:r>
              <w:rPr>
                <w:rFonts w:ascii="宋体" w:hAnsi="宋体" w:cs="宋体" w:eastAsia="宋体" w:hint="default"/>
                <w:sz w:val="21"/>
                <w:szCs w:val="21"/>
              </w:rPr>
              <w:t>关于填补被摊薄即期回报的承诺：</w:t>
            </w:r>
            <w:r>
              <w:rPr>
                <w:rFonts w:ascii="宋体" w:hAnsi="宋体" w:cs="宋体" w:eastAsia="宋体" w:hint="default"/>
                <w:w w:val="100"/>
                <w:sz w:val="21"/>
                <w:szCs w:val="21"/>
              </w:rPr>
              <w:t> </w:t>
            </w:r>
            <w:r>
              <w:rPr>
                <w:rFonts w:ascii="宋体" w:hAnsi="宋体" w:cs="宋体" w:eastAsia="宋体" w:hint="default"/>
                <w:spacing w:val="-2"/>
                <w:sz w:val="21"/>
                <w:szCs w:val="21"/>
              </w:rPr>
              <w:t>本人作为发行人控股股东和实际控制人期间，不越权干预</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发行人经营管理活动，不侵占发行人利益。</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长期</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5"/>
              <w:ind w:left="103" w:right="173"/>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r>
      <w:tr>
        <w:trPr>
          <w:trHeight w:val="3212" w:hRule="exact"/>
        </w:trPr>
        <w:tc>
          <w:tcPr>
            <w:tcW w:w="1172" w:type="dxa"/>
            <w:vMerge/>
            <w:tcBorders>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71"/>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43"/>
              <w:jc w:val="both"/>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2"/>
                <w:sz w:val="21"/>
                <w:szCs w:val="21"/>
              </w:rPr>
              <w:t> </w:t>
            </w:r>
            <w:r>
              <w:rPr>
                <w:rFonts w:ascii="宋体" w:hAnsi="宋体" w:cs="宋体" w:eastAsia="宋体" w:hint="default"/>
                <w:sz w:val="21"/>
                <w:szCs w:val="21"/>
              </w:rPr>
              <w:t>高级管</w:t>
            </w:r>
            <w:r>
              <w:rPr>
                <w:rFonts w:ascii="宋体" w:hAnsi="宋体" w:cs="宋体" w:eastAsia="宋体" w:hint="default"/>
                <w:spacing w:val="-102"/>
                <w:sz w:val="21"/>
                <w:szCs w:val="21"/>
              </w:rPr>
              <w:t> </w:t>
            </w:r>
            <w:r>
              <w:rPr>
                <w:rFonts w:ascii="宋体" w:hAnsi="宋体" w:cs="宋体" w:eastAsia="宋体" w:hint="default"/>
                <w:sz w:val="21"/>
                <w:szCs w:val="21"/>
              </w:rPr>
              <w:t>理人员</w:t>
            </w:r>
            <w:r>
              <w:rPr>
                <w:rFonts w:ascii="宋体" w:hAnsi="宋体" w:cs="宋体" w:eastAsia="宋体" w:hint="default"/>
                <w:sz w:val="21"/>
                <w:szCs w:val="21"/>
              </w:rPr>
              <w:t> </w:t>
            </w: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74"/>
              <w:jc w:val="left"/>
              <w:rPr>
                <w:rFonts w:ascii="宋体" w:hAnsi="宋体" w:cs="宋体" w:eastAsia="宋体" w:hint="default"/>
                <w:sz w:val="21"/>
                <w:szCs w:val="21"/>
              </w:rPr>
            </w:pPr>
            <w:r>
              <w:rPr>
                <w:rFonts w:ascii="宋体" w:hAnsi="宋体" w:cs="宋体" w:eastAsia="宋体" w:hint="default"/>
                <w:sz w:val="21"/>
                <w:szCs w:val="21"/>
              </w:rPr>
              <w:t>关于填补被摊薄即期回报的承诺：</w:t>
            </w:r>
            <w:r>
              <w:rPr>
                <w:rFonts w:ascii="宋体" w:hAnsi="宋体" w:cs="宋体" w:eastAsia="宋体" w:hint="default"/>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、不无偿或以不公平条件向其他单位或者个人输送利益，</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3"/>
                <w:sz w:val="21"/>
                <w:szCs w:val="21"/>
              </w:rPr>
              <w:t>也不采用其他方式损害公司利益；</w:t>
            </w:r>
            <w:r>
              <w:rPr>
                <w:rFonts w:ascii="宋体" w:hAnsi="宋体" w:cs="宋体" w:eastAsia="宋体" w:hint="default"/>
                <w:spacing w:val="-3"/>
                <w:sz w:val="21"/>
                <w:szCs w:val="21"/>
              </w:rPr>
              <w:t>2</w:t>
            </w:r>
            <w:r>
              <w:rPr>
                <w:rFonts w:ascii="宋体" w:hAnsi="宋体" w:cs="宋体" w:eastAsia="宋体" w:hint="default"/>
                <w:spacing w:val="-3"/>
                <w:sz w:val="21"/>
                <w:szCs w:val="21"/>
              </w:rPr>
              <w:t>、对自身的职务消费行</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3"/>
                <w:sz w:val="21"/>
                <w:szCs w:val="21"/>
              </w:rPr>
              <w:t>为进行约束；</w:t>
            </w:r>
            <w:r>
              <w:rPr>
                <w:rFonts w:ascii="宋体" w:hAnsi="宋体" w:cs="宋体" w:eastAsia="宋体" w:hint="default"/>
                <w:spacing w:val="-3"/>
                <w:sz w:val="21"/>
                <w:szCs w:val="21"/>
              </w:rPr>
              <w:t>3</w:t>
            </w:r>
            <w:r>
              <w:rPr>
                <w:rFonts w:ascii="宋体" w:hAnsi="宋体" w:cs="宋体" w:eastAsia="宋体" w:hint="default"/>
                <w:spacing w:val="-3"/>
                <w:sz w:val="21"/>
                <w:szCs w:val="21"/>
              </w:rPr>
              <w:t>、不动用公司资产从事与其履行职责无关的</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3"/>
                <w:sz w:val="21"/>
                <w:szCs w:val="21"/>
              </w:rPr>
              <w:t>投资、消费活动；</w:t>
            </w:r>
            <w:r>
              <w:rPr>
                <w:rFonts w:ascii="宋体" w:hAnsi="宋体" w:cs="宋体" w:eastAsia="宋体" w:hint="default"/>
                <w:spacing w:val="-3"/>
                <w:sz w:val="21"/>
                <w:szCs w:val="21"/>
              </w:rPr>
              <w:t>4</w:t>
            </w:r>
            <w:r>
              <w:rPr>
                <w:rFonts w:ascii="宋体" w:hAnsi="宋体" w:cs="宋体" w:eastAsia="宋体" w:hint="default"/>
                <w:spacing w:val="-3"/>
                <w:sz w:val="21"/>
                <w:szCs w:val="21"/>
              </w:rPr>
              <w:t>、由董事会或薪酬委员会制定的薪酬制</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3"/>
                <w:sz w:val="21"/>
                <w:szCs w:val="21"/>
              </w:rPr>
              <w:t>度与公司填补回报措施的执行情况相挂钩；</w:t>
            </w:r>
            <w:r>
              <w:rPr>
                <w:rFonts w:ascii="宋体" w:hAnsi="宋体" w:cs="宋体" w:eastAsia="宋体" w:hint="default"/>
                <w:spacing w:val="-3"/>
                <w:sz w:val="21"/>
                <w:szCs w:val="21"/>
              </w:rPr>
              <w:t>5</w:t>
            </w:r>
            <w:r>
              <w:rPr>
                <w:rFonts w:ascii="宋体" w:hAnsi="宋体" w:cs="宋体" w:eastAsia="宋体" w:hint="default"/>
                <w:spacing w:val="-3"/>
                <w:sz w:val="21"/>
                <w:szCs w:val="21"/>
              </w:rPr>
              <w:t>、拟公布的公</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司股权激励的行权条件与公司填补回报措施的执行情况相</w:t>
            </w:r>
          </w:p>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挂钩。</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长期</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73"/>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r>
    </w:tbl>
    <w:p>
      <w:pPr>
        <w:spacing w:after="0" w:line="350" w:lineRule="auto"/>
        <w:jc w:val="left"/>
        <w:rPr>
          <w:rFonts w:ascii="宋体" w:hAnsi="宋体" w:cs="宋体" w:eastAsia="宋体" w:hint="default"/>
          <w:sz w:val="21"/>
          <w:szCs w:val="21"/>
        </w:rPr>
        <w:sectPr>
          <w:footerReference w:type="default" r:id="rId44"/>
          <w:pgSz w:w="16840" w:h="11910" w:orient="landscape"/>
          <w:pgMar w:footer="1375" w:header="1048" w:top="1280" w:bottom="1560" w:left="1220" w:right="136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172"/>
        <w:gridCol w:w="814"/>
        <w:gridCol w:w="895"/>
        <w:gridCol w:w="5547"/>
        <w:gridCol w:w="1339"/>
        <w:gridCol w:w="718"/>
        <w:gridCol w:w="1491"/>
        <w:gridCol w:w="1349"/>
        <w:gridCol w:w="710"/>
      </w:tblGrid>
      <w:tr>
        <w:trPr>
          <w:trHeight w:val="4011" w:hRule="exact"/>
        </w:trPr>
        <w:tc>
          <w:tcPr>
            <w:tcW w:w="1172" w:type="dxa"/>
            <w:vMerge w:val="restart"/>
            <w:tcBorders>
              <w:top w:val="single" w:sz="4" w:space="0" w:color="000000"/>
              <w:left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71"/>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46"/>
              <w:jc w:val="left"/>
              <w:rPr>
                <w:rFonts w:ascii="宋体" w:hAnsi="宋体" w:cs="宋体" w:eastAsia="宋体" w:hint="default"/>
                <w:sz w:val="21"/>
                <w:szCs w:val="21"/>
              </w:rPr>
            </w:pPr>
            <w:r>
              <w:rPr>
                <w:rFonts w:ascii="宋体" w:hAnsi="宋体" w:cs="宋体" w:eastAsia="宋体" w:hint="default"/>
                <w:sz w:val="21"/>
                <w:szCs w:val="21"/>
              </w:rPr>
              <w:t>致远互</w:t>
            </w:r>
            <w:r>
              <w:rPr>
                <w:rFonts w:ascii="宋体" w:hAnsi="宋体" w:cs="宋体" w:eastAsia="宋体" w:hint="default"/>
                <w:spacing w:val="-102"/>
                <w:sz w:val="21"/>
                <w:szCs w:val="21"/>
              </w:rPr>
              <w:t> </w:t>
            </w:r>
            <w:r>
              <w:rPr>
                <w:rFonts w:ascii="宋体" w:hAnsi="宋体" w:cs="宋体" w:eastAsia="宋体" w:hint="default"/>
                <w:sz w:val="21"/>
                <w:szCs w:val="21"/>
              </w:rPr>
              <w:t>联</w:t>
            </w:r>
            <w:r>
              <w:rPr>
                <w:rFonts w:ascii="宋体" w:hAnsi="宋体" w:cs="宋体" w:eastAsia="宋体" w:hint="default"/>
                <w:sz w:val="21"/>
                <w:szCs w:val="21"/>
              </w:rPr>
              <w:t> </w:t>
            </w: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关于利润分配政策的承诺：</w:t>
            </w:r>
            <w:r>
              <w:rPr>
                <w:rFonts w:ascii="宋体" w:hAnsi="宋体" w:cs="宋体" w:eastAsia="宋体" w:hint="default"/>
                <w:sz w:val="21"/>
                <w:szCs w:val="21"/>
              </w:rPr>
              <w:t> </w:t>
            </w:r>
          </w:p>
          <w:p>
            <w:pPr>
              <w:pStyle w:val="TableParagraph"/>
              <w:spacing w:line="350" w:lineRule="auto" w:before="126"/>
              <w:ind w:left="103" w:right="96"/>
              <w:jc w:val="left"/>
              <w:rPr>
                <w:rFonts w:ascii="宋体" w:hAnsi="宋体" w:cs="宋体" w:eastAsia="宋体" w:hint="default"/>
                <w:sz w:val="21"/>
                <w:szCs w:val="21"/>
              </w:rPr>
            </w:pPr>
            <w:r>
              <w:rPr>
                <w:rFonts w:ascii="宋体" w:hAnsi="宋体" w:cs="宋体" w:eastAsia="宋体" w:hint="default"/>
                <w:sz w:val="21"/>
                <w:szCs w:val="21"/>
              </w:rPr>
              <w:t>本公司将严格执行</w:t>
            </w:r>
            <w:r>
              <w:rPr>
                <w:rFonts w:ascii="宋体" w:hAnsi="宋体" w:cs="宋体" w:eastAsia="宋体" w:hint="default"/>
                <w:spacing w:val="-67"/>
                <w:sz w:val="21"/>
                <w:szCs w:val="21"/>
              </w:rPr>
              <w:t> </w:t>
            </w:r>
            <w:r>
              <w:rPr>
                <w:rFonts w:ascii="宋体" w:hAnsi="宋体" w:cs="宋体" w:eastAsia="宋体" w:hint="default"/>
                <w:sz w:val="21"/>
                <w:szCs w:val="21"/>
              </w:rPr>
              <w:t>2019</w:t>
            </w:r>
            <w:r>
              <w:rPr>
                <w:rFonts w:ascii="宋体" w:hAnsi="宋体" w:cs="宋体" w:eastAsia="宋体" w:hint="default"/>
                <w:spacing w:val="-65"/>
                <w:sz w:val="21"/>
                <w:szCs w:val="21"/>
              </w:rPr>
              <w:t> </w:t>
            </w:r>
            <w:r>
              <w:rPr>
                <w:rFonts w:ascii="宋体" w:hAnsi="宋体" w:cs="宋体" w:eastAsia="宋体" w:hint="default"/>
                <w:sz w:val="21"/>
                <w:szCs w:val="21"/>
              </w:rPr>
              <w:t>年第二次临时股东大会审议通过的</w:t>
            </w:r>
            <w:r>
              <w:rPr>
                <w:rFonts w:ascii="宋体" w:hAnsi="宋体" w:cs="宋体" w:eastAsia="宋体" w:hint="default"/>
                <w:w w:val="100"/>
                <w:sz w:val="21"/>
                <w:szCs w:val="21"/>
              </w:rPr>
              <w:t> </w:t>
            </w:r>
            <w:r>
              <w:rPr>
                <w:rFonts w:ascii="宋体" w:hAnsi="宋体" w:cs="宋体" w:eastAsia="宋体" w:hint="default"/>
                <w:sz w:val="21"/>
                <w:szCs w:val="21"/>
              </w:rPr>
              <w:t>本公司上市后适用的《北京致远互联软件股份有限公司章</w:t>
            </w:r>
            <w:r>
              <w:rPr>
                <w:rFonts w:ascii="宋体" w:hAnsi="宋体" w:cs="宋体" w:eastAsia="宋体" w:hint="default"/>
                <w:w w:val="100"/>
                <w:sz w:val="21"/>
                <w:szCs w:val="21"/>
              </w:rPr>
              <w:t> </w:t>
            </w:r>
            <w:r>
              <w:rPr>
                <w:rFonts w:ascii="宋体" w:hAnsi="宋体" w:cs="宋体" w:eastAsia="宋体" w:hint="default"/>
                <w:spacing w:val="-7"/>
                <w:w w:val="100"/>
                <w:sz w:val="21"/>
                <w:szCs w:val="21"/>
              </w:rPr>
              <w:t>程（草案）》中的利润分配政策，注重对股东的合理回报并</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兼顾公司的可持续发展，保持公司利润分配政策的连续性</w:t>
            </w:r>
            <w:r>
              <w:rPr>
                <w:rFonts w:ascii="宋体" w:hAnsi="宋体" w:cs="宋体" w:eastAsia="宋体" w:hint="default"/>
                <w:w w:val="100"/>
                <w:sz w:val="21"/>
                <w:szCs w:val="21"/>
              </w:rPr>
              <w:t> </w:t>
            </w:r>
            <w:r>
              <w:rPr>
                <w:rFonts w:ascii="宋体" w:hAnsi="宋体" w:cs="宋体" w:eastAsia="宋体" w:hint="default"/>
                <w:sz w:val="21"/>
                <w:szCs w:val="21"/>
              </w:rPr>
              <w:t>和稳定性。公司如违反前述承诺，将及时公告违反的事实</w:t>
            </w:r>
            <w:r>
              <w:rPr>
                <w:rFonts w:ascii="宋体" w:hAnsi="宋体" w:cs="宋体" w:eastAsia="宋体" w:hint="default"/>
                <w:w w:val="100"/>
                <w:sz w:val="21"/>
                <w:szCs w:val="21"/>
              </w:rPr>
              <w:t> </w:t>
            </w:r>
            <w:r>
              <w:rPr>
                <w:rFonts w:ascii="宋体" w:hAnsi="宋体" w:cs="宋体" w:eastAsia="宋体" w:hint="default"/>
                <w:sz w:val="21"/>
                <w:szCs w:val="21"/>
              </w:rPr>
              <w:t>及原因，除因不可抗力或其他非归属于公司的原因外，将</w:t>
            </w:r>
            <w:r>
              <w:rPr>
                <w:rFonts w:ascii="宋体" w:hAnsi="宋体" w:cs="宋体" w:eastAsia="宋体" w:hint="default"/>
                <w:w w:val="100"/>
                <w:sz w:val="21"/>
                <w:szCs w:val="21"/>
              </w:rPr>
              <w:t> </w:t>
            </w:r>
            <w:r>
              <w:rPr>
                <w:rFonts w:ascii="宋体" w:hAnsi="宋体" w:cs="宋体" w:eastAsia="宋体" w:hint="default"/>
                <w:sz w:val="21"/>
                <w:szCs w:val="21"/>
              </w:rPr>
              <w:t>向公司股东和社会公众投资者道歉，同时向投资者提出补</w:t>
            </w:r>
            <w:r>
              <w:rPr>
                <w:rFonts w:ascii="宋体" w:hAnsi="宋体" w:cs="宋体" w:eastAsia="宋体" w:hint="default"/>
                <w:w w:val="100"/>
                <w:sz w:val="21"/>
                <w:szCs w:val="21"/>
              </w:rPr>
              <w:t> </w:t>
            </w:r>
            <w:r>
              <w:rPr>
                <w:rFonts w:ascii="宋体" w:hAnsi="宋体" w:cs="宋体" w:eastAsia="宋体" w:hint="default"/>
                <w:sz w:val="21"/>
                <w:szCs w:val="21"/>
              </w:rPr>
              <w:t>充承诺或替代承诺，以尽可能保护投资者的利益，并在公</w:t>
            </w:r>
          </w:p>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司股东大会审议通过后实施补充承诺或替代承诺。</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长期</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73"/>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r>
      <w:tr>
        <w:trPr>
          <w:trHeight w:val="4011" w:hRule="exact"/>
        </w:trPr>
        <w:tc>
          <w:tcPr>
            <w:tcW w:w="1172" w:type="dxa"/>
            <w:vMerge/>
            <w:tcBorders>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71"/>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3" w:right="146"/>
              <w:jc w:val="left"/>
              <w:rPr>
                <w:rFonts w:ascii="宋体" w:hAnsi="宋体" w:cs="宋体" w:eastAsia="宋体" w:hint="default"/>
                <w:sz w:val="21"/>
                <w:szCs w:val="21"/>
              </w:rPr>
            </w:pPr>
            <w:r>
              <w:rPr>
                <w:rFonts w:ascii="宋体" w:hAnsi="宋体" w:cs="宋体" w:eastAsia="宋体" w:hint="default"/>
                <w:sz w:val="21"/>
                <w:szCs w:val="21"/>
              </w:rPr>
              <w:t>致远互</w:t>
            </w:r>
            <w:r>
              <w:rPr>
                <w:rFonts w:ascii="宋体" w:hAnsi="宋体" w:cs="宋体" w:eastAsia="宋体" w:hint="default"/>
                <w:spacing w:val="-102"/>
                <w:sz w:val="21"/>
                <w:szCs w:val="21"/>
              </w:rPr>
              <w:t> </w:t>
            </w:r>
            <w:r>
              <w:rPr>
                <w:rFonts w:ascii="宋体" w:hAnsi="宋体" w:cs="宋体" w:eastAsia="宋体" w:hint="default"/>
                <w:sz w:val="21"/>
                <w:szCs w:val="21"/>
              </w:rPr>
              <w:t>联</w:t>
            </w:r>
            <w:r>
              <w:rPr>
                <w:rFonts w:ascii="宋体" w:hAnsi="宋体" w:cs="宋体" w:eastAsia="宋体" w:hint="default"/>
                <w:sz w:val="21"/>
                <w:szCs w:val="21"/>
              </w:rPr>
              <w:t> </w:t>
            </w: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5"/>
              <w:jc w:val="left"/>
              <w:rPr>
                <w:rFonts w:ascii="宋体" w:hAnsi="宋体" w:cs="宋体" w:eastAsia="宋体" w:hint="default"/>
                <w:sz w:val="21"/>
                <w:szCs w:val="21"/>
              </w:rPr>
            </w:pPr>
            <w:r>
              <w:rPr>
                <w:rFonts w:ascii="宋体" w:hAnsi="宋体" w:cs="宋体" w:eastAsia="宋体" w:hint="default"/>
                <w:sz w:val="21"/>
                <w:szCs w:val="21"/>
              </w:rPr>
              <w:t>关于未履行承诺的约束措施承诺：</w:t>
            </w:r>
            <w:r>
              <w:rPr>
                <w:rFonts w:ascii="宋体" w:hAnsi="宋体" w:cs="宋体" w:eastAsia="宋体" w:hint="default"/>
                <w:w w:val="100"/>
                <w:sz w:val="21"/>
                <w:szCs w:val="21"/>
              </w:rPr>
              <w:t> </w:t>
            </w:r>
            <w:r>
              <w:rPr>
                <w:rFonts w:ascii="宋体" w:hAnsi="宋体" w:cs="宋体" w:eastAsia="宋体" w:hint="default"/>
                <w:spacing w:val="-3"/>
                <w:sz w:val="21"/>
                <w:szCs w:val="21"/>
              </w:rPr>
              <w:t>1</w:t>
            </w:r>
            <w:r>
              <w:rPr>
                <w:rFonts w:ascii="宋体" w:hAnsi="宋体" w:cs="宋体" w:eastAsia="宋体" w:hint="default"/>
                <w:spacing w:val="-3"/>
                <w:sz w:val="21"/>
                <w:szCs w:val="21"/>
              </w:rPr>
              <w:t>、本公司将在发行人股东大会及中国证券监督管理委员会</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指定报刊上公开说明未履行承诺的具体原因并向发行人股</w:t>
            </w:r>
            <w:r>
              <w:rPr>
                <w:rFonts w:ascii="宋体" w:hAnsi="宋体" w:cs="宋体" w:eastAsia="宋体" w:hint="default"/>
                <w:w w:val="100"/>
                <w:sz w:val="21"/>
                <w:szCs w:val="21"/>
              </w:rPr>
              <w:t> </w:t>
            </w:r>
            <w:r>
              <w:rPr>
                <w:rFonts w:ascii="宋体" w:hAnsi="宋体" w:cs="宋体" w:eastAsia="宋体" w:hint="default"/>
                <w:spacing w:val="-3"/>
                <w:sz w:val="21"/>
                <w:szCs w:val="21"/>
              </w:rPr>
              <w:t>东和社会公众投资者道歉。</w:t>
            </w:r>
            <w:r>
              <w:rPr>
                <w:rFonts w:ascii="宋体" w:hAnsi="宋体" w:cs="宋体" w:eastAsia="宋体" w:hint="default"/>
                <w:spacing w:val="-3"/>
                <w:sz w:val="21"/>
                <w:szCs w:val="21"/>
              </w:rPr>
              <w:t>2</w:t>
            </w:r>
            <w:r>
              <w:rPr>
                <w:rFonts w:ascii="宋体" w:hAnsi="宋体" w:cs="宋体" w:eastAsia="宋体" w:hint="default"/>
                <w:spacing w:val="-3"/>
                <w:sz w:val="21"/>
                <w:szCs w:val="21"/>
              </w:rPr>
              <w:t>、如本公司违反或未能履行在</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公司的招股意向书中披露的公开承诺，则本公司将按照有</w:t>
            </w:r>
            <w:r>
              <w:rPr>
                <w:rFonts w:ascii="宋体" w:hAnsi="宋体" w:cs="宋体" w:eastAsia="宋体" w:hint="default"/>
                <w:w w:val="100"/>
                <w:sz w:val="21"/>
                <w:szCs w:val="21"/>
              </w:rPr>
              <w:t> </w:t>
            </w:r>
            <w:r>
              <w:rPr>
                <w:rFonts w:ascii="宋体" w:hAnsi="宋体" w:cs="宋体" w:eastAsia="宋体" w:hint="default"/>
                <w:spacing w:val="-7"/>
                <w:sz w:val="21"/>
                <w:szCs w:val="21"/>
              </w:rPr>
              <w:t>关法律、法规的规定及监管部门的要求承担相应的责任。</w:t>
            </w:r>
            <w:r>
              <w:rPr>
                <w:rFonts w:ascii="宋体" w:hAnsi="宋体" w:cs="宋体" w:eastAsia="宋体" w:hint="default"/>
                <w:spacing w:val="-7"/>
                <w:sz w:val="21"/>
                <w:szCs w:val="21"/>
              </w:rPr>
              <w:t>3</w:t>
            </w:r>
            <w:r>
              <w:rPr>
                <w:rFonts w:ascii="宋体" w:hAnsi="宋体" w:cs="宋体" w:eastAsia="宋体" w:hint="default"/>
                <w:spacing w:val="-7"/>
                <w:sz w:val="21"/>
                <w:szCs w:val="21"/>
              </w:rPr>
              <w:t>、</w:t>
            </w:r>
            <w:r>
              <w:rPr>
                <w:rFonts w:ascii="宋体" w:hAnsi="宋体" w:cs="宋体" w:eastAsia="宋体" w:hint="default"/>
                <w:spacing w:val="-51"/>
                <w:sz w:val="21"/>
                <w:szCs w:val="21"/>
              </w:rPr>
              <w:t> </w:t>
            </w:r>
            <w:r>
              <w:rPr>
                <w:rFonts w:ascii="宋体" w:hAnsi="宋体" w:cs="宋体" w:eastAsia="宋体" w:hint="default"/>
                <w:sz w:val="21"/>
                <w:szCs w:val="21"/>
              </w:rPr>
              <w:t>若因本公司违反或未能履行相关承诺事项致使投资者在证</w:t>
            </w:r>
            <w:r>
              <w:rPr>
                <w:rFonts w:ascii="宋体" w:hAnsi="宋体" w:cs="宋体" w:eastAsia="宋体" w:hint="default"/>
                <w:w w:val="100"/>
                <w:sz w:val="21"/>
                <w:szCs w:val="21"/>
              </w:rPr>
              <w:t> </w:t>
            </w:r>
            <w:r>
              <w:rPr>
                <w:rFonts w:ascii="宋体" w:hAnsi="宋体" w:cs="宋体" w:eastAsia="宋体" w:hint="default"/>
                <w:spacing w:val="-3"/>
                <w:sz w:val="21"/>
                <w:szCs w:val="21"/>
              </w:rPr>
              <w:t>券交易中遭受损失，本公司将依法向投资者赔偿相关损失；</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投资者损失根据发行人与投资者协商确定的金额，或者依</w:t>
            </w:r>
          </w:p>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据证券监督管理部门、司法机关认定的方式或金额确定。</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长期</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3" w:right="173"/>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r>
    </w:tbl>
    <w:p>
      <w:pPr>
        <w:spacing w:after="0" w:line="348" w:lineRule="auto"/>
        <w:jc w:val="left"/>
        <w:rPr>
          <w:rFonts w:ascii="宋体" w:hAnsi="宋体" w:cs="宋体" w:eastAsia="宋体" w:hint="default"/>
          <w:sz w:val="21"/>
          <w:szCs w:val="21"/>
        </w:rPr>
        <w:sectPr>
          <w:footerReference w:type="default" r:id="rId45"/>
          <w:pgSz w:w="16840" w:h="11910" w:orient="landscape"/>
          <w:pgMar w:footer="1375" w:header="1048" w:top="1280" w:bottom="1560" w:left="1220" w:right="1360"/>
          <w:pgNumType w:start="81"/>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172"/>
        <w:gridCol w:w="814"/>
        <w:gridCol w:w="895"/>
        <w:gridCol w:w="5547"/>
        <w:gridCol w:w="1339"/>
        <w:gridCol w:w="718"/>
        <w:gridCol w:w="1491"/>
        <w:gridCol w:w="1349"/>
        <w:gridCol w:w="710"/>
      </w:tblGrid>
      <w:tr>
        <w:trPr>
          <w:trHeight w:val="1210" w:hRule="exact"/>
        </w:trPr>
        <w:tc>
          <w:tcPr>
            <w:tcW w:w="1172" w:type="dxa"/>
            <w:vMerge w:val="restart"/>
            <w:tcBorders>
              <w:top w:val="single" w:sz="4" w:space="0" w:color="000000"/>
              <w:left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公司将自愿按相应的赔偿金额申请冻结自有资金，从而为</w:t>
            </w:r>
          </w:p>
          <w:p>
            <w:pPr>
              <w:pStyle w:val="TableParagraph"/>
              <w:spacing w:line="400" w:lineRule="atLeast"/>
              <w:ind w:left="103" w:right="175"/>
              <w:jc w:val="left"/>
              <w:rPr>
                <w:rFonts w:ascii="宋体" w:hAnsi="宋体" w:cs="宋体" w:eastAsia="宋体" w:hint="default"/>
                <w:sz w:val="21"/>
                <w:szCs w:val="21"/>
              </w:rPr>
            </w:pPr>
            <w:r>
              <w:rPr>
                <w:rFonts w:ascii="宋体" w:hAnsi="宋体" w:cs="宋体" w:eastAsia="宋体" w:hint="default"/>
                <w:spacing w:val="-2"/>
                <w:sz w:val="21"/>
                <w:szCs w:val="21"/>
              </w:rPr>
              <w:t>公司根据法律法规的规定及监管部门的要求赔偿投资者的</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损失提供保障。</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3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6412" w:hRule="exact"/>
        </w:trPr>
        <w:tc>
          <w:tcPr>
            <w:tcW w:w="1172" w:type="dxa"/>
            <w:vMerge/>
            <w:tcBorders>
              <w:left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71"/>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43"/>
              <w:jc w:val="both"/>
              <w:rPr>
                <w:rFonts w:ascii="宋体" w:hAnsi="宋体" w:cs="宋体" w:eastAsia="宋体" w:hint="default"/>
                <w:sz w:val="21"/>
                <w:szCs w:val="21"/>
              </w:rPr>
            </w:pPr>
            <w:r>
              <w:rPr>
                <w:rFonts w:ascii="宋体" w:hAnsi="宋体" w:cs="宋体" w:eastAsia="宋体" w:hint="default"/>
                <w:sz w:val="21"/>
                <w:szCs w:val="21"/>
              </w:rPr>
              <w:t>控股股</w:t>
            </w:r>
            <w:r>
              <w:rPr>
                <w:rFonts w:ascii="宋体" w:hAnsi="宋体" w:cs="宋体" w:eastAsia="宋体" w:hint="default"/>
                <w:spacing w:val="-102"/>
                <w:sz w:val="21"/>
                <w:szCs w:val="21"/>
              </w:rPr>
              <w:t> </w:t>
            </w:r>
            <w:r>
              <w:rPr>
                <w:rFonts w:ascii="宋体" w:hAnsi="宋体" w:cs="宋体" w:eastAsia="宋体" w:hint="default"/>
                <w:sz w:val="21"/>
                <w:szCs w:val="21"/>
              </w:rPr>
              <w:t>东、实</w:t>
            </w:r>
            <w:r>
              <w:rPr>
                <w:rFonts w:ascii="宋体" w:hAnsi="宋体" w:cs="宋体" w:eastAsia="宋体" w:hint="default"/>
                <w:spacing w:val="-102"/>
                <w:sz w:val="21"/>
                <w:szCs w:val="21"/>
              </w:rPr>
              <w:t> </w:t>
            </w:r>
            <w:r>
              <w:rPr>
                <w:rFonts w:ascii="宋体" w:hAnsi="宋体" w:cs="宋体" w:eastAsia="宋体" w:hint="default"/>
                <w:sz w:val="21"/>
                <w:szCs w:val="21"/>
              </w:rPr>
              <w:t>际控制</w:t>
            </w:r>
            <w:r>
              <w:rPr>
                <w:rFonts w:ascii="宋体" w:hAnsi="宋体" w:cs="宋体" w:eastAsia="宋体" w:hint="default"/>
                <w:spacing w:val="-102"/>
                <w:sz w:val="21"/>
                <w:szCs w:val="21"/>
              </w:rPr>
              <w:t> </w:t>
            </w:r>
            <w:r>
              <w:rPr>
                <w:rFonts w:ascii="宋体" w:hAnsi="宋体" w:cs="宋体" w:eastAsia="宋体" w:hint="default"/>
                <w:sz w:val="21"/>
                <w:szCs w:val="21"/>
              </w:rPr>
              <w:t>人徐石</w:t>
            </w:r>
            <w:r>
              <w:rPr>
                <w:rFonts w:ascii="宋体" w:hAnsi="宋体" w:cs="宋体" w:eastAsia="宋体" w:hint="default"/>
                <w:sz w:val="21"/>
                <w:szCs w:val="21"/>
              </w:rPr>
              <w:t> </w:t>
            </w: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5"/>
              <w:jc w:val="left"/>
              <w:rPr>
                <w:rFonts w:ascii="宋体" w:hAnsi="宋体" w:cs="宋体" w:eastAsia="宋体" w:hint="default"/>
                <w:sz w:val="21"/>
                <w:szCs w:val="21"/>
              </w:rPr>
            </w:pPr>
            <w:r>
              <w:rPr>
                <w:rFonts w:ascii="宋体" w:hAnsi="宋体" w:cs="宋体" w:eastAsia="宋体" w:hint="default"/>
                <w:sz w:val="21"/>
                <w:szCs w:val="21"/>
              </w:rPr>
              <w:t>关于未履行承诺的约束措施承诺：</w:t>
            </w:r>
            <w:r>
              <w:rPr>
                <w:rFonts w:ascii="宋体" w:hAnsi="宋体" w:cs="宋体" w:eastAsia="宋体" w:hint="default"/>
                <w:w w:val="100"/>
                <w:sz w:val="21"/>
                <w:szCs w:val="21"/>
              </w:rPr>
              <w:t> </w:t>
            </w:r>
            <w:r>
              <w:rPr>
                <w:rFonts w:ascii="宋体" w:hAnsi="宋体" w:cs="宋体" w:eastAsia="宋体" w:hint="default"/>
                <w:spacing w:val="-3"/>
                <w:sz w:val="21"/>
                <w:szCs w:val="21"/>
              </w:rPr>
              <w:t>1</w:t>
            </w:r>
            <w:r>
              <w:rPr>
                <w:rFonts w:ascii="宋体" w:hAnsi="宋体" w:cs="宋体" w:eastAsia="宋体" w:hint="default"/>
                <w:spacing w:val="-3"/>
                <w:sz w:val="21"/>
                <w:szCs w:val="21"/>
              </w:rPr>
              <w:t>、本人将在发行人股东大会及中国证券监督管理委员会指</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定报刊上公开说明未履行承诺的具体原因并向发行人股东</w:t>
            </w:r>
            <w:r>
              <w:rPr>
                <w:rFonts w:ascii="宋体" w:hAnsi="宋体" w:cs="宋体" w:eastAsia="宋体" w:hint="default"/>
                <w:w w:val="100"/>
                <w:sz w:val="21"/>
                <w:szCs w:val="21"/>
              </w:rPr>
              <w:t> </w:t>
            </w:r>
            <w:r>
              <w:rPr>
                <w:rFonts w:ascii="宋体" w:hAnsi="宋体" w:cs="宋体" w:eastAsia="宋体" w:hint="default"/>
                <w:spacing w:val="-3"/>
                <w:sz w:val="21"/>
                <w:szCs w:val="21"/>
              </w:rPr>
              <w:t>和社会公众投资者道歉。</w:t>
            </w:r>
            <w:r>
              <w:rPr>
                <w:rFonts w:ascii="宋体" w:hAnsi="宋体" w:cs="宋体" w:eastAsia="宋体" w:hint="default"/>
                <w:spacing w:val="-3"/>
                <w:sz w:val="21"/>
                <w:szCs w:val="21"/>
              </w:rPr>
              <w:t>2</w:t>
            </w:r>
            <w:r>
              <w:rPr>
                <w:rFonts w:ascii="宋体" w:hAnsi="宋体" w:cs="宋体" w:eastAsia="宋体" w:hint="default"/>
                <w:spacing w:val="-3"/>
                <w:sz w:val="21"/>
                <w:szCs w:val="21"/>
              </w:rPr>
              <w:t>、如本人违反或未能履行在公司</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3"/>
                <w:sz w:val="21"/>
                <w:szCs w:val="21"/>
              </w:rPr>
              <w:t>的招股意向书中披露的公开承诺，则本人将按照有关法律、</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3"/>
                <w:sz w:val="21"/>
                <w:szCs w:val="21"/>
              </w:rPr>
              <w:t>法规的规定及监管部门的要求承担相应的责任。</w:t>
            </w:r>
            <w:r>
              <w:rPr>
                <w:rFonts w:ascii="宋体" w:hAnsi="宋体" w:cs="宋体" w:eastAsia="宋体" w:hint="default"/>
                <w:spacing w:val="-3"/>
                <w:sz w:val="21"/>
                <w:szCs w:val="21"/>
              </w:rPr>
              <w:t>3</w:t>
            </w:r>
            <w:r>
              <w:rPr>
                <w:rFonts w:ascii="宋体" w:hAnsi="宋体" w:cs="宋体" w:eastAsia="宋体" w:hint="default"/>
                <w:spacing w:val="-3"/>
                <w:sz w:val="21"/>
                <w:szCs w:val="21"/>
              </w:rPr>
              <w:t>、若因本</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人违反或未能履行相关承诺事项致使投资者在证券交易中</w:t>
            </w:r>
            <w:r>
              <w:rPr>
                <w:rFonts w:ascii="宋体" w:hAnsi="宋体" w:cs="宋体" w:eastAsia="宋体" w:hint="default"/>
                <w:w w:val="100"/>
                <w:sz w:val="21"/>
                <w:szCs w:val="21"/>
              </w:rPr>
              <w:t> </w:t>
            </w:r>
            <w:r>
              <w:rPr>
                <w:rFonts w:ascii="宋体" w:hAnsi="宋体" w:cs="宋体" w:eastAsia="宋体" w:hint="default"/>
                <w:sz w:val="21"/>
                <w:szCs w:val="21"/>
              </w:rPr>
              <w:t>遭受损失，本人将依法向投资者赔偿相关损失；投资者损</w:t>
            </w:r>
            <w:r>
              <w:rPr>
                <w:rFonts w:ascii="宋体" w:hAnsi="宋体" w:cs="宋体" w:eastAsia="宋体" w:hint="default"/>
                <w:w w:val="100"/>
                <w:sz w:val="21"/>
                <w:szCs w:val="21"/>
              </w:rPr>
              <w:t> </w:t>
            </w:r>
            <w:r>
              <w:rPr>
                <w:rFonts w:ascii="宋体" w:hAnsi="宋体" w:cs="宋体" w:eastAsia="宋体" w:hint="default"/>
                <w:sz w:val="21"/>
                <w:szCs w:val="21"/>
              </w:rPr>
              <w:t>失根据发行人与投资者协商确定的金额，或者依据证券监</w:t>
            </w:r>
            <w:r>
              <w:rPr>
                <w:rFonts w:ascii="宋体" w:hAnsi="宋体" w:cs="宋体" w:eastAsia="宋体" w:hint="default"/>
                <w:w w:val="100"/>
                <w:sz w:val="21"/>
                <w:szCs w:val="21"/>
              </w:rPr>
              <w:t> </w:t>
            </w:r>
            <w:r>
              <w:rPr>
                <w:rFonts w:ascii="宋体" w:hAnsi="宋体" w:cs="宋体" w:eastAsia="宋体" w:hint="default"/>
                <w:sz w:val="21"/>
                <w:szCs w:val="21"/>
              </w:rPr>
              <w:t>督管理部门、司法机关认定的方式或金额确定。本人将自</w:t>
            </w:r>
            <w:r>
              <w:rPr>
                <w:rFonts w:ascii="宋体" w:hAnsi="宋体" w:cs="宋体" w:eastAsia="宋体" w:hint="default"/>
                <w:w w:val="100"/>
                <w:sz w:val="21"/>
                <w:szCs w:val="21"/>
              </w:rPr>
              <w:t> </w:t>
            </w:r>
            <w:r>
              <w:rPr>
                <w:rFonts w:ascii="宋体" w:hAnsi="宋体" w:cs="宋体" w:eastAsia="宋体" w:hint="default"/>
                <w:sz w:val="21"/>
                <w:szCs w:val="21"/>
              </w:rPr>
              <w:t>愿按相应的赔偿金额申请冻结所持有的相应市值的发行人</w:t>
            </w:r>
            <w:r>
              <w:rPr>
                <w:rFonts w:ascii="宋体" w:hAnsi="宋体" w:cs="宋体" w:eastAsia="宋体" w:hint="default"/>
                <w:w w:val="100"/>
                <w:sz w:val="21"/>
                <w:szCs w:val="21"/>
              </w:rPr>
              <w:t> </w:t>
            </w:r>
            <w:r>
              <w:rPr>
                <w:rFonts w:ascii="宋体" w:hAnsi="宋体" w:cs="宋体" w:eastAsia="宋体" w:hint="default"/>
                <w:sz w:val="21"/>
                <w:szCs w:val="21"/>
              </w:rPr>
              <w:t>股票，从而为本人根据法律法规的规定及监管部门的要求</w:t>
            </w:r>
            <w:r>
              <w:rPr>
                <w:rFonts w:ascii="宋体" w:hAnsi="宋体" w:cs="宋体" w:eastAsia="宋体" w:hint="default"/>
                <w:w w:val="100"/>
                <w:sz w:val="21"/>
                <w:szCs w:val="21"/>
              </w:rPr>
              <w:t> </w:t>
            </w:r>
            <w:r>
              <w:rPr>
                <w:rFonts w:ascii="宋体" w:hAnsi="宋体" w:cs="宋体" w:eastAsia="宋体" w:hint="default"/>
                <w:sz w:val="21"/>
                <w:szCs w:val="21"/>
              </w:rPr>
              <w:t>赔偿投资者的损失提供保障。如果本人未承担前述赔偿责</w:t>
            </w:r>
            <w:r>
              <w:rPr>
                <w:rFonts w:ascii="宋体" w:hAnsi="宋体" w:cs="宋体" w:eastAsia="宋体" w:hint="default"/>
                <w:w w:val="100"/>
                <w:sz w:val="21"/>
                <w:szCs w:val="21"/>
              </w:rPr>
              <w:t> </w:t>
            </w:r>
            <w:r>
              <w:rPr>
                <w:rFonts w:ascii="宋体" w:hAnsi="宋体" w:cs="宋体" w:eastAsia="宋体" w:hint="default"/>
                <w:sz w:val="21"/>
                <w:szCs w:val="21"/>
              </w:rPr>
              <w:t>任，则本人持有的发行人上市前股份在本人履行完毕前述</w:t>
            </w:r>
            <w:r>
              <w:rPr>
                <w:rFonts w:ascii="宋体" w:hAnsi="宋体" w:cs="宋体" w:eastAsia="宋体" w:hint="default"/>
                <w:w w:val="100"/>
                <w:sz w:val="21"/>
                <w:szCs w:val="21"/>
              </w:rPr>
              <w:t> </w:t>
            </w:r>
            <w:r>
              <w:rPr>
                <w:rFonts w:ascii="宋体" w:hAnsi="宋体" w:cs="宋体" w:eastAsia="宋体" w:hint="default"/>
                <w:sz w:val="21"/>
                <w:szCs w:val="21"/>
              </w:rPr>
              <w:t>赔偿责任之前不得转让，同时发行人有权扣减本人所获分</w:t>
            </w:r>
          </w:p>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配的现金红利用于承担前述赔偿责任。</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长期</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73"/>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r>
      <w:tr>
        <w:trPr>
          <w:trHeight w:val="410" w:hRule="exact"/>
        </w:trPr>
        <w:tc>
          <w:tcPr>
            <w:tcW w:w="1172" w:type="dxa"/>
            <w:vMerge/>
            <w:tcBorders>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71"/>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关于未履行承诺的约束措施承诺：</w:t>
            </w:r>
            <w:r>
              <w:rPr>
                <w:rFonts w:ascii="宋体" w:hAnsi="宋体" w:cs="宋体" w:eastAsia="宋体" w:hint="default"/>
                <w:sz w:val="21"/>
                <w:szCs w:val="21"/>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长期</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不适</w:t>
            </w:r>
          </w:p>
        </w:tc>
      </w:tr>
    </w:tbl>
    <w:p>
      <w:pPr>
        <w:spacing w:after="0" w:line="240" w:lineRule="auto"/>
        <w:jc w:val="left"/>
        <w:rPr>
          <w:rFonts w:ascii="宋体" w:hAnsi="宋体" w:cs="宋体" w:eastAsia="宋体" w:hint="default"/>
          <w:sz w:val="21"/>
          <w:szCs w:val="21"/>
        </w:rPr>
        <w:sectPr>
          <w:pgSz w:w="16840" w:h="11910" w:orient="landscape"/>
          <w:pgMar w:header="1048" w:footer="1375" w:top="1280" w:bottom="1560" w:left="1220" w:right="136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172"/>
        <w:gridCol w:w="814"/>
        <w:gridCol w:w="895"/>
        <w:gridCol w:w="5547"/>
        <w:gridCol w:w="1339"/>
        <w:gridCol w:w="718"/>
        <w:gridCol w:w="1491"/>
        <w:gridCol w:w="1349"/>
        <w:gridCol w:w="710"/>
      </w:tblGrid>
      <w:tr>
        <w:trPr>
          <w:trHeight w:val="4409" w:hRule="exact"/>
        </w:trPr>
        <w:tc>
          <w:tcPr>
            <w:tcW w:w="1172" w:type="dxa"/>
            <w:vMerge w:val="restart"/>
            <w:tcBorders>
              <w:top w:val="single" w:sz="4" w:space="0" w:color="000000"/>
              <w:left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46"/>
              <w:jc w:val="both"/>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pacing w:val="-102"/>
                <w:sz w:val="21"/>
                <w:szCs w:val="21"/>
              </w:rPr>
              <w:t> </w:t>
            </w:r>
            <w:r>
              <w:rPr>
                <w:rFonts w:ascii="宋体" w:hAnsi="宋体" w:cs="宋体" w:eastAsia="宋体" w:hint="default"/>
                <w:sz w:val="21"/>
                <w:szCs w:val="21"/>
              </w:rPr>
              <w:t>高级管</w:t>
            </w:r>
            <w:r>
              <w:rPr>
                <w:rFonts w:ascii="宋体" w:hAnsi="宋体" w:cs="宋体" w:eastAsia="宋体" w:hint="default"/>
                <w:spacing w:val="-102"/>
                <w:sz w:val="21"/>
                <w:szCs w:val="21"/>
              </w:rPr>
              <w:t> </w:t>
            </w:r>
            <w:r>
              <w:rPr>
                <w:rFonts w:ascii="宋体" w:hAnsi="宋体" w:cs="宋体" w:eastAsia="宋体" w:hint="default"/>
                <w:sz w:val="21"/>
                <w:szCs w:val="21"/>
              </w:rPr>
              <w:t>理人员</w:t>
            </w:r>
            <w:r>
              <w:rPr>
                <w:rFonts w:ascii="宋体" w:hAnsi="宋体" w:cs="宋体" w:eastAsia="宋体" w:hint="default"/>
                <w:spacing w:val="-102"/>
                <w:sz w:val="21"/>
                <w:szCs w:val="21"/>
              </w:rPr>
              <w:t> </w:t>
            </w:r>
            <w:r>
              <w:rPr>
                <w:rFonts w:ascii="宋体" w:hAnsi="宋体" w:cs="宋体" w:eastAsia="宋体" w:hint="default"/>
                <w:sz w:val="21"/>
                <w:szCs w:val="21"/>
              </w:rPr>
              <w:t>及核心</w:t>
            </w:r>
            <w:r>
              <w:rPr>
                <w:rFonts w:ascii="宋体" w:hAnsi="宋体" w:cs="宋体" w:eastAsia="宋体" w:hint="default"/>
                <w:spacing w:val="-102"/>
                <w:sz w:val="21"/>
                <w:szCs w:val="21"/>
              </w:rPr>
              <w:t> </w:t>
            </w:r>
            <w:r>
              <w:rPr>
                <w:rFonts w:ascii="宋体" w:hAnsi="宋体" w:cs="宋体" w:eastAsia="宋体" w:hint="default"/>
                <w:sz w:val="21"/>
                <w:szCs w:val="21"/>
              </w:rPr>
              <w:t>技术人</w:t>
            </w:r>
            <w:r>
              <w:rPr>
                <w:rFonts w:ascii="宋体" w:hAnsi="宋体" w:cs="宋体" w:eastAsia="宋体" w:hint="default"/>
                <w:spacing w:val="-102"/>
                <w:sz w:val="21"/>
                <w:szCs w:val="21"/>
              </w:rPr>
              <w:t> </w:t>
            </w:r>
            <w:r>
              <w:rPr>
                <w:rFonts w:ascii="宋体" w:hAnsi="宋体" w:cs="宋体" w:eastAsia="宋体" w:hint="default"/>
                <w:sz w:val="21"/>
                <w:szCs w:val="21"/>
              </w:rPr>
              <w:t>员</w:t>
            </w:r>
            <w:r>
              <w:rPr>
                <w:rFonts w:ascii="宋体" w:hAnsi="宋体" w:cs="宋体" w:eastAsia="宋体" w:hint="default"/>
                <w:sz w:val="21"/>
                <w:szCs w:val="21"/>
              </w:rPr>
              <w:t> </w:t>
            </w: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96"/>
              <w:jc w:val="left"/>
              <w:rPr>
                <w:rFonts w:ascii="宋体" w:hAnsi="宋体" w:cs="宋体" w:eastAsia="宋体" w:hint="default"/>
                <w:sz w:val="21"/>
                <w:szCs w:val="21"/>
              </w:rPr>
            </w:pPr>
            <w:r>
              <w:rPr>
                <w:rFonts w:ascii="宋体" w:hAnsi="宋体" w:cs="宋体" w:eastAsia="宋体" w:hint="default"/>
                <w:sz w:val="21"/>
                <w:szCs w:val="21"/>
              </w:rPr>
              <w:t>如公司董事、监事、高级管理人员及核心技术人员违反或</w:t>
            </w:r>
            <w:r>
              <w:rPr>
                <w:rFonts w:ascii="宋体" w:hAnsi="宋体" w:cs="宋体" w:eastAsia="宋体" w:hint="default"/>
                <w:w w:val="100"/>
                <w:sz w:val="21"/>
                <w:szCs w:val="21"/>
              </w:rPr>
              <w:t> </w:t>
            </w:r>
            <w:r>
              <w:rPr>
                <w:rFonts w:ascii="宋体" w:hAnsi="宋体" w:cs="宋体" w:eastAsia="宋体" w:hint="default"/>
                <w:sz w:val="21"/>
                <w:szCs w:val="21"/>
              </w:rPr>
              <w:t>未能履行在公司上市前个人作出的承诺以及在公司的招股</w:t>
            </w:r>
            <w:r>
              <w:rPr>
                <w:rFonts w:ascii="宋体" w:hAnsi="宋体" w:cs="宋体" w:eastAsia="宋体" w:hint="default"/>
                <w:w w:val="100"/>
                <w:sz w:val="21"/>
                <w:szCs w:val="21"/>
              </w:rPr>
              <w:t> </w:t>
            </w:r>
            <w:r>
              <w:rPr>
                <w:rFonts w:ascii="宋体" w:hAnsi="宋体" w:cs="宋体" w:eastAsia="宋体" w:hint="default"/>
                <w:sz w:val="21"/>
                <w:szCs w:val="21"/>
              </w:rPr>
              <w:t>意向书中披露的其他公开承诺事项，则公司董事、监事、</w:t>
            </w:r>
            <w:r>
              <w:rPr>
                <w:rFonts w:ascii="宋体" w:hAnsi="宋体" w:cs="宋体" w:eastAsia="宋体" w:hint="default"/>
                <w:w w:val="100"/>
                <w:sz w:val="21"/>
                <w:szCs w:val="21"/>
              </w:rPr>
              <w:t> </w:t>
            </w:r>
            <w:r>
              <w:rPr>
                <w:rFonts w:ascii="宋体" w:hAnsi="宋体" w:cs="宋体" w:eastAsia="宋体" w:hint="default"/>
                <w:sz w:val="21"/>
                <w:szCs w:val="21"/>
              </w:rPr>
              <w:t>高级管理人员及核心技术人员将依法承担相应的法律责</w:t>
            </w:r>
            <w:r>
              <w:rPr>
                <w:rFonts w:ascii="宋体" w:hAnsi="宋体" w:cs="宋体" w:eastAsia="宋体" w:hint="default"/>
                <w:w w:val="100"/>
                <w:sz w:val="21"/>
                <w:szCs w:val="21"/>
              </w:rPr>
              <w:t> </w:t>
            </w:r>
            <w:r>
              <w:rPr>
                <w:rFonts w:ascii="宋体" w:hAnsi="宋体" w:cs="宋体" w:eastAsia="宋体" w:hint="default"/>
                <w:sz w:val="21"/>
                <w:szCs w:val="21"/>
              </w:rPr>
              <w:t>任；并且在证券监管部门或有关政府机构认定前述承诺被</w:t>
            </w:r>
            <w:r>
              <w:rPr>
                <w:rFonts w:ascii="宋体" w:hAnsi="宋体" w:cs="宋体" w:eastAsia="宋体" w:hint="default"/>
                <w:w w:val="100"/>
                <w:sz w:val="21"/>
                <w:szCs w:val="21"/>
              </w:rPr>
              <w:t> </w:t>
            </w:r>
            <w:r>
              <w:rPr>
                <w:rFonts w:ascii="宋体" w:hAnsi="宋体" w:cs="宋体" w:eastAsia="宋体" w:hint="default"/>
                <w:sz w:val="21"/>
                <w:szCs w:val="21"/>
              </w:rPr>
              <w:t>违反或未得到实际履行之日起</w:t>
            </w:r>
            <w:r>
              <w:rPr>
                <w:rFonts w:ascii="宋体" w:hAnsi="宋体" w:cs="宋体" w:eastAsia="宋体" w:hint="default"/>
                <w:spacing w:val="-46"/>
                <w:sz w:val="21"/>
                <w:szCs w:val="21"/>
              </w:rPr>
              <w:t> </w:t>
            </w:r>
            <w:r>
              <w:rPr>
                <w:rFonts w:ascii="宋体" w:hAnsi="宋体" w:cs="宋体" w:eastAsia="宋体" w:hint="default"/>
                <w:sz w:val="21"/>
                <w:szCs w:val="21"/>
              </w:rPr>
              <w:t>30</w:t>
            </w:r>
            <w:r>
              <w:rPr>
                <w:rFonts w:ascii="宋体" w:hAnsi="宋体" w:cs="宋体" w:eastAsia="宋体" w:hint="default"/>
                <w:spacing w:val="-47"/>
                <w:sz w:val="21"/>
                <w:szCs w:val="21"/>
              </w:rPr>
              <w:t> </w:t>
            </w:r>
            <w:r>
              <w:rPr>
                <w:rFonts w:ascii="宋体" w:hAnsi="宋体" w:cs="宋体" w:eastAsia="宋体" w:hint="default"/>
                <w:spacing w:val="-4"/>
                <w:sz w:val="21"/>
                <w:szCs w:val="21"/>
              </w:rPr>
              <w:t>日内，或司法机关认定因</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前述承诺被违反或未得到实际履行而致使投资者在证券交</w:t>
            </w:r>
            <w:r>
              <w:rPr>
                <w:rFonts w:ascii="宋体" w:hAnsi="宋体" w:cs="宋体" w:eastAsia="宋体" w:hint="default"/>
                <w:w w:val="100"/>
                <w:sz w:val="21"/>
                <w:szCs w:val="21"/>
              </w:rPr>
              <w:t> </w:t>
            </w:r>
            <w:r>
              <w:rPr>
                <w:rFonts w:ascii="宋体" w:hAnsi="宋体" w:cs="宋体" w:eastAsia="宋体" w:hint="default"/>
                <w:sz w:val="21"/>
                <w:szCs w:val="21"/>
              </w:rPr>
              <w:t>易中遭受损失之日起</w:t>
            </w:r>
            <w:r>
              <w:rPr>
                <w:rFonts w:ascii="宋体" w:hAnsi="宋体" w:cs="宋体" w:eastAsia="宋体" w:hint="default"/>
                <w:spacing w:val="-39"/>
                <w:sz w:val="21"/>
                <w:szCs w:val="21"/>
              </w:rPr>
              <w:t> </w:t>
            </w:r>
            <w:r>
              <w:rPr>
                <w:rFonts w:ascii="宋体" w:hAnsi="宋体" w:cs="宋体" w:eastAsia="宋体" w:hint="default"/>
                <w:sz w:val="21"/>
                <w:szCs w:val="21"/>
              </w:rPr>
              <w:t>30</w:t>
            </w:r>
            <w:r>
              <w:rPr>
                <w:rFonts w:ascii="宋体" w:hAnsi="宋体" w:cs="宋体" w:eastAsia="宋体" w:hint="default"/>
                <w:spacing w:val="-43"/>
                <w:sz w:val="21"/>
                <w:szCs w:val="21"/>
              </w:rPr>
              <w:t> </w:t>
            </w:r>
            <w:r>
              <w:rPr>
                <w:rFonts w:ascii="宋体" w:hAnsi="宋体" w:cs="宋体" w:eastAsia="宋体" w:hint="default"/>
                <w:spacing w:val="-4"/>
                <w:sz w:val="21"/>
                <w:szCs w:val="21"/>
              </w:rPr>
              <w:t>日内，公司全体董事、监事、高级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管理人员及核心技术人员自愿将各自在公司上市当年全年</w:t>
            </w:r>
            <w:r>
              <w:rPr>
                <w:rFonts w:ascii="宋体" w:hAnsi="宋体" w:cs="宋体" w:eastAsia="宋体" w:hint="default"/>
                <w:w w:val="100"/>
                <w:sz w:val="21"/>
                <w:szCs w:val="21"/>
              </w:rPr>
              <w:t> </w:t>
            </w:r>
            <w:r>
              <w:rPr>
                <w:rFonts w:ascii="宋体" w:hAnsi="宋体" w:cs="宋体" w:eastAsia="宋体" w:hint="default"/>
                <w:sz w:val="21"/>
                <w:szCs w:val="21"/>
              </w:rPr>
              <w:t>从公司所领取的全部薪酬和</w:t>
            </w:r>
            <w:r>
              <w:rPr>
                <w:rFonts w:ascii="宋体" w:hAnsi="宋体" w:cs="宋体" w:eastAsia="宋体" w:hint="default"/>
                <w:sz w:val="21"/>
                <w:szCs w:val="21"/>
              </w:rPr>
              <w:t>/</w:t>
            </w:r>
            <w:r>
              <w:rPr>
                <w:rFonts w:ascii="宋体" w:hAnsi="宋体" w:cs="宋体" w:eastAsia="宋体" w:hint="default"/>
                <w:sz w:val="21"/>
                <w:szCs w:val="21"/>
              </w:rPr>
              <w:t>或津贴对投资者先行进行赔</w:t>
            </w:r>
          </w:p>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偿。</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3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用</w:t>
            </w:r>
            <w:r>
              <w:rPr>
                <w:rFonts w:ascii="宋体" w:hAnsi="宋体" w:cs="宋体" w:eastAsia="宋体" w:hint="default"/>
                <w:sz w:val="21"/>
                <w:szCs w:val="21"/>
              </w:rPr>
              <w:t> </w:t>
            </w:r>
          </w:p>
        </w:tc>
      </w:tr>
      <w:tr>
        <w:trPr>
          <w:trHeight w:val="3613" w:hRule="exact"/>
        </w:trPr>
        <w:tc>
          <w:tcPr>
            <w:tcW w:w="1172" w:type="dxa"/>
            <w:vMerge/>
            <w:tcBorders>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98"/>
              <w:jc w:val="both"/>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w w:val="100"/>
                <w:sz w:val="21"/>
                <w:szCs w:val="21"/>
              </w:rPr>
              <w:t> </w:t>
            </w:r>
            <w:r>
              <w:rPr>
                <w:rFonts w:ascii="宋体" w:hAnsi="宋体" w:cs="宋体" w:eastAsia="宋体" w:hint="default"/>
                <w:sz w:val="21"/>
                <w:szCs w:val="21"/>
              </w:rPr>
              <w:t>以上股</w:t>
            </w:r>
            <w:r>
              <w:rPr>
                <w:rFonts w:ascii="宋体" w:hAnsi="宋体" w:cs="宋体" w:eastAsia="宋体" w:hint="default"/>
                <w:spacing w:val="-102"/>
                <w:sz w:val="21"/>
                <w:szCs w:val="21"/>
              </w:rPr>
              <w:t> </w:t>
            </w:r>
            <w:r>
              <w:rPr>
                <w:rFonts w:ascii="宋体" w:hAnsi="宋体" w:cs="宋体" w:eastAsia="宋体" w:hint="default"/>
                <w:sz w:val="21"/>
                <w:szCs w:val="21"/>
              </w:rPr>
              <w:t>东信义</w:t>
            </w:r>
            <w:r>
              <w:rPr>
                <w:rFonts w:ascii="宋体" w:hAnsi="宋体" w:cs="宋体" w:eastAsia="宋体" w:hint="default"/>
                <w:spacing w:val="-102"/>
                <w:sz w:val="21"/>
                <w:szCs w:val="21"/>
              </w:rPr>
              <w:t> </w:t>
            </w:r>
            <w:r>
              <w:rPr>
                <w:rFonts w:ascii="宋体" w:hAnsi="宋体" w:cs="宋体" w:eastAsia="宋体" w:hint="default"/>
                <w:sz w:val="21"/>
                <w:szCs w:val="21"/>
              </w:rPr>
              <w:t>一德、</w:t>
            </w:r>
            <w:r>
              <w:rPr>
                <w:rFonts w:ascii="宋体" w:hAnsi="宋体" w:cs="宋体" w:eastAsia="宋体" w:hint="default"/>
                <w:spacing w:val="-102"/>
                <w:sz w:val="21"/>
                <w:szCs w:val="21"/>
              </w:rPr>
              <w:t> </w:t>
            </w:r>
            <w:r>
              <w:rPr>
                <w:rFonts w:ascii="宋体" w:hAnsi="宋体" w:cs="宋体" w:eastAsia="宋体" w:hint="default"/>
                <w:sz w:val="21"/>
                <w:szCs w:val="21"/>
              </w:rPr>
              <w:t>二六三</w:t>
            </w:r>
            <w:r>
              <w:rPr>
                <w:rFonts w:ascii="宋体" w:hAnsi="宋体" w:cs="宋体" w:eastAsia="宋体" w:hint="default"/>
                <w:spacing w:val="-102"/>
                <w:sz w:val="21"/>
                <w:szCs w:val="21"/>
              </w:rPr>
              <w:t> </w:t>
            </w:r>
            <w:r>
              <w:rPr>
                <w:rFonts w:ascii="宋体" w:hAnsi="宋体" w:cs="宋体" w:eastAsia="宋体" w:hint="default"/>
                <w:sz w:val="21"/>
                <w:szCs w:val="21"/>
              </w:rPr>
              <w:t>网络、</w:t>
            </w:r>
            <w:r>
              <w:rPr>
                <w:rFonts w:ascii="宋体" w:hAnsi="宋体" w:cs="宋体" w:eastAsia="宋体" w:hint="default"/>
                <w:spacing w:val="-102"/>
                <w:sz w:val="21"/>
                <w:szCs w:val="21"/>
              </w:rPr>
              <w:t> </w:t>
            </w:r>
            <w:r>
              <w:rPr>
                <w:rFonts w:ascii="宋体" w:hAnsi="宋体" w:cs="宋体" w:eastAsia="宋体" w:hint="default"/>
                <w:sz w:val="21"/>
                <w:szCs w:val="21"/>
              </w:rPr>
              <w:t>随锐融</w:t>
            </w:r>
            <w:r>
              <w:rPr>
                <w:rFonts w:ascii="宋体" w:hAnsi="宋体" w:cs="宋体" w:eastAsia="宋体" w:hint="default"/>
                <w:spacing w:val="-102"/>
                <w:sz w:val="21"/>
                <w:szCs w:val="21"/>
              </w:rPr>
              <w:t> </w:t>
            </w:r>
            <w:r>
              <w:rPr>
                <w:rFonts w:ascii="宋体" w:hAnsi="宋体" w:cs="宋体" w:eastAsia="宋体" w:hint="default"/>
                <w:sz w:val="21"/>
                <w:szCs w:val="21"/>
              </w:rPr>
              <w:t>通</w:t>
            </w:r>
            <w:r>
              <w:rPr>
                <w:rFonts w:ascii="宋体" w:hAnsi="宋体" w:cs="宋体" w:eastAsia="宋体" w:hint="default"/>
                <w:sz w:val="21"/>
                <w:szCs w:val="21"/>
              </w:rPr>
              <w:t> </w:t>
            </w: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5"/>
              <w:jc w:val="left"/>
              <w:rPr>
                <w:rFonts w:ascii="宋体" w:hAnsi="宋体" w:cs="宋体" w:eastAsia="宋体" w:hint="default"/>
                <w:sz w:val="21"/>
                <w:szCs w:val="21"/>
              </w:rPr>
            </w:pPr>
            <w:r>
              <w:rPr>
                <w:rFonts w:ascii="宋体" w:hAnsi="宋体" w:cs="宋体" w:eastAsia="宋体" w:hint="default"/>
                <w:sz w:val="21"/>
                <w:szCs w:val="21"/>
              </w:rPr>
              <w:t>关于未履行承诺的约束措施承诺：</w:t>
            </w:r>
            <w:r>
              <w:rPr>
                <w:rFonts w:ascii="宋体" w:hAnsi="宋体" w:cs="宋体" w:eastAsia="宋体" w:hint="default"/>
                <w:w w:val="100"/>
                <w:sz w:val="21"/>
                <w:szCs w:val="21"/>
              </w:rPr>
              <w:t> </w:t>
            </w:r>
            <w:r>
              <w:rPr>
                <w:rFonts w:ascii="宋体" w:hAnsi="宋体" w:cs="宋体" w:eastAsia="宋体" w:hint="default"/>
                <w:spacing w:val="-3"/>
                <w:sz w:val="21"/>
                <w:szCs w:val="21"/>
              </w:rPr>
              <w:t>1</w:t>
            </w:r>
            <w:r>
              <w:rPr>
                <w:rFonts w:ascii="宋体" w:hAnsi="宋体" w:cs="宋体" w:eastAsia="宋体" w:hint="default"/>
                <w:spacing w:val="-3"/>
                <w:sz w:val="21"/>
                <w:szCs w:val="21"/>
              </w:rPr>
              <w:t>、本企业将在发行人股东大会及中国证券监督管理委员会</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指定报刊上公开说明未履行承诺的具体原因并向发行人股</w:t>
            </w:r>
            <w:r>
              <w:rPr>
                <w:rFonts w:ascii="宋体" w:hAnsi="宋体" w:cs="宋体" w:eastAsia="宋体" w:hint="default"/>
                <w:w w:val="100"/>
                <w:sz w:val="21"/>
                <w:szCs w:val="21"/>
              </w:rPr>
              <w:t> </w:t>
            </w:r>
            <w:r>
              <w:rPr>
                <w:rFonts w:ascii="宋体" w:hAnsi="宋体" w:cs="宋体" w:eastAsia="宋体" w:hint="default"/>
                <w:spacing w:val="-3"/>
                <w:sz w:val="21"/>
                <w:szCs w:val="21"/>
              </w:rPr>
              <w:t>东和社会公众投资者道歉。</w:t>
            </w:r>
            <w:r>
              <w:rPr>
                <w:rFonts w:ascii="宋体" w:hAnsi="宋体" w:cs="宋体" w:eastAsia="宋体" w:hint="default"/>
                <w:spacing w:val="-3"/>
                <w:sz w:val="21"/>
                <w:szCs w:val="21"/>
              </w:rPr>
              <w:t>2</w:t>
            </w:r>
            <w:r>
              <w:rPr>
                <w:rFonts w:ascii="宋体" w:hAnsi="宋体" w:cs="宋体" w:eastAsia="宋体" w:hint="default"/>
                <w:spacing w:val="-3"/>
                <w:sz w:val="21"/>
                <w:szCs w:val="21"/>
              </w:rPr>
              <w:t>、如本企业违反或未能履行在</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公司的招股意向书中披露的公开承诺，则本企业将按照有</w:t>
            </w:r>
            <w:r>
              <w:rPr>
                <w:rFonts w:ascii="宋体" w:hAnsi="宋体" w:cs="宋体" w:eastAsia="宋体" w:hint="default"/>
                <w:w w:val="100"/>
                <w:sz w:val="21"/>
                <w:szCs w:val="21"/>
              </w:rPr>
              <w:t> </w:t>
            </w:r>
            <w:r>
              <w:rPr>
                <w:rFonts w:ascii="宋体" w:hAnsi="宋体" w:cs="宋体" w:eastAsia="宋体" w:hint="default"/>
                <w:spacing w:val="-7"/>
                <w:sz w:val="21"/>
                <w:szCs w:val="21"/>
              </w:rPr>
              <w:t>关法律、法规的规定及监管部门的要求承担相应的责任。</w:t>
            </w:r>
            <w:r>
              <w:rPr>
                <w:rFonts w:ascii="宋体" w:hAnsi="宋体" w:cs="宋体" w:eastAsia="宋体" w:hint="default"/>
                <w:spacing w:val="-7"/>
                <w:sz w:val="21"/>
                <w:szCs w:val="21"/>
              </w:rPr>
              <w:t>3</w:t>
            </w:r>
            <w:r>
              <w:rPr>
                <w:rFonts w:ascii="宋体" w:hAnsi="宋体" w:cs="宋体" w:eastAsia="宋体" w:hint="default"/>
                <w:spacing w:val="-7"/>
                <w:sz w:val="21"/>
                <w:szCs w:val="21"/>
              </w:rPr>
              <w:t>、</w:t>
            </w:r>
            <w:r>
              <w:rPr>
                <w:rFonts w:ascii="宋体" w:hAnsi="宋体" w:cs="宋体" w:eastAsia="宋体" w:hint="default"/>
                <w:spacing w:val="-51"/>
                <w:sz w:val="21"/>
                <w:szCs w:val="21"/>
              </w:rPr>
              <w:t> </w:t>
            </w:r>
            <w:r>
              <w:rPr>
                <w:rFonts w:ascii="宋体" w:hAnsi="宋体" w:cs="宋体" w:eastAsia="宋体" w:hint="default"/>
                <w:sz w:val="21"/>
                <w:szCs w:val="21"/>
              </w:rPr>
              <w:t>若因本企业违反或未能履行相关承诺事项致使投资者在证</w:t>
            </w:r>
            <w:r>
              <w:rPr>
                <w:rFonts w:ascii="宋体" w:hAnsi="宋体" w:cs="宋体" w:eastAsia="宋体" w:hint="default"/>
                <w:w w:val="100"/>
                <w:sz w:val="21"/>
                <w:szCs w:val="21"/>
              </w:rPr>
              <w:t> </w:t>
            </w:r>
            <w:r>
              <w:rPr>
                <w:rFonts w:ascii="宋体" w:hAnsi="宋体" w:cs="宋体" w:eastAsia="宋体" w:hint="default"/>
                <w:spacing w:val="-3"/>
                <w:sz w:val="21"/>
                <w:szCs w:val="21"/>
              </w:rPr>
              <w:t>券交易中遭受损失，本企业将依法向投资者赔偿相关损失；</w:t>
            </w:r>
          </w:p>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投资者损失根据发行人与投资者协商确定的金额，或者依</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长期</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73"/>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r>
    </w:tbl>
    <w:p>
      <w:pPr>
        <w:spacing w:after="0" w:line="350" w:lineRule="auto"/>
        <w:jc w:val="left"/>
        <w:rPr>
          <w:rFonts w:ascii="宋体" w:hAnsi="宋体" w:cs="宋体" w:eastAsia="宋体" w:hint="default"/>
          <w:sz w:val="21"/>
          <w:szCs w:val="21"/>
        </w:rPr>
        <w:sectPr>
          <w:pgSz w:w="16840" w:h="11910" w:orient="landscape"/>
          <w:pgMar w:header="1048" w:footer="1375" w:top="1280" w:bottom="1560" w:left="1220" w:right="136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172"/>
        <w:gridCol w:w="814"/>
        <w:gridCol w:w="895"/>
        <w:gridCol w:w="5547"/>
        <w:gridCol w:w="1339"/>
        <w:gridCol w:w="718"/>
        <w:gridCol w:w="1491"/>
        <w:gridCol w:w="1349"/>
        <w:gridCol w:w="710"/>
      </w:tblGrid>
      <w:tr>
        <w:trPr>
          <w:trHeight w:val="3209" w:hRule="exact"/>
        </w:trPr>
        <w:tc>
          <w:tcPr>
            <w:tcW w:w="1172" w:type="dxa"/>
            <w:vMerge w:val="restart"/>
            <w:tcBorders>
              <w:top w:val="single" w:sz="4" w:space="0" w:color="000000"/>
              <w:left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75"/>
              <w:jc w:val="both"/>
              <w:rPr>
                <w:rFonts w:ascii="宋体" w:hAnsi="宋体" w:cs="宋体" w:eastAsia="宋体" w:hint="default"/>
                <w:sz w:val="21"/>
                <w:szCs w:val="21"/>
              </w:rPr>
            </w:pPr>
            <w:r>
              <w:rPr>
                <w:rFonts w:ascii="宋体" w:hAnsi="宋体" w:cs="宋体" w:eastAsia="宋体" w:hint="default"/>
                <w:spacing w:val="-2"/>
                <w:sz w:val="21"/>
                <w:szCs w:val="21"/>
              </w:rPr>
              <w:t>据证券监督管理部门、司法机关认定的方式或金额确定。</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本企业将自愿按相应的赔偿金额申请冻结所持有的相应市</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值的发行人股票，从而为本企业根据法律法规的规定及监</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管部门的要求赔偿投资者的损失提供保障。如果本企业未</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承担前述赔偿责任，则本企业持有的发行人上市前股份在</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本企业履行完毕前述赔偿责任之前不得转让，同时发行人</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有权扣减本企业所获分配的现金红利用于承担前述赔偿责</w:t>
            </w:r>
          </w:p>
          <w:p>
            <w:pPr>
              <w:pStyle w:val="TableParagraph"/>
              <w:spacing w:line="240" w:lineRule="auto" w:before="29"/>
              <w:ind w:left="103" w:right="0"/>
              <w:jc w:val="both"/>
              <w:rPr>
                <w:rFonts w:ascii="宋体" w:hAnsi="宋体" w:cs="宋体" w:eastAsia="宋体" w:hint="default"/>
                <w:sz w:val="21"/>
                <w:szCs w:val="21"/>
              </w:rPr>
            </w:pPr>
            <w:r>
              <w:rPr>
                <w:rFonts w:ascii="宋体" w:hAnsi="宋体" w:cs="宋体" w:eastAsia="宋体" w:hint="default"/>
                <w:sz w:val="21"/>
                <w:szCs w:val="21"/>
              </w:rPr>
              <w:t>任。</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3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4813" w:hRule="exact"/>
        </w:trPr>
        <w:tc>
          <w:tcPr>
            <w:tcW w:w="1172" w:type="dxa"/>
            <w:vMerge/>
            <w:tcBorders>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73"/>
              <w:jc w:val="both"/>
              <w:rPr>
                <w:rFonts w:ascii="宋体" w:hAnsi="宋体" w:cs="宋体" w:eastAsia="宋体" w:hint="default"/>
                <w:sz w:val="21"/>
                <w:szCs w:val="21"/>
              </w:rPr>
            </w:pPr>
            <w:r>
              <w:rPr>
                <w:rFonts w:ascii="宋体" w:hAnsi="宋体" w:cs="宋体" w:eastAsia="宋体" w:hint="default"/>
                <w:sz w:val="21"/>
                <w:szCs w:val="21"/>
              </w:rPr>
              <w:t>解决</w:t>
            </w:r>
            <w:r>
              <w:rPr>
                <w:rFonts w:ascii="宋体" w:hAnsi="宋体" w:cs="宋体" w:eastAsia="宋体" w:hint="default"/>
                <w:spacing w:val="-103"/>
                <w:sz w:val="21"/>
                <w:szCs w:val="21"/>
              </w:rPr>
              <w:t> </w:t>
            </w:r>
            <w:r>
              <w:rPr>
                <w:rFonts w:ascii="宋体" w:hAnsi="宋体" w:cs="宋体" w:eastAsia="宋体" w:hint="default"/>
                <w:sz w:val="21"/>
                <w:szCs w:val="21"/>
              </w:rPr>
              <w:t>同业</w:t>
            </w:r>
            <w:r>
              <w:rPr>
                <w:rFonts w:ascii="宋体" w:hAnsi="宋体" w:cs="宋体" w:eastAsia="宋体" w:hint="default"/>
                <w:spacing w:val="-103"/>
                <w:sz w:val="21"/>
                <w:szCs w:val="21"/>
              </w:rPr>
              <w:t> </w:t>
            </w:r>
            <w:r>
              <w:rPr>
                <w:rFonts w:ascii="宋体" w:hAnsi="宋体" w:cs="宋体" w:eastAsia="宋体" w:hint="default"/>
                <w:sz w:val="21"/>
                <w:szCs w:val="21"/>
              </w:rPr>
              <w:t>竞争</w:t>
            </w:r>
            <w:r>
              <w:rPr>
                <w:rFonts w:ascii="宋体" w:hAnsi="宋体" w:cs="宋体" w:eastAsia="宋体" w:hint="default"/>
                <w:sz w:val="21"/>
                <w:szCs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43"/>
              <w:jc w:val="both"/>
              <w:rPr>
                <w:rFonts w:ascii="宋体" w:hAnsi="宋体" w:cs="宋体" w:eastAsia="宋体" w:hint="default"/>
                <w:sz w:val="21"/>
                <w:szCs w:val="21"/>
              </w:rPr>
            </w:pPr>
            <w:r>
              <w:rPr>
                <w:rFonts w:ascii="宋体" w:hAnsi="宋体" w:cs="宋体" w:eastAsia="宋体" w:hint="default"/>
                <w:sz w:val="21"/>
                <w:szCs w:val="21"/>
              </w:rPr>
              <w:t>控股股</w:t>
            </w:r>
            <w:r>
              <w:rPr>
                <w:rFonts w:ascii="宋体" w:hAnsi="宋体" w:cs="宋体" w:eastAsia="宋体" w:hint="default"/>
                <w:spacing w:val="-102"/>
                <w:sz w:val="21"/>
                <w:szCs w:val="21"/>
              </w:rPr>
              <w:t> </w:t>
            </w:r>
            <w:r>
              <w:rPr>
                <w:rFonts w:ascii="宋体" w:hAnsi="宋体" w:cs="宋体" w:eastAsia="宋体" w:hint="default"/>
                <w:sz w:val="21"/>
                <w:szCs w:val="21"/>
              </w:rPr>
              <w:t>东、实</w:t>
            </w:r>
            <w:r>
              <w:rPr>
                <w:rFonts w:ascii="宋体" w:hAnsi="宋体" w:cs="宋体" w:eastAsia="宋体" w:hint="default"/>
                <w:spacing w:val="-102"/>
                <w:sz w:val="21"/>
                <w:szCs w:val="21"/>
              </w:rPr>
              <w:t> </w:t>
            </w:r>
            <w:r>
              <w:rPr>
                <w:rFonts w:ascii="宋体" w:hAnsi="宋体" w:cs="宋体" w:eastAsia="宋体" w:hint="default"/>
                <w:sz w:val="21"/>
                <w:szCs w:val="21"/>
              </w:rPr>
              <w:t>际控制</w:t>
            </w:r>
            <w:r>
              <w:rPr>
                <w:rFonts w:ascii="宋体" w:hAnsi="宋体" w:cs="宋体" w:eastAsia="宋体" w:hint="default"/>
                <w:spacing w:val="-102"/>
                <w:sz w:val="21"/>
                <w:szCs w:val="21"/>
              </w:rPr>
              <w:t> </w:t>
            </w:r>
            <w:r>
              <w:rPr>
                <w:rFonts w:ascii="宋体" w:hAnsi="宋体" w:cs="宋体" w:eastAsia="宋体" w:hint="default"/>
                <w:sz w:val="21"/>
                <w:szCs w:val="21"/>
              </w:rPr>
              <w:t>人徐石</w:t>
            </w:r>
            <w:r>
              <w:rPr>
                <w:rFonts w:ascii="宋体" w:hAnsi="宋体" w:cs="宋体" w:eastAsia="宋体" w:hint="default"/>
                <w:sz w:val="21"/>
                <w:szCs w:val="21"/>
              </w:rPr>
              <w:t> </w:t>
            </w: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74"/>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、本人及本人控制的除发行人（包括发行人控股子公司，</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下同）以外的下属企业，目前没有以任何形式从事与发行</w:t>
            </w:r>
            <w:r>
              <w:rPr>
                <w:rFonts w:ascii="宋体" w:hAnsi="宋体" w:cs="宋体" w:eastAsia="宋体" w:hint="default"/>
                <w:w w:val="100"/>
                <w:sz w:val="21"/>
                <w:szCs w:val="21"/>
              </w:rPr>
              <w:t> </w:t>
            </w:r>
            <w:r>
              <w:rPr>
                <w:rFonts w:ascii="宋体" w:hAnsi="宋体" w:cs="宋体" w:eastAsia="宋体" w:hint="default"/>
                <w:sz w:val="21"/>
                <w:szCs w:val="21"/>
              </w:rPr>
              <w:t>人所经营业务构成或可能构成直接或间接竞争关系的业务</w:t>
            </w:r>
            <w:r>
              <w:rPr>
                <w:rFonts w:ascii="宋体" w:hAnsi="宋体" w:cs="宋体" w:eastAsia="宋体" w:hint="default"/>
                <w:w w:val="100"/>
                <w:sz w:val="21"/>
                <w:szCs w:val="21"/>
              </w:rPr>
              <w:t> </w:t>
            </w:r>
            <w:r>
              <w:rPr>
                <w:rFonts w:ascii="宋体" w:hAnsi="宋体" w:cs="宋体" w:eastAsia="宋体" w:hint="default"/>
                <w:spacing w:val="-3"/>
                <w:sz w:val="21"/>
                <w:szCs w:val="21"/>
              </w:rPr>
              <w:t>或活动。</w:t>
            </w:r>
            <w:r>
              <w:rPr>
                <w:rFonts w:ascii="宋体" w:hAnsi="宋体" w:cs="宋体" w:eastAsia="宋体" w:hint="default"/>
                <w:spacing w:val="-3"/>
                <w:sz w:val="21"/>
                <w:szCs w:val="21"/>
              </w:rPr>
              <w:t>2</w:t>
            </w:r>
            <w:r>
              <w:rPr>
                <w:rFonts w:ascii="宋体" w:hAnsi="宋体" w:cs="宋体" w:eastAsia="宋体" w:hint="default"/>
                <w:spacing w:val="-3"/>
                <w:sz w:val="21"/>
                <w:szCs w:val="21"/>
              </w:rPr>
              <w:t>、若发行人上市，本人将采取有效措施，并促使</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6"/>
                <w:w w:val="100"/>
                <w:sz w:val="21"/>
                <w:szCs w:val="21"/>
              </w:rPr>
              <w:t>受本人控制的任何企业采取有效措施，不会：（</w:t>
            </w:r>
            <w:r>
              <w:rPr>
                <w:rFonts w:ascii="宋体" w:hAnsi="宋体" w:cs="宋体" w:eastAsia="宋体" w:hint="default"/>
                <w:spacing w:val="-6"/>
                <w:w w:val="100"/>
                <w:sz w:val="21"/>
                <w:szCs w:val="21"/>
              </w:rPr>
              <w:t>1</w:t>
            </w:r>
            <w:r>
              <w:rPr>
                <w:rFonts w:ascii="宋体" w:hAnsi="宋体" w:cs="宋体" w:eastAsia="宋体" w:hint="default"/>
                <w:spacing w:val="-6"/>
                <w:w w:val="100"/>
                <w:sz w:val="21"/>
                <w:szCs w:val="21"/>
              </w:rPr>
              <w:t>）以任何</w:t>
            </w:r>
            <w:r>
              <w:rPr>
                <w:rFonts w:ascii="宋体" w:hAnsi="宋体" w:cs="宋体" w:eastAsia="宋体" w:hint="default"/>
                <w:spacing w:val="-86"/>
                <w:w w:val="100"/>
                <w:sz w:val="21"/>
                <w:szCs w:val="21"/>
              </w:rPr>
              <w:t> </w:t>
            </w:r>
            <w:r>
              <w:rPr>
                <w:rFonts w:ascii="宋体" w:hAnsi="宋体" w:cs="宋体" w:eastAsia="宋体" w:hint="default"/>
                <w:spacing w:val="-86"/>
                <w:w w:val="100"/>
                <w:sz w:val="21"/>
                <w:szCs w:val="21"/>
              </w:rPr>
            </w:r>
            <w:r>
              <w:rPr>
                <w:rFonts w:ascii="宋体" w:hAnsi="宋体" w:cs="宋体" w:eastAsia="宋体" w:hint="default"/>
                <w:sz w:val="21"/>
                <w:szCs w:val="21"/>
              </w:rPr>
              <w:t>形式直接或间接从事任何与发行人所经营业务构成或可能</w:t>
            </w:r>
            <w:r>
              <w:rPr>
                <w:rFonts w:ascii="宋体" w:hAnsi="宋体" w:cs="宋体" w:eastAsia="宋体" w:hint="default"/>
                <w:w w:val="100"/>
                <w:sz w:val="21"/>
                <w:szCs w:val="21"/>
              </w:rPr>
              <w:t> </w:t>
            </w:r>
            <w:r>
              <w:rPr>
                <w:rFonts w:ascii="宋体" w:hAnsi="宋体" w:cs="宋体" w:eastAsia="宋体" w:hint="default"/>
                <w:sz w:val="21"/>
                <w:szCs w:val="21"/>
              </w:rPr>
              <w:t>构成直接或间接竞争关系的业务或活动，或于该等业务中</w:t>
            </w:r>
            <w:r>
              <w:rPr>
                <w:rFonts w:ascii="宋体" w:hAnsi="宋体" w:cs="宋体" w:eastAsia="宋体" w:hint="default"/>
                <w:w w:val="100"/>
                <w:sz w:val="21"/>
                <w:szCs w:val="21"/>
              </w:rPr>
              <w:t> </w:t>
            </w:r>
            <w:r>
              <w:rPr>
                <w:rFonts w:ascii="宋体" w:hAnsi="宋体" w:cs="宋体" w:eastAsia="宋体" w:hint="default"/>
                <w:spacing w:val="-6"/>
                <w:w w:val="100"/>
                <w:sz w:val="21"/>
                <w:szCs w:val="21"/>
              </w:rPr>
              <w:t>持有权益或利益；（</w:t>
            </w:r>
            <w:r>
              <w:rPr>
                <w:rFonts w:ascii="宋体" w:hAnsi="宋体" w:cs="宋体" w:eastAsia="宋体" w:hint="default"/>
                <w:spacing w:val="-6"/>
                <w:w w:val="100"/>
                <w:sz w:val="21"/>
                <w:szCs w:val="21"/>
              </w:rPr>
              <w:t>2</w:t>
            </w:r>
            <w:r>
              <w:rPr>
                <w:rFonts w:ascii="宋体" w:hAnsi="宋体" w:cs="宋体" w:eastAsia="宋体" w:hint="default"/>
                <w:spacing w:val="-6"/>
                <w:w w:val="100"/>
                <w:sz w:val="21"/>
                <w:szCs w:val="21"/>
              </w:rPr>
              <w:t>）以任何形式支持发行人以外的他人</w:t>
            </w:r>
            <w:r>
              <w:rPr>
                <w:rFonts w:ascii="宋体" w:hAnsi="宋体" w:cs="宋体" w:eastAsia="宋体" w:hint="default"/>
                <w:spacing w:val="-86"/>
                <w:w w:val="100"/>
                <w:sz w:val="21"/>
                <w:szCs w:val="21"/>
              </w:rPr>
              <w:t> </w:t>
            </w:r>
            <w:r>
              <w:rPr>
                <w:rFonts w:ascii="宋体" w:hAnsi="宋体" w:cs="宋体" w:eastAsia="宋体" w:hint="default"/>
                <w:spacing w:val="-86"/>
                <w:w w:val="100"/>
                <w:sz w:val="21"/>
                <w:szCs w:val="21"/>
              </w:rPr>
            </w:r>
            <w:r>
              <w:rPr>
                <w:rFonts w:ascii="宋体" w:hAnsi="宋体" w:cs="宋体" w:eastAsia="宋体" w:hint="default"/>
                <w:sz w:val="21"/>
                <w:szCs w:val="21"/>
              </w:rPr>
              <w:t>从事与发行人目前或今后所经营业务构成或者可能构成竞</w:t>
            </w:r>
            <w:r>
              <w:rPr>
                <w:rFonts w:ascii="宋体" w:hAnsi="宋体" w:cs="宋体" w:eastAsia="宋体" w:hint="default"/>
                <w:w w:val="100"/>
                <w:sz w:val="21"/>
                <w:szCs w:val="21"/>
              </w:rPr>
              <w:t> </w:t>
            </w:r>
            <w:r>
              <w:rPr>
                <w:rFonts w:ascii="宋体" w:hAnsi="宋体" w:cs="宋体" w:eastAsia="宋体" w:hint="default"/>
                <w:spacing w:val="-3"/>
                <w:sz w:val="21"/>
                <w:szCs w:val="21"/>
              </w:rPr>
              <w:t>争的业务或活动。</w:t>
            </w:r>
            <w:r>
              <w:rPr>
                <w:rFonts w:ascii="宋体" w:hAnsi="宋体" w:cs="宋体" w:eastAsia="宋体" w:hint="default"/>
                <w:spacing w:val="-3"/>
                <w:sz w:val="21"/>
                <w:szCs w:val="21"/>
              </w:rPr>
              <w:t>3</w:t>
            </w:r>
            <w:r>
              <w:rPr>
                <w:rFonts w:ascii="宋体" w:hAnsi="宋体" w:cs="宋体" w:eastAsia="宋体" w:hint="default"/>
                <w:spacing w:val="-3"/>
                <w:sz w:val="21"/>
                <w:szCs w:val="21"/>
              </w:rPr>
              <w:t>、在发行人上市后，凡本人及本人控制</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的下属企业有任何商业机会可从事、参与或入股任何可能</w:t>
            </w:r>
          </w:p>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会与发行人所经营业务构成竞争关系的业务或活动，发行</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长期</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73"/>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r>
    </w:tbl>
    <w:p>
      <w:pPr>
        <w:spacing w:after="0" w:line="350" w:lineRule="auto"/>
        <w:jc w:val="left"/>
        <w:rPr>
          <w:rFonts w:ascii="宋体" w:hAnsi="宋体" w:cs="宋体" w:eastAsia="宋体" w:hint="default"/>
          <w:sz w:val="21"/>
          <w:szCs w:val="21"/>
        </w:rPr>
        <w:sectPr>
          <w:pgSz w:w="16840" w:h="11910" w:orient="landscape"/>
          <w:pgMar w:header="1048" w:footer="1375" w:top="1280" w:bottom="1560" w:left="1220" w:right="136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172"/>
        <w:gridCol w:w="814"/>
        <w:gridCol w:w="895"/>
        <w:gridCol w:w="5547"/>
        <w:gridCol w:w="1339"/>
        <w:gridCol w:w="718"/>
        <w:gridCol w:w="1491"/>
        <w:gridCol w:w="1349"/>
        <w:gridCol w:w="710"/>
      </w:tblGrid>
      <w:tr>
        <w:trPr>
          <w:trHeight w:val="2410" w:hRule="exact"/>
        </w:trPr>
        <w:tc>
          <w:tcPr>
            <w:tcW w:w="1172" w:type="dxa"/>
            <w:vMerge w:val="restart"/>
            <w:tcBorders>
              <w:top w:val="single" w:sz="4" w:space="0" w:color="000000"/>
              <w:left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96"/>
              <w:jc w:val="left"/>
              <w:rPr>
                <w:rFonts w:ascii="宋体" w:hAnsi="宋体" w:cs="宋体" w:eastAsia="宋体" w:hint="default"/>
                <w:sz w:val="21"/>
                <w:szCs w:val="21"/>
              </w:rPr>
            </w:pPr>
            <w:r>
              <w:rPr>
                <w:rFonts w:ascii="宋体" w:hAnsi="宋体" w:cs="宋体" w:eastAsia="宋体" w:hint="default"/>
                <w:spacing w:val="-3"/>
                <w:sz w:val="21"/>
                <w:szCs w:val="21"/>
              </w:rPr>
              <w:t>人对该等商业机会拥有优先权利。</w:t>
            </w:r>
            <w:r>
              <w:rPr>
                <w:rFonts w:ascii="宋体" w:hAnsi="宋体" w:cs="宋体" w:eastAsia="宋体" w:hint="default"/>
                <w:spacing w:val="-3"/>
                <w:sz w:val="21"/>
                <w:szCs w:val="21"/>
              </w:rPr>
              <w:t>4</w:t>
            </w:r>
            <w:r>
              <w:rPr>
                <w:rFonts w:ascii="宋体" w:hAnsi="宋体" w:cs="宋体" w:eastAsia="宋体" w:hint="default"/>
                <w:spacing w:val="-3"/>
                <w:sz w:val="21"/>
                <w:szCs w:val="21"/>
              </w:rPr>
              <w:t>、本人作为发行人之控</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股股东、实际控制人，不会利用控股股东、实际控制人身</w:t>
            </w:r>
            <w:r>
              <w:rPr>
                <w:rFonts w:ascii="宋体" w:hAnsi="宋体" w:cs="宋体" w:eastAsia="宋体" w:hint="default"/>
                <w:w w:val="100"/>
                <w:sz w:val="21"/>
                <w:szCs w:val="21"/>
              </w:rPr>
              <w:t> </w:t>
            </w:r>
            <w:r>
              <w:rPr>
                <w:rFonts w:ascii="宋体" w:hAnsi="宋体" w:cs="宋体" w:eastAsia="宋体" w:hint="default"/>
                <w:sz w:val="21"/>
                <w:szCs w:val="21"/>
              </w:rPr>
              <w:t>份从事或通过本人控制的下属企业，从事损害或可能损害</w:t>
            </w:r>
            <w:r>
              <w:rPr>
                <w:rFonts w:ascii="宋体" w:hAnsi="宋体" w:cs="宋体" w:eastAsia="宋体" w:hint="default"/>
                <w:w w:val="100"/>
                <w:sz w:val="21"/>
                <w:szCs w:val="21"/>
              </w:rPr>
              <w:t> </w:t>
            </w:r>
            <w:r>
              <w:rPr>
                <w:rFonts w:ascii="宋体" w:hAnsi="宋体" w:cs="宋体" w:eastAsia="宋体" w:hint="default"/>
                <w:sz w:val="21"/>
                <w:szCs w:val="21"/>
              </w:rPr>
              <w:t>发行人利益的业务或活动。本人同意承担并赔偿因违反上</w:t>
            </w:r>
            <w:r>
              <w:rPr>
                <w:rFonts w:ascii="宋体" w:hAnsi="宋体" w:cs="宋体" w:eastAsia="宋体" w:hint="default"/>
                <w:w w:val="100"/>
                <w:sz w:val="21"/>
                <w:szCs w:val="21"/>
              </w:rPr>
              <w:t> </w:t>
            </w:r>
            <w:r>
              <w:rPr>
                <w:rFonts w:ascii="宋体" w:hAnsi="宋体" w:cs="宋体" w:eastAsia="宋体" w:hint="default"/>
                <w:sz w:val="21"/>
                <w:szCs w:val="21"/>
              </w:rPr>
              <w:t>述承诺而给发行人造成的一切损失、损害和开支，因违反</w:t>
            </w:r>
          </w:p>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上述承诺所取得的收益归发行人所有。</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3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5612" w:hRule="exact"/>
        </w:trPr>
        <w:tc>
          <w:tcPr>
            <w:tcW w:w="1172" w:type="dxa"/>
            <w:vMerge/>
            <w:tcBorders>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3" w:right="173"/>
              <w:jc w:val="both"/>
              <w:rPr>
                <w:rFonts w:ascii="宋体" w:hAnsi="宋体" w:cs="宋体" w:eastAsia="宋体" w:hint="default"/>
                <w:sz w:val="21"/>
                <w:szCs w:val="21"/>
              </w:rPr>
            </w:pPr>
            <w:r>
              <w:rPr>
                <w:rFonts w:ascii="宋体" w:hAnsi="宋体" w:cs="宋体" w:eastAsia="宋体" w:hint="default"/>
                <w:sz w:val="21"/>
                <w:szCs w:val="21"/>
              </w:rPr>
              <w:t>解决</w:t>
            </w:r>
            <w:r>
              <w:rPr>
                <w:rFonts w:ascii="宋体" w:hAnsi="宋体" w:cs="宋体" w:eastAsia="宋体" w:hint="default"/>
                <w:spacing w:val="-103"/>
                <w:sz w:val="21"/>
                <w:szCs w:val="21"/>
              </w:rPr>
              <w:t> </w:t>
            </w: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z w:val="21"/>
                <w:szCs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43"/>
              <w:jc w:val="both"/>
              <w:rPr>
                <w:rFonts w:ascii="宋体" w:hAnsi="宋体" w:cs="宋体" w:eastAsia="宋体" w:hint="default"/>
                <w:sz w:val="21"/>
                <w:szCs w:val="21"/>
              </w:rPr>
            </w:pPr>
            <w:r>
              <w:rPr>
                <w:rFonts w:ascii="宋体" w:hAnsi="宋体" w:cs="宋体" w:eastAsia="宋体" w:hint="default"/>
                <w:sz w:val="21"/>
                <w:szCs w:val="21"/>
              </w:rPr>
              <w:t>控股股</w:t>
            </w:r>
            <w:r>
              <w:rPr>
                <w:rFonts w:ascii="宋体" w:hAnsi="宋体" w:cs="宋体" w:eastAsia="宋体" w:hint="default"/>
                <w:spacing w:val="-102"/>
                <w:sz w:val="21"/>
                <w:szCs w:val="21"/>
              </w:rPr>
              <w:t> </w:t>
            </w:r>
            <w:r>
              <w:rPr>
                <w:rFonts w:ascii="宋体" w:hAnsi="宋体" w:cs="宋体" w:eastAsia="宋体" w:hint="default"/>
                <w:sz w:val="21"/>
                <w:szCs w:val="21"/>
              </w:rPr>
              <w:t>东、实</w:t>
            </w:r>
            <w:r>
              <w:rPr>
                <w:rFonts w:ascii="宋体" w:hAnsi="宋体" w:cs="宋体" w:eastAsia="宋体" w:hint="default"/>
                <w:spacing w:val="-102"/>
                <w:sz w:val="21"/>
                <w:szCs w:val="21"/>
              </w:rPr>
              <w:t> </w:t>
            </w:r>
            <w:r>
              <w:rPr>
                <w:rFonts w:ascii="宋体" w:hAnsi="宋体" w:cs="宋体" w:eastAsia="宋体" w:hint="default"/>
                <w:sz w:val="21"/>
                <w:szCs w:val="21"/>
              </w:rPr>
              <w:t>际控制</w:t>
            </w:r>
            <w:r>
              <w:rPr>
                <w:rFonts w:ascii="宋体" w:hAnsi="宋体" w:cs="宋体" w:eastAsia="宋体" w:hint="default"/>
                <w:spacing w:val="-102"/>
                <w:sz w:val="21"/>
                <w:szCs w:val="21"/>
              </w:rPr>
              <w:t> </w:t>
            </w:r>
            <w:r>
              <w:rPr>
                <w:rFonts w:ascii="宋体" w:hAnsi="宋体" w:cs="宋体" w:eastAsia="宋体" w:hint="default"/>
                <w:sz w:val="21"/>
                <w:szCs w:val="21"/>
              </w:rPr>
              <w:t>人徐石</w:t>
            </w:r>
            <w:r>
              <w:rPr>
                <w:rFonts w:ascii="宋体" w:hAnsi="宋体" w:cs="宋体" w:eastAsia="宋体" w:hint="default"/>
                <w:sz w:val="21"/>
                <w:szCs w:val="21"/>
              </w:rPr>
              <w:t> </w:t>
            </w: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5"/>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、本人将严格按照《公司法》等法律法规以及发行人公司</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章程的规定，行使股东权利并履行股东义务，充分尊重发</w:t>
            </w:r>
            <w:r>
              <w:rPr>
                <w:rFonts w:ascii="宋体" w:hAnsi="宋体" w:cs="宋体" w:eastAsia="宋体" w:hint="default"/>
                <w:w w:val="100"/>
                <w:sz w:val="21"/>
                <w:szCs w:val="21"/>
              </w:rPr>
              <w:t> </w:t>
            </w:r>
            <w:r>
              <w:rPr>
                <w:rFonts w:ascii="宋体" w:hAnsi="宋体" w:cs="宋体" w:eastAsia="宋体" w:hint="default"/>
                <w:sz w:val="21"/>
                <w:szCs w:val="21"/>
              </w:rPr>
              <w:t>行人的独立法人地位，保障发行人独立经营、自主决策，</w:t>
            </w:r>
            <w:r>
              <w:rPr>
                <w:rFonts w:ascii="宋体" w:hAnsi="宋体" w:cs="宋体" w:eastAsia="宋体" w:hint="default"/>
                <w:w w:val="100"/>
                <w:sz w:val="21"/>
                <w:szCs w:val="21"/>
              </w:rPr>
              <w:t> </w:t>
            </w:r>
            <w:r>
              <w:rPr>
                <w:rFonts w:ascii="宋体" w:hAnsi="宋体" w:cs="宋体" w:eastAsia="宋体" w:hint="default"/>
                <w:sz w:val="21"/>
                <w:szCs w:val="21"/>
              </w:rPr>
              <w:t>并促使经本人提名的发行人董事、监事（如有）依法履行</w:t>
            </w:r>
            <w:r>
              <w:rPr>
                <w:rFonts w:ascii="宋体" w:hAnsi="宋体" w:cs="宋体" w:eastAsia="宋体" w:hint="default"/>
                <w:w w:val="100"/>
                <w:sz w:val="21"/>
                <w:szCs w:val="21"/>
              </w:rPr>
              <w:t> </w:t>
            </w:r>
            <w:r>
              <w:rPr>
                <w:rFonts w:ascii="宋体" w:hAnsi="宋体" w:cs="宋体" w:eastAsia="宋体" w:hint="default"/>
                <w:spacing w:val="-3"/>
                <w:sz w:val="21"/>
                <w:szCs w:val="21"/>
              </w:rPr>
              <w:t>其应尽的忠实和勤勉责任。</w:t>
            </w:r>
            <w:r>
              <w:rPr>
                <w:rFonts w:ascii="宋体" w:hAnsi="宋体" w:cs="宋体" w:eastAsia="宋体" w:hint="default"/>
                <w:spacing w:val="-3"/>
                <w:sz w:val="21"/>
                <w:szCs w:val="21"/>
              </w:rPr>
              <w:t>2</w:t>
            </w:r>
            <w:r>
              <w:rPr>
                <w:rFonts w:ascii="宋体" w:hAnsi="宋体" w:cs="宋体" w:eastAsia="宋体" w:hint="default"/>
                <w:spacing w:val="-3"/>
                <w:sz w:val="21"/>
                <w:szCs w:val="21"/>
              </w:rPr>
              <w:t>、保证本人以及因与本人存在</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特定关系而成为发行人关联方的公司、企业、其他经济组</w:t>
            </w:r>
            <w:r>
              <w:rPr>
                <w:rFonts w:ascii="宋体" w:hAnsi="宋体" w:cs="宋体" w:eastAsia="宋体" w:hint="default"/>
                <w:w w:val="100"/>
                <w:sz w:val="21"/>
                <w:szCs w:val="21"/>
              </w:rPr>
              <w:t> </w:t>
            </w:r>
            <w:r>
              <w:rPr>
                <w:rFonts w:ascii="宋体" w:hAnsi="宋体" w:cs="宋体" w:eastAsia="宋体" w:hint="default"/>
                <w:spacing w:val="-7"/>
                <w:w w:val="100"/>
                <w:sz w:val="21"/>
                <w:szCs w:val="21"/>
              </w:rPr>
              <w:t>织或个人（以下统称“本人的相关方”），未来尽量减少并</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z w:val="21"/>
                <w:szCs w:val="21"/>
              </w:rPr>
              <w:t>规范与发行人的关联交易，若有不可避免的关联交易，本</w:t>
            </w:r>
            <w:r>
              <w:rPr>
                <w:rFonts w:ascii="宋体" w:hAnsi="宋体" w:cs="宋体" w:eastAsia="宋体" w:hint="default"/>
                <w:w w:val="100"/>
                <w:sz w:val="21"/>
                <w:szCs w:val="21"/>
              </w:rPr>
              <w:t> </w:t>
            </w:r>
            <w:r>
              <w:rPr>
                <w:rFonts w:ascii="宋体" w:hAnsi="宋体" w:cs="宋体" w:eastAsia="宋体" w:hint="default"/>
                <w:sz w:val="21"/>
                <w:szCs w:val="21"/>
              </w:rPr>
              <w:t>人及本人的相关方将按照有关法律法规、发行人的公司章</w:t>
            </w:r>
            <w:r>
              <w:rPr>
                <w:rFonts w:ascii="宋体" w:hAnsi="宋体" w:cs="宋体" w:eastAsia="宋体" w:hint="default"/>
                <w:w w:val="100"/>
                <w:sz w:val="21"/>
                <w:szCs w:val="21"/>
              </w:rPr>
              <w:t> </w:t>
            </w:r>
            <w:r>
              <w:rPr>
                <w:rFonts w:ascii="宋体" w:hAnsi="宋体" w:cs="宋体" w:eastAsia="宋体" w:hint="default"/>
                <w:sz w:val="21"/>
                <w:szCs w:val="21"/>
              </w:rPr>
              <w:t>程和有关规定履行相关程序，并按照公平、公允和正常的</w:t>
            </w:r>
            <w:r>
              <w:rPr>
                <w:rFonts w:ascii="宋体" w:hAnsi="宋体" w:cs="宋体" w:eastAsia="宋体" w:hint="default"/>
                <w:w w:val="100"/>
                <w:sz w:val="21"/>
                <w:szCs w:val="21"/>
              </w:rPr>
              <w:t> </w:t>
            </w:r>
            <w:r>
              <w:rPr>
                <w:rFonts w:ascii="宋体" w:hAnsi="宋体" w:cs="宋体" w:eastAsia="宋体" w:hint="default"/>
                <w:spacing w:val="-3"/>
                <w:sz w:val="21"/>
                <w:szCs w:val="21"/>
              </w:rPr>
              <w:t>商业条件进行，保证不损害发行人及其他股东的合法权益。</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3"/>
                <w:sz w:val="21"/>
                <w:szCs w:val="21"/>
              </w:rPr>
              <w:t>3</w:t>
            </w:r>
            <w:r>
              <w:rPr>
                <w:rFonts w:ascii="宋体" w:hAnsi="宋体" w:cs="宋体" w:eastAsia="宋体" w:hint="default"/>
                <w:spacing w:val="-3"/>
                <w:sz w:val="21"/>
                <w:szCs w:val="21"/>
              </w:rPr>
              <w:t>、保证本人及本人的相关方严格和善意地履行其与发行人</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签订的各种关联交易协议。本人及本人的相关方不会向发</w:t>
            </w:r>
          </w:p>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pacing w:val="-3"/>
                <w:sz w:val="21"/>
                <w:szCs w:val="21"/>
              </w:rPr>
              <w:t>行人谋求任何超出该等协议规定以外的利益或收益。</w:t>
            </w:r>
            <w:r>
              <w:rPr>
                <w:rFonts w:ascii="宋体" w:hAnsi="宋体" w:cs="宋体" w:eastAsia="宋体" w:hint="default"/>
                <w:spacing w:val="-3"/>
                <w:sz w:val="21"/>
                <w:szCs w:val="21"/>
              </w:rPr>
              <w:t>4</w:t>
            </w:r>
            <w:r>
              <w:rPr>
                <w:rFonts w:ascii="宋体" w:hAnsi="宋体" w:cs="宋体" w:eastAsia="宋体" w:hint="default"/>
                <w:spacing w:val="-3"/>
                <w:sz w:val="21"/>
                <w:szCs w:val="21"/>
              </w:rPr>
              <w:t>、如</w:t>
            </w:r>
            <w:r>
              <w:rPr>
                <w:rFonts w:ascii="宋体" w:hAnsi="宋体" w:cs="宋体" w:eastAsia="宋体" w:hint="default"/>
                <w:sz w:val="21"/>
                <w:szCs w:val="21"/>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长期</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73"/>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r>
    </w:tbl>
    <w:p>
      <w:pPr>
        <w:spacing w:after="0" w:line="350" w:lineRule="auto"/>
        <w:jc w:val="left"/>
        <w:rPr>
          <w:rFonts w:ascii="宋体" w:hAnsi="宋体" w:cs="宋体" w:eastAsia="宋体" w:hint="default"/>
          <w:sz w:val="21"/>
          <w:szCs w:val="21"/>
        </w:rPr>
        <w:sectPr>
          <w:pgSz w:w="16840" w:h="11910" w:orient="landscape"/>
          <w:pgMar w:header="1048" w:footer="1375" w:top="1280" w:bottom="1560" w:left="1220" w:right="136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172"/>
        <w:gridCol w:w="814"/>
        <w:gridCol w:w="895"/>
        <w:gridCol w:w="5547"/>
        <w:gridCol w:w="1339"/>
        <w:gridCol w:w="718"/>
        <w:gridCol w:w="1491"/>
        <w:gridCol w:w="1349"/>
        <w:gridCol w:w="710"/>
      </w:tblGrid>
      <w:tr>
        <w:trPr>
          <w:trHeight w:val="2009" w:hRule="exact"/>
        </w:trPr>
        <w:tc>
          <w:tcPr>
            <w:tcW w:w="1172" w:type="dxa"/>
            <w:vMerge w:val="restart"/>
            <w:tcBorders>
              <w:top w:val="single" w:sz="4" w:space="0" w:color="000000"/>
              <w:left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75"/>
              <w:jc w:val="both"/>
              <w:rPr>
                <w:rFonts w:ascii="宋体" w:hAnsi="宋体" w:cs="宋体" w:eastAsia="宋体" w:hint="default"/>
                <w:sz w:val="21"/>
                <w:szCs w:val="21"/>
              </w:rPr>
            </w:pPr>
            <w:r>
              <w:rPr>
                <w:rFonts w:ascii="宋体" w:hAnsi="宋体" w:cs="宋体" w:eastAsia="宋体" w:hint="default"/>
                <w:spacing w:val="-2"/>
                <w:sz w:val="21"/>
                <w:szCs w:val="21"/>
              </w:rPr>
              <w:t>本人违反上述声明与承诺，发行人及发行人的其他股东有</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权根据本函依法申请强制本人履行上述承诺，并赔偿发行</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人及发行人的其他股东因此遭受的全部损失，本人因违反</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上述明与承诺所取得的利益亦归发行人所有。如违反上述</w:t>
            </w:r>
          </w:p>
          <w:p>
            <w:pPr>
              <w:pStyle w:val="TableParagraph"/>
              <w:spacing w:line="240" w:lineRule="auto" w:before="29"/>
              <w:ind w:left="103" w:right="0"/>
              <w:jc w:val="both"/>
              <w:rPr>
                <w:rFonts w:ascii="宋体" w:hAnsi="宋体" w:cs="宋体" w:eastAsia="宋体" w:hint="default"/>
                <w:sz w:val="21"/>
                <w:szCs w:val="21"/>
              </w:rPr>
            </w:pPr>
            <w:r>
              <w:rPr>
                <w:rFonts w:ascii="宋体" w:hAnsi="宋体" w:cs="宋体" w:eastAsia="宋体" w:hint="default"/>
                <w:sz w:val="21"/>
                <w:szCs w:val="21"/>
              </w:rPr>
              <w:t>承诺，本人愿承担由此产生的一切法律责任。</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3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5211" w:hRule="exact"/>
        </w:trPr>
        <w:tc>
          <w:tcPr>
            <w:tcW w:w="1172" w:type="dxa"/>
            <w:vMerge/>
            <w:tcBorders>
              <w:left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71"/>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43"/>
              <w:jc w:val="both"/>
              <w:rPr>
                <w:rFonts w:ascii="宋体" w:hAnsi="宋体" w:cs="宋体" w:eastAsia="宋体" w:hint="default"/>
                <w:sz w:val="21"/>
                <w:szCs w:val="21"/>
              </w:rPr>
            </w:pPr>
            <w:r>
              <w:rPr>
                <w:rFonts w:ascii="宋体" w:hAnsi="宋体" w:cs="宋体" w:eastAsia="宋体" w:hint="default"/>
                <w:sz w:val="21"/>
                <w:szCs w:val="21"/>
              </w:rPr>
              <w:t>控股股</w:t>
            </w:r>
            <w:r>
              <w:rPr>
                <w:rFonts w:ascii="宋体" w:hAnsi="宋体" w:cs="宋体" w:eastAsia="宋体" w:hint="default"/>
                <w:spacing w:val="-102"/>
                <w:sz w:val="21"/>
                <w:szCs w:val="21"/>
              </w:rPr>
              <w:t> </w:t>
            </w:r>
            <w:r>
              <w:rPr>
                <w:rFonts w:ascii="宋体" w:hAnsi="宋体" w:cs="宋体" w:eastAsia="宋体" w:hint="default"/>
                <w:sz w:val="21"/>
                <w:szCs w:val="21"/>
              </w:rPr>
              <w:t>东、实</w:t>
            </w:r>
            <w:r>
              <w:rPr>
                <w:rFonts w:ascii="宋体" w:hAnsi="宋体" w:cs="宋体" w:eastAsia="宋体" w:hint="default"/>
                <w:spacing w:val="-102"/>
                <w:sz w:val="21"/>
                <w:szCs w:val="21"/>
              </w:rPr>
              <w:t> </w:t>
            </w:r>
            <w:r>
              <w:rPr>
                <w:rFonts w:ascii="宋体" w:hAnsi="宋体" w:cs="宋体" w:eastAsia="宋体" w:hint="default"/>
                <w:sz w:val="21"/>
                <w:szCs w:val="21"/>
              </w:rPr>
              <w:t>际控制</w:t>
            </w:r>
            <w:r>
              <w:rPr>
                <w:rFonts w:ascii="宋体" w:hAnsi="宋体" w:cs="宋体" w:eastAsia="宋体" w:hint="default"/>
                <w:spacing w:val="-102"/>
                <w:sz w:val="21"/>
                <w:szCs w:val="21"/>
              </w:rPr>
              <w:t> </w:t>
            </w:r>
            <w:r>
              <w:rPr>
                <w:rFonts w:ascii="宋体" w:hAnsi="宋体" w:cs="宋体" w:eastAsia="宋体" w:hint="default"/>
                <w:sz w:val="21"/>
                <w:szCs w:val="21"/>
              </w:rPr>
              <w:t>人徐石</w:t>
            </w:r>
            <w:r>
              <w:rPr>
                <w:rFonts w:ascii="宋体" w:hAnsi="宋体" w:cs="宋体" w:eastAsia="宋体" w:hint="default"/>
                <w:sz w:val="21"/>
                <w:szCs w:val="21"/>
              </w:rPr>
              <w:t> </w:t>
            </w: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96"/>
              <w:jc w:val="left"/>
              <w:rPr>
                <w:rFonts w:ascii="宋体" w:hAnsi="宋体" w:cs="宋体" w:eastAsia="宋体" w:hint="default"/>
                <w:sz w:val="21"/>
                <w:szCs w:val="21"/>
              </w:rPr>
            </w:pPr>
            <w:r>
              <w:rPr>
                <w:rFonts w:ascii="宋体" w:hAnsi="宋体" w:cs="宋体" w:eastAsia="宋体" w:hint="default"/>
                <w:sz w:val="21"/>
                <w:szCs w:val="21"/>
              </w:rPr>
              <w:t>关于房屋租赁的承诺：</w:t>
            </w:r>
            <w:r>
              <w:rPr>
                <w:rFonts w:ascii="宋体" w:hAnsi="宋体" w:cs="宋体" w:eastAsia="宋体" w:hint="default"/>
                <w:w w:val="100"/>
                <w:sz w:val="21"/>
                <w:szCs w:val="21"/>
              </w:rPr>
              <w:t> </w:t>
            </w:r>
            <w:r>
              <w:rPr>
                <w:rFonts w:ascii="宋体" w:hAnsi="宋体" w:cs="宋体" w:eastAsia="宋体" w:hint="default"/>
                <w:sz w:val="21"/>
                <w:szCs w:val="21"/>
              </w:rPr>
              <w:t>如因任何原因导致发行人及</w:t>
            </w:r>
            <w:r>
              <w:rPr>
                <w:rFonts w:ascii="宋体" w:hAnsi="宋体" w:cs="宋体" w:eastAsia="宋体" w:hint="default"/>
                <w:sz w:val="21"/>
                <w:szCs w:val="21"/>
              </w:rPr>
              <w:t>/</w:t>
            </w:r>
            <w:r>
              <w:rPr>
                <w:rFonts w:ascii="宋体" w:hAnsi="宋体" w:cs="宋体" w:eastAsia="宋体" w:hint="default"/>
                <w:sz w:val="21"/>
                <w:szCs w:val="21"/>
              </w:rPr>
              <w:t>或其控制的企业于本次发行</w:t>
            </w:r>
            <w:r>
              <w:rPr>
                <w:rFonts w:ascii="宋体" w:hAnsi="宋体" w:cs="宋体" w:eastAsia="宋体" w:hint="default"/>
                <w:w w:val="100"/>
                <w:sz w:val="21"/>
                <w:szCs w:val="21"/>
              </w:rPr>
              <w:t> </w:t>
            </w:r>
            <w:r>
              <w:rPr>
                <w:rFonts w:ascii="宋体" w:hAnsi="宋体" w:cs="宋体" w:eastAsia="宋体" w:hint="default"/>
                <w:sz w:val="21"/>
                <w:szCs w:val="21"/>
              </w:rPr>
              <w:t>及上市前承租的第三方房屋发生相关纠纷，并导致发行人</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sz w:val="21"/>
                <w:szCs w:val="21"/>
              </w:rPr>
              <w:t>/</w:t>
            </w:r>
            <w:r>
              <w:rPr>
                <w:rFonts w:ascii="宋体" w:hAnsi="宋体" w:cs="宋体" w:eastAsia="宋体" w:hint="default"/>
                <w:sz w:val="21"/>
                <w:szCs w:val="21"/>
              </w:rPr>
              <w:t>或其控制的企业无法继续正常使用该等房屋或遭受损</w:t>
            </w:r>
            <w:r>
              <w:rPr>
                <w:rFonts w:ascii="宋体" w:hAnsi="宋体" w:cs="宋体" w:eastAsia="宋体" w:hint="default"/>
                <w:w w:val="100"/>
                <w:sz w:val="21"/>
                <w:szCs w:val="21"/>
              </w:rPr>
              <w:t> </w:t>
            </w:r>
            <w:r>
              <w:rPr>
                <w:rFonts w:ascii="宋体" w:hAnsi="宋体" w:cs="宋体" w:eastAsia="宋体" w:hint="default"/>
                <w:spacing w:val="-3"/>
                <w:sz w:val="21"/>
                <w:szCs w:val="21"/>
              </w:rPr>
              <w:t>失，本人承诺承担因此造成发行人及</w:t>
            </w:r>
            <w:r>
              <w:rPr>
                <w:rFonts w:ascii="宋体" w:hAnsi="宋体" w:cs="宋体" w:eastAsia="宋体" w:hint="default"/>
                <w:spacing w:val="-3"/>
                <w:sz w:val="21"/>
                <w:szCs w:val="21"/>
              </w:rPr>
              <w:t>/</w:t>
            </w:r>
            <w:r>
              <w:rPr>
                <w:rFonts w:ascii="宋体" w:hAnsi="宋体" w:cs="宋体" w:eastAsia="宋体" w:hint="default"/>
                <w:spacing w:val="-3"/>
                <w:sz w:val="21"/>
                <w:szCs w:val="21"/>
              </w:rPr>
              <w:t>或其控制的企业的损</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失，包括但不限于因进行诉讼或仲裁、罚款、寻找替代场</w:t>
            </w:r>
            <w:r>
              <w:rPr>
                <w:rFonts w:ascii="宋体" w:hAnsi="宋体" w:cs="宋体" w:eastAsia="宋体" w:hint="default"/>
                <w:w w:val="100"/>
                <w:sz w:val="21"/>
                <w:szCs w:val="21"/>
              </w:rPr>
              <w:t> </w:t>
            </w:r>
            <w:r>
              <w:rPr>
                <w:rFonts w:ascii="宋体" w:hAnsi="宋体" w:cs="宋体" w:eastAsia="宋体" w:hint="default"/>
                <w:spacing w:val="-3"/>
                <w:sz w:val="21"/>
                <w:szCs w:val="21"/>
              </w:rPr>
              <w:t>所以及搬迁所发生的损失和费用。如因发行人及</w:t>
            </w:r>
            <w:r>
              <w:rPr>
                <w:rFonts w:ascii="宋体" w:hAnsi="宋体" w:cs="宋体" w:eastAsia="宋体" w:hint="default"/>
                <w:spacing w:val="-3"/>
                <w:sz w:val="21"/>
                <w:szCs w:val="21"/>
              </w:rPr>
              <w:t>/</w:t>
            </w:r>
            <w:r>
              <w:rPr>
                <w:rFonts w:ascii="宋体" w:hAnsi="宋体" w:cs="宋体" w:eastAsia="宋体" w:hint="default"/>
                <w:spacing w:val="-3"/>
                <w:sz w:val="21"/>
                <w:szCs w:val="21"/>
              </w:rPr>
              <w:t>或其控制</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的企业于本次发行及上市前承租的其他第三方房屋未办理</w:t>
            </w:r>
            <w:r>
              <w:rPr>
                <w:rFonts w:ascii="宋体" w:hAnsi="宋体" w:cs="宋体" w:eastAsia="宋体" w:hint="default"/>
                <w:w w:val="100"/>
                <w:sz w:val="21"/>
                <w:szCs w:val="21"/>
              </w:rPr>
              <w:t> </w:t>
            </w:r>
            <w:r>
              <w:rPr>
                <w:rFonts w:ascii="宋体" w:hAnsi="宋体" w:cs="宋体" w:eastAsia="宋体" w:hint="default"/>
                <w:sz w:val="21"/>
                <w:szCs w:val="21"/>
              </w:rPr>
              <w:t>租赁备案，且在被主管机关责令限期改正后逾期未改正，</w:t>
            </w:r>
            <w:r>
              <w:rPr>
                <w:rFonts w:ascii="宋体" w:hAnsi="宋体" w:cs="宋体" w:eastAsia="宋体" w:hint="default"/>
                <w:w w:val="100"/>
                <w:sz w:val="21"/>
                <w:szCs w:val="21"/>
              </w:rPr>
              <w:t> </w:t>
            </w:r>
            <w:r>
              <w:rPr>
                <w:rFonts w:ascii="宋体" w:hAnsi="宋体" w:cs="宋体" w:eastAsia="宋体" w:hint="default"/>
                <w:spacing w:val="-3"/>
                <w:sz w:val="21"/>
                <w:szCs w:val="21"/>
              </w:rPr>
              <w:t>导致发行人及</w:t>
            </w:r>
            <w:r>
              <w:rPr>
                <w:rFonts w:ascii="宋体" w:hAnsi="宋体" w:cs="宋体" w:eastAsia="宋体" w:hint="default"/>
                <w:spacing w:val="-3"/>
                <w:sz w:val="21"/>
                <w:szCs w:val="21"/>
              </w:rPr>
              <w:t>/</w:t>
            </w:r>
            <w:r>
              <w:rPr>
                <w:rFonts w:ascii="宋体" w:hAnsi="宋体" w:cs="宋体" w:eastAsia="宋体" w:hint="default"/>
                <w:spacing w:val="-3"/>
                <w:sz w:val="21"/>
                <w:szCs w:val="21"/>
              </w:rPr>
              <w:t>或其控制的企业被处以罚款的，本人承诺承</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3"/>
                <w:sz w:val="21"/>
                <w:szCs w:val="21"/>
              </w:rPr>
              <w:t>担因此造成发行人及</w:t>
            </w:r>
            <w:r>
              <w:rPr>
                <w:rFonts w:ascii="宋体" w:hAnsi="宋体" w:cs="宋体" w:eastAsia="宋体" w:hint="default"/>
                <w:spacing w:val="-3"/>
                <w:sz w:val="21"/>
                <w:szCs w:val="21"/>
              </w:rPr>
              <w:t>/</w:t>
            </w:r>
            <w:r>
              <w:rPr>
                <w:rFonts w:ascii="宋体" w:hAnsi="宋体" w:cs="宋体" w:eastAsia="宋体" w:hint="default"/>
                <w:spacing w:val="-3"/>
                <w:sz w:val="21"/>
                <w:szCs w:val="21"/>
              </w:rPr>
              <w:t>或其控制的企业的损失。本人同意承</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担并赔偿因违反上述承诺而给发行人及其控制的企业造成</w:t>
            </w:r>
          </w:p>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的一切损失、损害和开支。</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长期</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73"/>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r>
      <w:tr>
        <w:trPr>
          <w:trHeight w:val="812" w:hRule="exact"/>
        </w:trPr>
        <w:tc>
          <w:tcPr>
            <w:tcW w:w="1172" w:type="dxa"/>
            <w:vMerge/>
            <w:tcBorders>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71"/>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9"/>
              <w:ind w:left="103" w:right="146"/>
              <w:jc w:val="left"/>
              <w:rPr>
                <w:rFonts w:ascii="宋体" w:hAnsi="宋体" w:cs="宋体" w:eastAsia="宋体" w:hint="default"/>
                <w:sz w:val="21"/>
                <w:szCs w:val="21"/>
              </w:rPr>
            </w:pPr>
            <w:r>
              <w:rPr>
                <w:rFonts w:ascii="宋体" w:hAnsi="宋体" w:cs="宋体" w:eastAsia="宋体" w:hint="default"/>
                <w:sz w:val="21"/>
                <w:szCs w:val="21"/>
              </w:rPr>
              <w:t>控股股</w:t>
            </w:r>
            <w:r>
              <w:rPr>
                <w:rFonts w:ascii="宋体" w:hAnsi="宋体" w:cs="宋体" w:eastAsia="宋体" w:hint="default"/>
                <w:spacing w:val="-102"/>
                <w:sz w:val="21"/>
                <w:szCs w:val="21"/>
              </w:rPr>
              <w:t> </w:t>
            </w:r>
            <w:r>
              <w:rPr>
                <w:rFonts w:ascii="宋体" w:hAnsi="宋体" w:cs="宋体" w:eastAsia="宋体" w:hint="default"/>
                <w:sz w:val="21"/>
                <w:szCs w:val="21"/>
              </w:rPr>
              <w:t>东、实</w:t>
            </w: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9"/>
              <w:ind w:left="103" w:right="175"/>
              <w:jc w:val="left"/>
              <w:rPr>
                <w:rFonts w:ascii="宋体" w:hAnsi="宋体" w:cs="宋体" w:eastAsia="宋体" w:hint="default"/>
                <w:sz w:val="21"/>
                <w:szCs w:val="21"/>
              </w:rPr>
            </w:pPr>
            <w:r>
              <w:rPr>
                <w:rFonts w:ascii="宋体" w:hAnsi="宋体" w:cs="宋体" w:eastAsia="宋体" w:hint="default"/>
                <w:sz w:val="21"/>
                <w:szCs w:val="21"/>
              </w:rPr>
              <w:t>关于社保和公积金的承诺：</w:t>
            </w:r>
            <w:r>
              <w:rPr>
                <w:rFonts w:ascii="宋体" w:hAnsi="宋体" w:cs="宋体" w:eastAsia="宋体" w:hint="default"/>
                <w:w w:val="100"/>
                <w:sz w:val="21"/>
                <w:szCs w:val="21"/>
              </w:rPr>
              <w:t> </w:t>
            </w:r>
            <w:r>
              <w:rPr>
                <w:rFonts w:ascii="宋体" w:hAnsi="宋体" w:cs="宋体" w:eastAsia="宋体" w:hint="default"/>
                <w:spacing w:val="-2"/>
                <w:sz w:val="21"/>
                <w:szCs w:val="21"/>
              </w:rPr>
              <w:t>如果发行人或其控制的企业被要求为其员工补缴或被追偿</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长期</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9"/>
              <w:ind w:left="103" w:right="173"/>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r>
    </w:tbl>
    <w:p>
      <w:pPr>
        <w:spacing w:after="0" w:line="400" w:lineRule="exact"/>
        <w:jc w:val="left"/>
        <w:rPr>
          <w:rFonts w:ascii="宋体" w:hAnsi="宋体" w:cs="宋体" w:eastAsia="宋体" w:hint="default"/>
          <w:sz w:val="21"/>
          <w:szCs w:val="21"/>
        </w:rPr>
        <w:sectPr>
          <w:pgSz w:w="16840" w:h="11910" w:orient="landscape"/>
          <w:pgMar w:header="1048" w:footer="1375" w:top="1280" w:bottom="1560" w:left="1220" w:right="136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172"/>
        <w:gridCol w:w="814"/>
        <w:gridCol w:w="895"/>
        <w:gridCol w:w="5547"/>
        <w:gridCol w:w="1339"/>
        <w:gridCol w:w="718"/>
        <w:gridCol w:w="1491"/>
        <w:gridCol w:w="1349"/>
        <w:gridCol w:w="710"/>
      </w:tblGrid>
      <w:tr>
        <w:trPr>
          <w:trHeight w:val="2410" w:hRule="exact"/>
        </w:trPr>
        <w:tc>
          <w:tcPr>
            <w:tcW w:w="1172" w:type="dxa"/>
            <w:vMerge w:val="restart"/>
            <w:tcBorders>
              <w:top w:val="single" w:sz="4" w:space="0" w:color="000000"/>
              <w:left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43"/>
              <w:jc w:val="left"/>
              <w:rPr>
                <w:rFonts w:ascii="宋体" w:hAnsi="宋体" w:cs="宋体" w:eastAsia="宋体" w:hint="default"/>
                <w:sz w:val="21"/>
                <w:szCs w:val="21"/>
              </w:rPr>
            </w:pPr>
            <w:r>
              <w:rPr>
                <w:rFonts w:ascii="宋体" w:hAnsi="宋体" w:cs="宋体" w:eastAsia="宋体" w:hint="default"/>
                <w:sz w:val="21"/>
                <w:szCs w:val="21"/>
              </w:rPr>
              <w:t>际控制</w:t>
            </w:r>
            <w:r>
              <w:rPr>
                <w:rFonts w:ascii="宋体" w:hAnsi="宋体" w:cs="宋体" w:eastAsia="宋体" w:hint="default"/>
                <w:spacing w:val="-102"/>
                <w:sz w:val="21"/>
                <w:szCs w:val="21"/>
              </w:rPr>
              <w:t> </w:t>
            </w:r>
            <w:r>
              <w:rPr>
                <w:rFonts w:ascii="宋体" w:hAnsi="宋体" w:cs="宋体" w:eastAsia="宋体" w:hint="default"/>
                <w:sz w:val="21"/>
                <w:szCs w:val="21"/>
              </w:rPr>
              <w:t>人徐石</w:t>
            </w:r>
            <w:r>
              <w:rPr>
                <w:rFonts w:ascii="宋体" w:hAnsi="宋体" w:cs="宋体" w:eastAsia="宋体" w:hint="default"/>
                <w:sz w:val="21"/>
                <w:szCs w:val="21"/>
              </w:rPr>
              <w:t> </w:t>
            </w: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98"/>
              <w:jc w:val="left"/>
              <w:rPr>
                <w:rFonts w:ascii="宋体" w:hAnsi="宋体" w:cs="宋体" w:eastAsia="宋体" w:hint="default"/>
                <w:sz w:val="21"/>
                <w:szCs w:val="21"/>
              </w:rPr>
            </w:pPr>
            <w:r>
              <w:rPr>
                <w:rFonts w:ascii="宋体" w:hAnsi="宋体" w:cs="宋体" w:eastAsia="宋体" w:hint="default"/>
                <w:sz w:val="21"/>
                <w:szCs w:val="21"/>
              </w:rPr>
              <w:t>本次发行及上市之前未足额缴纳的基本养老保险、基本医</w:t>
            </w:r>
            <w:r>
              <w:rPr>
                <w:rFonts w:ascii="宋体" w:hAnsi="宋体" w:cs="宋体" w:eastAsia="宋体" w:hint="default"/>
                <w:w w:val="100"/>
                <w:sz w:val="21"/>
                <w:szCs w:val="21"/>
              </w:rPr>
              <w:t> </w:t>
            </w:r>
            <w:r>
              <w:rPr>
                <w:rFonts w:ascii="宋体" w:hAnsi="宋体" w:cs="宋体" w:eastAsia="宋体" w:hint="default"/>
                <w:spacing w:val="-7"/>
                <w:sz w:val="21"/>
                <w:szCs w:val="21"/>
              </w:rPr>
              <w:t>疗保险、失业保险、生育保险、工伤保险和住房公积金（以</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10"/>
                <w:w w:val="100"/>
                <w:sz w:val="21"/>
                <w:szCs w:val="21"/>
              </w:rPr>
              <w:t>下统称“五险一金”），或因“五险一金”缴纳问题受到有</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z w:val="21"/>
                <w:szCs w:val="21"/>
              </w:rPr>
              <w:t>关政府部门的处罚，本人将承担应补缴或被追偿的金额、</w:t>
            </w:r>
            <w:r>
              <w:rPr>
                <w:rFonts w:ascii="宋体" w:hAnsi="宋体" w:cs="宋体" w:eastAsia="宋体" w:hint="default"/>
                <w:w w:val="100"/>
                <w:sz w:val="21"/>
                <w:szCs w:val="21"/>
              </w:rPr>
              <w:t> </w:t>
            </w:r>
            <w:r>
              <w:rPr>
                <w:rFonts w:ascii="宋体" w:hAnsi="宋体" w:cs="宋体" w:eastAsia="宋体" w:hint="default"/>
                <w:sz w:val="21"/>
                <w:szCs w:val="21"/>
              </w:rPr>
              <w:t>承担滞纳金和罚款等相关费用，保证发行人或其控制的企</w:t>
            </w:r>
          </w:p>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业不会因此遭受损失。</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3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5211" w:hRule="exact"/>
        </w:trPr>
        <w:tc>
          <w:tcPr>
            <w:tcW w:w="1172" w:type="dxa"/>
            <w:vMerge/>
            <w:tcBorders>
              <w:left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71"/>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43"/>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103"/>
                <w:sz w:val="21"/>
                <w:szCs w:val="21"/>
              </w:rPr>
              <w:t> </w:t>
            </w:r>
            <w:r>
              <w:rPr>
                <w:rFonts w:ascii="宋体" w:hAnsi="宋体" w:cs="宋体" w:eastAsia="宋体" w:hint="default"/>
                <w:sz w:val="21"/>
                <w:szCs w:val="21"/>
              </w:rPr>
              <w:t>以上股</w:t>
            </w:r>
            <w:r>
              <w:rPr>
                <w:rFonts w:ascii="宋体" w:hAnsi="宋体" w:cs="宋体" w:eastAsia="宋体" w:hint="default"/>
                <w:spacing w:val="-102"/>
                <w:sz w:val="21"/>
                <w:szCs w:val="21"/>
              </w:rPr>
              <w:t> </w:t>
            </w:r>
            <w:r>
              <w:rPr>
                <w:rFonts w:ascii="宋体" w:hAnsi="宋体" w:cs="宋体" w:eastAsia="宋体" w:hint="default"/>
                <w:sz w:val="21"/>
                <w:szCs w:val="21"/>
              </w:rPr>
              <w:t>东：信</w:t>
            </w:r>
            <w:r>
              <w:rPr>
                <w:rFonts w:ascii="宋体" w:hAnsi="宋体" w:cs="宋体" w:eastAsia="宋体" w:hint="default"/>
                <w:spacing w:val="-102"/>
                <w:sz w:val="21"/>
                <w:szCs w:val="21"/>
              </w:rPr>
              <w:t> </w:t>
            </w:r>
            <w:r>
              <w:rPr>
                <w:rFonts w:ascii="宋体" w:hAnsi="宋体" w:cs="宋体" w:eastAsia="宋体" w:hint="default"/>
                <w:sz w:val="21"/>
                <w:szCs w:val="21"/>
              </w:rPr>
              <w:t>义一</w:t>
            </w:r>
            <w:r>
              <w:rPr>
                <w:rFonts w:ascii="宋体" w:hAnsi="宋体" w:cs="宋体" w:eastAsia="宋体" w:hint="default"/>
                <w:spacing w:val="-103"/>
                <w:sz w:val="21"/>
                <w:szCs w:val="21"/>
              </w:rPr>
              <w:t> </w:t>
            </w:r>
            <w:r>
              <w:rPr>
                <w:rFonts w:ascii="宋体" w:hAnsi="宋体" w:cs="宋体" w:eastAsia="宋体" w:hint="default"/>
                <w:sz w:val="21"/>
                <w:szCs w:val="21"/>
              </w:rPr>
              <w:t>德、二</w:t>
            </w:r>
            <w:r>
              <w:rPr>
                <w:rFonts w:ascii="宋体" w:hAnsi="宋体" w:cs="宋体" w:eastAsia="宋体" w:hint="default"/>
                <w:spacing w:val="-102"/>
                <w:sz w:val="21"/>
                <w:szCs w:val="21"/>
              </w:rPr>
              <w:t> </w:t>
            </w:r>
            <w:r>
              <w:rPr>
                <w:rFonts w:ascii="宋体" w:hAnsi="宋体" w:cs="宋体" w:eastAsia="宋体" w:hint="default"/>
                <w:sz w:val="21"/>
                <w:szCs w:val="21"/>
              </w:rPr>
              <w:t>六三网</w:t>
            </w:r>
            <w:r>
              <w:rPr>
                <w:rFonts w:ascii="宋体" w:hAnsi="宋体" w:cs="宋体" w:eastAsia="宋体" w:hint="default"/>
                <w:spacing w:val="-102"/>
                <w:sz w:val="21"/>
                <w:szCs w:val="21"/>
              </w:rPr>
              <w:t> </w:t>
            </w:r>
            <w:r>
              <w:rPr>
                <w:rFonts w:ascii="宋体" w:hAnsi="宋体" w:cs="宋体" w:eastAsia="宋体" w:hint="default"/>
                <w:sz w:val="21"/>
                <w:szCs w:val="21"/>
              </w:rPr>
              <w:t>络、随</w:t>
            </w:r>
            <w:r>
              <w:rPr>
                <w:rFonts w:ascii="宋体" w:hAnsi="宋体" w:cs="宋体" w:eastAsia="宋体" w:hint="default"/>
                <w:spacing w:val="-102"/>
                <w:sz w:val="21"/>
                <w:szCs w:val="21"/>
              </w:rPr>
              <w:t> </w:t>
            </w:r>
            <w:r>
              <w:rPr>
                <w:rFonts w:ascii="宋体" w:hAnsi="宋体" w:cs="宋体" w:eastAsia="宋体" w:hint="default"/>
                <w:sz w:val="21"/>
                <w:szCs w:val="21"/>
              </w:rPr>
              <w:t>锐融通</w:t>
            </w:r>
            <w:r>
              <w:rPr>
                <w:rFonts w:ascii="宋体" w:hAnsi="宋体" w:cs="宋体" w:eastAsia="宋体" w:hint="default"/>
                <w:sz w:val="21"/>
                <w:szCs w:val="21"/>
              </w:rPr>
              <w:t> </w:t>
            </w: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98"/>
              <w:jc w:val="left"/>
              <w:rPr>
                <w:rFonts w:ascii="宋体" w:hAnsi="宋体" w:cs="宋体" w:eastAsia="宋体" w:hint="default"/>
                <w:sz w:val="21"/>
                <w:szCs w:val="21"/>
              </w:rPr>
            </w:pPr>
            <w:r>
              <w:rPr>
                <w:rFonts w:ascii="宋体" w:hAnsi="宋体" w:cs="宋体" w:eastAsia="宋体" w:hint="default"/>
                <w:sz w:val="21"/>
                <w:szCs w:val="21"/>
              </w:rPr>
              <w:t>关于不谋求控制权的承诺：</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、本企业投资发行人并持有其股份以获取投资收益为目</w:t>
            </w:r>
            <w:r>
              <w:rPr>
                <w:rFonts w:ascii="宋体" w:hAnsi="宋体" w:cs="宋体" w:eastAsia="宋体" w:hint="default"/>
                <w:w w:val="100"/>
                <w:sz w:val="21"/>
                <w:szCs w:val="21"/>
              </w:rPr>
              <w:t> </w:t>
            </w:r>
            <w:r>
              <w:rPr>
                <w:rFonts w:ascii="宋体" w:hAnsi="宋体" w:cs="宋体" w:eastAsia="宋体" w:hint="default"/>
                <w:sz w:val="21"/>
                <w:szCs w:val="21"/>
              </w:rPr>
              <w:t>的，不参与发行人的日常经营管理；本企业自投资发行人</w:t>
            </w:r>
            <w:r>
              <w:rPr>
                <w:rFonts w:ascii="宋体" w:hAnsi="宋体" w:cs="宋体" w:eastAsia="宋体" w:hint="default"/>
                <w:w w:val="100"/>
                <w:sz w:val="21"/>
                <w:szCs w:val="21"/>
              </w:rPr>
              <w:t> </w:t>
            </w:r>
            <w:r>
              <w:rPr>
                <w:rFonts w:ascii="宋体" w:hAnsi="宋体" w:cs="宋体" w:eastAsia="宋体" w:hint="default"/>
                <w:sz w:val="21"/>
                <w:szCs w:val="21"/>
              </w:rPr>
              <w:t>以来，严格按照《公司法》等法律法规以及发行人公司章</w:t>
            </w:r>
            <w:r>
              <w:rPr>
                <w:rFonts w:ascii="宋体" w:hAnsi="宋体" w:cs="宋体" w:eastAsia="宋体" w:hint="default"/>
                <w:w w:val="100"/>
                <w:sz w:val="21"/>
                <w:szCs w:val="21"/>
              </w:rPr>
              <w:t> </w:t>
            </w:r>
            <w:r>
              <w:rPr>
                <w:rFonts w:ascii="宋体" w:hAnsi="宋体" w:cs="宋体" w:eastAsia="宋体" w:hint="default"/>
                <w:sz w:val="21"/>
                <w:szCs w:val="21"/>
              </w:rPr>
              <w:t>程的规定，行使股东权利并履行股东义务，与发行人其他</w:t>
            </w:r>
            <w:r>
              <w:rPr>
                <w:rFonts w:ascii="宋体" w:hAnsi="宋体" w:cs="宋体" w:eastAsia="宋体" w:hint="default"/>
                <w:w w:val="100"/>
                <w:sz w:val="21"/>
                <w:szCs w:val="21"/>
              </w:rPr>
              <w:t> </w:t>
            </w:r>
            <w:r>
              <w:rPr>
                <w:rFonts w:ascii="宋体" w:hAnsi="宋体" w:cs="宋体" w:eastAsia="宋体" w:hint="default"/>
                <w:sz w:val="21"/>
                <w:szCs w:val="21"/>
              </w:rPr>
              <w:t>股东不存在一致行动关系或其他关于发行人股份表决权的</w:t>
            </w:r>
            <w:r>
              <w:rPr>
                <w:rFonts w:ascii="宋体" w:hAnsi="宋体" w:cs="宋体" w:eastAsia="宋体" w:hint="default"/>
                <w:w w:val="100"/>
                <w:sz w:val="21"/>
                <w:szCs w:val="21"/>
              </w:rPr>
              <w:t> </w:t>
            </w:r>
            <w:r>
              <w:rPr>
                <w:rFonts w:ascii="宋体" w:hAnsi="宋体" w:cs="宋体" w:eastAsia="宋体" w:hint="default"/>
                <w:spacing w:val="-3"/>
                <w:sz w:val="21"/>
                <w:szCs w:val="21"/>
              </w:rPr>
              <w:t>特殊安排，不存在谋求发行人的控制权的情形。</w:t>
            </w:r>
            <w:r>
              <w:rPr>
                <w:rFonts w:ascii="宋体" w:hAnsi="宋体" w:cs="宋体" w:eastAsia="宋体" w:hint="default"/>
                <w:spacing w:val="-3"/>
                <w:sz w:val="21"/>
                <w:szCs w:val="21"/>
              </w:rPr>
              <w:t>2</w:t>
            </w:r>
            <w:r>
              <w:rPr>
                <w:rFonts w:ascii="宋体" w:hAnsi="宋体" w:cs="宋体" w:eastAsia="宋体" w:hint="default"/>
                <w:spacing w:val="-3"/>
                <w:sz w:val="21"/>
                <w:szCs w:val="21"/>
              </w:rPr>
              <w:t>、在发行</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人首次公开发行股票并在科创板上市之日起</w:t>
            </w:r>
            <w:r>
              <w:rPr>
                <w:rFonts w:ascii="宋体" w:hAnsi="宋体" w:cs="宋体" w:eastAsia="宋体" w:hint="default"/>
                <w:spacing w:val="-51"/>
                <w:sz w:val="21"/>
                <w:szCs w:val="21"/>
              </w:rPr>
              <w:t> </w:t>
            </w:r>
            <w:r>
              <w:rPr>
                <w:rFonts w:ascii="宋体" w:hAnsi="宋体" w:cs="宋体" w:eastAsia="宋体" w:hint="default"/>
                <w:sz w:val="21"/>
                <w:szCs w:val="21"/>
              </w:rPr>
              <w:t>36</w:t>
            </w:r>
            <w:r>
              <w:rPr>
                <w:rFonts w:ascii="宋体" w:hAnsi="宋体" w:cs="宋体" w:eastAsia="宋体" w:hint="default"/>
                <w:spacing w:val="-51"/>
                <w:sz w:val="21"/>
                <w:szCs w:val="21"/>
              </w:rPr>
              <w:t> </w:t>
            </w:r>
            <w:r>
              <w:rPr>
                <w:rFonts w:ascii="宋体" w:hAnsi="宋体" w:cs="宋体" w:eastAsia="宋体" w:hint="default"/>
                <w:spacing w:val="-7"/>
                <w:sz w:val="21"/>
                <w:szCs w:val="21"/>
              </w:rPr>
              <w:t>个月内，本</w:t>
            </w:r>
            <w:r>
              <w:rPr>
                <w:rFonts w:ascii="宋体" w:hAnsi="宋体" w:cs="宋体" w:eastAsia="宋体" w:hint="default"/>
                <w:w w:val="100"/>
                <w:sz w:val="21"/>
                <w:szCs w:val="21"/>
              </w:rPr>
              <w:t> </w:t>
            </w:r>
            <w:r>
              <w:rPr>
                <w:rFonts w:ascii="宋体" w:hAnsi="宋体" w:cs="宋体" w:eastAsia="宋体" w:hint="default"/>
                <w:sz w:val="21"/>
                <w:szCs w:val="21"/>
              </w:rPr>
              <w:t>企业不通过任何形式谋求，或协助发行人现有控股股东以</w:t>
            </w:r>
            <w:r>
              <w:rPr>
                <w:rFonts w:ascii="宋体" w:hAnsi="宋体" w:cs="宋体" w:eastAsia="宋体" w:hint="default"/>
                <w:w w:val="100"/>
                <w:sz w:val="21"/>
                <w:szCs w:val="21"/>
              </w:rPr>
              <w:t> </w:t>
            </w:r>
            <w:r>
              <w:rPr>
                <w:rFonts w:ascii="宋体" w:hAnsi="宋体" w:cs="宋体" w:eastAsia="宋体" w:hint="default"/>
                <w:sz w:val="21"/>
                <w:szCs w:val="21"/>
              </w:rPr>
              <w:t>外的其他人谋求，发行人的控制权；不与发行人其他股东</w:t>
            </w:r>
            <w:r>
              <w:rPr>
                <w:rFonts w:ascii="宋体" w:hAnsi="宋体" w:cs="宋体" w:eastAsia="宋体" w:hint="default"/>
                <w:w w:val="100"/>
                <w:sz w:val="21"/>
                <w:szCs w:val="21"/>
              </w:rPr>
              <w:t> </w:t>
            </w:r>
            <w:r>
              <w:rPr>
                <w:rFonts w:ascii="宋体" w:hAnsi="宋体" w:cs="宋体" w:eastAsia="宋体" w:hint="default"/>
                <w:sz w:val="21"/>
                <w:szCs w:val="21"/>
              </w:rPr>
              <w:t>结成一致行动关系，也不会通过协议或其他形式协助发行</w:t>
            </w:r>
            <w:r>
              <w:rPr>
                <w:rFonts w:ascii="宋体" w:hAnsi="宋体" w:cs="宋体" w:eastAsia="宋体" w:hint="default"/>
                <w:w w:val="100"/>
                <w:sz w:val="21"/>
                <w:szCs w:val="21"/>
              </w:rPr>
              <w:t> </w:t>
            </w:r>
            <w:r>
              <w:rPr>
                <w:rFonts w:ascii="宋体" w:hAnsi="宋体" w:cs="宋体" w:eastAsia="宋体" w:hint="default"/>
                <w:sz w:val="21"/>
                <w:szCs w:val="21"/>
              </w:rPr>
              <w:t>人其他股东扩大其能够支配的发行人股份表决权。如违反</w:t>
            </w:r>
          </w:p>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上述承诺，本企业愿承担由此产生的一切法律责任。</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70"/>
              <w:jc w:val="left"/>
              <w:rPr>
                <w:rFonts w:ascii="宋体" w:hAnsi="宋体" w:cs="宋体" w:eastAsia="宋体" w:hint="default"/>
                <w:sz w:val="21"/>
                <w:szCs w:val="21"/>
              </w:rPr>
            </w:pPr>
            <w:r>
              <w:rPr>
                <w:rFonts w:ascii="宋体" w:hAnsi="宋体" w:cs="宋体" w:eastAsia="宋体" w:hint="default"/>
                <w:sz w:val="21"/>
                <w:szCs w:val="21"/>
              </w:rPr>
              <w:t>上市之日起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36</w:t>
            </w:r>
            <w:r>
              <w:rPr>
                <w:rFonts w:ascii="宋体" w:hAnsi="宋体" w:cs="宋体" w:eastAsia="宋体" w:hint="default"/>
                <w:spacing w:val="-55"/>
                <w:sz w:val="21"/>
                <w:szCs w:val="21"/>
              </w:rPr>
              <w:t> </w:t>
            </w:r>
            <w:r>
              <w:rPr>
                <w:rFonts w:ascii="宋体" w:hAnsi="宋体" w:cs="宋体" w:eastAsia="宋体" w:hint="default"/>
                <w:sz w:val="21"/>
                <w:szCs w:val="21"/>
              </w:rPr>
              <w:t>个月内</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73"/>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r>
      <w:tr>
        <w:trPr>
          <w:trHeight w:val="410" w:hRule="exact"/>
        </w:trPr>
        <w:tc>
          <w:tcPr>
            <w:tcW w:w="1172" w:type="dxa"/>
            <w:vMerge/>
            <w:tcBorders>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71"/>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致远互</w:t>
            </w: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根据公司出具的承诺，将于上市后依照《公司法》和《公</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不适</w:t>
            </w:r>
          </w:p>
        </w:tc>
      </w:tr>
    </w:tbl>
    <w:p>
      <w:pPr>
        <w:spacing w:after="0" w:line="240" w:lineRule="auto"/>
        <w:jc w:val="left"/>
        <w:rPr>
          <w:rFonts w:ascii="宋体" w:hAnsi="宋体" w:cs="宋体" w:eastAsia="宋体" w:hint="default"/>
          <w:sz w:val="21"/>
          <w:szCs w:val="21"/>
        </w:rPr>
        <w:sectPr>
          <w:pgSz w:w="16840" w:h="11910" w:orient="landscape"/>
          <w:pgMar w:header="1048" w:footer="1375" w:top="1280" w:bottom="1560" w:left="1220" w:right="136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172"/>
        <w:gridCol w:w="814"/>
        <w:gridCol w:w="895"/>
        <w:gridCol w:w="5547"/>
        <w:gridCol w:w="1339"/>
        <w:gridCol w:w="718"/>
        <w:gridCol w:w="1491"/>
        <w:gridCol w:w="1349"/>
        <w:gridCol w:w="710"/>
      </w:tblGrid>
      <w:tr>
        <w:trPr>
          <w:trHeight w:val="809" w:hRule="exact"/>
        </w:trPr>
        <w:tc>
          <w:tcPr>
            <w:tcW w:w="1172"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联</w:t>
            </w:r>
            <w:r>
              <w:rPr>
                <w:rFonts w:ascii="宋体" w:hAnsi="宋体" w:cs="宋体" w:eastAsia="宋体" w:hint="default"/>
                <w:sz w:val="21"/>
                <w:szCs w:val="21"/>
              </w:rPr>
              <w:t> </w:t>
            </w: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175"/>
              <w:jc w:val="left"/>
              <w:rPr>
                <w:rFonts w:ascii="宋体" w:hAnsi="宋体" w:cs="宋体" w:eastAsia="宋体" w:hint="default"/>
                <w:sz w:val="21"/>
                <w:szCs w:val="21"/>
              </w:rPr>
            </w:pPr>
            <w:r>
              <w:rPr>
                <w:rFonts w:ascii="宋体" w:hAnsi="宋体" w:cs="宋体" w:eastAsia="宋体" w:hint="default"/>
                <w:spacing w:val="-2"/>
                <w:sz w:val="21"/>
                <w:szCs w:val="21"/>
              </w:rPr>
              <w:t>司章程》的规定尽快开展董事会和监事会的换届选举，以</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及董事会换届后高级管理人员的聘任工作。</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17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日已完</w:t>
            </w:r>
            <w:r>
              <w:rPr>
                <w:rFonts w:ascii="宋体" w:hAnsi="宋体" w:cs="宋体" w:eastAsia="宋体" w:hint="default"/>
                <w:w w:val="100"/>
                <w:sz w:val="21"/>
                <w:szCs w:val="21"/>
              </w:rPr>
              <w:t> </w:t>
            </w:r>
            <w:r>
              <w:rPr>
                <w:rFonts w:ascii="宋体" w:hAnsi="宋体" w:cs="宋体" w:eastAsia="宋体" w:hint="default"/>
                <w:sz w:val="21"/>
                <w:szCs w:val="21"/>
              </w:rPr>
              <w:t>成</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用</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6840" w:h="11910" w:orient="landscape"/>
          <w:pgMar w:header="1048" w:footer="1375" w:top="1280" w:bottom="1560" w:left="1220" w:right="1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5"/>
          <w:szCs w:val="25"/>
        </w:rPr>
      </w:pPr>
    </w:p>
    <w:p>
      <w:pPr>
        <w:pStyle w:val="Heading2"/>
        <w:tabs>
          <w:tab w:pos="704" w:val="left" w:leader="none"/>
        </w:tabs>
        <w:spacing w:line="367" w:lineRule="auto" w:before="36"/>
        <w:ind w:left="138" w:right="81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40" w:lineRule="auto" w:before="12"/>
        <w:ind w:right="0"/>
        <w:jc w:val="left"/>
      </w:pPr>
      <w:r>
        <w:rPr>
          <w:rFonts w:ascii="Calibri" w:hAnsi="Calibri" w:cs="Calibri" w:eastAsia="Calibri" w:hint="default"/>
        </w:rPr>
        <w:t>□</w:t>
      </w:r>
      <w:r>
        <w:rPr/>
        <w:t>已达到 </w:t>
      </w:r>
      <w:r>
        <w:rPr>
          <w:rFonts w:ascii="Calibri" w:hAnsi="Calibri" w:cs="Calibri" w:eastAsia="Calibri" w:hint="default"/>
        </w:rPr>
        <w:t>□</w:t>
      </w:r>
      <w:r>
        <w:rPr/>
        <w:t>未达到</w:t>
      </w:r>
      <w:r>
        <w:rPr>
          <w:spacing w:val="-2"/>
        </w:rPr>
        <w:t> </w:t>
      </w:r>
      <w:r>
        <w:rPr>
          <w:rFonts w:ascii="Calibri" w:hAnsi="Calibri" w:cs="Calibri" w:eastAsia="Calibri" w:hint="default"/>
        </w:rPr>
        <w:t>√</w:t>
      </w:r>
      <w:r>
        <w:rPr/>
        <w:t>不适用</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0"/>
          <w:szCs w:val="20"/>
        </w:rPr>
      </w:pPr>
    </w:p>
    <w:p>
      <w:pPr>
        <w:pStyle w:val="Heading2"/>
        <w:tabs>
          <w:tab w:pos="704" w:val="left" w:leader="none"/>
        </w:tabs>
        <w:spacing w:line="240" w:lineRule="auto"/>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业绩承诺的完成情况及其对商誉减值测试的影响</w:t>
      </w:r>
      <w:r>
        <w:rPr>
          <w:b w:val="0"/>
          <w:bCs w:val="0"/>
        </w:rPr>
      </w:r>
    </w:p>
    <w:p>
      <w:pPr>
        <w:pStyle w:val="BodyText"/>
        <w:spacing w:line="240" w:lineRule="auto" w:before="156"/>
        <w:ind w:right="0"/>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0"/>
          <w:szCs w:val="20"/>
        </w:rPr>
      </w:pPr>
    </w:p>
    <w:p>
      <w:pPr>
        <w:pStyle w:val="Heading2"/>
        <w:spacing w:line="240" w:lineRule="auto"/>
        <w:ind w:left="138" w:right="0"/>
        <w:jc w:val="left"/>
        <w:rPr>
          <w:b w:val="0"/>
          <w:bCs w:val="0"/>
        </w:rPr>
      </w:pPr>
      <w:r>
        <w:rPr/>
        <w:t>三、报告期内资金被占用情况及清欠进展情况</w:t>
      </w:r>
      <w:r>
        <w:rPr>
          <w:b w:val="0"/>
          <w:bCs w:val="0"/>
        </w:rPr>
      </w:r>
    </w:p>
    <w:p>
      <w:pPr>
        <w:spacing w:line="240" w:lineRule="auto" w:before="0"/>
        <w:rPr>
          <w:rFonts w:ascii="宋体" w:hAnsi="宋体" w:cs="宋体" w:eastAsia="宋体" w:hint="default"/>
          <w:b/>
          <w:bCs/>
          <w:sz w:val="14"/>
          <w:szCs w:val="14"/>
        </w:rPr>
      </w:pPr>
    </w:p>
    <w:p>
      <w:pPr>
        <w:pStyle w:val="BodyText"/>
        <w:spacing w:line="240" w:lineRule="auto"/>
        <w:ind w:right="0"/>
        <w:jc w:val="left"/>
      </w:pPr>
      <w:r>
        <w:rPr/>
        <w:t>□适用 √不适用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2"/>
        <w:spacing w:line="240" w:lineRule="auto"/>
        <w:ind w:left="138" w:right="0"/>
        <w:jc w:val="left"/>
        <w:rPr>
          <w:b w:val="0"/>
          <w:bCs w:val="0"/>
        </w:rPr>
      </w:pPr>
      <w:r>
        <w:rPr/>
        <w:t>四、公司对会计师事务所“非标准意见审计报告”的说明</w:t>
      </w:r>
      <w:r>
        <w:rPr>
          <w:b w:val="0"/>
          <w:bCs w:val="0"/>
        </w:rPr>
      </w:r>
    </w:p>
    <w:p>
      <w:pPr>
        <w:spacing w:line="240" w:lineRule="auto" w:before="0"/>
        <w:rPr>
          <w:rFonts w:ascii="宋体" w:hAnsi="宋体" w:cs="宋体" w:eastAsia="宋体" w:hint="default"/>
          <w:b/>
          <w:bCs/>
          <w:sz w:val="14"/>
          <w:szCs w:val="14"/>
        </w:rPr>
      </w:pPr>
    </w:p>
    <w:p>
      <w:pPr>
        <w:pStyle w:val="BodyText"/>
        <w:spacing w:line="240" w:lineRule="auto"/>
        <w:ind w:right="0"/>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0"/>
          <w:szCs w:val="20"/>
        </w:rPr>
      </w:pPr>
    </w:p>
    <w:p>
      <w:pPr>
        <w:pStyle w:val="Heading2"/>
        <w:spacing w:line="240" w:lineRule="auto"/>
        <w:ind w:left="138" w:right="0"/>
        <w:jc w:val="left"/>
        <w:rPr>
          <w:b w:val="0"/>
          <w:bCs w:val="0"/>
        </w:rPr>
      </w:pPr>
      <w:r>
        <w:rPr/>
        <w:t>五、公司对会计政策、会计估计变更或重大会计差错更正原因和影响的分析说明</w:t>
      </w:r>
      <w:r>
        <w:rPr>
          <w:b w:val="0"/>
          <w:bCs w:val="0"/>
        </w:rPr>
      </w:r>
    </w:p>
    <w:p>
      <w:pPr>
        <w:spacing w:line="240" w:lineRule="auto" w:before="0"/>
        <w:rPr>
          <w:rFonts w:ascii="宋体" w:hAnsi="宋体" w:cs="宋体" w:eastAsia="宋体" w:hint="default"/>
          <w:b/>
          <w:bCs/>
          <w:sz w:val="14"/>
          <w:szCs w:val="14"/>
        </w:rPr>
      </w:pPr>
    </w:p>
    <w:p>
      <w:pPr>
        <w:pStyle w:val="Heading2"/>
        <w:spacing w:line="240" w:lineRule="auto"/>
        <w:ind w:left="138" w:right="0"/>
        <w:jc w:val="left"/>
        <w:rPr>
          <w:b w:val="0"/>
          <w:bCs w:val="0"/>
        </w:rPr>
      </w:pPr>
      <w:r>
        <w:rPr/>
        <w:t>（一）公司对会计政策、会计估计变更原因及影响的分析说明</w:t>
      </w:r>
      <w:r>
        <w:rPr>
          <w:b w:val="0"/>
          <w:bCs w:val="0"/>
        </w:rPr>
      </w:r>
    </w:p>
    <w:p>
      <w:pPr>
        <w:spacing w:line="240" w:lineRule="auto" w:before="3"/>
        <w:rPr>
          <w:rFonts w:ascii="宋体" w:hAnsi="宋体" w:cs="宋体" w:eastAsia="宋体" w:hint="default"/>
          <w:b/>
          <w:bCs/>
          <w:sz w:val="14"/>
          <w:szCs w:val="14"/>
        </w:rPr>
      </w:pPr>
    </w:p>
    <w:p>
      <w:pPr>
        <w:pStyle w:val="BodyText"/>
        <w:tabs>
          <w:tab w:pos="980" w:val="left" w:leader="none"/>
        </w:tabs>
        <w:spacing w:line="240" w:lineRule="auto"/>
        <w:ind w:right="0"/>
        <w:jc w:val="left"/>
      </w:pPr>
      <w:r>
        <w:rPr/>
        <w:t>√适用</w:t>
        <w:tab/>
        <w:t>□不适用</w:t>
      </w:r>
    </w:p>
    <w:p>
      <w:pPr>
        <w:pStyle w:val="BodyText"/>
        <w:spacing w:line="355" w:lineRule="auto" w:before="3"/>
        <w:ind w:right="127" w:firstLine="424"/>
        <w:jc w:val="both"/>
        <w:rPr>
          <w:rFonts w:ascii="宋体" w:hAnsi="宋体" w:cs="宋体" w:eastAsia="宋体" w:hint="default"/>
        </w:rPr>
      </w:pPr>
      <w:r>
        <w:rPr>
          <w:spacing w:val="-1"/>
          <w:w w:val="100"/>
        </w:rPr>
        <w:t>财政部分别于</w:t>
      </w:r>
      <w:r>
        <w:rPr>
          <w:spacing w:val="-53"/>
          <w:w w:val="100"/>
        </w:rPr>
        <w:t> </w:t>
      </w:r>
      <w:r>
        <w:rPr>
          <w:rFonts w:ascii="宋体" w:hAnsi="宋体" w:cs="宋体" w:eastAsia="宋体" w:hint="default"/>
          <w:spacing w:val="-1"/>
          <w:w w:val="100"/>
        </w:rPr>
        <w:t>2019</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4</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30</w:t>
      </w:r>
      <w:r>
        <w:rPr>
          <w:rFonts w:ascii="宋体" w:hAnsi="宋体" w:cs="宋体" w:eastAsia="宋体" w:hint="default"/>
          <w:spacing w:val="-55"/>
          <w:w w:val="100"/>
        </w:rPr>
        <w:t> </w:t>
      </w:r>
      <w:r>
        <w:rPr>
          <w:w w:val="100"/>
        </w:rPr>
        <w:t>日和</w:t>
      </w:r>
      <w:r>
        <w:rPr>
          <w:spacing w:val="-55"/>
          <w:w w:val="100"/>
        </w:rPr>
        <w:t> </w:t>
      </w:r>
      <w:r>
        <w:rPr>
          <w:rFonts w:ascii="宋体" w:hAnsi="宋体" w:cs="宋体" w:eastAsia="宋体" w:hint="default"/>
          <w:w w:val="100"/>
        </w:rPr>
        <w:t>2019</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9</w:t>
      </w:r>
      <w:r>
        <w:rPr>
          <w:rFonts w:ascii="宋体" w:hAnsi="宋体" w:cs="宋体" w:eastAsia="宋体" w:hint="default"/>
          <w:spacing w:val="-55"/>
          <w:w w:val="100"/>
        </w:rPr>
        <w:t> </w:t>
      </w:r>
      <w:r>
        <w:rPr>
          <w:w w:val="100"/>
        </w:rPr>
        <w:t>月</w:t>
      </w:r>
      <w:r>
        <w:rPr>
          <w:spacing w:val="-52"/>
          <w:w w:val="100"/>
        </w:rPr>
        <w:t> </w:t>
      </w:r>
      <w:r>
        <w:rPr>
          <w:rFonts w:ascii="宋体" w:hAnsi="宋体" w:cs="宋体" w:eastAsia="宋体" w:hint="default"/>
          <w:spacing w:val="-2"/>
          <w:w w:val="100"/>
        </w:rPr>
        <w:t>19</w:t>
      </w:r>
      <w:r>
        <w:rPr>
          <w:rFonts w:ascii="宋体" w:hAnsi="宋体" w:cs="宋体" w:eastAsia="宋体" w:hint="default"/>
          <w:spacing w:val="-55"/>
          <w:w w:val="100"/>
        </w:rPr>
        <w:t> </w:t>
      </w:r>
      <w:r>
        <w:rPr>
          <w:spacing w:val="-11"/>
          <w:w w:val="100"/>
        </w:rPr>
        <w:t>日发布了《关于修订印发</w:t>
      </w:r>
      <w:r>
        <w:rPr>
          <w:spacing w:val="-52"/>
          <w:w w:val="100"/>
        </w:rPr>
        <w:t> </w:t>
      </w:r>
      <w:r>
        <w:rPr>
          <w:rFonts w:ascii="宋体" w:hAnsi="宋体" w:cs="宋体" w:eastAsia="宋体" w:hint="default"/>
          <w:spacing w:val="-1"/>
          <w:w w:val="100"/>
        </w:rPr>
        <w:t>2019</w:t>
      </w:r>
      <w:r>
        <w:rPr>
          <w:rFonts w:ascii="宋体" w:hAnsi="宋体" w:cs="宋体" w:eastAsia="宋体" w:hint="default"/>
          <w:spacing w:val="-53"/>
          <w:w w:val="100"/>
        </w:rPr>
        <w:t> </w:t>
      </w:r>
      <w:r>
        <w:rPr>
          <w:spacing w:val="-2"/>
          <w:w w:val="100"/>
        </w:rPr>
        <w:t>年度一般企</w:t>
      </w:r>
      <w:r>
        <w:rPr>
          <w:w w:val="100"/>
        </w:rPr>
        <w:t> </w:t>
      </w:r>
      <w:r>
        <w:rPr/>
        <w:t>业财务报表格式的通知》（财会（</w:t>
      </w:r>
      <w:r>
        <w:rPr>
          <w:rFonts w:ascii="宋体" w:hAnsi="宋体" w:cs="宋体" w:eastAsia="宋体" w:hint="default"/>
        </w:rPr>
        <w:t>2019</w:t>
      </w:r>
      <w:r>
        <w:rPr/>
        <w:t>）</w:t>
      </w:r>
      <w:r>
        <w:rPr>
          <w:rFonts w:ascii="宋体" w:hAnsi="宋体" w:cs="宋体" w:eastAsia="宋体" w:hint="default"/>
        </w:rPr>
        <w:t>6</w:t>
      </w:r>
      <w:r>
        <w:rPr>
          <w:rFonts w:ascii="宋体" w:hAnsi="宋体" w:cs="宋体" w:eastAsia="宋体" w:hint="default"/>
          <w:spacing w:val="-55"/>
        </w:rPr>
        <w:t> </w:t>
      </w:r>
      <w:r>
        <w:rPr/>
        <w:t>号）和《关于修订印发合并财务报表格式（</w:t>
      </w:r>
      <w:r>
        <w:rPr>
          <w:rFonts w:ascii="宋体" w:hAnsi="宋体" w:cs="宋体" w:eastAsia="宋体" w:hint="default"/>
        </w:rPr>
        <w:t>2019</w:t>
      </w:r>
      <w:r>
        <w:rPr>
          <w:rFonts w:ascii="宋体" w:hAnsi="宋体" w:cs="宋体" w:eastAsia="宋体" w:hint="default"/>
          <w:spacing w:val="-55"/>
        </w:rPr>
        <w:t> </w:t>
      </w:r>
      <w:r>
        <w:rPr>
          <w:spacing w:val="-3"/>
        </w:rPr>
        <w:t>版）</w:t>
      </w:r>
      <w:r>
        <w:rPr>
          <w:spacing w:val="-3"/>
          <w:w w:val="100"/>
        </w:rPr>
        <w:t> </w:t>
      </w:r>
      <w:r>
        <w:rPr>
          <w:spacing w:val="-3"/>
        </w:rPr>
        <w:t>的通知》（财会（</w:t>
      </w:r>
      <w:r>
        <w:rPr>
          <w:rFonts w:ascii="宋体" w:hAnsi="宋体" w:cs="宋体" w:eastAsia="宋体" w:hint="default"/>
          <w:spacing w:val="-3"/>
        </w:rPr>
        <w:t>2019</w:t>
      </w:r>
      <w:r>
        <w:rPr>
          <w:spacing w:val="-3"/>
        </w:rPr>
        <w:t>）</w:t>
      </w:r>
      <w:r>
        <w:rPr>
          <w:rFonts w:ascii="宋体" w:hAnsi="宋体" w:cs="宋体" w:eastAsia="宋体" w:hint="default"/>
          <w:spacing w:val="-3"/>
        </w:rPr>
        <w:t>16</w:t>
      </w:r>
      <w:r>
        <w:rPr>
          <w:rFonts w:ascii="宋体" w:hAnsi="宋体" w:cs="宋体" w:eastAsia="宋体" w:hint="default"/>
          <w:spacing w:val="-16"/>
        </w:rPr>
        <w:t> </w:t>
      </w:r>
      <w:r>
        <w:rPr>
          <w:spacing w:val="-2"/>
        </w:rPr>
        <w:t>号），对一般企业财务报表格式进行了修订。本公司执行上述准则在</w:t>
      </w:r>
      <w:r>
        <w:rPr>
          <w:spacing w:val="-89"/>
        </w:rPr>
        <w:t> </w:t>
      </w:r>
      <w:r>
        <w:rPr>
          <w:spacing w:val="-89"/>
        </w:rPr>
      </w:r>
      <w:r>
        <w:rPr/>
        <w:t>本报告期内无重大影响。</w:t>
      </w:r>
      <w:r>
        <w:rPr>
          <w:rFonts w:ascii="宋体" w:hAnsi="宋体" w:cs="宋体" w:eastAsia="宋体" w:hint="default"/>
        </w:rPr>
        <w:t> </w:t>
      </w:r>
    </w:p>
    <w:p>
      <w:pPr>
        <w:pStyle w:val="BodyText"/>
        <w:spacing w:line="240" w:lineRule="auto" w:before="154"/>
        <w:ind w:left="562" w:right="0"/>
        <w:jc w:val="left"/>
      </w:pPr>
      <w:r>
        <w:rPr/>
        <w:t>财政部于</w:t>
      </w:r>
      <w:r>
        <w:rPr>
          <w:spacing w:val="-55"/>
        </w:rPr>
        <w:t> </w:t>
      </w:r>
      <w:r>
        <w:rPr>
          <w:rFonts w:ascii="宋体" w:hAnsi="宋体" w:cs="宋体" w:eastAsia="宋体" w:hint="default"/>
        </w:rPr>
        <w:t>2017</w:t>
      </w:r>
      <w:r>
        <w:rPr>
          <w:rFonts w:ascii="宋体" w:hAnsi="宋体" w:cs="宋体" w:eastAsia="宋体" w:hint="default"/>
          <w:spacing w:val="-57"/>
        </w:rPr>
        <w:t> </w:t>
      </w:r>
      <w:r>
        <w:rPr/>
        <w:t>年度修订了《企业会计准则第</w:t>
      </w:r>
      <w:r>
        <w:rPr>
          <w:spacing w:val="-55"/>
        </w:rPr>
        <w:t> </w:t>
      </w:r>
      <w:r>
        <w:rPr>
          <w:rFonts w:ascii="宋体" w:hAnsi="宋体" w:cs="宋体" w:eastAsia="宋体" w:hint="default"/>
        </w:rPr>
        <w:t>22</w:t>
      </w:r>
      <w:r>
        <w:rPr>
          <w:rFonts w:ascii="宋体" w:hAnsi="宋体" w:cs="宋体" w:eastAsia="宋体" w:hint="default"/>
          <w:spacing w:val="-54"/>
        </w:rPr>
        <w:t> </w:t>
      </w:r>
      <w:r>
        <w:rPr/>
        <w:t>号——金融工具确认和计量》、《企业会计</w:t>
      </w:r>
    </w:p>
    <w:p>
      <w:pPr>
        <w:pStyle w:val="BodyText"/>
        <w:spacing w:line="240" w:lineRule="auto" w:before="133"/>
        <w:ind w:right="0"/>
        <w:jc w:val="left"/>
      </w:pPr>
      <w:r>
        <w:rPr/>
        <w:t>准则第</w:t>
      </w:r>
      <w:r>
        <w:rPr>
          <w:spacing w:val="-55"/>
        </w:rPr>
        <w:t> </w:t>
      </w:r>
      <w:r>
        <w:rPr>
          <w:rFonts w:ascii="宋体" w:hAnsi="宋体" w:cs="宋体" w:eastAsia="宋体" w:hint="default"/>
        </w:rPr>
        <w:t>23</w:t>
      </w:r>
      <w:r>
        <w:rPr>
          <w:rFonts w:ascii="宋体" w:hAnsi="宋体" w:cs="宋体" w:eastAsia="宋体" w:hint="default"/>
          <w:spacing w:val="-57"/>
        </w:rPr>
        <w:t> </w:t>
      </w:r>
      <w:r>
        <w:rPr/>
        <w:t>号——金融资产转移》、《企业会计准则第</w:t>
      </w:r>
      <w:r>
        <w:rPr>
          <w:spacing w:val="-54"/>
        </w:rPr>
        <w:t> </w:t>
      </w:r>
      <w:r>
        <w:rPr>
          <w:rFonts w:ascii="宋体" w:hAnsi="宋体" w:cs="宋体" w:eastAsia="宋体" w:hint="default"/>
        </w:rPr>
        <w:t>24</w:t>
      </w:r>
      <w:r>
        <w:rPr>
          <w:rFonts w:ascii="宋体" w:hAnsi="宋体" w:cs="宋体" w:eastAsia="宋体" w:hint="default"/>
          <w:spacing w:val="-57"/>
        </w:rPr>
        <w:t> </w:t>
      </w:r>
      <w:r>
        <w:rPr/>
        <w:t>号——套期会计》和《企业会计准则第</w:t>
      </w:r>
    </w:p>
    <w:p>
      <w:pPr>
        <w:pStyle w:val="BodyText"/>
        <w:spacing w:line="357" w:lineRule="auto" w:before="133"/>
        <w:ind w:right="132"/>
        <w:jc w:val="both"/>
      </w:pPr>
      <w:r>
        <w:rPr>
          <w:rFonts w:ascii="宋体" w:hAnsi="宋体" w:cs="宋体" w:eastAsia="宋体" w:hint="default"/>
        </w:rPr>
        <w:t>37 </w:t>
      </w:r>
      <w:r>
        <w:rPr>
          <w:spacing w:val="-3"/>
        </w:rPr>
        <w:t>号——金融工具列报》。修订后的准则规定，对于首次执行日尚未终止确认的金融工具，之前</w:t>
      </w:r>
      <w:r>
        <w:rPr>
          <w:spacing w:val="-91"/>
        </w:rPr>
        <w:t> </w:t>
      </w:r>
      <w:r>
        <w:rPr>
          <w:spacing w:val="-91"/>
        </w:rPr>
      </w:r>
      <w:r>
        <w:rPr>
          <w:spacing w:val="-2"/>
        </w:rPr>
        <w:t>的确认和计量与修订后的准则要求不一致的，应当追溯调整。涉及前期比较财务报表数据与修订</w:t>
      </w:r>
      <w:r>
        <w:rPr>
          <w:spacing w:val="-25"/>
        </w:rPr>
        <w:t> </w:t>
      </w:r>
      <w:r>
        <w:rPr>
          <w:spacing w:val="-25"/>
        </w:rPr>
      </w:r>
      <w:r>
        <w:rPr>
          <w:spacing w:val="-2"/>
        </w:rPr>
        <w:t>后的准则要求不一致的，无需调整。本公司执行上述准则，追溯调整非交易性的可供出售权益工</w:t>
      </w:r>
      <w:r>
        <w:rPr>
          <w:spacing w:val="-25"/>
        </w:rPr>
        <w:t> </w:t>
      </w:r>
      <w:r>
        <w:rPr>
          <w:spacing w:val="-25"/>
        </w:rPr>
      </w:r>
      <w:r>
        <w:rPr>
          <w:spacing w:val="-2"/>
        </w:rPr>
        <w:t>具投资指定为“以公允价值计量且其变动计入其他综合收益的金融资产”，期初余额可供出售金</w:t>
      </w:r>
      <w:r>
        <w:rPr>
          <w:spacing w:val="-25"/>
        </w:rPr>
        <w:t> </w:t>
      </w:r>
      <w:r>
        <w:rPr>
          <w:spacing w:val="-25"/>
        </w:rPr>
      </w:r>
      <w:r>
        <w:rPr/>
        <w:t>融资产减少</w:t>
      </w:r>
      <w:r>
        <w:rPr>
          <w:spacing w:val="-55"/>
        </w:rPr>
        <w:t> </w:t>
      </w:r>
      <w:r>
        <w:rPr>
          <w:rFonts w:ascii="宋体" w:hAnsi="宋体" w:cs="宋体" w:eastAsia="宋体" w:hint="default"/>
        </w:rPr>
        <w:t>13,000,000.00</w:t>
      </w:r>
      <w:r>
        <w:rPr>
          <w:rFonts w:ascii="宋体" w:hAnsi="宋体" w:cs="宋体" w:eastAsia="宋体" w:hint="default"/>
          <w:spacing w:val="-55"/>
        </w:rPr>
        <w:t> </w:t>
      </w:r>
      <w:r>
        <w:rPr/>
        <w:t>元，其他权益工具增加</w:t>
      </w:r>
      <w:r>
        <w:rPr>
          <w:spacing w:val="-57"/>
        </w:rPr>
        <w:t> </w:t>
      </w:r>
      <w:r>
        <w:rPr>
          <w:rFonts w:ascii="宋体" w:hAnsi="宋体" w:cs="宋体" w:eastAsia="宋体" w:hint="default"/>
        </w:rPr>
        <w:t>40,280,960.00</w:t>
      </w:r>
      <w:r>
        <w:rPr>
          <w:rFonts w:ascii="宋体" w:hAnsi="宋体" w:cs="宋体" w:eastAsia="宋体" w:hint="default"/>
          <w:spacing w:val="-57"/>
        </w:rPr>
        <w:t> </w:t>
      </w:r>
      <w:r>
        <w:rPr/>
        <w:t>元，其他综合收益增加</w:t>
      </w:r>
    </w:p>
    <w:p>
      <w:pPr>
        <w:pStyle w:val="BodyText"/>
        <w:spacing w:line="357" w:lineRule="auto" w:before="30"/>
        <w:ind w:right="0"/>
        <w:jc w:val="left"/>
        <w:rPr>
          <w:rFonts w:ascii="宋体" w:hAnsi="宋体" w:cs="宋体" w:eastAsia="宋体" w:hint="default"/>
        </w:rPr>
      </w:pPr>
      <w:r>
        <w:rPr>
          <w:rFonts w:ascii="宋体" w:hAnsi="宋体" w:cs="宋体" w:eastAsia="宋体" w:hint="default"/>
        </w:rPr>
        <w:t>24,552,864.00</w:t>
      </w:r>
      <w:r>
        <w:rPr>
          <w:rFonts w:ascii="宋体" w:hAnsi="宋体" w:cs="宋体" w:eastAsia="宋体" w:hint="default"/>
          <w:spacing w:val="-42"/>
        </w:rPr>
        <w:t> </w:t>
      </w:r>
      <w:r>
        <w:rPr>
          <w:spacing w:val="-4"/>
        </w:rPr>
        <w:t>元，递延所得税负债增加</w:t>
      </w:r>
      <w:r>
        <w:rPr>
          <w:spacing w:val="-38"/>
        </w:rPr>
        <w:t> </w:t>
      </w:r>
      <w:r>
        <w:rPr>
          <w:rFonts w:ascii="宋体" w:hAnsi="宋体" w:cs="宋体" w:eastAsia="宋体" w:hint="default"/>
        </w:rPr>
        <w:t>2,728,096.00</w:t>
      </w:r>
      <w:r>
        <w:rPr>
          <w:rFonts w:ascii="宋体" w:hAnsi="宋体" w:cs="宋体" w:eastAsia="宋体" w:hint="default"/>
          <w:spacing w:val="-39"/>
        </w:rPr>
        <w:t> </w:t>
      </w:r>
      <w:r>
        <w:rPr>
          <w:spacing w:val="-3"/>
        </w:rPr>
        <w:t>元。追溯调整可供出售债务工具投资重分</w:t>
      </w:r>
      <w:r>
        <w:rPr>
          <w:spacing w:val="-100"/>
        </w:rPr>
        <w:t> </w:t>
      </w:r>
      <w:r>
        <w:rPr>
          <w:spacing w:val="-100"/>
        </w:rPr>
      </w:r>
      <w:r>
        <w:rPr/>
        <w:t>类为“公允价值计量且其变动计入当期损益的金融资产”，期初余额其他流动资产减少</w:t>
      </w:r>
      <w:r>
        <w:rPr>
          <w:w w:val="100"/>
        </w:rPr>
        <w:t> </w:t>
      </w:r>
      <w:r>
        <w:rPr>
          <w:rFonts w:ascii="宋体" w:hAnsi="宋体" w:cs="宋体" w:eastAsia="宋体" w:hint="default"/>
        </w:rPr>
        <w:t>14,180,000.00</w:t>
      </w:r>
      <w:r>
        <w:rPr>
          <w:rFonts w:ascii="宋体" w:hAnsi="宋体" w:cs="宋体" w:eastAsia="宋体" w:hint="default"/>
          <w:spacing w:val="-56"/>
        </w:rPr>
        <w:t> </w:t>
      </w:r>
      <w:r>
        <w:rPr/>
        <w:t>元，交易性金融资产增加</w:t>
      </w:r>
      <w:r>
        <w:rPr>
          <w:spacing w:val="-53"/>
        </w:rPr>
        <w:t> </w:t>
      </w:r>
      <w:r>
        <w:rPr>
          <w:rFonts w:ascii="宋体" w:hAnsi="宋体" w:cs="宋体" w:eastAsia="宋体" w:hint="default"/>
        </w:rPr>
        <w:t>14,180,000.00</w:t>
      </w:r>
      <w:r>
        <w:rPr>
          <w:rFonts w:ascii="宋体" w:hAnsi="宋体" w:cs="宋体" w:eastAsia="宋体" w:hint="default"/>
          <w:spacing w:val="-56"/>
        </w:rPr>
        <w:t> </w:t>
      </w:r>
      <w:r>
        <w:rPr/>
        <w:t>元。</w:t>
      </w:r>
      <w:r>
        <w:rPr>
          <w:rFonts w:ascii="宋体" w:hAnsi="宋体" w:cs="宋体" w:eastAsia="宋体" w:hint="default"/>
        </w:rPr>
        <w:t> </w:t>
      </w:r>
    </w:p>
    <w:p>
      <w:pPr>
        <w:spacing w:after="0" w:line="357" w:lineRule="auto"/>
        <w:jc w:val="left"/>
        <w:rPr>
          <w:rFonts w:ascii="宋体" w:hAnsi="宋体" w:cs="宋体" w:eastAsia="宋体" w:hint="default"/>
        </w:rPr>
        <w:sectPr>
          <w:headerReference w:type="default" r:id="rId46"/>
          <w:footerReference w:type="default" r:id="rId47"/>
          <w:pgSz w:w="11910" w:h="16840"/>
          <w:pgMar w:header="1048" w:footer="1375" w:top="1280" w:bottom="1560" w:left="1660" w:right="1140"/>
          <w:pgNumType w:start="8"/>
        </w:sectPr>
      </w:pPr>
    </w:p>
    <w:p>
      <w:pPr>
        <w:spacing w:line="240" w:lineRule="auto" w:before="5"/>
        <w:rPr>
          <w:rFonts w:ascii="宋体" w:hAnsi="宋体" w:cs="宋体" w:eastAsia="宋体" w:hint="default"/>
          <w:sz w:val="12"/>
          <w:szCs w:val="12"/>
        </w:rPr>
      </w:pPr>
    </w:p>
    <w:p>
      <w:pPr>
        <w:pStyle w:val="BodyText"/>
        <w:spacing w:line="240" w:lineRule="auto" w:before="36"/>
        <w:ind w:left="0" w:right="290"/>
        <w:jc w:val="right"/>
      </w:pPr>
      <w:r>
        <w:rPr/>
        <w:t>财政部于</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5</w:t>
      </w:r>
      <w:r>
        <w:rPr>
          <w:rFonts w:ascii="宋体" w:hAnsi="宋体" w:cs="宋体" w:eastAsia="宋体" w:hint="default"/>
          <w:spacing w:val="-55"/>
        </w:rPr>
        <w:t> </w:t>
      </w:r>
      <w:r>
        <w:rPr/>
        <w:t>月</w:t>
      </w:r>
      <w:r>
        <w:rPr>
          <w:spacing w:val="-54"/>
        </w:rPr>
        <w:t> </w:t>
      </w:r>
      <w:r>
        <w:rPr>
          <w:rFonts w:ascii="宋体" w:hAnsi="宋体" w:cs="宋体" w:eastAsia="宋体" w:hint="default"/>
        </w:rPr>
        <w:t>9</w:t>
      </w:r>
      <w:r>
        <w:rPr>
          <w:rFonts w:ascii="宋体" w:hAnsi="宋体" w:cs="宋体" w:eastAsia="宋体" w:hint="default"/>
          <w:spacing w:val="-56"/>
        </w:rPr>
        <w:t> </w:t>
      </w:r>
      <w:r>
        <w:rPr/>
        <w:t>日发布了《企业会计准则第</w:t>
      </w:r>
      <w:r>
        <w:rPr>
          <w:spacing w:val="-56"/>
        </w:rPr>
        <w:t> </w:t>
      </w:r>
      <w:r>
        <w:rPr>
          <w:rFonts w:ascii="宋体" w:hAnsi="宋体" w:cs="宋体" w:eastAsia="宋体" w:hint="default"/>
        </w:rPr>
        <w:t>7</w:t>
      </w:r>
      <w:r>
        <w:rPr>
          <w:rFonts w:ascii="宋体" w:hAnsi="宋体" w:cs="宋体" w:eastAsia="宋体" w:hint="default"/>
          <w:spacing w:val="-54"/>
        </w:rPr>
        <w:t> </w:t>
      </w:r>
      <w:r>
        <w:rPr/>
        <w:t>号——非货币性资产交换》（</w:t>
      </w:r>
      <w:r>
        <w:rPr>
          <w:rFonts w:ascii="宋体" w:hAnsi="宋体" w:cs="宋体" w:eastAsia="宋体" w:hint="default"/>
        </w:rPr>
        <w:t>2019</w:t>
      </w:r>
      <w:r>
        <w:rPr>
          <w:rFonts w:ascii="宋体" w:hAnsi="宋体" w:cs="宋体" w:eastAsia="宋体" w:hint="default"/>
          <w:spacing w:val="-54"/>
        </w:rPr>
        <w:t> </w:t>
      </w:r>
      <w:r>
        <w:rPr/>
        <w:t>修</w:t>
      </w:r>
    </w:p>
    <w:p>
      <w:pPr>
        <w:pStyle w:val="BodyText"/>
        <w:spacing w:line="240" w:lineRule="auto" w:before="136"/>
        <w:ind w:left="218" w:right="0"/>
        <w:jc w:val="both"/>
      </w:pPr>
      <w:r>
        <w:rPr>
          <w:spacing w:val="-3"/>
        </w:rPr>
        <w:t>订）（财会〔</w:t>
      </w:r>
      <w:r>
        <w:rPr>
          <w:rFonts w:ascii="宋体" w:hAnsi="宋体" w:cs="宋体" w:eastAsia="宋体" w:hint="default"/>
          <w:spacing w:val="-3"/>
        </w:rPr>
        <w:t>2019</w:t>
      </w:r>
      <w:r>
        <w:rPr>
          <w:spacing w:val="-3"/>
        </w:rPr>
        <w:t>〕</w:t>
      </w:r>
      <w:r>
        <w:rPr>
          <w:rFonts w:ascii="宋体" w:hAnsi="宋体" w:cs="宋体" w:eastAsia="宋体" w:hint="default"/>
          <w:spacing w:val="-3"/>
        </w:rPr>
        <w:t>8</w:t>
      </w:r>
      <w:r>
        <w:rPr>
          <w:rFonts w:ascii="宋体" w:hAnsi="宋体" w:cs="宋体" w:eastAsia="宋体" w:hint="default"/>
          <w:spacing w:val="-52"/>
        </w:rPr>
        <w:t> </w:t>
      </w:r>
      <w:r>
        <w:rPr>
          <w:spacing w:val="-3"/>
        </w:rPr>
        <w:t>号），修订后的准则自</w:t>
      </w:r>
      <w:r>
        <w:rPr>
          <w:spacing w:val="-52"/>
        </w:rPr>
        <w:t> </w:t>
      </w:r>
      <w:r>
        <w:rPr>
          <w:rFonts w:ascii="宋体" w:hAnsi="宋体" w:cs="宋体" w:eastAsia="宋体" w:hint="default"/>
        </w:rPr>
        <w:t>2019</w:t>
      </w:r>
      <w:r>
        <w:rPr>
          <w:rFonts w:ascii="宋体" w:hAnsi="宋体" w:cs="宋体" w:eastAsia="宋体" w:hint="default"/>
          <w:spacing w:val="-52"/>
        </w:rPr>
        <w:t> </w:t>
      </w:r>
      <w:r>
        <w:rPr/>
        <w:t>年</w:t>
      </w:r>
      <w:r>
        <w:rPr>
          <w:spacing w:val="-49"/>
        </w:rPr>
        <w:t> </w:t>
      </w:r>
      <w:r>
        <w:rPr>
          <w:rFonts w:ascii="宋体" w:hAnsi="宋体" w:cs="宋体" w:eastAsia="宋体" w:hint="default"/>
        </w:rPr>
        <w:t>6</w:t>
      </w:r>
      <w:r>
        <w:rPr>
          <w:rFonts w:ascii="宋体" w:hAnsi="宋体" w:cs="宋体" w:eastAsia="宋体" w:hint="default"/>
          <w:spacing w:val="-52"/>
        </w:rPr>
        <w:t> </w:t>
      </w:r>
      <w:r>
        <w:rPr/>
        <w:t>月</w:t>
      </w:r>
      <w:r>
        <w:rPr>
          <w:spacing w:val="-50"/>
        </w:rPr>
        <w:t> </w:t>
      </w:r>
      <w:r>
        <w:rPr>
          <w:rFonts w:ascii="宋体" w:hAnsi="宋体" w:cs="宋体" w:eastAsia="宋体" w:hint="default"/>
        </w:rPr>
        <w:t>10</w:t>
      </w:r>
      <w:r>
        <w:rPr>
          <w:rFonts w:ascii="宋体" w:hAnsi="宋体" w:cs="宋体" w:eastAsia="宋体" w:hint="default"/>
          <w:spacing w:val="-52"/>
        </w:rPr>
        <w:t> </w:t>
      </w:r>
      <w:r>
        <w:rPr>
          <w:spacing w:val="-3"/>
        </w:rPr>
        <w:t>日起施行，对</w:t>
      </w:r>
      <w:r>
        <w:rPr>
          <w:spacing w:val="-50"/>
        </w:rPr>
        <w:t> </w:t>
      </w:r>
      <w:r>
        <w:rPr>
          <w:rFonts w:ascii="宋体" w:hAnsi="宋体" w:cs="宋体" w:eastAsia="宋体" w:hint="default"/>
        </w:rPr>
        <w:t>2019</w:t>
      </w:r>
      <w:r>
        <w:rPr>
          <w:rFonts w:ascii="宋体" w:hAnsi="宋体" w:cs="宋体" w:eastAsia="宋体" w:hint="default"/>
          <w:spacing w:val="-49"/>
        </w:rPr>
        <w:t> </w:t>
      </w:r>
      <w:r>
        <w:rPr/>
        <w:t>年</w:t>
      </w:r>
      <w:r>
        <w:rPr>
          <w:spacing w:val="-52"/>
        </w:rPr>
        <w:t> </w:t>
      </w:r>
      <w:r>
        <w:rPr>
          <w:rFonts w:ascii="宋体" w:hAnsi="宋体" w:cs="宋体" w:eastAsia="宋体" w:hint="default"/>
        </w:rPr>
        <w:t>1</w:t>
      </w:r>
      <w:r>
        <w:rPr>
          <w:rFonts w:ascii="宋体" w:hAnsi="宋体" w:cs="宋体" w:eastAsia="宋体" w:hint="default"/>
          <w:spacing w:val="-50"/>
        </w:rPr>
        <w:t> </w:t>
      </w:r>
      <w:r>
        <w:rPr/>
        <w:t>月</w:t>
      </w:r>
      <w:r>
        <w:rPr>
          <w:spacing w:val="-52"/>
        </w:rPr>
        <w:t> </w:t>
      </w:r>
      <w:r>
        <w:rPr>
          <w:rFonts w:ascii="宋体" w:hAnsi="宋体" w:cs="宋体" w:eastAsia="宋体" w:hint="default"/>
        </w:rPr>
        <w:t>1</w:t>
      </w:r>
      <w:r>
        <w:rPr>
          <w:rFonts w:ascii="宋体" w:hAnsi="宋体" w:cs="宋体" w:eastAsia="宋体" w:hint="default"/>
          <w:spacing w:val="-50"/>
        </w:rPr>
        <w:t> </w:t>
      </w:r>
      <w:r>
        <w:rPr/>
        <w:t>日至本</w:t>
      </w:r>
    </w:p>
    <w:p>
      <w:pPr>
        <w:pStyle w:val="BodyText"/>
        <w:spacing w:line="355" w:lineRule="auto" w:before="133"/>
        <w:ind w:left="218" w:right="227"/>
        <w:jc w:val="both"/>
        <w:rPr>
          <w:rFonts w:ascii="宋体" w:hAnsi="宋体" w:cs="宋体" w:eastAsia="宋体" w:hint="default"/>
        </w:rPr>
      </w:pPr>
      <w:r>
        <w:rPr>
          <w:spacing w:val="-5"/>
        </w:rPr>
        <w:t>准则施行日之间发生的非货币性资产交换，应根据本准则进行调整。对</w:t>
      </w:r>
      <w:r>
        <w:rPr>
          <w:spacing w:val="-44"/>
        </w:rPr>
        <w:t> </w:t>
      </w:r>
      <w:r>
        <w:rPr>
          <w:rFonts w:ascii="宋体" w:hAnsi="宋体" w:cs="宋体" w:eastAsia="宋体" w:hint="default"/>
        </w:rPr>
        <w:t>2019</w:t>
      </w:r>
      <w:r>
        <w:rPr>
          <w:rFonts w:ascii="宋体" w:hAnsi="宋体" w:cs="宋体" w:eastAsia="宋体" w:hint="default"/>
          <w:spacing w:val="-46"/>
        </w:rPr>
        <w:t> </w:t>
      </w:r>
      <w:r>
        <w:rPr/>
        <w:t>年</w:t>
      </w:r>
      <w:r>
        <w:rPr>
          <w:spacing w:val="-44"/>
        </w:rPr>
        <w:t> </w:t>
      </w:r>
      <w:r>
        <w:rPr>
          <w:rFonts w:ascii="宋体" w:hAnsi="宋体" w:cs="宋体" w:eastAsia="宋体" w:hint="default"/>
        </w:rPr>
        <w:t>1</w:t>
      </w:r>
      <w:r>
        <w:rPr>
          <w:rFonts w:ascii="宋体" w:hAnsi="宋体" w:cs="宋体" w:eastAsia="宋体" w:hint="default"/>
          <w:spacing w:val="-45"/>
        </w:rPr>
        <w:t> </w:t>
      </w:r>
      <w:r>
        <w:rPr/>
        <w:t>月</w:t>
      </w:r>
      <w:r>
        <w:rPr>
          <w:spacing w:val="-44"/>
        </w:rPr>
        <w:t> </w:t>
      </w:r>
      <w:r>
        <w:rPr>
          <w:rFonts w:ascii="宋体" w:hAnsi="宋体" w:cs="宋体" w:eastAsia="宋体" w:hint="default"/>
        </w:rPr>
        <w:t>1</w:t>
      </w:r>
      <w:r>
        <w:rPr>
          <w:rFonts w:ascii="宋体" w:hAnsi="宋体" w:cs="宋体" w:eastAsia="宋体" w:hint="default"/>
          <w:spacing w:val="-44"/>
        </w:rPr>
        <w:t> </w:t>
      </w:r>
      <w:r>
        <w:rPr/>
        <w:t>日之前发生</w:t>
      </w:r>
      <w:r>
        <w:rPr>
          <w:spacing w:val="-102"/>
        </w:rPr>
        <w:t> </w:t>
      </w:r>
      <w:r>
        <w:rPr>
          <w:spacing w:val="-102"/>
        </w:rPr>
      </w:r>
      <w:r>
        <w:rPr>
          <w:spacing w:val="-2"/>
        </w:rPr>
        <w:t>的非货币性资产交换，不需要按照本准则的规定进行追溯调整。本公司执行上述准则在本报告期</w:t>
      </w:r>
      <w:r>
        <w:rPr>
          <w:spacing w:val="-25"/>
        </w:rPr>
        <w:t> </w:t>
      </w:r>
      <w:r>
        <w:rPr>
          <w:spacing w:val="-25"/>
        </w:rPr>
      </w:r>
      <w:r>
        <w:rPr/>
        <w:t>内无重大影响。</w:t>
      </w:r>
      <w:r>
        <w:rPr>
          <w:rFonts w:ascii="宋体" w:hAnsi="宋体" w:cs="宋体" w:eastAsia="宋体" w:hint="default"/>
        </w:rPr>
        <w:t> </w:t>
      </w:r>
    </w:p>
    <w:p>
      <w:pPr>
        <w:pStyle w:val="BodyText"/>
        <w:spacing w:line="240" w:lineRule="auto" w:before="152"/>
        <w:ind w:left="0" w:right="227"/>
        <w:jc w:val="right"/>
      </w:pPr>
      <w:r>
        <w:rPr/>
        <w:t>财政部于</w:t>
      </w:r>
      <w:r>
        <w:rPr>
          <w:spacing w:val="-48"/>
        </w:rPr>
        <w:t> </w:t>
      </w:r>
      <w:r>
        <w:rPr>
          <w:rFonts w:ascii="宋体" w:hAnsi="宋体" w:cs="宋体" w:eastAsia="宋体" w:hint="default"/>
        </w:rPr>
        <w:t>2019</w:t>
      </w:r>
      <w:r>
        <w:rPr>
          <w:rFonts w:ascii="宋体" w:hAnsi="宋体" w:cs="宋体" w:eastAsia="宋体" w:hint="default"/>
          <w:spacing w:val="-50"/>
        </w:rPr>
        <w:t> </w:t>
      </w:r>
      <w:r>
        <w:rPr/>
        <w:t>年</w:t>
      </w:r>
      <w:r>
        <w:rPr>
          <w:spacing w:val="-48"/>
        </w:rPr>
        <w:t> </w:t>
      </w:r>
      <w:r>
        <w:rPr>
          <w:rFonts w:ascii="宋体" w:hAnsi="宋体" w:cs="宋体" w:eastAsia="宋体" w:hint="default"/>
        </w:rPr>
        <w:t>5</w:t>
      </w:r>
      <w:r>
        <w:rPr>
          <w:rFonts w:ascii="宋体" w:hAnsi="宋体" w:cs="宋体" w:eastAsia="宋体" w:hint="default"/>
          <w:spacing w:val="-49"/>
        </w:rPr>
        <w:t> </w:t>
      </w:r>
      <w:r>
        <w:rPr/>
        <w:t>月</w:t>
      </w:r>
      <w:r>
        <w:rPr>
          <w:spacing w:val="-48"/>
        </w:rPr>
        <w:t> </w:t>
      </w:r>
      <w:r>
        <w:rPr>
          <w:rFonts w:ascii="宋体" w:hAnsi="宋体" w:cs="宋体" w:eastAsia="宋体" w:hint="default"/>
        </w:rPr>
        <w:t>16</w:t>
      </w:r>
      <w:r>
        <w:rPr>
          <w:rFonts w:ascii="宋体" w:hAnsi="宋体" w:cs="宋体" w:eastAsia="宋体" w:hint="default"/>
          <w:spacing w:val="-50"/>
        </w:rPr>
        <w:t> </w:t>
      </w:r>
      <w:r>
        <w:rPr>
          <w:spacing w:val="-4"/>
        </w:rPr>
        <w:t>日发布了《企业会计准则第</w:t>
      </w:r>
      <w:r>
        <w:rPr>
          <w:spacing w:val="-48"/>
        </w:rPr>
        <w:t> </w:t>
      </w:r>
      <w:r>
        <w:rPr>
          <w:rFonts w:ascii="宋体" w:hAnsi="宋体" w:cs="宋体" w:eastAsia="宋体" w:hint="default"/>
        </w:rPr>
        <w:t>12</w:t>
      </w:r>
      <w:r>
        <w:rPr>
          <w:rFonts w:ascii="宋体" w:hAnsi="宋体" w:cs="宋体" w:eastAsia="宋体" w:hint="default"/>
          <w:spacing w:val="-50"/>
        </w:rPr>
        <w:t> </w:t>
      </w:r>
      <w:r>
        <w:rPr>
          <w:spacing w:val="-6"/>
        </w:rPr>
        <w:t>号——债务重组》（</w:t>
      </w:r>
      <w:r>
        <w:rPr>
          <w:rFonts w:ascii="宋体" w:hAnsi="宋体" w:cs="宋体" w:eastAsia="宋体" w:hint="default"/>
          <w:spacing w:val="-6"/>
        </w:rPr>
        <w:t>2019</w:t>
      </w:r>
      <w:r>
        <w:rPr>
          <w:rFonts w:ascii="宋体" w:hAnsi="宋体" w:cs="宋体" w:eastAsia="宋体" w:hint="default"/>
          <w:spacing w:val="-50"/>
        </w:rPr>
        <w:t> </w:t>
      </w:r>
      <w:r>
        <w:rPr>
          <w:spacing w:val="-14"/>
        </w:rPr>
        <w:t>修订）（财</w:t>
      </w:r>
    </w:p>
    <w:p>
      <w:pPr>
        <w:pStyle w:val="BodyText"/>
        <w:spacing w:line="240" w:lineRule="auto" w:before="135"/>
        <w:ind w:left="218" w:right="0"/>
        <w:jc w:val="both"/>
      </w:pPr>
      <w:r>
        <w:rPr>
          <w:spacing w:val="-3"/>
        </w:rPr>
        <w:t>会〔</w:t>
      </w:r>
      <w:r>
        <w:rPr>
          <w:rFonts w:ascii="宋体" w:hAnsi="宋体" w:cs="宋体" w:eastAsia="宋体" w:hint="default"/>
          <w:spacing w:val="-3"/>
        </w:rPr>
        <w:t>2019</w:t>
      </w:r>
      <w:r>
        <w:rPr>
          <w:spacing w:val="-3"/>
        </w:rPr>
        <w:t>〕</w:t>
      </w:r>
      <w:r>
        <w:rPr>
          <w:rFonts w:ascii="宋体" w:hAnsi="宋体" w:cs="宋体" w:eastAsia="宋体" w:hint="default"/>
          <w:spacing w:val="-3"/>
        </w:rPr>
        <w:t>9</w:t>
      </w:r>
      <w:r>
        <w:rPr>
          <w:rFonts w:ascii="宋体" w:hAnsi="宋体" w:cs="宋体" w:eastAsia="宋体" w:hint="default"/>
          <w:spacing w:val="-53"/>
        </w:rPr>
        <w:t> </w:t>
      </w:r>
      <w:r>
        <w:rPr>
          <w:spacing w:val="-3"/>
        </w:rPr>
        <w:t>号），修订后的准则自</w:t>
      </w:r>
      <w:r>
        <w:rPr>
          <w:spacing w:val="-50"/>
        </w:rPr>
        <w:t> </w:t>
      </w:r>
      <w:r>
        <w:rPr>
          <w:rFonts w:ascii="宋体" w:hAnsi="宋体" w:cs="宋体" w:eastAsia="宋体" w:hint="default"/>
        </w:rPr>
        <w:t>2019</w:t>
      </w:r>
      <w:r>
        <w:rPr>
          <w:rFonts w:ascii="宋体" w:hAnsi="宋体" w:cs="宋体" w:eastAsia="宋体" w:hint="default"/>
          <w:spacing w:val="-53"/>
        </w:rPr>
        <w:t> </w:t>
      </w:r>
      <w:r>
        <w:rPr/>
        <w:t>年</w:t>
      </w:r>
      <w:r>
        <w:rPr>
          <w:spacing w:val="-50"/>
        </w:rPr>
        <w:t> </w:t>
      </w:r>
      <w:r>
        <w:rPr>
          <w:rFonts w:ascii="宋体" w:hAnsi="宋体" w:cs="宋体" w:eastAsia="宋体" w:hint="default"/>
        </w:rPr>
        <w:t>6</w:t>
      </w:r>
      <w:r>
        <w:rPr>
          <w:rFonts w:ascii="宋体" w:hAnsi="宋体" w:cs="宋体" w:eastAsia="宋体" w:hint="default"/>
          <w:spacing w:val="-53"/>
        </w:rPr>
        <w:t> </w:t>
      </w:r>
      <w:r>
        <w:rPr/>
        <w:t>月</w:t>
      </w:r>
      <w:r>
        <w:rPr>
          <w:spacing w:val="-50"/>
        </w:rPr>
        <w:t> </w:t>
      </w:r>
      <w:r>
        <w:rPr>
          <w:rFonts w:ascii="宋体" w:hAnsi="宋体" w:cs="宋体" w:eastAsia="宋体" w:hint="default"/>
        </w:rPr>
        <w:t>17</w:t>
      </w:r>
      <w:r>
        <w:rPr>
          <w:rFonts w:ascii="宋体" w:hAnsi="宋体" w:cs="宋体" w:eastAsia="宋体" w:hint="default"/>
          <w:spacing w:val="-53"/>
        </w:rPr>
        <w:t> </w:t>
      </w:r>
      <w:r>
        <w:rPr>
          <w:spacing w:val="-3"/>
        </w:rPr>
        <w:t>日起施行，对</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0"/>
        </w:rPr>
        <w:t> </w:t>
      </w:r>
      <w:r>
        <w:rPr>
          <w:rFonts w:ascii="宋体" w:hAnsi="宋体" w:cs="宋体" w:eastAsia="宋体" w:hint="default"/>
        </w:rPr>
        <w:t>1</w:t>
      </w:r>
      <w:r>
        <w:rPr>
          <w:rFonts w:ascii="宋体" w:hAnsi="宋体" w:cs="宋体" w:eastAsia="宋体" w:hint="default"/>
          <w:spacing w:val="-53"/>
        </w:rPr>
        <w:t> </w:t>
      </w:r>
      <w:r>
        <w:rPr/>
        <w:t>月</w:t>
      </w:r>
      <w:r>
        <w:rPr>
          <w:spacing w:val="-50"/>
        </w:rPr>
        <w:t> </w:t>
      </w:r>
      <w:r>
        <w:rPr>
          <w:rFonts w:ascii="宋体" w:hAnsi="宋体" w:cs="宋体" w:eastAsia="宋体" w:hint="default"/>
        </w:rPr>
        <w:t>1</w:t>
      </w:r>
      <w:r>
        <w:rPr>
          <w:rFonts w:ascii="宋体" w:hAnsi="宋体" w:cs="宋体" w:eastAsia="宋体" w:hint="default"/>
          <w:spacing w:val="-49"/>
        </w:rPr>
        <w:t> </w:t>
      </w:r>
      <w:r>
        <w:rPr/>
        <w:t>日至本准则施行</w:t>
      </w:r>
    </w:p>
    <w:p>
      <w:pPr>
        <w:pStyle w:val="BodyText"/>
        <w:spacing w:line="355" w:lineRule="auto" w:before="133"/>
        <w:ind w:left="218" w:right="62"/>
        <w:jc w:val="left"/>
        <w:rPr>
          <w:rFonts w:ascii="宋体" w:hAnsi="宋体" w:cs="宋体" w:eastAsia="宋体" w:hint="default"/>
        </w:rPr>
      </w:pPr>
      <w:r>
        <w:rPr>
          <w:spacing w:val="-4"/>
        </w:rPr>
        <w:t>日之间发生的债务重组，应根据本准则进行调整。对</w:t>
      </w:r>
      <w:r>
        <w:rPr>
          <w:spacing w:val="-45"/>
        </w:rPr>
        <w:t> </w:t>
      </w:r>
      <w:r>
        <w:rPr>
          <w:rFonts w:ascii="宋体" w:hAnsi="宋体" w:cs="宋体" w:eastAsia="宋体" w:hint="default"/>
        </w:rPr>
        <w:t>2019</w:t>
      </w:r>
      <w:r>
        <w:rPr>
          <w:rFonts w:ascii="宋体" w:hAnsi="宋体" w:cs="宋体" w:eastAsia="宋体" w:hint="default"/>
          <w:spacing w:val="-46"/>
        </w:rPr>
        <w:t> </w:t>
      </w:r>
      <w:r>
        <w:rPr/>
        <w:t>年</w:t>
      </w:r>
      <w:r>
        <w:rPr>
          <w:spacing w:val="-48"/>
        </w:rPr>
        <w:t> </w:t>
      </w:r>
      <w:r>
        <w:rPr>
          <w:rFonts w:ascii="宋体" w:hAnsi="宋体" w:cs="宋体" w:eastAsia="宋体" w:hint="default"/>
        </w:rPr>
        <w:t>1</w:t>
      </w:r>
      <w:r>
        <w:rPr>
          <w:rFonts w:ascii="宋体" w:hAnsi="宋体" w:cs="宋体" w:eastAsia="宋体" w:hint="default"/>
          <w:spacing w:val="-46"/>
        </w:rPr>
        <w:t> </w:t>
      </w:r>
      <w:r>
        <w:rPr/>
        <w:t>月</w:t>
      </w:r>
      <w:r>
        <w:rPr>
          <w:spacing w:val="-48"/>
        </w:rPr>
        <w:t> </w:t>
      </w:r>
      <w:r>
        <w:rPr>
          <w:rFonts w:ascii="宋体" w:hAnsi="宋体" w:cs="宋体" w:eastAsia="宋体" w:hint="default"/>
        </w:rPr>
        <w:t>1</w:t>
      </w:r>
      <w:r>
        <w:rPr>
          <w:rFonts w:ascii="宋体" w:hAnsi="宋体" w:cs="宋体" w:eastAsia="宋体" w:hint="default"/>
          <w:spacing w:val="-46"/>
        </w:rPr>
        <w:t> </w:t>
      </w:r>
      <w:r>
        <w:rPr>
          <w:spacing w:val="-4"/>
        </w:rPr>
        <w:t>日之前发生的债务重组，不需</w:t>
      </w:r>
      <w:r>
        <w:rPr>
          <w:spacing w:val="-103"/>
        </w:rPr>
        <w:t> </w:t>
      </w:r>
      <w:r>
        <w:rPr>
          <w:spacing w:val="-103"/>
        </w:rPr>
      </w:r>
      <w:r>
        <w:rPr/>
        <w:t>要按照本准则的规定进行追溯调整。本公司执行上述准则在本报告期内无重大影响。</w:t>
      </w:r>
      <w:r>
        <w:rPr>
          <w:rFonts w:ascii="宋体" w:hAnsi="宋体" w:cs="宋体" w:eastAsia="宋体" w:hint="default"/>
        </w:rPr>
        <w:t> </w:t>
      </w:r>
    </w:p>
    <w:p>
      <w:pPr>
        <w:pStyle w:val="BodyText"/>
        <w:spacing w:line="357" w:lineRule="auto" w:before="153"/>
        <w:ind w:left="218" w:right="228" w:firstLine="424"/>
        <w:jc w:val="both"/>
        <w:rPr>
          <w:rFonts w:ascii="宋体" w:hAnsi="宋体" w:cs="宋体" w:eastAsia="宋体" w:hint="default"/>
        </w:rPr>
      </w:pPr>
      <w:r>
        <w:rPr>
          <w:rFonts w:ascii="宋体" w:hAnsi="宋体" w:cs="宋体" w:eastAsia="宋体" w:hint="default"/>
          <w:w w:val="100"/>
        </w:rPr>
        <w:t>2017</w:t>
      </w:r>
      <w:r>
        <w:rPr>
          <w:rFonts w:ascii="宋体" w:hAnsi="宋体" w:cs="宋体" w:eastAsia="宋体" w:hint="default"/>
          <w:spacing w:val="-56"/>
          <w:w w:val="100"/>
        </w:rPr>
        <w:t> </w:t>
      </w:r>
      <w:r>
        <w:rPr>
          <w:w w:val="100"/>
        </w:rPr>
        <w:t>年</w:t>
      </w:r>
      <w:r>
        <w:rPr>
          <w:spacing w:val="-54"/>
          <w:w w:val="100"/>
        </w:rPr>
        <w:t> </w:t>
      </w:r>
      <w:r>
        <w:rPr>
          <w:rFonts w:ascii="宋体" w:hAnsi="宋体" w:cs="宋体" w:eastAsia="宋体" w:hint="default"/>
          <w:w w:val="100"/>
        </w:rPr>
        <w:t>7</w:t>
      </w:r>
      <w:r>
        <w:rPr>
          <w:rFonts w:ascii="宋体" w:hAnsi="宋体" w:cs="宋体" w:eastAsia="宋体" w:hint="default"/>
          <w:spacing w:val="-56"/>
          <w:w w:val="100"/>
        </w:rPr>
        <w:t> </w:t>
      </w:r>
      <w:r>
        <w:rPr>
          <w:w w:val="100"/>
        </w:rPr>
        <w:t>月</w:t>
      </w:r>
      <w:r>
        <w:rPr>
          <w:spacing w:val="-54"/>
          <w:w w:val="100"/>
        </w:rPr>
        <w:t> </w:t>
      </w:r>
      <w:r>
        <w:rPr>
          <w:rFonts w:ascii="宋体" w:hAnsi="宋体" w:cs="宋体" w:eastAsia="宋体" w:hint="default"/>
          <w:w w:val="100"/>
        </w:rPr>
        <w:t>5</w:t>
      </w:r>
      <w:r>
        <w:rPr>
          <w:rFonts w:ascii="宋体" w:hAnsi="宋体" w:cs="宋体" w:eastAsia="宋体" w:hint="default"/>
          <w:spacing w:val="-56"/>
          <w:w w:val="100"/>
        </w:rPr>
        <w:t> </w:t>
      </w:r>
      <w:r>
        <w:rPr>
          <w:spacing w:val="-5"/>
          <w:w w:val="100"/>
        </w:rPr>
        <w:t>日，财政部发布了《关于修订印发</w:t>
      </w:r>
      <w:r>
        <w:rPr>
          <w:rFonts w:ascii="宋体" w:hAnsi="宋体" w:cs="宋体" w:eastAsia="宋体" w:hint="default"/>
          <w:spacing w:val="-5"/>
          <w:w w:val="100"/>
        </w:rPr>
        <w:t>&lt;</w:t>
      </w:r>
      <w:r>
        <w:rPr>
          <w:spacing w:val="-5"/>
          <w:w w:val="100"/>
        </w:rPr>
        <w:t>企业会计准则第</w:t>
      </w:r>
      <w:r>
        <w:rPr>
          <w:w w:val="100"/>
        </w:rPr>
        <w:t> </w:t>
      </w:r>
      <w:r>
        <w:rPr>
          <w:rFonts w:ascii="宋体" w:hAnsi="宋体" w:cs="宋体" w:eastAsia="宋体" w:hint="default"/>
          <w:w w:val="100"/>
        </w:rPr>
      </w:r>
      <w:r>
        <w:rPr>
          <w:rFonts w:ascii="宋体" w:hAnsi="宋体" w:cs="宋体" w:eastAsia="宋体" w:hint="default"/>
          <w:spacing w:val="-2"/>
          <w:w w:val="100"/>
        </w:rPr>
        <w:t>14</w:t>
      </w:r>
      <w:r>
        <w:rPr>
          <w:rFonts w:ascii="宋体" w:hAnsi="宋体" w:cs="宋体" w:eastAsia="宋体" w:hint="default"/>
          <w:spacing w:val="-1"/>
          <w:w w:val="100"/>
        </w:rPr>
        <w:t> </w:t>
      </w:r>
      <w:r>
        <w:rPr>
          <w:spacing w:val="-17"/>
          <w:w w:val="100"/>
        </w:rPr>
        <w:t>号—收入</w:t>
      </w:r>
      <w:r>
        <w:rPr>
          <w:rFonts w:ascii="宋体" w:hAnsi="宋体" w:cs="宋体" w:eastAsia="宋体" w:hint="default"/>
          <w:spacing w:val="-17"/>
          <w:w w:val="100"/>
        </w:rPr>
        <w:t>&gt;</w:t>
      </w:r>
      <w:r>
        <w:rPr>
          <w:spacing w:val="-17"/>
          <w:w w:val="100"/>
        </w:rPr>
        <w:t>的通知》（财</w:t>
      </w:r>
      <w:r>
        <w:rPr>
          <w:w w:val="100"/>
        </w:rPr>
        <w:t> </w:t>
      </w:r>
      <w:r>
        <w:rPr>
          <w:spacing w:val="-1"/>
          <w:w w:val="100"/>
        </w:rPr>
        <w:t>会</w:t>
      </w:r>
      <w:r>
        <w:rPr>
          <w:rFonts w:ascii="宋体" w:hAnsi="宋体" w:cs="宋体" w:eastAsia="宋体" w:hint="default"/>
          <w:spacing w:val="-1"/>
          <w:w w:val="100"/>
        </w:rPr>
        <w:t>[2017]22</w:t>
      </w:r>
      <w:r>
        <w:rPr>
          <w:rFonts w:ascii="宋体" w:hAnsi="宋体" w:cs="宋体" w:eastAsia="宋体" w:hint="default"/>
          <w:spacing w:val="-52"/>
          <w:w w:val="100"/>
        </w:rPr>
        <w:t> </w:t>
      </w:r>
      <w:r>
        <w:rPr>
          <w:spacing w:val="-19"/>
          <w:w w:val="100"/>
        </w:rPr>
        <w:t>号），执行企业会计准则的境内上市企业，自</w:t>
      </w:r>
      <w:r>
        <w:rPr>
          <w:spacing w:val="-57"/>
          <w:w w:val="100"/>
        </w:rPr>
        <w:t> </w:t>
      </w:r>
      <w:r>
        <w:rPr>
          <w:rFonts w:ascii="宋体" w:hAnsi="宋体" w:cs="宋体" w:eastAsia="宋体" w:hint="default"/>
          <w:w w:val="100"/>
        </w:rPr>
        <w:t>2020</w:t>
      </w:r>
      <w:r>
        <w:rPr>
          <w:rFonts w:ascii="宋体" w:hAnsi="宋体" w:cs="宋体" w:eastAsia="宋体" w:hint="default"/>
          <w:spacing w:val="-62"/>
          <w:w w:val="100"/>
        </w:rPr>
        <w:t> </w:t>
      </w:r>
      <w:r>
        <w:rPr>
          <w:spacing w:val="-63"/>
          <w:w w:val="100"/>
        </w:rPr>
        <w:t>年</w:t>
      </w:r>
      <w:r>
        <w:rPr>
          <w:spacing w:val="-62"/>
          <w:w w:val="100"/>
        </w:rPr>
        <w:t> </w:t>
      </w:r>
      <w:r>
        <w:rPr>
          <w:rFonts w:ascii="宋体" w:hAnsi="宋体" w:cs="宋体" w:eastAsia="宋体" w:hint="default"/>
          <w:spacing w:val="-62"/>
          <w:w w:val="100"/>
        </w:rPr>
      </w:r>
      <w:r>
        <w:rPr>
          <w:rFonts w:ascii="宋体" w:hAnsi="宋体" w:cs="宋体" w:eastAsia="宋体" w:hint="default"/>
          <w:w w:val="100"/>
        </w:rPr>
        <w:t>1</w:t>
      </w:r>
      <w:r>
        <w:rPr>
          <w:rFonts w:ascii="宋体" w:hAnsi="宋体" w:cs="宋体" w:eastAsia="宋体" w:hint="default"/>
          <w:spacing w:val="-52"/>
          <w:w w:val="100"/>
        </w:rPr>
        <w:t> </w:t>
      </w:r>
      <w:r>
        <w:rPr>
          <w:spacing w:val="-60"/>
          <w:w w:val="100"/>
        </w:rPr>
        <w:t>月</w:t>
      </w:r>
      <w:r>
        <w:rPr>
          <w:spacing w:val="-62"/>
          <w:w w:val="100"/>
        </w:rPr>
        <w:t> </w:t>
      </w:r>
      <w:r>
        <w:rPr>
          <w:rFonts w:ascii="宋体" w:hAnsi="宋体" w:cs="宋体" w:eastAsia="宋体" w:hint="default"/>
          <w:spacing w:val="-62"/>
          <w:w w:val="100"/>
        </w:rPr>
      </w:r>
      <w:r>
        <w:rPr>
          <w:rFonts w:ascii="宋体" w:hAnsi="宋体" w:cs="宋体" w:eastAsia="宋体" w:hint="default"/>
          <w:w w:val="100"/>
        </w:rPr>
        <w:t>1</w:t>
      </w:r>
      <w:r>
        <w:rPr>
          <w:rFonts w:ascii="宋体" w:hAnsi="宋体" w:cs="宋体" w:eastAsia="宋体" w:hint="default"/>
          <w:spacing w:val="-52"/>
          <w:w w:val="100"/>
        </w:rPr>
        <w:t> </w:t>
      </w:r>
      <w:r>
        <w:rPr>
          <w:spacing w:val="-18"/>
          <w:w w:val="100"/>
        </w:rPr>
        <w:t>日起施行。本公司自</w:t>
      </w:r>
      <w:r>
        <w:rPr>
          <w:spacing w:val="-59"/>
          <w:w w:val="100"/>
        </w:rPr>
        <w:t> </w:t>
      </w:r>
      <w:r>
        <w:rPr>
          <w:rFonts w:ascii="宋体" w:hAnsi="宋体" w:cs="宋体" w:eastAsia="宋体" w:hint="default"/>
          <w:spacing w:val="-4"/>
          <w:w w:val="100"/>
        </w:rPr>
        <w:t>2020</w:t>
      </w:r>
      <w:r>
        <w:rPr>
          <w:rFonts w:ascii="宋体" w:hAnsi="宋体" w:cs="宋体" w:eastAsia="宋体" w:hint="default"/>
          <w:spacing w:val="-59"/>
          <w:w w:val="100"/>
        </w:rPr>
        <w:t> </w:t>
      </w:r>
      <w:r>
        <w:rPr>
          <w:spacing w:val="-5"/>
          <w:w w:val="100"/>
        </w:rPr>
        <w:t>年 </w:t>
      </w:r>
      <w:r>
        <w:rPr>
          <w:rFonts w:ascii="宋体" w:hAnsi="宋体" w:cs="宋体" w:eastAsia="宋体" w:hint="default"/>
          <w:spacing w:val="-5"/>
          <w:w w:val="100"/>
        </w:rPr>
      </w:r>
      <w:r>
        <w:rPr>
          <w:rFonts w:ascii="宋体" w:hAnsi="宋体" w:cs="宋体" w:eastAsia="宋体" w:hint="default"/>
          <w:w w:val="100"/>
        </w:rPr>
        <w:t>1</w:t>
      </w:r>
      <w:r>
        <w:rPr>
          <w:rFonts w:ascii="宋体" w:hAnsi="宋体" w:cs="宋体" w:eastAsia="宋体" w:hint="default"/>
          <w:w w:val="100"/>
        </w:rPr>
        <w:t> </w:t>
      </w:r>
      <w:r>
        <w:rPr/>
        <w:t>月</w:t>
      </w:r>
      <w:r>
        <w:rPr>
          <w:spacing w:val="-49"/>
        </w:rPr>
        <w:t> </w:t>
      </w:r>
      <w:r>
        <w:rPr>
          <w:rFonts w:ascii="宋体" w:hAnsi="宋体" w:cs="宋体" w:eastAsia="宋体" w:hint="default"/>
        </w:rPr>
        <w:t>1</w:t>
      </w:r>
      <w:r>
        <w:rPr>
          <w:rFonts w:ascii="宋体" w:hAnsi="宋体" w:cs="宋体" w:eastAsia="宋体" w:hint="default"/>
          <w:spacing w:val="-49"/>
        </w:rPr>
        <w:t> </w:t>
      </w:r>
      <w:r>
        <w:rPr>
          <w:spacing w:val="-8"/>
        </w:rPr>
        <w:t>日起执行新收入准则。根据衔接规定，首次执行本准则的累积影响数，调整期初留存收益及财</w:t>
      </w:r>
      <w:r>
        <w:rPr>
          <w:spacing w:val="-78"/>
        </w:rPr>
        <w:t> </w:t>
      </w:r>
      <w:r>
        <w:rPr>
          <w:spacing w:val="-8"/>
        </w:rPr>
        <w:t>务报表其他相关项目金额，对可比期间信息不予调整。执行新收入准则预计不会对公司经营成果产</w:t>
      </w:r>
      <w:r>
        <w:rPr>
          <w:spacing w:val="-53"/>
        </w:rPr>
        <w:t> </w:t>
      </w:r>
      <w:r>
        <w:rPr>
          <w:spacing w:val="-8"/>
        </w:rPr>
        <w:t>生重大影响，亦不会导致本公司收入确认方式发生重大变化，不会对财务报表产生重大影响。</w:t>
      </w:r>
      <w:r>
        <w:rPr>
          <w:rFonts w:ascii="宋体" w:hAnsi="宋体" w:cs="宋体" w:eastAsia="宋体" w:hint="default"/>
        </w:rPr>
        <w:t> </w:t>
      </w:r>
    </w:p>
    <w:p>
      <w:pPr>
        <w:spacing w:line="240" w:lineRule="auto" w:before="3"/>
        <w:rPr>
          <w:rFonts w:ascii="宋体" w:hAnsi="宋体" w:cs="宋体" w:eastAsia="宋体" w:hint="default"/>
          <w:sz w:val="21"/>
          <w:szCs w:val="21"/>
        </w:rPr>
      </w:pPr>
    </w:p>
    <w:p>
      <w:pPr>
        <w:pStyle w:val="Heading2"/>
        <w:spacing w:line="240" w:lineRule="auto"/>
        <w:ind w:right="0"/>
        <w:jc w:val="both"/>
        <w:rPr>
          <w:b w:val="0"/>
          <w:bCs w:val="0"/>
        </w:rPr>
      </w:pPr>
      <w:r>
        <w:rPr/>
        <w:t>（二）公司对重大会计差错更正原因及影响的分析说明</w:t>
      </w:r>
      <w:r>
        <w:rPr>
          <w:b w:val="0"/>
          <w:bCs w:val="0"/>
        </w:rPr>
      </w:r>
    </w:p>
    <w:p>
      <w:pPr>
        <w:spacing w:line="240" w:lineRule="auto" w:before="3"/>
        <w:rPr>
          <w:rFonts w:ascii="宋体" w:hAnsi="宋体" w:cs="宋体" w:eastAsia="宋体" w:hint="default"/>
          <w:b/>
          <w:bCs/>
          <w:sz w:val="14"/>
          <w:szCs w:val="14"/>
        </w:rPr>
      </w:pPr>
    </w:p>
    <w:p>
      <w:pPr>
        <w:pStyle w:val="BodyText"/>
        <w:spacing w:line="240" w:lineRule="auto"/>
        <w:ind w:left="218" w:right="0"/>
        <w:jc w:val="both"/>
      </w:pPr>
      <w:r>
        <w:rPr/>
        <w:t>□适用  √不适用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2"/>
        <w:spacing w:line="240" w:lineRule="auto"/>
        <w:ind w:right="0"/>
        <w:jc w:val="both"/>
        <w:rPr>
          <w:b w:val="0"/>
          <w:bCs w:val="0"/>
        </w:rPr>
      </w:pPr>
      <w:r>
        <w:rPr/>
        <w:t>（三）与前任会计师事务所进行的沟通情况</w:t>
      </w:r>
      <w:r>
        <w:rPr>
          <w:b w:val="0"/>
          <w:bCs w:val="0"/>
        </w:rPr>
      </w:r>
    </w:p>
    <w:p>
      <w:pPr>
        <w:spacing w:line="240" w:lineRule="auto" w:before="3"/>
        <w:rPr>
          <w:rFonts w:ascii="宋体" w:hAnsi="宋体" w:cs="宋体" w:eastAsia="宋体" w:hint="default"/>
          <w:b/>
          <w:bCs/>
          <w:sz w:val="14"/>
          <w:szCs w:val="14"/>
        </w:rPr>
      </w:pPr>
    </w:p>
    <w:p>
      <w:pPr>
        <w:pStyle w:val="BodyText"/>
        <w:spacing w:line="240" w:lineRule="auto"/>
        <w:ind w:left="218" w:right="0"/>
        <w:jc w:val="both"/>
      </w:pPr>
      <w:r>
        <w:rPr/>
        <w:t>□适用  √不适用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2"/>
        <w:spacing w:line="240" w:lineRule="auto"/>
        <w:ind w:right="0"/>
        <w:jc w:val="both"/>
        <w:rPr>
          <w:b w:val="0"/>
          <w:bCs w:val="0"/>
        </w:rPr>
      </w:pPr>
      <w:r>
        <w:rPr/>
        <w:t>（四）其他说明</w:t>
      </w:r>
      <w:r>
        <w:rPr>
          <w:b w:val="0"/>
          <w:bCs w:val="0"/>
        </w:rPr>
      </w:r>
    </w:p>
    <w:p>
      <w:pPr>
        <w:spacing w:line="240" w:lineRule="auto" w:before="3"/>
        <w:rPr>
          <w:rFonts w:ascii="宋体" w:hAnsi="宋体" w:cs="宋体" w:eastAsia="宋体" w:hint="default"/>
          <w:b/>
          <w:bCs/>
          <w:sz w:val="14"/>
          <w:szCs w:val="14"/>
        </w:rPr>
      </w:pPr>
    </w:p>
    <w:p>
      <w:pPr>
        <w:pStyle w:val="BodyText"/>
        <w:spacing w:line="240" w:lineRule="auto"/>
        <w:ind w:left="218" w:right="0"/>
        <w:jc w:val="both"/>
      </w:pPr>
      <w:r>
        <w:rPr/>
        <w:t>□适用  √不适用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2"/>
        <w:spacing w:line="240" w:lineRule="auto"/>
        <w:ind w:right="0"/>
        <w:jc w:val="both"/>
        <w:rPr>
          <w:b w:val="0"/>
          <w:bCs w:val="0"/>
        </w:rPr>
      </w:pPr>
      <w:r>
        <w:rPr/>
        <w:t>六、聘任、解聘会计师事务所情况</w:t>
      </w:r>
      <w:r>
        <w:rPr>
          <w:b w:val="0"/>
          <w:bCs w:val="0"/>
        </w:rPr>
      </w:r>
    </w:p>
    <w:p>
      <w:pPr>
        <w:spacing w:line="240" w:lineRule="auto" w:before="3"/>
        <w:rPr>
          <w:rFonts w:ascii="宋体" w:hAnsi="宋体" w:cs="宋体" w:eastAsia="宋体" w:hint="default"/>
          <w:b/>
          <w:bCs/>
          <w:sz w:val="14"/>
          <w:szCs w:val="14"/>
        </w:rPr>
      </w:pPr>
    </w:p>
    <w:p>
      <w:pPr>
        <w:pStyle w:val="BodyText"/>
        <w:tabs>
          <w:tab w:pos="1051" w:val="left" w:leader="none"/>
        </w:tabs>
        <w:spacing w:line="240" w:lineRule="auto"/>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410"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408"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hAnsi="宋体" w:cs="宋体" w:eastAsia="宋体" w:hint="default"/>
                <w:spacing w:val="-2"/>
                <w:sz w:val="21"/>
                <w:szCs w:val="21"/>
              </w:rPr>
              <w:t>立信会计师事务所（特殊普通合伙）</w:t>
            </w:r>
            <w:r>
              <w:rPr>
                <w:rFonts w:ascii="宋体" w:hAnsi="宋体" w:cs="宋体" w:eastAsia="宋体" w:hint="default"/>
                <w:sz w:val="21"/>
                <w:szCs w:val="21"/>
              </w:rPr>
              <w:t> </w:t>
            </w:r>
          </w:p>
        </w:tc>
      </w:tr>
      <w:tr>
        <w:trPr>
          <w:trHeight w:val="41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pacing w:val="-1"/>
                <w:sz w:val="21"/>
              </w:rPr>
              <w:t>755,000.00</w:t>
            </w:r>
            <w:r>
              <w:rPr>
                <w:rFonts w:ascii="宋体"/>
                <w:sz w:val="21"/>
              </w:rPr>
              <w:t> </w:t>
            </w:r>
          </w:p>
        </w:tc>
      </w:tr>
      <w:tr>
        <w:trPr>
          <w:trHeight w:val="41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r>
        <w:trPr>
          <w:trHeight w:val="41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 </w:t>
            </w:r>
          </w:p>
        </w:tc>
      </w:tr>
      <w:tr>
        <w:trPr>
          <w:trHeight w:val="41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1048" w:footer="1375" w:top="1280" w:bottom="1560" w:left="1580" w:right="1040"/>
        </w:sectPr>
      </w:pPr>
    </w:p>
    <w:p>
      <w:pPr>
        <w:spacing w:line="240" w:lineRule="auto" w:before="10"/>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41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right"/>
              <w:rPr>
                <w:rFonts w:ascii="宋体" w:hAnsi="宋体" w:cs="宋体" w:eastAsia="宋体" w:hint="default"/>
                <w:sz w:val="21"/>
                <w:szCs w:val="21"/>
              </w:rPr>
            </w:pP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38"/>
        <w:gridCol w:w="2945"/>
        <w:gridCol w:w="2941"/>
      </w:tblGrid>
      <w:tr>
        <w:trPr>
          <w:trHeight w:val="410" w:hRule="exact"/>
        </w:trPr>
        <w:tc>
          <w:tcPr>
            <w:tcW w:w="2938" w:type="dxa"/>
            <w:tcBorders>
              <w:top w:val="single" w:sz="4" w:space="0" w:color="000000"/>
              <w:left w:val="single" w:sz="4" w:space="0" w:color="000000"/>
              <w:bottom w:val="single" w:sz="4" w:space="0" w:color="000000"/>
              <w:right w:val="single" w:sz="4" w:space="0" w:color="000000"/>
            </w:tcBorders>
          </w:tcPr>
          <w:p>
            <w:pP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410"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21"/>
                <w:szCs w:val="21"/>
              </w:rPr>
            </w:pPr>
            <w:r>
              <w:rPr>
                <w:rFonts w:ascii="宋体"/>
                <w:w w:val="100"/>
                <w:sz w:val="21"/>
              </w:rPr>
              <w:t>/</w:t>
            </w:r>
          </w:p>
        </w:tc>
      </w:tr>
      <w:tr>
        <w:trPr>
          <w:trHeight w:val="410"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中德证券有限责任公司</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before="36"/>
        <w:ind w:left="218" w:right="228"/>
        <w:jc w:val="left"/>
      </w:pPr>
      <w:r>
        <w:rPr/>
        <w:t>聘任、解聘会计师事务所的情况说明</w:t>
      </w:r>
    </w:p>
    <w:p>
      <w:pPr>
        <w:pStyle w:val="BodyText"/>
        <w:spacing w:line="274" w:lineRule="exact" w:before="126"/>
        <w:ind w:left="218" w:right="228"/>
        <w:jc w:val="left"/>
      </w:pPr>
      <w:r>
        <w:rPr/>
        <w:t>√适用 □不适用</w:t>
      </w:r>
    </w:p>
    <w:p>
      <w:pPr>
        <w:pStyle w:val="BodyText"/>
        <w:spacing w:line="357" w:lineRule="auto"/>
        <w:ind w:left="218" w:right="288" w:firstLine="419"/>
        <w:jc w:val="left"/>
      </w:pPr>
      <w:r>
        <w:rPr/>
        <w:t>公司</w:t>
      </w:r>
      <w:r>
        <w:rPr>
          <w:spacing w:val="-54"/>
        </w:rPr>
        <w:t> </w:t>
      </w:r>
      <w:r>
        <w:rPr>
          <w:rFonts w:ascii="宋体" w:hAnsi="宋体" w:cs="宋体" w:eastAsia="宋体" w:hint="default"/>
        </w:rPr>
        <w:t>2018</w:t>
      </w:r>
      <w:r>
        <w:rPr>
          <w:rFonts w:ascii="宋体" w:hAnsi="宋体" w:cs="宋体" w:eastAsia="宋体" w:hint="default"/>
          <w:spacing w:val="-56"/>
        </w:rPr>
        <w:t> </w:t>
      </w:r>
      <w:r>
        <w:rPr/>
        <w:t>年度股东大会审议通过，续聘立信会计师事务所（特殊普通合伙）担任公司</w:t>
      </w:r>
      <w:r>
        <w:rPr>
          <w:spacing w:val="-54"/>
        </w:rPr>
        <w:t> </w:t>
      </w:r>
      <w:r>
        <w:rPr>
          <w:rFonts w:ascii="宋体" w:hAnsi="宋体" w:cs="宋体" w:eastAsia="宋体" w:hint="default"/>
        </w:rPr>
        <w:t>2019</w:t>
      </w:r>
      <w:r>
        <w:rPr>
          <w:rFonts w:ascii="宋体" w:hAnsi="宋体" w:cs="宋体" w:eastAsia="宋体" w:hint="default"/>
          <w:w w:val="100"/>
        </w:rPr>
        <w:t> </w:t>
      </w:r>
      <w:r>
        <w:rPr/>
        <w:t>年度审计机构。</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ind w:left="218" w:right="228"/>
        <w:jc w:val="left"/>
      </w:pPr>
      <w:r>
        <w:rPr/>
        <w:t>审计期间改聘会计师事务所的情况说明</w:t>
      </w:r>
    </w:p>
    <w:p>
      <w:pPr>
        <w:pStyle w:val="BodyText"/>
        <w:tabs>
          <w:tab w:pos="1060" w:val="left" w:leader="none"/>
        </w:tabs>
        <w:spacing w:line="240" w:lineRule="auto" w:before="126"/>
        <w:ind w:left="218" w:right="228"/>
        <w:jc w:val="left"/>
      </w:pPr>
      <w:r>
        <w:rPr/>
        <w:t>□适用</w:t>
        <w:tab/>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2"/>
        <w:spacing w:line="240" w:lineRule="auto"/>
        <w:ind w:right="228"/>
        <w:jc w:val="left"/>
        <w:rPr>
          <w:b w:val="0"/>
          <w:bCs w:val="0"/>
        </w:rPr>
      </w:pPr>
      <w:r>
        <w:rPr/>
        <w:t>七、面临终止上市的情况和原因</w:t>
      </w:r>
      <w:r>
        <w:rPr>
          <w:b w:val="0"/>
          <w:bCs w:val="0"/>
        </w:rPr>
      </w:r>
    </w:p>
    <w:p>
      <w:pPr>
        <w:spacing w:line="240" w:lineRule="auto" w:before="0"/>
        <w:rPr>
          <w:rFonts w:ascii="宋体" w:hAnsi="宋体" w:cs="宋体" w:eastAsia="宋体" w:hint="default"/>
          <w:b/>
          <w:bCs/>
          <w:sz w:val="14"/>
          <w:szCs w:val="14"/>
        </w:rPr>
      </w:pPr>
    </w:p>
    <w:p>
      <w:pPr>
        <w:pStyle w:val="BodyText"/>
        <w:tabs>
          <w:tab w:pos="976" w:val="left" w:leader="none"/>
        </w:tabs>
        <w:spacing w:line="240" w:lineRule="auto"/>
        <w:ind w:left="218" w:right="228"/>
        <w:jc w:val="left"/>
      </w:pPr>
      <w:r>
        <w:rPr>
          <w:rFonts w:ascii="Calibri" w:hAnsi="Calibri" w:cs="Calibri" w:eastAsia="Calibri" w:hint="default"/>
          <w:spacing w:val="-1"/>
        </w:rPr>
        <w:t>□</w:t>
      </w:r>
      <w:r>
        <w:rPr>
          <w:spacing w:val="-1"/>
        </w:rPr>
        <w:t>适用</w:t>
        <w:tab/>
      </w:r>
      <w:r>
        <w:rPr>
          <w:rFonts w:ascii="Calibri" w:hAnsi="Calibri" w:cs="Calibri" w:eastAsia="Calibri" w:hint="default"/>
          <w:spacing w:val="-2"/>
        </w:rPr>
        <w:t>√</w:t>
      </w:r>
      <w:r>
        <w:rPr>
          <w:spacing w:val="-2"/>
        </w:rPr>
        <w:t>不适用</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0"/>
          <w:szCs w:val="20"/>
        </w:rPr>
      </w:pPr>
    </w:p>
    <w:p>
      <w:pPr>
        <w:pStyle w:val="Heading2"/>
        <w:spacing w:line="240" w:lineRule="auto"/>
        <w:ind w:right="228"/>
        <w:jc w:val="left"/>
        <w:rPr>
          <w:b w:val="0"/>
          <w:bCs w:val="0"/>
        </w:rPr>
      </w:pPr>
      <w:r>
        <w:rPr/>
        <w:t>八、破产重整相关事项</w:t>
      </w:r>
      <w:r>
        <w:rPr>
          <w:b w:val="0"/>
          <w:bCs w:val="0"/>
        </w:rPr>
      </w:r>
    </w:p>
    <w:p>
      <w:pPr>
        <w:spacing w:line="240" w:lineRule="auto" w:before="0"/>
        <w:rPr>
          <w:rFonts w:ascii="宋体" w:hAnsi="宋体" w:cs="宋体" w:eastAsia="宋体" w:hint="default"/>
          <w:b/>
          <w:bCs/>
          <w:sz w:val="14"/>
          <w:szCs w:val="14"/>
        </w:rPr>
      </w:pPr>
    </w:p>
    <w:p>
      <w:pPr>
        <w:pStyle w:val="BodyText"/>
        <w:spacing w:line="240" w:lineRule="auto"/>
        <w:ind w:left="218" w:right="228"/>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0"/>
          <w:szCs w:val="20"/>
        </w:rPr>
      </w:pPr>
    </w:p>
    <w:p>
      <w:pPr>
        <w:pStyle w:val="Heading2"/>
        <w:spacing w:line="240" w:lineRule="auto"/>
        <w:ind w:right="228"/>
        <w:jc w:val="left"/>
        <w:rPr>
          <w:b w:val="0"/>
          <w:bCs w:val="0"/>
        </w:rPr>
      </w:pPr>
      <w:r>
        <w:rPr/>
        <w:t>九、重大诉讼、仲裁事项</w:t>
      </w:r>
      <w:r>
        <w:rPr>
          <w:b w:val="0"/>
          <w:bCs w:val="0"/>
        </w:rPr>
      </w:r>
    </w:p>
    <w:p>
      <w:pPr>
        <w:spacing w:line="240" w:lineRule="auto" w:before="0"/>
        <w:rPr>
          <w:rFonts w:ascii="宋体" w:hAnsi="宋体" w:cs="宋体" w:eastAsia="宋体" w:hint="default"/>
          <w:b/>
          <w:bCs/>
          <w:sz w:val="14"/>
          <w:szCs w:val="14"/>
        </w:rPr>
      </w:pPr>
    </w:p>
    <w:p>
      <w:pPr>
        <w:pStyle w:val="BodyText"/>
        <w:spacing w:line="240" w:lineRule="auto"/>
        <w:ind w:left="218" w:right="228"/>
        <w:jc w:val="left"/>
      </w:pPr>
      <w:r>
        <w:rPr/>
        <w:t>□本年度公司有重大诉讼、仲裁事项</w:t>
      </w:r>
      <w:r>
        <w:rPr>
          <w:spacing w:val="-6"/>
        </w:rPr>
        <w:t> </w:t>
      </w:r>
      <w:r>
        <w:rPr/>
        <w:t>√本年度公司无重大诉讼、仲裁事项</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2"/>
        <w:spacing w:line="240" w:lineRule="auto"/>
        <w:ind w:right="62"/>
        <w:jc w:val="left"/>
        <w:rPr>
          <w:b w:val="0"/>
          <w:bCs w:val="0"/>
        </w:rPr>
      </w:pPr>
      <w:r>
        <w:rPr/>
        <w:t>十、上市公司及其董事、监事、高级管理人员、控股股东、实际控制人、收购人处罚及整改情况</w:t>
      </w:r>
      <w:r>
        <w:rPr>
          <w:b w:val="0"/>
          <w:bCs w:val="0"/>
        </w:rPr>
      </w:r>
    </w:p>
    <w:p>
      <w:pPr>
        <w:spacing w:line="240" w:lineRule="auto" w:before="1"/>
        <w:rPr>
          <w:rFonts w:ascii="宋体" w:hAnsi="宋体" w:cs="宋体" w:eastAsia="宋体" w:hint="default"/>
          <w:b/>
          <w:bCs/>
          <w:sz w:val="14"/>
          <w:szCs w:val="14"/>
        </w:rPr>
      </w:pPr>
    </w:p>
    <w:p>
      <w:pPr>
        <w:pStyle w:val="BodyText"/>
        <w:spacing w:line="240" w:lineRule="auto"/>
        <w:ind w:left="218" w:right="228"/>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0"/>
          <w:szCs w:val="20"/>
        </w:rPr>
      </w:pPr>
    </w:p>
    <w:p>
      <w:pPr>
        <w:pStyle w:val="Heading2"/>
        <w:spacing w:line="240" w:lineRule="auto"/>
        <w:ind w:right="228"/>
        <w:jc w:val="left"/>
        <w:rPr>
          <w:b w:val="0"/>
          <w:bCs w:val="0"/>
        </w:rPr>
      </w:pPr>
      <w:r>
        <w:rPr/>
        <w:t>十一、报告期内公司及其控股股东、实际控制人诚信状况的说明</w:t>
      </w:r>
      <w:r>
        <w:rPr>
          <w:b w:val="0"/>
          <w:bCs w:val="0"/>
        </w:rPr>
      </w:r>
    </w:p>
    <w:p>
      <w:pPr>
        <w:spacing w:line="240" w:lineRule="auto" w:before="0"/>
        <w:rPr>
          <w:rFonts w:ascii="宋体" w:hAnsi="宋体" w:cs="宋体" w:eastAsia="宋体" w:hint="default"/>
          <w:b/>
          <w:bCs/>
          <w:sz w:val="14"/>
          <w:szCs w:val="14"/>
        </w:rPr>
      </w:pPr>
    </w:p>
    <w:p>
      <w:pPr>
        <w:pStyle w:val="BodyText"/>
        <w:tabs>
          <w:tab w:pos="976" w:val="left" w:leader="none"/>
        </w:tabs>
        <w:spacing w:line="240" w:lineRule="auto"/>
        <w:ind w:left="218" w:right="228"/>
        <w:jc w:val="left"/>
      </w:pPr>
      <w:r>
        <w:rPr>
          <w:rFonts w:ascii="Calibri" w:hAnsi="Calibri" w:cs="Calibri" w:eastAsia="Calibri" w:hint="default"/>
          <w:spacing w:val="-1"/>
        </w:rPr>
        <w:t>□</w:t>
      </w:r>
      <w:r>
        <w:rPr>
          <w:spacing w:val="-1"/>
        </w:rPr>
        <w:t>适用</w:t>
        <w:tab/>
      </w:r>
      <w:r>
        <w:rPr>
          <w:rFonts w:ascii="Calibri" w:hAnsi="Calibri" w:cs="Calibri" w:eastAsia="Calibri" w:hint="default"/>
          <w:spacing w:val="-2"/>
        </w:rPr>
        <w:t>√</w:t>
      </w:r>
      <w:r>
        <w:rPr>
          <w:spacing w:val="-2"/>
        </w:rPr>
        <w:t>不适用</w:t>
      </w:r>
    </w:p>
    <w:p>
      <w:pPr>
        <w:spacing w:after="0" w:line="240" w:lineRule="auto"/>
        <w:jc w:val="left"/>
        <w:sectPr>
          <w:footerReference w:type="default" r:id="rId48"/>
          <w:pgSz w:w="11910" w:h="16840"/>
          <w:pgMar w:footer="1375" w:header="1048" w:top="1280" w:bottom="1560" w:left="1580" w:right="1040"/>
          <w:pgNumType w:start="91"/>
        </w:sectPr>
      </w:pPr>
    </w:p>
    <w:p>
      <w:pPr>
        <w:spacing w:line="240" w:lineRule="auto" w:before="2"/>
        <w:rPr>
          <w:rFonts w:ascii="宋体" w:hAnsi="宋体" w:cs="宋体" w:eastAsia="宋体" w:hint="default"/>
          <w:sz w:val="22"/>
          <w:szCs w:val="22"/>
        </w:rPr>
      </w:pPr>
    </w:p>
    <w:p>
      <w:pPr>
        <w:pStyle w:val="Heading2"/>
        <w:spacing w:line="403" w:lineRule="auto" w:before="36"/>
        <w:ind w:left="138" w:right="1440"/>
        <w:jc w:val="left"/>
        <w:rPr>
          <w:b w:val="0"/>
          <w:bCs w:val="0"/>
        </w:rPr>
      </w:pPr>
      <w:r>
        <w:rPr>
          <w:spacing w:val="-1"/>
        </w:rPr>
        <w:t>十二、公司股权激励计划、员工持股计划或其他员工激励措施的情况及其影响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43"/>
        <w:ind w:right="0"/>
        <w:jc w:val="left"/>
      </w:pPr>
      <w:r>
        <w:rPr/>
        <w:t>□适用 √不适用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line="403" w:lineRule="auto" w:before="0"/>
        <w:ind w:left="138" w:right="45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56" w:lineRule="exact"/>
        <w:ind w:right="0"/>
        <w:jc w:val="left"/>
      </w:pPr>
      <w:r>
        <w:rPr/>
        <w:t>□适用 √不适用</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ind w:right="0"/>
        <w:jc w:val="left"/>
      </w:pPr>
      <w:r>
        <w:rPr/>
        <w:t>其他说明</w:t>
      </w:r>
    </w:p>
    <w:p>
      <w:pPr>
        <w:pStyle w:val="BodyText"/>
        <w:tabs>
          <w:tab w:pos="896" w:val="left" w:leader="none"/>
        </w:tabs>
        <w:spacing w:line="240" w:lineRule="auto" w:before="123"/>
        <w:ind w:right="0"/>
        <w:jc w:val="left"/>
      </w:pPr>
      <w:r>
        <w:rPr>
          <w:rFonts w:ascii="Calibri" w:hAnsi="Calibri" w:cs="Calibri" w:eastAsia="Calibri" w:hint="default"/>
          <w:spacing w:val="-1"/>
        </w:rPr>
        <w:t>□</w:t>
      </w:r>
      <w:r>
        <w:rPr>
          <w:spacing w:val="-1"/>
        </w:rPr>
        <w:t>适用</w:t>
        <w:tab/>
      </w:r>
      <w:r>
        <w:rPr>
          <w:rFonts w:ascii="Calibri" w:hAnsi="Calibri" w:cs="Calibri" w:eastAsia="Calibri" w:hint="default"/>
          <w:spacing w:val="-2"/>
        </w:rPr>
        <w:t>√</w:t>
      </w:r>
      <w:r>
        <w:rPr>
          <w:spacing w:val="-2"/>
        </w:rPr>
        <w:t>不适用</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16"/>
          <w:szCs w:val="16"/>
        </w:rPr>
      </w:pPr>
    </w:p>
    <w:p>
      <w:pPr>
        <w:pStyle w:val="BodyText"/>
        <w:spacing w:line="240" w:lineRule="auto"/>
        <w:ind w:right="0"/>
        <w:jc w:val="left"/>
      </w:pPr>
      <w:r>
        <w:rPr/>
        <w:t>员工持股计划情况</w:t>
      </w:r>
    </w:p>
    <w:p>
      <w:pPr>
        <w:pStyle w:val="BodyText"/>
        <w:tabs>
          <w:tab w:pos="896" w:val="left" w:leader="none"/>
        </w:tabs>
        <w:spacing w:line="240" w:lineRule="auto" w:before="123"/>
        <w:ind w:right="0"/>
        <w:jc w:val="left"/>
      </w:pPr>
      <w:r>
        <w:rPr>
          <w:rFonts w:ascii="Calibri" w:hAnsi="Calibri" w:cs="Calibri" w:eastAsia="Calibri" w:hint="default"/>
          <w:spacing w:val="-1"/>
        </w:rPr>
        <w:t>□</w:t>
      </w:r>
      <w:r>
        <w:rPr>
          <w:spacing w:val="-1"/>
        </w:rPr>
        <w:t>适用</w:t>
        <w:tab/>
      </w:r>
      <w:r>
        <w:rPr>
          <w:rFonts w:ascii="Calibri" w:hAnsi="Calibri" w:cs="Calibri" w:eastAsia="Calibri" w:hint="default"/>
          <w:spacing w:val="-2"/>
        </w:rPr>
        <w:t>√</w:t>
      </w:r>
      <w:r>
        <w:rPr>
          <w:spacing w:val="-2"/>
        </w:rPr>
        <w:t>不适用</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16"/>
          <w:szCs w:val="16"/>
        </w:rPr>
      </w:pPr>
    </w:p>
    <w:p>
      <w:pPr>
        <w:pStyle w:val="BodyText"/>
        <w:spacing w:line="240" w:lineRule="auto"/>
        <w:ind w:right="0"/>
        <w:jc w:val="left"/>
      </w:pPr>
      <w:r>
        <w:rPr/>
        <w:t>其他激励措施</w:t>
      </w:r>
    </w:p>
    <w:p>
      <w:pPr>
        <w:pStyle w:val="BodyText"/>
        <w:spacing w:line="240" w:lineRule="auto" w:before="123"/>
        <w:ind w:right="0"/>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0"/>
          <w:szCs w:val="20"/>
        </w:rPr>
      </w:pPr>
    </w:p>
    <w:p>
      <w:pPr>
        <w:pStyle w:val="Heading2"/>
        <w:spacing w:line="240" w:lineRule="auto"/>
        <w:ind w:left="138" w:right="0"/>
        <w:jc w:val="left"/>
        <w:rPr>
          <w:b w:val="0"/>
          <w:bCs w:val="0"/>
        </w:rPr>
      </w:pPr>
      <w:r>
        <w:rPr/>
        <w:t>十三、重大关联交易</w:t>
      </w:r>
      <w:r>
        <w:rPr>
          <w:b w:val="0"/>
          <w:bCs w:val="0"/>
        </w:rPr>
      </w:r>
    </w:p>
    <w:p>
      <w:pPr>
        <w:spacing w:line="240" w:lineRule="auto" w:before="0"/>
        <w:rPr>
          <w:rFonts w:ascii="宋体" w:hAnsi="宋体" w:cs="宋体" w:eastAsia="宋体" w:hint="default"/>
          <w:b/>
          <w:bCs/>
          <w:sz w:val="14"/>
          <w:szCs w:val="14"/>
        </w:rPr>
      </w:pPr>
    </w:p>
    <w:p>
      <w:pPr>
        <w:pStyle w:val="Heading2"/>
        <w:spacing w:line="240" w:lineRule="auto"/>
        <w:ind w:left="1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2"/>
        <w:spacing w:line="240" w:lineRule="auto" w:before="159"/>
        <w:ind w:left="13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240" w:lineRule="auto"/>
        <w:ind w:right="0"/>
        <w:jc w:val="left"/>
      </w:pPr>
      <w:r>
        <w:rPr/>
        <w:t>□适用 √不适用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tabs>
          <w:tab w:pos="896" w:val="left" w:leader="none"/>
        </w:tabs>
        <w:spacing w:line="240" w:lineRule="auto"/>
        <w:ind w:right="0"/>
        <w:jc w:val="left"/>
      </w:pPr>
      <w:r>
        <w:rPr>
          <w:rFonts w:ascii="Calibri" w:hAnsi="Calibri" w:cs="Calibri" w:eastAsia="Calibri" w:hint="default"/>
          <w:spacing w:val="-1"/>
        </w:rPr>
        <w:t>□</w:t>
      </w:r>
      <w:r>
        <w:rPr>
          <w:spacing w:val="-1"/>
        </w:rPr>
        <w:t>适用</w:t>
        <w:tab/>
      </w:r>
      <w:r>
        <w:rPr>
          <w:rFonts w:ascii="Calibri" w:hAnsi="Calibri" w:cs="Calibri" w:eastAsia="Calibri" w:hint="default"/>
          <w:spacing w:val="-2"/>
        </w:rPr>
        <w:t>√</w:t>
      </w:r>
      <w:r>
        <w:rPr>
          <w:spacing w:val="-2"/>
        </w:rPr>
        <w:t>不适用</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0"/>
          <w:szCs w:val="20"/>
        </w:rPr>
      </w:pP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240" w:lineRule="auto"/>
        <w:ind w:right="0"/>
        <w:jc w:val="left"/>
      </w:pPr>
      <w:r>
        <w:rPr/>
        <w:t>□适用 √不适用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w:t>
      </w:r>
      <w:r>
        <w:rPr/>
        <w:t>二</w:t>
      </w:r>
      <w:r>
        <w:rPr>
          <w:rFonts w:ascii="宋体" w:hAnsi="宋体" w:cs="宋体" w:eastAsia="宋体" w:hint="default"/>
        </w:rPr>
        <w:t>)</w:t>
      </w:r>
      <w:r>
        <w:rPr/>
        <w:t>资产或股权收购、出售发生的关联交易</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240" w:lineRule="auto"/>
        <w:ind w:right="0"/>
        <w:jc w:val="left"/>
      </w:pPr>
      <w:r>
        <w:rPr/>
        <w:t>□适用 √不适用</w:t>
      </w:r>
    </w:p>
    <w:p>
      <w:pPr>
        <w:spacing w:after="0" w:line="240" w:lineRule="auto"/>
        <w:jc w:val="left"/>
        <w:sectPr>
          <w:pgSz w:w="11910" w:h="16840"/>
          <w:pgMar w:header="1048" w:footer="1375" w:top="1280" w:bottom="156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2"/>
        <w:spacing w:line="240" w:lineRule="auto" w:before="36"/>
        <w:ind w:left="13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tabs>
          <w:tab w:pos="896" w:val="left" w:leader="none"/>
        </w:tabs>
        <w:spacing w:line="240" w:lineRule="auto"/>
        <w:ind w:right="0"/>
        <w:jc w:val="left"/>
      </w:pPr>
      <w:r>
        <w:rPr>
          <w:rFonts w:ascii="Calibri" w:hAnsi="Calibri" w:cs="Calibri" w:eastAsia="Calibri" w:hint="default"/>
          <w:spacing w:val="-1"/>
        </w:rPr>
        <w:t>□</w:t>
      </w:r>
      <w:r>
        <w:rPr>
          <w:spacing w:val="-1"/>
        </w:rPr>
        <w:t>适用</w:t>
        <w:tab/>
      </w:r>
      <w:r>
        <w:rPr>
          <w:rFonts w:ascii="Calibri" w:hAnsi="Calibri" w:cs="Calibri" w:eastAsia="Calibri" w:hint="default"/>
          <w:spacing w:val="-2"/>
        </w:rPr>
        <w:t>√</w:t>
      </w:r>
      <w:r>
        <w:rPr>
          <w:spacing w:val="-2"/>
        </w:rPr>
        <w:t>不适用</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0"/>
          <w:szCs w:val="20"/>
        </w:rPr>
      </w:pP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240" w:lineRule="auto"/>
        <w:ind w:right="0"/>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0"/>
          <w:szCs w:val="20"/>
        </w:rPr>
      </w:pP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4</w:t>
      </w:r>
      <w:r>
        <w:rPr/>
        <w:t>、</w:t>
      </w:r>
      <w:r>
        <w:rPr>
          <w:spacing w:val="-7"/>
        </w:rPr>
        <w:t> </w:t>
      </w:r>
      <w:r>
        <w:rPr/>
        <w:t>涉及业绩约定的，应当披露报告期内的业绩实现情况</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tabs>
          <w:tab w:pos="896" w:val="left" w:leader="none"/>
        </w:tabs>
        <w:spacing w:line="240" w:lineRule="auto"/>
        <w:ind w:right="0"/>
        <w:jc w:val="left"/>
      </w:pPr>
      <w:r>
        <w:rPr>
          <w:rFonts w:ascii="Calibri" w:hAnsi="Calibri" w:cs="Calibri" w:eastAsia="Calibri" w:hint="default"/>
          <w:spacing w:val="-1"/>
        </w:rPr>
        <w:t>□</w:t>
      </w:r>
      <w:r>
        <w:rPr>
          <w:spacing w:val="-1"/>
        </w:rPr>
        <w:t>适用</w:t>
        <w:tab/>
      </w:r>
      <w:r>
        <w:rPr>
          <w:rFonts w:ascii="Calibri" w:hAnsi="Calibri" w:cs="Calibri" w:eastAsia="Calibri" w:hint="default"/>
          <w:spacing w:val="-2"/>
        </w:rPr>
        <w:t>√</w:t>
      </w:r>
      <w:r>
        <w:rPr>
          <w:spacing w:val="-2"/>
        </w:rPr>
        <w:t>不适用</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0"/>
          <w:szCs w:val="20"/>
        </w:rPr>
      </w:pPr>
    </w:p>
    <w:p>
      <w:pPr>
        <w:pStyle w:val="Heading2"/>
        <w:spacing w:line="240" w:lineRule="auto"/>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2"/>
        <w:spacing w:line="240" w:lineRule="auto" w:before="159"/>
        <w:ind w:left="13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240" w:lineRule="auto"/>
        <w:ind w:right="0"/>
        <w:jc w:val="left"/>
      </w:pPr>
      <w:r>
        <w:rPr/>
        <w:t>□适用 √不适用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tabs>
          <w:tab w:pos="896" w:val="left" w:leader="none"/>
        </w:tabs>
        <w:spacing w:line="240" w:lineRule="auto"/>
        <w:ind w:right="0"/>
        <w:jc w:val="left"/>
      </w:pPr>
      <w:r>
        <w:rPr>
          <w:rFonts w:ascii="Calibri" w:hAnsi="Calibri" w:cs="Calibri" w:eastAsia="Calibri" w:hint="default"/>
          <w:spacing w:val="-1"/>
        </w:rPr>
        <w:t>□</w:t>
      </w:r>
      <w:r>
        <w:rPr>
          <w:spacing w:val="-1"/>
        </w:rPr>
        <w:t>适用</w:t>
        <w:tab/>
      </w:r>
      <w:r>
        <w:rPr>
          <w:rFonts w:ascii="Calibri" w:hAnsi="Calibri" w:cs="Calibri" w:eastAsia="Calibri" w:hint="default"/>
          <w:spacing w:val="-2"/>
        </w:rPr>
        <w:t>√</w:t>
      </w:r>
      <w:r>
        <w:rPr>
          <w:spacing w:val="-2"/>
        </w:rPr>
        <w:t>不适用</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0"/>
          <w:szCs w:val="20"/>
        </w:rPr>
      </w:pP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240" w:lineRule="auto"/>
        <w:ind w:right="0"/>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0"/>
          <w:szCs w:val="20"/>
        </w:rPr>
      </w:pPr>
    </w:p>
    <w:p>
      <w:pPr>
        <w:pStyle w:val="Heading2"/>
        <w:spacing w:line="240" w:lineRule="auto"/>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2"/>
        <w:spacing w:line="240" w:lineRule="auto" w:before="156"/>
        <w:ind w:left="13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240" w:lineRule="auto"/>
        <w:ind w:right="0"/>
        <w:jc w:val="left"/>
      </w:pPr>
      <w:r>
        <w:rPr/>
        <w:t>□适用 √不适用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tabs>
          <w:tab w:pos="896" w:val="left" w:leader="none"/>
        </w:tabs>
        <w:spacing w:line="240" w:lineRule="auto"/>
        <w:ind w:right="0"/>
        <w:jc w:val="left"/>
      </w:pPr>
      <w:r>
        <w:rPr>
          <w:rFonts w:ascii="Calibri" w:hAnsi="Calibri" w:cs="Calibri" w:eastAsia="Calibri" w:hint="default"/>
          <w:spacing w:val="-1"/>
        </w:rPr>
        <w:t>□</w:t>
      </w:r>
      <w:r>
        <w:rPr>
          <w:spacing w:val="-1"/>
        </w:rPr>
        <w:t>适用</w:t>
        <w:tab/>
      </w:r>
      <w:r>
        <w:rPr>
          <w:rFonts w:ascii="Calibri" w:hAnsi="Calibri" w:cs="Calibri" w:eastAsia="Calibri" w:hint="default"/>
          <w:spacing w:val="-2"/>
        </w:rPr>
        <w:t>√</w:t>
      </w:r>
      <w:r>
        <w:rPr>
          <w:spacing w:val="-2"/>
        </w:rPr>
        <w:t>不适用</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0"/>
          <w:szCs w:val="20"/>
        </w:rPr>
      </w:pP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240" w:lineRule="auto"/>
        <w:ind w:right="0"/>
        <w:jc w:val="left"/>
      </w:pPr>
      <w:r>
        <w:rPr/>
        <w:t>□适用 √不适用</w:t>
      </w:r>
    </w:p>
    <w:p>
      <w:pPr>
        <w:pStyle w:val="BodyText"/>
        <w:spacing w:line="240" w:lineRule="auto" w:before="126"/>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1048" w:footer="1375" w:top="1280" w:bottom="1560" w:left="1660" w:right="1140"/>
        </w:sectPr>
      </w:pPr>
    </w:p>
    <w:p>
      <w:pPr>
        <w:spacing w:line="240" w:lineRule="auto" w:before="2"/>
        <w:rPr>
          <w:rFonts w:ascii="宋体" w:hAnsi="宋体" w:cs="宋体" w:eastAsia="宋体" w:hint="default"/>
          <w:sz w:val="22"/>
          <w:szCs w:val="22"/>
        </w:rPr>
      </w:pPr>
    </w:p>
    <w:p>
      <w:pPr>
        <w:pStyle w:val="Heading2"/>
        <w:spacing w:line="240" w:lineRule="auto" w:before="36"/>
        <w:ind w:right="228"/>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tabs>
          <w:tab w:pos="976" w:val="left" w:leader="none"/>
        </w:tabs>
        <w:spacing w:line="240" w:lineRule="auto" w:before="159"/>
        <w:ind w:left="218" w:right="228"/>
        <w:jc w:val="left"/>
      </w:pPr>
      <w:r>
        <w:rPr>
          <w:rFonts w:ascii="Calibri" w:hAnsi="Calibri" w:cs="Calibri" w:eastAsia="Calibri" w:hint="default"/>
          <w:spacing w:val="-1"/>
        </w:rPr>
        <w:t>□</w:t>
      </w:r>
      <w:r>
        <w:rPr>
          <w:spacing w:val="-1"/>
        </w:rPr>
        <w:t>适用</w:t>
        <w:tab/>
      </w:r>
      <w:r>
        <w:rPr>
          <w:rFonts w:ascii="Calibri" w:hAnsi="Calibri" w:cs="Calibri" w:eastAsia="Calibri" w:hint="default"/>
          <w:spacing w:val="-2"/>
        </w:rPr>
        <w:t>√</w:t>
      </w:r>
      <w:r>
        <w:rPr>
          <w:spacing w:val="-2"/>
        </w:rPr>
        <w:t>不适用</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0"/>
          <w:szCs w:val="20"/>
        </w:rPr>
      </w:pPr>
    </w:p>
    <w:p>
      <w:pPr>
        <w:pStyle w:val="Heading2"/>
        <w:tabs>
          <w:tab w:pos="1057" w:val="left" w:leader="none"/>
        </w:tabs>
        <w:spacing w:line="403" w:lineRule="auto"/>
        <w:ind w:right="6116"/>
        <w:jc w:val="left"/>
        <w:rPr>
          <w:rFonts w:ascii="宋体" w:hAnsi="宋体" w:cs="宋体" w:eastAsia="宋体" w:hint="default"/>
          <w:b w:val="0"/>
          <w:bCs w:val="0"/>
        </w:rPr>
      </w:pPr>
      <w:r>
        <w:rPr/>
        <w:t>十四、重大合同及其履行情况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5"/>
        </w:rPr>
        <w:t> </w:t>
      </w:r>
      <w:r>
        <w:rPr/>
        <w:t>托管情况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0"/>
        <w:ind w:left="218" w:right="228"/>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0"/>
          <w:szCs w:val="20"/>
        </w:rPr>
      </w:pPr>
    </w:p>
    <w:p>
      <w:pPr>
        <w:pStyle w:val="Heading2"/>
        <w:spacing w:line="240" w:lineRule="auto"/>
        <w:ind w:right="228"/>
        <w:jc w:val="left"/>
        <w:rPr>
          <w:rFonts w:ascii="宋体" w:hAnsi="宋体" w:cs="宋体" w:eastAsia="宋体" w:hint="default"/>
          <w:b w:val="0"/>
          <w:bCs w:val="0"/>
        </w:rPr>
      </w:pPr>
      <w:r>
        <w:rPr>
          <w:rFonts w:ascii="宋体" w:hAnsi="宋体" w:cs="宋体" w:eastAsia="宋体" w:hint="default"/>
        </w:rPr>
        <w:t>2</w:t>
      </w:r>
      <w:r>
        <w:rPr/>
        <w:t>、</w:t>
      </w:r>
      <w:r>
        <w:rPr>
          <w:spacing w:val="-5"/>
        </w:rPr>
        <w:t> </w:t>
      </w:r>
      <w:r>
        <w:rPr/>
        <w:t>承包情况</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240" w:lineRule="auto"/>
        <w:ind w:left="218" w:right="228"/>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0"/>
          <w:szCs w:val="20"/>
        </w:rPr>
      </w:pPr>
    </w:p>
    <w:p>
      <w:pPr>
        <w:pStyle w:val="Heading2"/>
        <w:spacing w:line="240" w:lineRule="auto"/>
        <w:ind w:right="228"/>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租赁情况</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240" w:lineRule="auto"/>
        <w:ind w:left="218" w:right="228"/>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0"/>
          <w:szCs w:val="20"/>
        </w:rPr>
      </w:pPr>
    </w:p>
    <w:p>
      <w:pPr>
        <w:pStyle w:val="Heading2"/>
        <w:tabs>
          <w:tab w:pos="1057" w:val="left" w:leader="none"/>
        </w:tabs>
        <w:spacing w:line="240" w:lineRule="auto"/>
        <w:ind w:right="228"/>
        <w:jc w:val="left"/>
        <w:rPr>
          <w:b w:val="0"/>
          <w:bCs w:val="0"/>
        </w:rPr>
      </w:pPr>
      <w:bookmarkStart w:name="OLE_LINK2" w:id="6"/>
      <w:bookmarkEnd w:id="6"/>
      <w:r>
        <w:rPr>
          <w:b w:val="0"/>
          <w:bCs w:val="0"/>
        </w:rPr>
      </w:r>
      <w:bookmarkStart w:name="OLE_LINK3" w:id="7"/>
      <w:bookmarkEnd w:id="7"/>
      <w:r>
        <w:rPr>
          <w:b w:val="0"/>
          <w:bCs w:val="0"/>
        </w:rPr>
      </w: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spacing w:line="240" w:lineRule="auto" w:before="0"/>
        <w:rPr>
          <w:rFonts w:ascii="宋体" w:hAnsi="宋体" w:cs="宋体" w:eastAsia="宋体" w:hint="default"/>
          <w:b/>
          <w:bCs/>
          <w:sz w:val="14"/>
          <w:szCs w:val="14"/>
        </w:rPr>
      </w:pPr>
    </w:p>
    <w:p>
      <w:pPr>
        <w:pStyle w:val="BodyText"/>
        <w:spacing w:line="240" w:lineRule="auto"/>
        <w:ind w:left="218" w:right="228"/>
        <w:jc w:val="left"/>
        <w:rPr>
          <w:rFonts w:ascii="宋体" w:hAnsi="宋体" w:cs="宋体" w:eastAsia="宋体" w:hint="default"/>
        </w:rPr>
      </w:pPr>
      <w:r>
        <w:rPr/>
        <w:t>□适用 √不适用</w:t>
      </w:r>
      <w:r>
        <w:rPr>
          <w:spacing w:val="-2"/>
        </w:rPr>
        <w:t> </w:t>
      </w:r>
      <w:r>
        <w:rPr>
          <w:rFonts w:ascii="宋体" w:hAnsi="宋体" w:cs="宋体" w:eastAsia="宋体" w:hint="default"/>
          <w:w w:val="100"/>
        </w:rPr>
        <w:t> </w:t>
      </w:r>
    </w:p>
    <w:p>
      <w:pPr>
        <w:spacing w:line="240" w:lineRule="auto" w:before="3"/>
        <w:rPr>
          <w:rFonts w:ascii="宋体" w:hAnsi="宋体" w:cs="宋体" w:eastAsia="宋体" w:hint="default"/>
          <w:sz w:val="14"/>
          <w:szCs w:val="14"/>
        </w:rPr>
      </w:pPr>
    </w:p>
    <w:p>
      <w:pPr>
        <w:pStyle w:val="Heading2"/>
        <w:tabs>
          <w:tab w:pos="642" w:val="left" w:leader="none"/>
          <w:tab w:pos="1057" w:val="left" w:leader="none"/>
        </w:tabs>
        <w:spacing w:line="403" w:lineRule="auto"/>
        <w:ind w:right="5063"/>
        <w:jc w:val="left"/>
        <w:rPr>
          <w:rFonts w:ascii="宋体" w:hAnsi="宋体" w:cs="宋体" w:eastAsia="宋体" w:hint="default"/>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40"/>
        <w:ind w:right="228"/>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spacing w:line="240" w:lineRule="auto" w:before="6"/>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1048" w:footer="1375" w:top="1280" w:bottom="1560" w:left="1580" w:right="1040"/>
        </w:sectPr>
      </w:pPr>
    </w:p>
    <w:p>
      <w:pPr>
        <w:pStyle w:val="BodyText"/>
        <w:tabs>
          <w:tab w:pos="1060" w:val="left" w:leader="none"/>
        </w:tabs>
        <w:spacing w:line="240" w:lineRule="auto" w:before="36"/>
        <w:ind w:left="218" w:right="-13"/>
        <w:jc w:val="left"/>
      </w:pPr>
      <w:r>
        <w:rPr/>
        <w:t>√适用</w:t>
        <w:tab/>
      </w:r>
      <w:r>
        <w:rPr>
          <w:rFonts w:ascii="Calibri" w:hAnsi="Calibri" w:cs="Calibri" w:eastAsia="Calibri" w:hint="default"/>
          <w:spacing w:val="-2"/>
        </w:rPr>
        <w:t>□</w:t>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pStyle w:val="BodyText"/>
        <w:tabs>
          <w:tab w:pos="1269" w:val="left" w:leader="none"/>
        </w:tabs>
        <w:spacing w:line="240" w:lineRule="auto" w:before="175"/>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560" w:left="1580" w:right="1040"/>
          <w:cols w:num="2" w:equalWidth="0">
            <w:col w:w="1817" w:space="4705"/>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8"/>
        <w:gridCol w:w="1702"/>
        <w:gridCol w:w="1702"/>
        <w:gridCol w:w="1702"/>
        <w:gridCol w:w="2276"/>
      </w:tblGrid>
      <w:tr>
        <w:trPr>
          <w:trHeight w:val="41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755"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24"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30"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19"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95"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41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结构性存款</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500,750,000.00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130,465,753.42</w:t>
            </w:r>
            <w:r>
              <w:rPr>
                <w:rFonts w:ascii="宋体"/>
                <w:sz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41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其他理财产品</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11,150,000.00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14,736,594.65</w:t>
            </w:r>
            <w:r>
              <w:rPr>
                <w:rFonts w:ascii="宋体"/>
                <w:sz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41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结构性存款</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募集资金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600,000,000.00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600,383,479.45</w:t>
            </w:r>
            <w:r>
              <w:rPr>
                <w:rFonts w:ascii="宋体"/>
                <w:sz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2"/>
        <w:spacing w:line="240" w:lineRule="auto" w:before="36"/>
        <w:ind w:right="228"/>
        <w:jc w:val="left"/>
        <w:rPr>
          <w:b w:val="0"/>
          <w:bCs w:val="0"/>
        </w:rPr>
      </w:pPr>
      <w:r>
        <w:rPr/>
        <w:t>其他情况</w:t>
      </w:r>
      <w:r>
        <w:rPr>
          <w:b w:val="0"/>
          <w:bCs w:val="0"/>
        </w:rPr>
      </w:r>
    </w:p>
    <w:p>
      <w:pPr>
        <w:pStyle w:val="BodyText"/>
        <w:tabs>
          <w:tab w:pos="1060" w:val="left" w:leader="none"/>
        </w:tabs>
        <w:spacing w:line="240" w:lineRule="auto" w:before="123"/>
        <w:ind w:left="218" w:right="228"/>
        <w:jc w:val="left"/>
      </w:pPr>
      <w:r>
        <w:rPr/>
        <w:t>√适用</w:t>
        <w:tab/>
        <w:t>□不适用</w:t>
      </w:r>
    </w:p>
    <w:p>
      <w:pPr>
        <w:pStyle w:val="BodyText"/>
        <w:spacing w:line="348" w:lineRule="auto" w:before="126"/>
        <w:ind w:left="218" w:right="62" w:firstLine="359"/>
        <w:jc w:val="left"/>
      </w:pPr>
      <w:r>
        <w:rPr>
          <w:spacing w:val="-25"/>
          <w:w w:val="100"/>
        </w:rPr>
        <w:t>本报告期内，公司于</w:t>
      </w:r>
      <w:r>
        <w:rPr>
          <w:spacing w:val="-72"/>
          <w:w w:val="100"/>
        </w:rPr>
        <w:t> </w:t>
      </w:r>
      <w:r>
        <w:rPr>
          <w:rFonts w:ascii="宋体" w:hAnsi="宋体" w:cs="宋体" w:eastAsia="宋体" w:hint="default"/>
          <w:spacing w:val="-7"/>
          <w:w w:val="100"/>
        </w:rPr>
        <w:t>2019</w:t>
      </w:r>
      <w:r>
        <w:rPr>
          <w:rFonts w:ascii="宋体" w:hAnsi="宋体" w:cs="宋体" w:eastAsia="宋体" w:hint="default"/>
          <w:spacing w:val="-65"/>
          <w:w w:val="100"/>
        </w:rPr>
        <w:t> </w:t>
      </w:r>
      <w:r>
        <w:rPr>
          <w:w w:val="100"/>
        </w:rPr>
        <w:t>年</w:t>
      </w:r>
      <w:r>
        <w:rPr>
          <w:spacing w:val="-72"/>
          <w:w w:val="100"/>
        </w:rPr>
        <w:t> </w:t>
      </w:r>
      <w:r>
        <w:rPr>
          <w:rFonts w:ascii="宋体" w:hAnsi="宋体" w:cs="宋体" w:eastAsia="宋体" w:hint="default"/>
          <w:spacing w:val="-5"/>
          <w:w w:val="100"/>
        </w:rPr>
        <w:t>11</w:t>
      </w:r>
      <w:r>
        <w:rPr>
          <w:rFonts w:ascii="宋体" w:hAnsi="宋体" w:cs="宋体" w:eastAsia="宋体" w:hint="default"/>
          <w:spacing w:val="-65"/>
          <w:w w:val="100"/>
        </w:rPr>
        <w:t> </w:t>
      </w:r>
      <w:r>
        <w:rPr>
          <w:w w:val="100"/>
        </w:rPr>
        <w:t>月</w:t>
      </w:r>
      <w:r>
        <w:rPr>
          <w:spacing w:val="-72"/>
          <w:w w:val="100"/>
        </w:rPr>
        <w:t> </w:t>
      </w:r>
      <w:r>
        <w:rPr>
          <w:rFonts w:ascii="宋体" w:hAnsi="宋体" w:cs="宋体" w:eastAsia="宋体" w:hint="default"/>
          <w:spacing w:val="-5"/>
          <w:w w:val="100"/>
        </w:rPr>
        <w:t>15</w:t>
      </w:r>
      <w:r>
        <w:rPr>
          <w:rFonts w:ascii="宋体" w:hAnsi="宋体" w:cs="宋体" w:eastAsia="宋体" w:hint="default"/>
          <w:spacing w:val="-65"/>
          <w:w w:val="100"/>
        </w:rPr>
        <w:t> </w:t>
      </w:r>
      <w:r>
        <w:rPr>
          <w:spacing w:val="-21"/>
          <w:w w:val="100"/>
        </w:rPr>
        <w:t>日召开第一届董事会第十八次会议、第一届监事会第八次会议，</w:t>
      </w:r>
      <w:r>
        <w:rPr>
          <w:rFonts w:ascii="宋体" w:hAnsi="宋体" w:cs="宋体" w:eastAsia="宋体" w:hint="default"/>
          <w:w w:val="100"/>
        </w:rPr>
        <w:t> </w:t>
      </w:r>
      <w:r>
        <w:rPr>
          <w:spacing w:val="-11"/>
        </w:rPr>
        <w:t>审议通过了《关于使用部分闲置募集资金进行现金管理的议案》和《关于使用闲置自有资金进行现金</w:t>
      </w:r>
      <w:r>
        <w:rPr>
          <w:spacing w:val="-40"/>
        </w:rPr>
        <w:t> </w:t>
      </w:r>
      <w:r>
        <w:rPr>
          <w:spacing w:val="-40"/>
        </w:rPr>
      </w:r>
      <w:r>
        <w:rPr>
          <w:spacing w:val="-15"/>
          <w:w w:val="100"/>
        </w:rPr>
        <w:t>管理的议案》，同意公司使用最高额度不超过人民币</w:t>
      </w:r>
      <w:r>
        <w:rPr>
          <w:w w:val="100"/>
        </w:rPr>
        <w:t> </w:t>
      </w:r>
      <w:r>
        <w:rPr>
          <w:rFonts w:ascii="宋体" w:hAnsi="宋体" w:cs="宋体" w:eastAsia="宋体" w:hint="default"/>
          <w:spacing w:val="-1"/>
          <w:w w:val="100"/>
        </w:rPr>
        <w:t>60,000.00</w:t>
      </w:r>
      <w:r>
        <w:rPr>
          <w:rFonts w:ascii="宋体" w:hAnsi="宋体" w:cs="宋体" w:eastAsia="宋体" w:hint="default"/>
          <w:spacing w:val="-13"/>
          <w:w w:val="100"/>
        </w:rPr>
        <w:t> </w:t>
      </w:r>
      <w:r>
        <w:rPr>
          <w:spacing w:val="-13"/>
          <w:w w:val="100"/>
        </w:rPr>
        <w:t>万元的闲置募集资金和不超过人民币</w:t>
      </w:r>
    </w:p>
    <w:p>
      <w:pPr>
        <w:spacing w:after="0" w:line="348" w:lineRule="auto"/>
        <w:jc w:val="left"/>
        <w:sectPr>
          <w:type w:val="continuous"/>
          <w:pgSz w:w="11910" w:h="16840"/>
          <w:pgMar w:top="1280" w:bottom="1560" w:left="1580" w:right="1040"/>
        </w:sectPr>
      </w:pPr>
    </w:p>
    <w:p>
      <w:pPr>
        <w:spacing w:line="240" w:lineRule="auto" w:before="2"/>
        <w:rPr>
          <w:rFonts w:ascii="宋体" w:hAnsi="宋体" w:cs="宋体" w:eastAsia="宋体" w:hint="default"/>
          <w:sz w:val="22"/>
          <w:szCs w:val="22"/>
        </w:rPr>
      </w:pPr>
    </w:p>
    <w:p>
      <w:pPr>
        <w:pStyle w:val="BodyText"/>
        <w:spacing w:line="350" w:lineRule="auto" w:before="36"/>
        <w:ind w:left="218" w:right="120"/>
        <w:jc w:val="left"/>
        <w:rPr>
          <w:rFonts w:ascii="宋体" w:hAnsi="宋体" w:cs="宋体" w:eastAsia="宋体" w:hint="default"/>
        </w:rPr>
      </w:pPr>
      <w:r>
        <w:rPr>
          <w:rFonts w:ascii="宋体" w:hAnsi="宋体" w:cs="宋体" w:eastAsia="宋体" w:hint="default"/>
          <w:spacing w:val="-8"/>
        </w:rPr>
        <w:t>40,000.00 </w:t>
      </w:r>
      <w:r>
        <w:rPr>
          <w:spacing w:val="-15"/>
        </w:rPr>
        <w:t>万元的闲置自用资金进行现金管理，购买安全性高、流动性好、有保本约定的投资产品（包</w:t>
      </w:r>
      <w:r>
        <w:rPr>
          <w:spacing w:val="-50"/>
        </w:rPr>
        <w:t> </w:t>
      </w:r>
      <w:r>
        <w:rPr>
          <w:spacing w:val="-50"/>
        </w:rPr>
      </w:r>
      <w:r>
        <w:rPr>
          <w:spacing w:val="-16"/>
          <w:w w:val="100"/>
        </w:rPr>
        <w:t>括但不限于结构性存款、协定存款、通知存款、定期存款、大额存单等），使用期限自本次董事会审议</w:t>
      </w:r>
      <w:r>
        <w:rPr>
          <w:spacing w:val="-73"/>
          <w:w w:val="100"/>
        </w:rPr>
        <w:t> </w:t>
      </w:r>
      <w:r>
        <w:rPr>
          <w:spacing w:val="-73"/>
          <w:w w:val="100"/>
        </w:rPr>
      </w:r>
      <w:r>
        <w:rPr>
          <w:spacing w:val="-24"/>
          <w:w w:val="100"/>
        </w:rPr>
        <w:t>通过之日起</w:t>
      </w:r>
      <w:r>
        <w:rPr>
          <w:w w:val="100"/>
        </w:rPr>
        <w:t> </w:t>
      </w:r>
      <w:r>
        <w:rPr>
          <w:rFonts w:ascii="宋体" w:hAnsi="宋体" w:cs="宋体" w:eastAsia="宋体" w:hint="default"/>
          <w:w w:val="100"/>
        </w:rPr>
        <w:t>12</w:t>
      </w:r>
      <w:r>
        <w:rPr>
          <w:rFonts w:ascii="宋体" w:hAnsi="宋体" w:cs="宋体" w:eastAsia="宋体" w:hint="default"/>
          <w:spacing w:val="11"/>
          <w:w w:val="100"/>
        </w:rPr>
        <w:t> </w:t>
      </w:r>
      <w:r>
        <w:rPr>
          <w:spacing w:val="-27"/>
          <w:w w:val="100"/>
        </w:rPr>
        <w:t>个月内有效。详见《致远互联关于使用部分闲置募集资金进行现金管理的公告》（公告编号：</w:t>
      </w:r>
      <w:r>
        <w:rPr>
          <w:spacing w:val="-103"/>
          <w:w w:val="100"/>
        </w:rPr>
        <w:t> </w:t>
      </w:r>
      <w:r>
        <w:rPr>
          <w:spacing w:val="-103"/>
          <w:w w:val="100"/>
        </w:rPr>
      </w:r>
      <w:r>
        <w:rPr>
          <w:rFonts w:ascii="宋体" w:hAnsi="宋体" w:cs="宋体" w:eastAsia="宋体" w:hint="default"/>
          <w:spacing w:val="-20"/>
          <w:w w:val="100"/>
        </w:rPr>
        <w:t>2019-003</w:t>
      </w:r>
      <w:r>
        <w:rPr>
          <w:spacing w:val="-20"/>
          <w:w w:val="100"/>
        </w:rPr>
        <w:t>）和《致远互联关于使用闲置自有资金进行现金管理的公告》（公告编号：</w:t>
      </w:r>
      <w:r>
        <w:rPr>
          <w:rFonts w:ascii="宋体" w:hAnsi="宋体" w:cs="宋体" w:eastAsia="宋体" w:hint="default"/>
          <w:spacing w:val="-20"/>
          <w:w w:val="100"/>
        </w:rPr>
        <w:t>2019-004</w:t>
      </w:r>
      <w:r>
        <w:rPr>
          <w:spacing w:val="-20"/>
          <w:w w:val="100"/>
        </w:rPr>
        <w:t>）。</w:t>
      </w:r>
      <w:r>
        <w:rPr>
          <w:rFonts w:ascii="宋体" w:hAnsi="宋体" w:cs="宋体" w:eastAsia="宋体" w:hint="default"/>
          <w:w w:val="100"/>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Heading2"/>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spacing w:line="240" w:lineRule="auto" w:before="3"/>
        <w:rPr>
          <w:rFonts w:ascii="宋体" w:hAnsi="宋体" w:cs="宋体" w:eastAsia="宋体" w:hint="default"/>
          <w:b/>
          <w:bCs/>
          <w:sz w:val="11"/>
          <w:szCs w:val="11"/>
        </w:rPr>
      </w:pPr>
    </w:p>
    <w:p>
      <w:pPr>
        <w:pStyle w:val="BodyText"/>
        <w:tabs>
          <w:tab w:pos="1060" w:val="left" w:leader="none"/>
        </w:tabs>
        <w:spacing w:line="240" w:lineRule="auto" w:before="36"/>
        <w:ind w:left="218" w:right="228"/>
        <w:jc w:val="left"/>
      </w:pPr>
      <w:r>
        <w:rPr/>
        <w:t>√适用</w:t>
        <w:tab/>
        <w:t>□不适用</w:t>
      </w:r>
    </w:p>
    <w:p>
      <w:pPr>
        <w:pStyle w:val="BodyText"/>
        <w:tabs>
          <w:tab w:pos="1051" w:val="left" w:leader="none"/>
        </w:tabs>
        <w:spacing w:line="240" w:lineRule="auto" w:before="12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0"/>
        <w:gridCol w:w="934"/>
        <w:gridCol w:w="1222"/>
        <w:gridCol w:w="934"/>
        <w:gridCol w:w="931"/>
        <w:gridCol w:w="360"/>
        <w:gridCol w:w="360"/>
        <w:gridCol w:w="358"/>
        <w:gridCol w:w="576"/>
        <w:gridCol w:w="430"/>
        <w:gridCol w:w="1078"/>
        <w:gridCol w:w="360"/>
        <w:gridCol w:w="358"/>
        <w:gridCol w:w="360"/>
        <w:gridCol w:w="430"/>
      </w:tblGrid>
      <w:tr>
        <w:trPr>
          <w:trHeight w:val="4811"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408" w:lineRule="auto"/>
              <w:ind w:left="103" w:right="-23"/>
              <w:jc w:val="both"/>
              <w:rPr>
                <w:rFonts w:ascii="宋体" w:hAnsi="宋体" w:cs="宋体" w:eastAsia="宋体" w:hint="default"/>
                <w:sz w:val="18"/>
                <w:szCs w:val="18"/>
              </w:rPr>
            </w:pPr>
            <w:r>
              <w:rPr>
                <w:rFonts w:ascii="宋体" w:hAnsi="宋体" w:cs="宋体" w:eastAsia="宋体" w:hint="default"/>
                <w:sz w:val="18"/>
                <w:szCs w:val="18"/>
              </w:rPr>
              <w:t>受 托 人</w:t>
            </w:r>
            <w:r>
              <w:rPr>
                <w:rFonts w:ascii="宋体" w:hAnsi="宋体" w:cs="宋体" w:eastAsia="宋体" w:hint="default"/>
                <w:sz w:val="18"/>
                <w:szCs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408" w:lineRule="auto"/>
              <w:ind w:left="191" w:right="101"/>
              <w:jc w:val="left"/>
              <w:rPr>
                <w:rFonts w:ascii="宋体" w:hAnsi="宋体" w:cs="宋体" w:eastAsia="宋体" w:hint="default"/>
                <w:sz w:val="18"/>
                <w:szCs w:val="18"/>
              </w:rPr>
            </w:pPr>
            <w:r>
              <w:rPr>
                <w:rFonts w:ascii="宋体" w:hAnsi="宋体" w:cs="宋体" w:eastAsia="宋体" w:hint="default"/>
                <w:sz w:val="18"/>
                <w:szCs w:val="18"/>
              </w:rPr>
              <w:t>委托理 财类型</w:t>
            </w:r>
            <w:r>
              <w:rPr>
                <w:rFonts w:ascii="宋体" w:hAnsi="宋体" w:cs="宋体" w:eastAsia="宋体" w:hint="default"/>
                <w:sz w:val="18"/>
                <w:szCs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408" w:lineRule="auto"/>
              <w:ind w:left="515" w:right="154" w:hanging="360"/>
              <w:jc w:val="left"/>
              <w:rPr>
                <w:rFonts w:ascii="宋体" w:hAnsi="宋体" w:cs="宋体" w:eastAsia="宋体" w:hint="default"/>
                <w:sz w:val="18"/>
                <w:szCs w:val="18"/>
              </w:rPr>
            </w:pPr>
            <w:r>
              <w:rPr>
                <w:rFonts w:ascii="宋体" w:hAnsi="宋体" w:cs="宋体" w:eastAsia="宋体" w:hint="default"/>
                <w:sz w:val="18"/>
                <w:szCs w:val="18"/>
              </w:rPr>
              <w:t>委托理财金 额</w:t>
            </w:r>
            <w:r>
              <w:rPr>
                <w:rFonts w:ascii="宋体" w:hAnsi="宋体" w:cs="宋体" w:eastAsia="宋体" w:hint="default"/>
                <w:sz w:val="18"/>
                <w:szCs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408" w:lineRule="auto"/>
              <w:ind w:left="191" w:right="191"/>
              <w:jc w:val="both"/>
              <w:rPr>
                <w:rFonts w:ascii="宋体" w:hAnsi="宋体" w:cs="宋体" w:eastAsia="宋体" w:hint="default"/>
                <w:sz w:val="18"/>
                <w:szCs w:val="18"/>
              </w:rPr>
            </w:pPr>
            <w:r>
              <w:rPr>
                <w:rFonts w:ascii="宋体" w:hAnsi="宋体" w:cs="宋体" w:eastAsia="宋体" w:hint="default"/>
                <w:sz w:val="18"/>
                <w:szCs w:val="18"/>
              </w:rPr>
              <w:t>委托理 财起始 日期</w:t>
            </w:r>
            <w:r>
              <w:rPr>
                <w:rFonts w:ascii="宋体" w:hAnsi="宋体" w:cs="宋体" w:eastAsia="宋体" w:hint="default"/>
                <w:sz w:val="18"/>
                <w:szCs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408" w:lineRule="auto"/>
              <w:ind w:left="189" w:right="191"/>
              <w:jc w:val="both"/>
              <w:rPr>
                <w:rFonts w:ascii="宋体" w:hAnsi="宋体" w:cs="宋体" w:eastAsia="宋体" w:hint="default"/>
                <w:sz w:val="18"/>
                <w:szCs w:val="18"/>
              </w:rPr>
            </w:pPr>
            <w:r>
              <w:rPr>
                <w:rFonts w:ascii="宋体" w:hAnsi="宋体" w:cs="宋体" w:eastAsia="宋体" w:hint="default"/>
                <w:sz w:val="18"/>
                <w:szCs w:val="18"/>
              </w:rPr>
              <w:t>委托理 财终止 日期</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08" w:lineRule="auto" w:before="122"/>
              <w:ind w:left="103" w:right="-23"/>
              <w:jc w:val="left"/>
              <w:rPr>
                <w:rFonts w:ascii="宋体" w:hAnsi="宋体" w:cs="宋体" w:eastAsia="宋体" w:hint="default"/>
                <w:sz w:val="18"/>
                <w:szCs w:val="18"/>
              </w:rPr>
            </w:pPr>
            <w:r>
              <w:rPr>
                <w:rFonts w:ascii="宋体" w:hAnsi="宋体" w:cs="宋体" w:eastAsia="宋体" w:hint="default"/>
                <w:sz w:val="18"/>
                <w:szCs w:val="18"/>
              </w:rPr>
              <w:t>资 金</w:t>
            </w:r>
            <w:r>
              <w:rPr>
                <w:rFonts w:ascii="宋体" w:hAnsi="宋体" w:cs="宋体" w:eastAsia="宋体" w:hint="default"/>
                <w:sz w:val="18"/>
                <w:szCs w:val="18"/>
              </w:rPr>
              <w:t> </w:t>
            </w:r>
            <w:r>
              <w:rPr>
                <w:rFonts w:ascii="宋体" w:hAnsi="宋体" w:cs="宋体" w:eastAsia="宋体" w:hint="default"/>
                <w:sz w:val="18"/>
                <w:szCs w:val="18"/>
              </w:rPr>
              <w:t>来 源</w:t>
            </w:r>
            <w:r>
              <w:rPr>
                <w:rFonts w:ascii="宋体" w:hAnsi="宋体" w:cs="宋体" w:eastAsia="宋体" w:hint="default"/>
                <w:sz w:val="18"/>
                <w:szCs w:val="18"/>
              </w:rPr>
              <w:t> </w:t>
            </w:r>
          </w:p>
          <w:p>
            <w:pPr>
              <w:pStyle w:val="TableParagraph"/>
              <w:spacing w:line="240" w:lineRule="auto" w:before="39"/>
              <w:ind w:left="175" w:right="0"/>
              <w:jc w:val="left"/>
              <w:rPr>
                <w:rFonts w:ascii="宋体" w:hAnsi="宋体" w:cs="宋体" w:eastAsia="宋体" w:hint="default"/>
                <w:sz w:val="18"/>
                <w:szCs w:val="18"/>
              </w:rPr>
            </w:pPr>
            <w:r>
              <w:rPr>
                <w:rFonts w:ascii="宋体"/>
                <w:sz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408" w:lineRule="auto"/>
              <w:ind w:left="103" w:right="-23"/>
              <w:jc w:val="left"/>
              <w:rPr>
                <w:rFonts w:ascii="宋体" w:hAnsi="宋体" w:cs="宋体" w:eastAsia="宋体" w:hint="default"/>
                <w:sz w:val="18"/>
                <w:szCs w:val="18"/>
              </w:rPr>
            </w:pPr>
            <w:r>
              <w:rPr>
                <w:rFonts w:ascii="宋体" w:hAnsi="宋体" w:cs="宋体" w:eastAsia="宋体" w:hint="default"/>
                <w:sz w:val="18"/>
                <w:szCs w:val="18"/>
              </w:rPr>
              <w:t>资 金</w:t>
            </w:r>
            <w:r>
              <w:rPr>
                <w:rFonts w:ascii="宋体" w:hAnsi="宋体" w:cs="宋体" w:eastAsia="宋体" w:hint="default"/>
                <w:sz w:val="18"/>
                <w:szCs w:val="18"/>
              </w:rPr>
              <w:t> </w:t>
            </w:r>
            <w:r>
              <w:rPr>
                <w:rFonts w:ascii="宋体" w:hAnsi="宋体" w:cs="宋体" w:eastAsia="宋体" w:hint="default"/>
                <w:sz w:val="18"/>
                <w:szCs w:val="18"/>
              </w:rPr>
              <w:t>投 向</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08" w:lineRule="auto" w:before="158"/>
              <w:ind w:left="100" w:right="-23"/>
              <w:jc w:val="left"/>
              <w:rPr>
                <w:rFonts w:ascii="宋体" w:hAnsi="宋体" w:cs="宋体" w:eastAsia="宋体" w:hint="default"/>
                <w:sz w:val="18"/>
                <w:szCs w:val="18"/>
              </w:rPr>
            </w:pPr>
            <w:r>
              <w:rPr>
                <w:rFonts w:ascii="宋体" w:hAnsi="宋体" w:cs="宋体" w:eastAsia="宋体" w:hint="default"/>
                <w:sz w:val="18"/>
                <w:szCs w:val="18"/>
              </w:rPr>
              <w:t>报 酬 确 定</w:t>
            </w:r>
            <w:r>
              <w:rPr>
                <w:rFonts w:ascii="宋体" w:hAnsi="宋体" w:cs="宋体" w:eastAsia="宋体" w:hint="default"/>
                <w:sz w:val="18"/>
                <w:szCs w:val="18"/>
              </w:rPr>
              <w:t> </w:t>
            </w:r>
            <w:r>
              <w:rPr>
                <w:rFonts w:ascii="宋体" w:hAnsi="宋体" w:cs="宋体" w:eastAsia="宋体" w:hint="default"/>
                <w:sz w:val="18"/>
                <w:szCs w:val="18"/>
              </w:rPr>
              <w:t>方 式</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08" w:lineRule="auto" w:before="158"/>
              <w:ind w:left="192" w:right="102"/>
              <w:jc w:val="left"/>
              <w:rPr>
                <w:rFonts w:ascii="宋体" w:hAnsi="宋体" w:cs="宋体" w:eastAsia="宋体" w:hint="default"/>
                <w:sz w:val="18"/>
                <w:szCs w:val="18"/>
              </w:rPr>
            </w:pPr>
            <w:r>
              <w:rPr>
                <w:rFonts w:ascii="宋体" w:hAnsi="宋体" w:cs="宋体" w:eastAsia="宋体" w:hint="default"/>
                <w:sz w:val="18"/>
                <w:szCs w:val="18"/>
              </w:rPr>
              <w:t>年 化</w:t>
            </w:r>
            <w:r>
              <w:rPr>
                <w:rFonts w:ascii="宋体" w:hAnsi="宋体" w:cs="宋体" w:eastAsia="宋体" w:hint="default"/>
                <w:sz w:val="18"/>
                <w:szCs w:val="18"/>
              </w:rPr>
              <w:t> </w:t>
            </w:r>
            <w:r>
              <w:rPr>
                <w:rFonts w:ascii="宋体" w:hAnsi="宋体" w:cs="宋体" w:eastAsia="宋体" w:hint="default"/>
                <w:sz w:val="18"/>
                <w:szCs w:val="18"/>
              </w:rPr>
              <w:t>收 益 率</w:t>
            </w:r>
            <w:r>
              <w:rPr>
                <w:rFonts w:ascii="宋体" w:hAnsi="宋体" w:cs="宋体" w:eastAsia="宋体" w:hint="default"/>
                <w:sz w:val="18"/>
                <w:szCs w:val="18"/>
              </w:rPr>
              <w:t> </w:t>
            </w:r>
          </w:p>
          <w:p>
            <w:pPr>
              <w:pStyle w:val="TableParagraph"/>
              <w:spacing w:line="240" w:lineRule="auto" w:before="37"/>
              <w:ind w:left="90" w:right="0"/>
              <w:jc w:val="center"/>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408" w:lineRule="auto"/>
              <w:ind w:left="119" w:right="29"/>
              <w:jc w:val="left"/>
              <w:rPr>
                <w:rFonts w:ascii="宋体" w:hAnsi="宋体" w:cs="宋体" w:eastAsia="宋体" w:hint="default"/>
                <w:sz w:val="18"/>
                <w:szCs w:val="18"/>
              </w:rPr>
            </w:pPr>
            <w:r>
              <w:rPr>
                <w:rFonts w:ascii="宋体" w:hAnsi="宋体" w:cs="宋体" w:eastAsia="宋体" w:hint="default"/>
                <w:sz w:val="18"/>
                <w:szCs w:val="18"/>
              </w:rPr>
              <w:t>预 期 收 益</w:t>
            </w:r>
            <w:r>
              <w:rPr>
                <w:rFonts w:ascii="宋体" w:hAnsi="宋体" w:cs="宋体" w:eastAsia="宋体" w:hint="default"/>
                <w:sz w:val="18"/>
                <w:szCs w:val="18"/>
              </w:rPr>
              <w:t> (</w:t>
            </w:r>
          </w:p>
          <w:p>
            <w:pPr>
              <w:pStyle w:val="TableParagraph"/>
              <w:spacing w:line="408" w:lineRule="auto" w:before="37"/>
              <w:ind w:left="119" w:right="119"/>
              <w:jc w:val="left"/>
              <w:rPr>
                <w:rFonts w:ascii="宋体" w:hAnsi="宋体" w:cs="宋体" w:eastAsia="宋体" w:hint="default"/>
                <w:sz w:val="18"/>
                <w:szCs w:val="18"/>
              </w:rPr>
            </w:pPr>
            <w:r>
              <w:rPr>
                <w:rFonts w:ascii="宋体" w:hAnsi="宋体" w:cs="宋体" w:eastAsia="宋体" w:hint="default"/>
                <w:sz w:val="18"/>
                <w:szCs w:val="18"/>
              </w:rPr>
              <w:t>如 有</w:t>
            </w:r>
          </w:p>
          <w:p>
            <w:pPr>
              <w:pStyle w:val="TableParagraph"/>
              <w:spacing w:line="240" w:lineRule="auto" w:before="39"/>
              <w:ind w:left="165" w:right="0"/>
              <w:jc w:val="left"/>
              <w:rPr>
                <w:rFonts w:ascii="宋体" w:hAnsi="宋体" w:cs="宋体" w:eastAsia="宋体" w:hint="default"/>
                <w:sz w:val="18"/>
                <w:szCs w:val="18"/>
              </w:rPr>
            </w:pPr>
            <w:r>
              <w:rPr>
                <w:rFonts w:ascii="宋体"/>
                <w:sz w:val="18"/>
              </w:rPr>
              <w:t>) </w:t>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11" w:right="0"/>
              <w:jc w:val="lef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408" w:lineRule="auto"/>
              <w:ind w:left="172" w:right="173" w:firstLine="90"/>
              <w:jc w:val="center"/>
              <w:rPr>
                <w:rFonts w:ascii="宋体" w:hAnsi="宋体" w:cs="宋体" w:eastAsia="宋体" w:hint="default"/>
                <w:sz w:val="18"/>
                <w:szCs w:val="18"/>
              </w:rPr>
            </w:pPr>
            <w:r>
              <w:rPr>
                <w:rFonts w:ascii="宋体" w:hAnsi="宋体" w:cs="宋体" w:eastAsia="宋体" w:hint="default"/>
                <w:sz w:val="18"/>
                <w:szCs w:val="18"/>
              </w:rPr>
              <w:t>实际</w:t>
            </w:r>
            <w:r>
              <w:rPr>
                <w:rFonts w:ascii="宋体" w:hAnsi="宋体" w:cs="宋体" w:eastAsia="宋体" w:hint="default"/>
                <w:sz w:val="18"/>
                <w:szCs w:val="18"/>
              </w:rPr>
              <w:t> </w:t>
            </w:r>
            <w:r>
              <w:rPr>
                <w:rFonts w:ascii="宋体" w:hAnsi="宋体" w:cs="宋体" w:eastAsia="宋体" w:hint="default"/>
                <w:sz w:val="18"/>
                <w:szCs w:val="18"/>
              </w:rPr>
              <w:t>收益或损 失</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08" w:lineRule="auto" w:before="158"/>
              <w:ind w:left="103" w:right="-23"/>
              <w:jc w:val="both"/>
              <w:rPr>
                <w:rFonts w:ascii="宋体" w:hAnsi="宋体" w:cs="宋体" w:eastAsia="宋体" w:hint="default"/>
                <w:sz w:val="18"/>
                <w:szCs w:val="18"/>
              </w:rPr>
            </w:pPr>
            <w:r>
              <w:rPr>
                <w:rFonts w:ascii="宋体" w:hAnsi="宋体" w:cs="宋体" w:eastAsia="宋体" w:hint="default"/>
                <w:sz w:val="18"/>
                <w:szCs w:val="18"/>
              </w:rPr>
              <w:t>实 际 收 回 情 况</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408" w:lineRule="auto"/>
              <w:ind w:left="100" w:right="-23"/>
              <w:jc w:val="both"/>
              <w:rPr>
                <w:rFonts w:ascii="宋体" w:hAnsi="宋体" w:cs="宋体" w:eastAsia="宋体" w:hint="default"/>
                <w:sz w:val="18"/>
                <w:szCs w:val="18"/>
              </w:rPr>
            </w:pPr>
            <w:r>
              <w:rPr>
                <w:rFonts w:ascii="宋体" w:hAnsi="宋体" w:cs="宋体" w:eastAsia="宋体" w:hint="default"/>
                <w:sz w:val="18"/>
                <w:szCs w:val="18"/>
              </w:rPr>
              <w:t>是 否 经 过 法 定 程 序</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408" w:lineRule="auto"/>
              <w:ind w:left="103" w:right="-23"/>
              <w:jc w:val="both"/>
              <w:rPr>
                <w:rFonts w:ascii="宋体" w:hAnsi="宋体" w:cs="宋体" w:eastAsia="宋体" w:hint="default"/>
                <w:sz w:val="18"/>
                <w:szCs w:val="18"/>
              </w:rPr>
            </w:pPr>
            <w:r>
              <w:rPr>
                <w:rFonts w:ascii="宋体" w:hAnsi="宋体" w:cs="宋体" w:eastAsia="宋体" w:hint="default"/>
                <w:sz w:val="18"/>
                <w:szCs w:val="18"/>
              </w:rPr>
              <w:t>未 来 是 否 有 委 托 理 财 计 划</w:t>
            </w:r>
            <w:r>
              <w:rPr>
                <w:rFonts w:ascii="宋体" w:hAnsi="宋体" w:cs="宋体" w:eastAsia="宋体" w:hint="default"/>
                <w:sz w:val="18"/>
                <w:szCs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19" w:right="119"/>
              <w:jc w:val="both"/>
              <w:rPr>
                <w:rFonts w:ascii="宋体" w:hAnsi="宋体" w:cs="宋体" w:eastAsia="宋体" w:hint="default"/>
                <w:sz w:val="18"/>
                <w:szCs w:val="18"/>
              </w:rPr>
            </w:pPr>
            <w:r>
              <w:rPr>
                <w:rFonts w:ascii="宋体" w:hAnsi="宋体" w:cs="宋体" w:eastAsia="宋体" w:hint="default"/>
                <w:sz w:val="18"/>
                <w:szCs w:val="18"/>
              </w:rPr>
              <w:t>减 值 准 备 计 提 金 额 </w:t>
            </w:r>
            <w:r>
              <w:rPr>
                <w:rFonts w:ascii="宋体" w:hAnsi="宋体" w:cs="宋体" w:eastAsia="宋体" w:hint="default"/>
                <w:sz w:val="18"/>
                <w:szCs w:val="18"/>
              </w:rPr>
              <w:t>(</w:t>
            </w:r>
          </w:p>
          <w:p>
            <w:pPr>
              <w:pStyle w:val="TableParagraph"/>
              <w:spacing w:line="408" w:lineRule="auto" w:before="39"/>
              <w:ind w:left="119" w:right="119"/>
              <w:jc w:val="both"/>
              <w:rPr>
                <w:rFonts w:ascii="宋体" w:hAnsi="宋体" w:cs="宋体" w:eastAsia="宋体" w:hint="default"/>
                <w:sz w:val="18"/>
                <w:szCs w:val="18"/>
              </w:rPr>
            </w:pPr>
            <w:r>
              <w:rPr>
                <w:rFonts w:ascii="宋体" w:hAnsi="宋体" w:cs="宋体" w:eastAsia="宋体" w:hint="default"/>
                <w:sz w:val="18"/>
                <w:szCs w:val="18"/>
              </w:rPr>
              <w:t>如 有</w:t>
            </w:r>
          </w:p>
          <w:p>
            <w:pPr>
              <w:pStyle w:val="TableParagraph"/>
              <w:spacing w:line="240" w:lineRule="auto" w:before="37"/>
              <w:ind w:left="165" w:right="0"/>
              <w:jc w:val="both"/>
              <w:rPr>
                <w:rFonts w:ascii="宋体" w:hAnsi="宋体" w:cs="宋体" w:eastAsia="宋体" w:hint="default"/>
                <w:sz w:val="18"/>
                <w:szCs w:val="18"/>
              </w:rPr>
            </w:pPr>
            <w:r>
              <w:rPr>
                <w:rFonts w:ascii="宋体"/>
                <w:sz w:val="18"/>
              </w:rPr>
              <w:t>) </w:t>
            </w:r>
          </w:p>
        </w:tc>
      </w:tr>
      <w:tr>
        <w:trPr>
          <w:trHeight w:val="2410"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广 州 致 远</w:t>
            </w:r>
            <w:r>
              <w:rPr>
                <w:rFonts w:ascii="宋体" w:hAnsi="宋体" w:cs="宋体" w:eastAsia="宋体" w:hint="default"/>
                <w:sz w:val="18"/>
                <w:szCs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78"/>
              <w:jc w:val="left"/>
              <w:rPr>
                <w:rFonts w:ascii="宋体" w:hAnsi="宋体" w:cs="宋体" w:eastAsia="宋体" w:hint="default"/>
                <w:sz w:val="18"/>
                <w:szCs w:val="18"/>
              </w:rPr>
            </w:pPr>
            <w:r>
              <w:rPr>
                <w:rFonts w:ascii="宋体" w:hAnsi="宋体" w:cs="宋体" w:eastAsia="宋体" w:hint="default"/>
                <w:sz w:val="18"/>
                <w:szCs w:val="18"/>
              </w:rPr>
              <w:t>结构性 存款</w:t>
            </w:r>
            <w:r>
              <w:rPr>
                <w:rFonts w:ascii="宋体" w:hAnsi="宋体" w:cs="宋体" w:eastAsia="宋体" w:hint="default"/>
                <w:sz w:val="18"/>
                <w:szCs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5,000,000.0</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sz w:val="18"/>
              </w:rPr>
              <w:t>2018/12</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/12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sz w:val="18"/>
              </w:rPr>
              <w:t>2019/6/</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z w:val="18"/>
              </w:rPr>
              <w:t>12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自 有 资 金</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招 商 银 行</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23"/>
              <w:jc w:val="both"/>
              <w:rPr>
                <w:rFonts w:ascii="宋体" w:hAnsi="宋体" w:cs="宋体" w:eastAsia="宋体" w:hint="default"/>
                <w:sz w:val="18"/>
                <w:szCs w:val="18"/>
              </w:rPr>
            </w:pPr>
            <w:r>
              <w:rPr>
                <w:rFonts w:ascii="宋体" w:hAnsi="宋体" w:cs="宋体" w:eastAsia="宋体" w:hint="default"/>
                <w:sz w:val="18"/>
                <w:szCs w:val="18"/>
              </w:rPr>
              <w:t>合 同 约 定 利</w:t>
            </w:r>
          </w:p>
          <w:p>
            <w:pPr>
              <w:pStyle w:val="TableParagraph"/>
              <w:spacing w:line="240" w:lineRule="auto" w:before="37"/>
              <w:ind w:left="100" w:right="0"/>
              <w:jc w:val="both"/>
              <w:rPr>
                <w:rFonts w:ascii="宋体" w:hAnsi="宋体" w:cs="宋体" w:eastAsia="宋体" w:hint="default"/>
                <w:sz w:val="18"/>
                <w:szCs w:val="18"/>
              </w:rPr>
            </w:pPr>
            <w:r>
              <w:rPr>
                <w:rFonts w:ascii="宋体" w:hAnsi="宋体" w:cs="宋体" w:eastAsia="宋体" w:hint="default"/>
                <w:sz w:val="18"/>
                <w:szCs w:val="18"/>
              </w:rPr>
              <w:t>率</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92" w:right="0"/>
              <w:jc w:val="left"/>
              <w:rPr>
                <w:rFonts w:ascii="宋体" w:hAnsi="宋体" w:cs="宋体" w:eastAsia="宋体" w:hint="default"/>
                <w:sz w:val="18"/>
                <w:szCs w:val="18"/>
              </w:rPr>
            </w:pPr>
            <w:r>
              <w:rPr>
                <w:rFonts w:ascii="宋体"/>
                <w:sz w:val="18"/>
              </w:rPr>
              <w:t>3.5</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83" w:right="0"/>
              <w:jc w:val="left"/>
              <w:rPr>
                <w:rFonts w:ascii="宋体" w:hAnsi="宋体" w:cs="宋体" w:eastAsia="宋体" w:hint="default"/>
                <w:sz w:val="18"/>
                <w:szCs w:val="18"/>
              </w:rPr>
            </w:pPr>
            <w:r>
              <w:rPr>
                <w:rFonts w:ascii="宋体"/>
                <w:sz w:val="18"/>
              </w:rPr>
              <w:t>7%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pacing w:val="-1"/>
                <w:sz w:val="18"/>
              </w:rPr>
              <w:t>89,005.48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已 收 回</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r>
      <w:tr>
        <w:trPr>
          <w:trHeight w:val="2410"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6"/>
              <w:ind w:left="103" w:right="-23"/>
              <w:jc w:val="both"/>
              <w:rPr>
                <w:rFonts w:ascii="宋体" w:hAnsi="宋体" w:cs="宋体" w:eastAsia="宋体" w:hint="default"/>
                <w:sz w:val="18"/>
                <w:szCs w:val="18"/>
              </w:rPr>
            </w:pPr>
            <w:r>
              <w:rPr>
                <w:rFonts w:ascii="宋体" w:hAnsi="宋体" w:cs="宋体" w:eastAsia="宋体" w:hint="default"/>
                <w:sz w:val="18"/>
                <w:szCs w:val="18"/>
              </w:rPr>
              <w:t>广 州 致 远</w:t>
            </w:r>
            <w:r>
              <w:rPr>
                <w:rFonts w:ascii="宋体" w:hAnsi="宋体" w:cs="宋体" w:eastAsia="宋体" w:hint="default"/>
                <w:sz w:val="18"/>
                <w:szCs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6"/>
              <w:ind w:left="103" w:right="278"/>
              <w:jc w:val="left"/>
              <w:rPr>
                <w:rFonts w:ascii="宋体" w:hAnsi="宋体" w:cs="宋体" w:eastAsia="宋体" w:hint="default"/>
                <w:sz w:val="18"/>
                <w:szCs w:val="18"/>
              </w:rPr>
            </w:pPr>
            <w:r>
              <w:rPr>
                <w:rFonts w:ascii="宋体" w:hAnsi="宋体" w:cs="宋体" w:eastAsia="宋体" w:hint="default"/>
                <w:sz w:val="18"/>
                <w:szCs w:val="18"/>
              </w:rPr>
              <w:t>结构性 存款</w:t>
            </w:r>
            <w:r>
              <w:rPr>
                <w:rFonts w:ascii="宋体" w:hAnsi="宋体" w:cs="宋体" w:eastAsia="宋体" w:hint="default"/>
                <w:sz w:val="18"/>
                <w:szCs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18"/>
                <w:szCs w:val="18"/>
              </w:rPr>
            </w:pPr>
            <w:r>
              <w:rPr>
                <w:rFonts w:ascii="宋体"/>
                <w:spacing w:val="-1"/>
                <w:sz w:val="18"/>
              </w:rPr>
              <w:t>10,000,000.</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w:t>
            </w:r>
            <w:r>
              <w:rPr>
                <w:rFonts w:ascii="宋体"/>
                <w:sz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sz w:val="18"/>
              </w:rPr>
              <w:t>2019/6/</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13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0" w:right="0"/>
              <w:jc w:val="left"/>
              <w:rPr>
                <w:rFonts w:ascii="宋体" w:hAnsi="宋体" w:cs="宋体" w:eastAsia="宋体" w:hint="default"/>
                <w:sz w:val="18"/>
                <w:szCs w:val="18"/>
              </w:rPr>
            </w:pPr>
            <w:r>
              <w:rPr>
                <w:rFonts w:ascii="宋体"/>
                <w:sz w:val="18"/>
              </w:rPr>
              <w:t>2019/12</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z w:val="18"/>
              </w:rPr>
              <w:t>/13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6"/>
              <w:ind w:left="103" w:right="-23"/>
              <w:jc w:val="both"/>
              <w:rPr>
                <w:rFonts w:ascii="宋体" w:hAnsi="宋体" w:cs="宋体" w:eastAsia="宋体" w:hint="default"/>
                <w:sz w:val="18"/>
                <w:szCs w:val="18"/>
              </w:rPr>
            </w:pPr>
            <w:r>
              <w:rPr>
                <w:rFonts w:ascii="宋体" w:hAnsi="宋体" w:cs="宋体" w:eastAsia="宋体" w:hint="default"/>
                <w:sz w:val="18"/>
                <w:szCs w:val="18"/>
              </w:rPr>
              <w:t>自 有 资 金</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6"/>
              <w:ind w:left="103" w:right="-23"/>
              <w:jc w:val="both"/>
              <w:rPr>
                <w:rFonts w:ascii="宋体" w:hAnsi="宋体" w:cs="宋体" w:eastAsia="宋体" w:hint="default"/>
                <w:sz w:val="18"/>
                <w:szCs w:val="18"/>
              </w:rPr>
            </w:pPr>
            <w:r>
              <w:rPr>
                <w:rFonts w:ascii="宋体" w:hAnsi="宋体" w:cs="宋体" w:eastAsia="宋体" w:hint="default"/>
                <w:sz w:val="18"/>
                <w:szCs w:val="18"/>
              </w:rPr>
              <w:t>招 商 银 行</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6"/>
              <w:ind w:left="100" w:right="-23"/>
              <w:jc w:val="both"/>
              <w:rPr>
                <w:rFonts w:ascii="宋体" w:hAnsi="宋体" w:cs="宋体" w:eastAsia="宋体" w:hint="default"/>
                <w:sz w:val="18"/>
                <w:szCs w:val="18"/>
              </w:rPr>
            </w:pPr>
            <w:r>
              <w:rPr>
                <w:rFonts w:ascii="宋体" w:hAnsi="宋体" w:cs="宋体" w:eastAsia="宋体" w:hint="default"/>
                <w:sz w:val="18"/>
                <w:szCs w:val="18"/>
              </w:rPr>
              <w:t>合 同 约 定 利</w:t>
            </w:r>
          </w:p>
          <w:p>
            <w:pPr>
              <w:pStyle w:val="TableParagraph"/>
              <w:spacing w:line="240" w:lineRule="auto" w:before="39"/>
              <w:ind w:left="100" w:right="0"/>
              <w:jc w:val="both"/>
              <w:rPr>
                <w:rFonts w:ascii="宋体" w:hAnsi="宋体" w:cs="宋体" w:eastAsia="宋体" w:hint="default"/>
                <w:sz w:val="18"/>
                <w:szCs w:val="18"/>
              </w:rPr>
            </w:pPr>
            <w:r>
              <w:rPr>
                <w:rFonts w:ascii="宋体" w:hAnsi="宋体" w:cs="宋体" w:eastAsia="宋体" w:hint="default"/>
                <w:sz w:val="18"/>
                <w:szCs w:val="18"/>
              </w:rPr>
              <w:t>率</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92" w:right="0"/>
              <w:jc w:val="left"/>
              <w:rPr>
                <w:rFonts w:ascii="宋体" w:hAnsi="宋体" w:cs="宋体" w:eastAsia="宋体" w:hint="default"/>
                <w:sz w:val="18"/>
                <w:szCs w:val="18"/>
              </w:rPr>
            </w:pPr>
            <w:r>
              <w:rPr>
                <w:rFonts w:ascii="宋体"/>
                <w:sz w:val="18"/>
              </w:rPr>
              <w:t>3.5</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83" w:right="0"/>
              <w:jc w:val="left"/>
              <w:rPr>
                <w:rFonts w:ascii="宋体" w:hAnsi="宋体" w:cs="宋体" w:eastAsia="宋体" w:hint="default"/>
                <w:sz w:val="18"/>
                <w:szCs w:val="18"/>
              </w:rPr>
            </w:pPr>
            <w:r>
              <w:rPr>
                <w:rFonts w:ascii="宋体"/>
                <w:sz w:val="18"/>
              </w:rPr>
              <w:t>0%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8"/>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18"/>
                <w:szCs w:val="18"/>
              </w:rPr>
            </w:pPr>
            <w:r>
              <w:rPr>
                <w:rFonts w:ascii="宋体"/>
                <w:spacing w:val="-1"/>
                <w:sz w:val="18"/>
              </w:rPr>
              <w:t>175,479.4</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5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6"/>
              <w:ind w:left="103" w:right="-23"/>
              <w:jc w:val="both"/>
              <w:rPr>
                <w:rFonts w:ascii="宋体" w:hAnsi="宋体" w:cs="宋体" w:eastAsia="宋体" w:hint="default"/>
                <w:sz w:val="18"/>
                <w:szCs w:val="18"/>
              </w:rPr>
            </w:pPr>
            <w:r>
              <w:rPr>
                <w:rFonts w:ascii="宋体" w:hAnsi="宋体" w:cs="宋体" w:eastAsia="宋体" w:hint="default"/>
                <w:sz w:val="18"/>
                <w:szCs w:val="18"/>
              </w:rPr>
              <w:t>已 收 回</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8"/>
              <w:jc w:val="right"/>
              <w:rPr>
                <w:rFonts w:ascii="宋体" w:hAnsi="宋体" w:cs="宋体" w:eastAsia="宋体" w:hint="default"/>
                <w:sz w:val="18"/>
                <w:szCs w:val="18"/>
              </w:rPr>
            </w:pPr>
            <w:r>
              <w:rPr>
                <w:rFonts w:ascii="宋体"/>
                <w:sz w:val="18"/>
              </w:rPr>
              <w:t>/ </w:t>
            </w:r>
          </w:p>
        </w:tc>
      </w:tr>
      <w:tr>
        <w:trPr>
          <w:trHeight w:val="410"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广</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结构性</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17" w:right="0"/>
              <w:jc w:val="left"/>
              <w:rPr>
                <w:rFonts w:ascii="宋体" w:hAnsi="宋体" w:cs="宋体" w:eastAsia="宋体" w:hint="default"/>
                <w:sz w:val="18"/>
                <w:szCs w:val="18"/>
              </w:rPr>
            </w:pPr>
            <w:r>
              <w:rPr>
                <w:rFonts w:ascii="宋体"/>
                <w:sz w:val="18"/>
              </w:rPr>
              <w:t>10,000,000.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sz w:val="18"/>
              </w:rPr>
              <w:t>2019/12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sz w:val="18"/>
              </w:rPr>
              <w:t>2020/3/</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自</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招</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合</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92" w:right="0"/>
              <w:jc w:val="left"/>
              <w:rPr>
                <w:rFonts w:ascii="宋体" w:hAnsi="宋体" w:cs="宋体" w:eastAsia="宋体" w:hint="default"/>
                <w:sz w:val="18"/>
                <w:szCs w:val="18"/>
              </w:rPr>
            </w:pPr>
            <w:r>
              <w:rPr>
                <w:rFonts w:ascii="宋体"/>
                <w:sz w:val="18"/>
              </w:rPr>
              <w:t>3.7</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z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尚</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pgSz w:w="11910" w:h="16840"/>
          <w:pgMar w:header="1048" w:footer="1375" w:top="1280" w:bottom="1560" w:left="1580" w:right="1040"/>
        </w:sectPr>
      </w:pPr>
    </w:p>
    <w:p>
      <w:pPr>
        <w:spacing w:line="240" w:lineRule="auto" w:before="3"/>
        <w:rPr>
          <w:rFonts w:ascii="Times New Roman" w:hAnsi="Times New Roman" w:cs="Times New Roman" w:eastAsia="Times New Roman"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60"/>
        <w:gridCol w:w="934"/>
        <w:gridCol w:w="1222"/>
        <w:gridCol w:w="934"/>
        <w:gridCol w:w="931"/>
        <w:gridCol w:w="360"/>
        <w:gridCol w:w="360"/>
        <w:gridCol w:w="358"/>
        <w:gridCol w:w="576"/>
        <w:gridCol w:w="430"/>
        <w:gridCol w:w="1078"/>
        <w:gridCol w:w="360"/>
        <w:gridCol w:w="358"/>
        <w:gridCol w:w="360"/>
        <w:gridCol w:w="430"/>
      </w:tblGrid>
      <w:tr>
        <w:trPr>
          <w:trHeight w:val="2012"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8"/>
              <w:ind w:left="103" w:right="-23"/>
              <w:jc w:val="both"/>
              <w:rPr>
                <w:rFonts w:ascii="宋体" w:hAnsi="宋体" w:cs="宋体" w:eastAsia="宋体" w:hint="default"/>
                <w:sz w:val="18"/>
                <w:szCs w:val="18"/>
              </w:rPr>
            </w:pPr>
            <w:r>
              <w:rPr>
                <w:rFonts w:ascii="宋体" w:hAnsi="宋体" w:cs="宋体" w:eastAsia="宋体" w:hint="default"/>
                <w:sz w:val="18"/>
                <w:szCs w:val="18"/>
              </w:rPr>
              <w:t>州 致 远</w:t>
            </w:r>
            <w:r>
              <w:rPr>
                <w:rFonts w:ascii="宋体" w:hAnsi="宋体" w:cs="宋体" w:eastAsia="宋体" w:hint="default"/>
                <w:sz w:val="18"/>
                <w:szCs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18"/>
                <w:szCs w:val="18"/>
              </w:rPr>
            </w:pPr>
            <w:r>
              <w:rPr>
                <w:rFonts w:ascii="宋体" w:hAnsi="宋体" w:cs="宋体" w:eastAsia="宋体" w:hint="default"/>
                <w:sz w:val="18"/>
                <w:szCs w:val="18"/>
              </w:rPr>
              <w:t>存款</w:t>
            </w:r>
            <w:r>
              <w:rPr>
                <w:rFonts w:ascii="宋体" w:hAnsi="宋体" w:cs="宋体" w:eastAsia="宋体" w:hint="default"/>
                <w:sz w:val="18"/>
                <w:szCs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1"/>
              <w:jc w:val="right"/>
              <w:rPr>
                <w:rFonts w:ascii="宋体" w:hAnsi="宋体" w:cs="宋体" w:eastAsia="宋体" w:hint="default"/>
                <w:sz w:val="18"/>
                <w:szCs w:val="18"/>
              </w:rPr>
            </w:pPr>
            <w:r>
              <w:rPr>
                <w:rFonts w:ascii="宋体"/>
                <w:spacing w:val="-1"/>
                <w:sz w:val="18"/>
              </w:rPr>
              <w:t>00</w:t>
            </w:r>
            <w:r>
              <w:rPr>
                <w:rFonts w:ascii="宋体"/>
                <w:sz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18"/>
                <w:szCs w:val="18"/>
              </w:rPr>
            </w:pPr>
            <w:r>
              <w:rPr>
                <w:rFonts w:ascii="宋体"/>
                <w:sz w:val="18"/>
              </w:rPr>
              <w:t>/17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0" w:right="0"/>
              <w:jc w:val="left"/>
              <w:rPr>
                <w:rFonts w:ascii="宋体" w:hAnsi="宋体" w:cs="宋体" w:eastAsia="宋体" w:hint="default"/>
                <w:sz w:val="18"/>
                <w:szCs w:val="18"/>
              </w:rPr>
            </w:pPr>
            <w:r>
              <w:rPr>
                <w:rFonts w:ascii="宋体"/>
                <w:sz w:val="18"/>
              </w:rPr>
              <w:t>17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8"/>
              <w:ind w:left="103" w:right="-23"/>
              <w:jc w:val="both"/>
              <w:rPr>
                <w:rFonts w:ascii="宋体" w:hAnsi="宋体" w:cs="宋体" w:eastAsia="宋体" w:hint="default"/>
                <w:sz w:val="18"/>
                <w:szCs w:val="18"/>
              </w:rPr>
            </w:pPr>
            <w:r>
              <w:rPr>
                <w:rFonts w:ascii="宋体" w:hAnsi="宋体" w:cs="宋体" w:eastAsia="宋体" w:hint="default"/>
                <w:sz w:val="18"/>
                <w:szCs w:val="18"/>
              </w:rPr>
              <w:t>有 资 金</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8"/>
              <w:ind w:left="103" w:right="-23"/>
              <w:jc w:val="both"/>
              <w:rPr>
                <w:rFonts w:ascii="宋体" w:hAnsi="宋体" w:cs="宋体" w:eastAsia="宋体" w:hint="default"/>
                <w:sz w:val="18"/>
                <w:szCs w:val="18"/>
              </w:rPr>
            </w:pPr>
            <w:r>
              <w:rPr>
                <w:rFonts w:ascii="宋体" w:hAnsi="宋体" w:cs="宋体" w:eastAsia="宋体" w:hint="default"/>
                <w:sz w:val="18"/>
                <w:szCs w:val="18"/>
              </w:rPr>
              <w:t>商 银 行</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8"/>
              <w:ind w:left="100" w:right="-23"/>
              <w:jc w:val="both"/>
              <w:rPr>
                <w:rFonts w:ascii="宋体" w:hAnsi="宋体" w:cs="宋体" w:eastAsia="宋体" w:hint="default"/>
                <w:sz w:val="18"/>
                <w:szCs w:val="18"/>
              </w:rPr>
            </w:pPr>
            <w:r>
              <w:rPr>
                <w:rFonts w:ascii="宋体" w:hAnsi="宋体" w:cs="宋体" w:eastAsia="宋体" w:hint="default"/>
                <w:sz w:val="18"/>
                <w:szCs w:val="18"/>
              </w:rPr>
              <w:t>同 约 定 利</w:t>
            </w:r>
          </w:p>
          <w:p>
            <w:pPr>
              <w:pStyle w:val="TableParagraph"/>
              <w:spacing w:line="240" w:lineRule="auto" w:before="37"/>
              <w:ind w:left="100" w:right="0"/>
              <w:jc w:val="both"/>
              <w:rPr>
                <w:rFonts w:ascii="宋体" w:hAnsi="宋体" w:cs="宋体" w:eastAsia="宋体" w:hint="default"/>
                <w:sz w:val="18"/>
                <w:szCs w:val="18"/>
              </w:rPr>
            </w:pPr>
            <w:r>
              <w:rPr>
                <w:rFonts w:ascii="宋体" w:hAnsi="宋体" w:cs="宋体" w:eastAsia="宋体" w:hint="default"/>
                <w:sz w:val="18"/>
                <w:szCs w:val="18"/>
              </w:rPr>
              <w:t>率</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83" w:right="0"/>
              <w:jc w:val="left"/>
              <w:rPr>
                <w:rFonts w:ascii="宋体" w:hAnsi="宋体" w:cs="宋体" w:eastAsia="宋体" w:hint="default"/>
                <w:sz w:val="18"/>
                <w:szCs w:val="18"/>
              </w:rPr>
            </w:pPr>
            <w:r>
              <w:rPr>
                <w:rFonts w:ascii="宋体"/>
                <w:sz w:val="18"/>
              </w:rPr>
              <w:t>0% </w:t>
            </w:r>
          </w:p>
        </w:tc>
        <w:tc>
          <w:tcPr>
            <w:tcW w:w="43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8"/>
              <w:ind w:left="103" w:right="-23"/>
              <w:jc w:val="both"/>
              <w:rPr>
                <w:rFonts w:ascii="宋体" w:hAnsi="宋体" w:cs="宋体" w:eastAsia="宋体" w:hint="default"/>
                <w:sz w:val="18"/>
                <w:szCs w:val="18"/>
              </w:rPr>
            </w:pPr>
            <w:r>
              <w:rPr>
                <w:rFonts w:ascii="宋体" w:hAnsi="宋体" w:cs="宋体" w:eastAsia="宋体" w:hint="default"/>
                <w:sz w:val="18"/>
                <w:szCs w:val="18"/>
              </w:rPr>
              <w:t>未 到 期</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r>
      <w:tr>
        <w:trPr>
          <w:trHeight w:val="2410"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陕 西 致 远</w:t>
            </w:r>
            <w:r>
              <w:rPr>
                <w:rFonts w:ascii="宋体" w:hAnsi="宋体" w:cs="宋体" w:eastAsia="宋体" w:hint="default"/>
                <w:sz w:val="18"/>
                <w:szCs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88"/>
              <w:jc w:val="both"/>
              <w:rPr>
                <w:rFonts w:ascii="宋体" w:hAnsi="宋体" w:cs="宋体" w:eastAsia="宋体" w:hint="default"/>
                <w:sz w:val="18"/>
                <w:szCs w:val="18"/>
              </w:rPr>
            </w:pPr>
            <w:r>
              <w:rPr>
                <w:rFonts w:ascii="宋体" w:hAnsi="宋体" w:cs="宋体" w:eastAsia="宋体" w:hint="default"/>
                <w:sz w:val="18"/>
                <w:szCs w:val="18"/>
              </w:rPr>
              <w:t>非凡资 产管理 翠竹</w:t>
            </w:r>
            <w:r>
              <w:rPr>
                <w:rFonts w:ascii="宋体" w:hAnsi="宋体" w:cs="宋体" w:eastAsia="宋体" w:hint="default"/>
                <w:spacing w:val="-45"/>
                <w:sz w:val="18"/>
                <w:szCs w:val="18"/>
              </w:rPr>
              <w:t> </w:t>
            </w:r>
            <w:r>
              <w:rPr>
                <w:rFonts w:ascii="宋体" w:hAnsi="宋体" w:cs="宋体" w:eastAsia="宋体" w:hint="default"/>
                <w:sz w:val="18"/>
                <w:szCs w:val="18"/>
              </w:rPr>
              <w:t>1W</w:t>
            </w:r>
            <w:r>
              <w:rPr>
                <w:rFonts w:ascii="宋体" w:hAnsi="宋体" w:cs="宋体" w:eastAsia="宋体" w:hint="default"/>
                <w:spacing w:val="1"/>
                <w:sz w:val="18"/>
                <w:szCs w:val="18"/>
              </w:rPr>
              <w:t> </w:t>
            </w:r>
            <w:r>
              <w:rPr>
                <w:rFonts w:ascii="宋体" w:hAnsi="宋体" w:cs="宋体" w:eastAsia="宋体" w:hint="default"/>
                <w:sz w:val="18"/>
                <w:szCs w:val="18"/>
              </w:rPr>
              <w:t>理财产 品周一</w:t>
            </w:r>
          </w:p>
          <w:p>
            <w:pPr>
              <w:pStyle w:val="TableParagraph"/>
              <w:spacing w:line="240" w:lineRule="auto" w:before="37"/>
              <w:ind w:left="103" w:right="0"/>
              <w:jc w:val="both"/>
              <w:rPr>
                <w:rFonts w:ascii="宋体" w:hAnsi="宋体" w:cs="宋体" w:eastAsia="宋体" w:hint="default"/>
                <w:sz w:val="18"/>
                <w:szCs w:val="18"/>
              </w:rPr>
            </w:pPr>
            <w:r>
              <w:rPr>
                <w:rFonts w:ascii="宋体" w:hAnsi="宋体" w:cs="宋体" w:eastAsia="宋体" w:hint="default"/>
                <w:sz w:val="18"/>
                <w:szCs w:val="18"/>
              </w:rPr>
              <w:t>公享款</w:t>
            </w:r>
            <w:r>
              <w:rPr>
                <w:rFonts w:ascii="宋体" w:hAnsi="宋体" w:cs="宋体" w:eastAsia="宋体" w:hint="default"/>
                <w:sz w:val="18"/>
                <w:szCs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4,000,000.0</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sz w:val="18"/>
              </w:rPr>
              <w:t>2019/1/</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7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自 有 资 金</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民 生 银 行</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23"/>
              <w:jc w:val="both"/>
              <w:rPr>
                <w:rFonts w:ascii="宋体" w:hAnsi="宋体" w:cs="宋体" w:eastAsia="宋体" w:hint="default"/>
                <w:sz w:val="18"/>
                <w:szCs w:val="18"/>
              </w:rPr>
            </w:pPr>
            <w:r>
              <w:rPr>
                <w:rFonts w:ascii="宋体" w:hAnsi="宋体" w:cs="宋体" w:eastAsia="宋体" w:hint="default"/>
                <w:sz w:val="18"/>
                <w:szCs w:val="18"/>
              </w:rPr>
              <w:t>合 同 约 定 利</w:t>
            </w:r>
          </w:p>
          <w:p>
            <w:pPr>
              <w:pStyle w:val="TableParagraph"/>
              <w:spacing w:line="240" w:lineRule="auto" w:before="37"/>
              <w:ind w:left="100" w:right="0"/>
              <w:jc w:val="both"/>
              <w:rPr>
                <w:rFonts w:ascii="宋体" w:hAnsi="宋体" w:cs="宋体" w:eastAsia="宋体" w:hint="default"/>
                <w:sz w:val="18"/>
                <w:szCs w:val="18"/>
              </w:rPr>
            </w:pPr>
            <w:r>
              <w:rPr>
                <w:rFonts w:ascii="宋体" w:hAnsi="宋体" w:cs="宋体" w:eastAsia="宋体" w:hint="default"/>
                <w:sz w:val="18"/>
                <w:szCs w:val="18"/>
              </w:rPr>
              <w:t>率</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92" w:right="0"/>
              <w:jc w:val="left"/>
              <w:rPr>
                <w:rFonts w:ascii="宋体" w:hAnsi="宋体" w:cs="宋体" w:eastAsia="宋体" w:hint="default"/>
                <w:sz w:val="18"/>
                <w:szCs w:val="18"/>
              </w:rPr>
            </w:pPr>
            <w:r>
              <w:rPr>
                <w:rFonts w:ascii="宋体"/>
                <w:sz w:val="18"/>
              </w:rPr>
              <w:t>3.5</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sz w:val="18"/>
              </w:rPr>
              <w:t>0%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151,403.3</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尚 未 到 期</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r>
      <w:tr>
        <w:trPr>
          <w:trHeight w:val="2410"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陕 西 致 远</w:t>
            </w:r>
            <w:r>
              <w:rPr>
                <w:rFonts w:ascii="宋体" w:hAnsi="宋体" w:cs="宋体" w:eastAsia="宋体" w:hint="default"/>
                <w:sz w:val="18"/>
                <w:szCs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88"/>
              <w:jc w:val="both"/>
              <w:rPr>
                <w:rFonts w:ascii="宋体" w:hAnsi="宋体" w:cs="宋体" w:eastAsia="宋体" w:hint="default"/>
                <w:sz w:val="18"/>
                <w:szCs w:val="18"/>
              </w:rPr>
            </w:pPr>
            <w:r>
              <w:rPr>
                <w:rFonts w:ascii="宋体" w:hAnsi="宋体" w:cs="宋体" w:eastAsia="宋体" w:hint="default"/>
                <w:sz w:val="18"/>
                <w:szCs w:val="18"/>
              </w:rPr>
              <w:t>非凡资 产管理 翠竹</w:t>
            </w:r>
            <w:r>
              <w:rPr>
                <w:rFonts w:ascii="宋体" w:hAnsi="宋体" w:cs="宋体" w:eastAsia="宋体" w:hint="default"/>
                <w:spacing w:val="-45"/>
                <w:sz w:val="18"/>
                <w:szCs w:val="18"/>
              </w:rPr>
              <w:t> </w:t>
            </w:r>
            <w:r>
              <w:rPr>
                <w:rFonts w:ascii="宋体" w:hAnsi="宋体" w:cs="宋体" w:eastAsia="宋体" w:hint="default"/>
                <w:sz w:val="18"/>
                <w:szCs w:val="18"/>
              </w:rPr>
              <w:t>1W</w:t>
            </w:r>
            <w:r>
              <w:rPr>
                <w:rFonts w:ascii="宋体" w:hAnsi="宋体" w:cs="宋体" w:eastAsia="宋体" w:hint="default"/>
                <w:spacing w:val="1"/>
                <w:sz w:val="18"/>
                <w:szCs w:val="18"/>
              </w:rPr>
              <w:t> </w:t>
            </w:r>
            <w:r>
              <w:rPr>
                <w:rFonts w:ascii="宋体" w:hAnsi="宋体" w:cs="宋体" w:eastAsia="宋体" w:hint="default"/>
                <w:sz w:val="18"/>
                <w:szCs w:val="18"/>
              </w:rPr>
              <w:t>理财产 品周一</w:t>
            </w:r>
          </w:p>
          <w:p>
            <w:pPr>
              <w:pStyle w:val="TableParagraph"/>
              <w:spacing w:line="240" w:lineRule="auto" w:before="39"/>
              <w:ind w:left="103" w:right="0"/>
              <w:jc w:val="both"/>
              <w:rPr>
                <w:rFonts w:ascii="宋体" w:hAnsi="宋体" w:cs="宋体" w:eastAsia="宋体" w:hint="default"/>
                <w:sz w:val="18"/>
                <w:szCs w:val="18"/>
              </w:rPr>
            </w:pPr>
            <w:r>
              <w:rPr>
                <w:rFonts w:ascii="宋体" w:hAnsi="宋体" w:cs="宋体" w:eastAsia="宋体" w:hint="default"/>
                <w:sz w:val="18"/>
                <w:szCs w:val="18"/>
              </w:rPr>
              <w:t>公享款</w:t>
            </w:r>
            <w:r>
              <w:rPr>
                <w:rFonts w:ascii="宋体" w:hAnsi="宋体" w:cs="宋体" w:eastAsia="宋体" w:hint="default"/>
                <w:sz w:val="18"/>
                <w:szCs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1,000,000.0</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sz w:val="18"/>
              </w:rPr>
              <w:t>2019/11</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/25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自 有 资 金</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民 生 银 行</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23"/>
              <w:jc w:val="both"/>
              <w:rPr>
                <w:rFonts w:ascii="宋体" w:hAnsi="宋体" w:cs="宋体" w:eastAsia="宋体" w:hint="default"/>
                <w:sz w:val="18"/>
                <w:szCs w:val="18"/>
              </w:rPr>
            </w:pPr>
            <w:r>
              <w:rPr>
                <w:rFonts w:ascii="宋体" w:hAnsi="宋体" w:cs="宋体" w:eastAsia="宋体" w:hint="default"/>
                <w:sz w:val="18"/>
                <w:szCs w:val="18"/>
              </w:rPr>
              <w:t>合 同 约 定 利</w:t>
            </w:r>
          </w:p>
          <w:p>
            <w:pPr>
              <w:pStyle w:val="TableParagraph"/>
              <w:spacing w:line="240" w:lineRule="auto" w:before="39"/>
              <w:ind w:left="100" w:right="0"/>
              <w:jc w:val="both"/>
              <w:rPr>
                <w:rFonts w:ascii="宋体" w:hAnsi="宋体" w:cs="宋体" w:eastAsia="宋体" w:hint="default"/>
                <w:sz w:val="18"/>
                <w:szCs w:val="18"/>
              </w:rPr>
            </w:pPr>
            <w:r>
              <w:rPr>
                <w:rFonts w:ascii="宋体" w:hAnsi="宋体" w:cs="宋体" w:eastAsia="宋体" w:hint="default"/>
                <w:sz w:val="18"/>
                <w:szCs w:val="18"/>
              </w:rPr>
              <w:t>率</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92" w:right="0"/>
              <w:jc w:val="left"/>
              <w:rPr>
                <w:rFonts w:ascii="宋体" w:hAnsi="宋体" w:cs="宋体" w:eastAsia="宋体" w:hint="default"/>
                <w:sz w:val="18"/>
                <w:szCs w:val="18"/>
              </w:rPr>
            </w:pPr>
            <w:r>
              <w:rPr>
                <w:rFonts w:ascii="宋体"/>
                <w:sz w:val="18"/>
              </w:rPr>
              <w:t>3.5</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sz w:val="18"/>
              </w:rPr>
              <w:t>0%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pacing w:val="-1"/>
                <w:sz w:val="18"/>
              </w:rPr>
              <w:t>671.23</w:t>
            </w:r>
            <w:r>
              <w:rPr>
                <w:rFonts w:ascii="宋体"/>
                <w:sz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尚 未 到 期</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r>
      <w:tr>
        <w:trPr>
          <w:trHeight w:val="2410"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陕 西 致 远</w:t>
            </w:r>
            <w:r>
              <w:rPr>
                <w:rFonts w:ascii="宋体" w:hAnsi="宋体" w:cs="宋体" w:eastAsia="宋体" w:hint="default"/>
                <w:sz w:val="18"/>
                <w:szCs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88"/>
              <w:jc w:val="both"/>
              <w:rPr>
                <w:rFonts w:ascii="宋体" w:hAnsi="宋体" w:cs="宋体" w:eastAsia="宋体" w:hint="default"/>
                <w:sz w:val="18"/>
                <w:szCs w:val="18"/>
              </w:rPr>
            </w:pPr>
            <w:r>
              <w:rPr>
                <w:rFonts w:ascii="宋体" w:hAnsi="宋体" w:cs="宋体" w:eastAsia="宋体" w:hint="default"/>
                <w:sz w:val="18"/>
                <w:szCs w:val="18"/>
              </w:rPr>
              <w:t>非凡资 产管理 翠竹</w:t>
            </w:r>
            <w:r>
              <w:rPr>
                <w:rFonts w:ascii="宋体" w:hAnsi="宋体" w:cs="宋体" w:eastAsia="宋体" w:hint="default"/>
                <w:spacing w:val="-45"/>
                <w:sz w:val="18"/>
                <w:szCs w:val="18"/>
              </w:rPr>
              <w:t> </w:t>
            </w:r>
            <w:r>
              <w:rPr>
                <w:rFonts w:ascii="宋体" w:hAnsi="宋体" w:cs="宋体" w:eastAsia="宋体" w:hint="default"/>
                <w:sz w:val="18"/>
                <w:szCs w:val="18"/>
              </w:rPr>
              <w:t>1W</w:t>
            </w:r>
            <w:r>
              <w:rPr>
                <w:rFonts w:ascii="宋体" w:hAnsi="宋体" w:cs="宋体" w:eastAsia="宋体" w:hint="default"/>
                <w:spacing w:val="1"/>
                <w:sz w:val="18"/>
                <w:szCs w:val="18"/>
              </w:rPr>
              <w:t> </w:t>
            </w:r>
            <w:r>
              <w:rPr>
                <w:rFonts w:ascii="宋体" w:hAnsi="宋体" w:cs="宋体" w:eastAsia="宋体" w:hint="default"/>
                <w:sz w:val="18"/>
                <w:szCs w:val="18"/>
              </w:rPr>
              <w:t>理财产 品周一</w:t>
            </w:r>
          </w:p>
          <w:p>
            <w:pPr>
              <w:pStyle w:val="TableParagraph"/>
              <w:spacing w:line="240" w:lineRule="auto" w:before="39"/>
              <w:ind w:left="103" w:right="0"/>
              <w:jc w:val="both"/>
              <w:rPr>
                <w:rFonts w:ascii="宋体" w:hAnsi="宋体" w:cs="宋体" w:eastAsia="宋体" w:hint="default"/>
                <w:sz w:val="18"/>
                <w:szCs w:val="18"/>
              </w:rPr>
            </w:pPr>
            <w:r>
              <w:rPr>
                <w:rFonts w:ascii="宋体" w:hAnsi="宋体" w:cs="宋体" w:eastAsia="宋体" w:hint="default"/>
                <w:sz w:val="18"/>
                <w:szCs w:val="18"/>
              </w:rPr>
              <w:t>公享款</w:t>
            </w:r>
            <w:r>
              <w:rPr>
                <w:rFonts w:ascii="宋体" w:hAnsi="宋体" w:cs="宋体" w:eastAsia="宋体" w:hint="default"/>
                <w:sz w:val="18"/>
                <w:szCs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pacing w:val="-1"/>
                <w:sz w:val="18"/>
              </w:rPr>
              <w:t>700,000.00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sz w:val="18"/>
              </w:rPr>
              <w:t>2017/9/</w:t>
            </w: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18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自 有 资 金</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民 生 银 行</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23"/>
              <w:jc w:val="both"/>
              <w:rPr>
                <w:rFonts w:ascii="宋体" w:hAnsi="宋体" w:cs="宋体" w:eastAsia="宋体" w:hint="default"/>
                <w:sz w:val="18"/>
                <w:szCs w:val="18"/>
              </w:rPr>
            </w:pPr>
            <w:r>
              <w:rPr>
                <w:rFonts w:ascii="宋体" w:hAnsi="宋体" w:cs="宋体" w:eastAsia="宋体" w:hint="default"/>
                <w:sz w:val="18"/>
                <w:szCs w:val="18"/>
              </w:rPr>
              <w:t>合 同 约 定 利</w:t>
            </w:r>
          </w:p>
          <w:p>
            <w:pPr>
              <w:pStyle w:val="TableParagraph"/>
              <w:spacing w:line="240" w:lineRule="auto" w:before="39"/>
              <w:ind w:left="100" w:right="0"/>
              <w:jc w:val="both"/>
              <w:rPr>
                <w:rFonts w:ascii="宋体" w:hAnsi="宋体" w:cs="宋体" w:eastAsia="宋体" w:hint="default"/>
                <w:sz w:val="18"/>
                <w:szCs w:val="18"/>
              </w:rPr>
            </w:pPr>
            <w:r>
              <w:rPr>
                <w:rFonts w:ascii="宋体" w:hAnsi="宋体" w:cs="宋体" w:eastAsia="宋体" w:hint="default"/>
                <w:sz w:val="18"/>
                <w:szCs w:val="18"/>
              </w:rPr>
              <w:t>率</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92" w:right="0"/>
              <w:jc w:val="left"/>
              <w:rPr>
                <w:rFonts w:ascii="宋体" w:hAnsi="宋体" w:cs="宋体" w:eastAsia="宋体" w:hint="default"/>
                <w:sz w:val="18"/>
                <w:szCs w:val="18"/>
              </w:rPr>
            </w:pPr>
            <w:r>
              <w:rPr>
                <w:rFonts w:ascii="宋体"/>
                <w:sz w:val="18"/>
              </w:rPr>
              <w:t>3.5</w:t>
            </w: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sz w:val="18"/>
              </w:rPr>
              <w:t>0%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pacing w:val="-1"/>
                <w:sz w:val="18"/>
              </w:rPr>
              <w:t>25,829.04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尚 未 到 期</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r>
      <w:tr>
        <w:trPr>
          <w:trHeight w:val="2413"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7"/>
              <w:ind w:left="103" w:right="-23"/>
              <w:jc w:val="both"/>
              <w:rPr>
                <w:rFonts w:ascii="宋体" w:hAnsi="宋体" w:cs="宋体" w:eastAsia="宋体" w:hint="default"/>
                <w:sz w:val="18"/>
                <w:szCs w:val="18"/>
              </w:rPr>
            </w:pPr>
            <w:r>
              <w:rPr>
                <w:rFonts w:ascii="宋体" w:hAnsi="宋体" w:cs="宋体" w:eastAsia="宋体" w:hint="default"/>
                <w:sz w:val="18"/>
                <w:szCs w:val="18"/>
              </w:rPr>
              <w:t>陕 西 致 远</w:t>
            </w:r>
            <w:r>
              <w:rPr>
                <w:rFonts w:ascii="宋体" w:hAnsi="宋体" w:cs="宋体" w:eastAsia="宋体" w:hint="default"/>
                <w:sz w:val="18"/>
                <w:szCs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7"/>
              <w:ind w:left="103" w:right="188"/>
              <w:jc w:val="both"/>
              <w:rPr>
                <w:rFonts w:ascii="宋体" w:hAnsi="宋体" w:cs="宋体" w:eastAsia="宋体" w:hint="default"/>
                <w:sz w:val="18"/>
                <w:szCs w:val="18"/>
              </w:rPr>
            </w:pPr>
            <w:r>
              <w:rPr>
                <w:rFonts w:ascii="宋体" w:hAnsi="宋体" w:cs="宋体" w:eastAsia="宋体" w:hint="default"/>
                <w:sz w:val="18"/>
                <w:szCs w:val="18"/>
              </w:rPr>
              <w:t>非凡资 产管理 翠竹</w:t>
            </w:r>
            <w:r>
              <w:rPr>
                <w:rFonts w:ascii="宋体" w:hAnsi="宋体" w:cs="宋体" w:eastAsia="宋体" w:hint="default"/>
                <w:spacing w:val="-45"/>
                <w:sz w:val="18"/>
                <w:szCs w:val="18"/>
              </w:rPr>
              <w:t> </w:t>
            </w:r>
            <w:r>
              <w:rPr>
                <w:rFonts w:ascii="宋体" w:hAnsi="宋体" w:cs="宋体" w:eastAsia="宋体" w:hint="default"/>
                <w:sz w:val="18"/>
                <w:szCs w:val="18"/>
              </w:rPr>
              <w:t>1W</w:t>
            </w:r>
            <w:r>
              <w:rPr>
                <w:rFonts w:ascii="宋体" w:hAnsi="宋体" w:cs="宋体" w:eastAsia="宋体" w:hint="default"/>
                <w:spacing w:val="1"/>
                <w:sz w:val="18"/>
                <w:szCs w:val="18"/>
              </w:rPr>
              <w:t> </w:t>
            </w:r>
            <w:r>
              <w:rPr>
                <w:rFonts w:ascii="宋体" w:hAnsi="宋体" w:cs="宋体" w:eastAsia="宋体" w:hint="default"/>
                <w:sz w:val="18"/>
                <w:szCs w:val="18"/>
              </w:rPr>
              <w:t>理财产 品周一</w:t>
            </w:r>
          </w:p>
          <w:p>
            <w:pPr>
              <w:pStyle w:val="TableParagraph"/>
              <w:spacing w:line="240" w:lineRule="auto" w:before="39"/>
              <w:ind w:left="103" w:right="0"/>
              <w:jc w:val="both"/>
              <w:rPr>
                <w:rFonts w:ascii="宋体" w:hAnsi="宋体" w:cs="宋体" w:eastAsia="宋体" w:hint="default"/>
                <w:sz w:val="18"/>
                <w:szCs w:val="18"/>
              </w:rPr>
            </w:pPr>
            <w:r>
              <w:rPr>
                <w:rFonts w:ascii="宋体" w:hAnsi="宋体" w:cs="宋体" w:eastAsia="宋体" w:hint="default"/>
                <w:sz w:val="18"/>
                <w:szCs w:val="18"/>
              </w:rPr>
              <w:t>公享款</w:t>
            </w:r>
            <w:r>
              <w:rPr>
                <w:rFonts w:ascii="宋体" w:hAnsi="宋体" w:cs="宋体" w:eastAsia="宋体" w:hint="default"/>
                <w:sz w:val="18"/>
                <w:szCs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1"/>
              <w:jc w:val="right"/>
              <w:rPr>
                <w:rFonts w:ascii="宋体" w:hAnsi="宋体" w:cs="宋体" w:eastAsia="宋体" w:hint="default"/>
                <w:sz w:val="18"/>
                <w:szCs w:val="18"/>
              </w:rPr>
            </w:pPr>
            <w:r>
              <w:rPr>
                <w:rFonts w:ascii="宋体"/>
                <w:spacing w:val="-1"/>
                <w:sz w:val="18"/>
              </w:rPr>
              <w:t>500,000.00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sz w:val="18"/>
              </w:rPr>
              <w:t>2017/11</w:t>
            </w: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/27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0"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7"/>
              <w:ind w:left="103" w:right="-23"/>
              <w:jc w:val="both"/>
              <w:rPr>
                <w:rFonts w:ascii="宋体" w:hAnsi="宋体" w:cs="宋体" w:eastAsia="宋体" w:hint="default"/>
                <w:sz w:val="18"/>
                <w:szCs w:val="18"/>
              </w:rPr>
            </w:pPr>
            <w:r>
              <w:rPr>
                <w:rFonts w:ascii="宋体" w:hAnsi="宋体" w:cs="宋体" w:eastAsia="宋体" w:hint="default"/>
                <w:sz w:val="18"/>
                <w:szCs w:val="18"/>
              </w:rPr>
              <w:t>自 有 资 金</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7"/>
              <w:ind w:left="103" w:right="-23"/>
              <w:jc w:val="both"/>
              <w:rPr>
                <w:rFonts w:ascii="宋体" w:hAnsi="宋体" w:cs="宋体" w:eastAsia="宋体" w:hint="default"/>
                <w:sz w:val="18"/>
                <w:szCs w:val="18"/>
              </w:rPr>
            </w:pPr>
            <w:r>
              <w:rPr>
                <w:rFonts w:ascii="宋体" w:hAnsi="宋体" w:cs="宋体" w:eastAsia="宋体" w:hint="default"/>
                <w:sz w:val="18"/>
                <w:szCs w:val="18"/>
              </w:rPr>
              <w:t>民 生 银 行</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7"/>
              <w:ind w:left="100" w:right="-23"/>
              <w:jc w:val="both"/>
              <w:rPr>
                <w:rFonts w:ascii="宋体" w:hAnsi="宋体" w:cs="宋体" w:eastAsia="宋体" w:hint="default"/>
                <w:sz w:val="18"/>
                <w:szCs w:val="18"/>
              </w:rPr>
            </w:pPr>
            <w:r>
              <w:rPr>
                <w:rFonts w:ascii="宋体" w:hAnsi="宋体" w:cs="宋体" w:eastAsia="宋体" w:hint="default"/>
                <w:sz w:val="18"/>
                <w:szCs w:val="18"/>
              </w:rPr>
              <w:t>合 同 约 定 利</w:t>
            </w:r>
          </w:p>
          <w:p>
            <w:pPr>
              <w:pStyle w:val="TableParagraph"/>
              <w:spacing w:line="240" w:lineRule="auto" w:before="39"/>
              <w:ind w:left="100" w:right="0"/>
              <w:jc w:val="both"/>
              <w:rPr>
                <w:rFonts w:ascii="宋体" w:hAnsi="宋体" w:cs="宋体" w:eastAsia="宋体" w:hint="default"/>
                <w:sz w:val="18"/>
                <w:szCs w:val="18"/>
              </w:rPr>
            </w:pPr>
            <w:r>
              <w:rPr>
                <w:rFonts w:ascii="宋体" w:hAnsi="宋体" w:cs="宋体" w:eastAsia="宋体" w:hint="default"/>
                <w:sz w:val="18"/>
                <w:szCs w:val="18"/>
              </w:rPr>
              <w:t>率</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92" w:right="0"/>
              <w:jc w:val="left"/>
              <w:rPr>
                <w:rFonts w:ascii="宋体" w:hAnsi="宋体" w:cs="宋体" w:eastAsia="宋体" w:hint="default"/>
                <w:sz w:val="18"/>
                <w:szCs w:val="18"/>
              </w:rPr>
            </w:pPr>
            <w:r>
              <w:rPr>
                <w:rFonts w:ascii="宋体"/>
                <w:sz w:val="18"/>
              </w:rPr>
              <w:t>3.5</w:t>
            </w: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sz w:val="18"/>
              </w:rPr>
              <w:t>0%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8"/>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1"/>
              <w:jc w:val="right"/>
              <w:rPr>
                <w:rFonts w:ascii="宋体" w:hAnsi="宋体" w:cs="宋体" w:eastAsia="宋体" w:hint="default"/>
                <w:sz w:val="18"/>
                <w:szCs w:val="18"/>
              </w:rPr>
            </w:pPr>
            <w:r>
              <w:rPr>
                <w:rFonts w:ascii="宋体"/>
                <w:spacing w:val="-1"/>
                <w:sz w:val="18"/>
              </w:rPr>
              <w:t>17,452.05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7"/>
              <w:ind w:left="103" w:right="-23"/>
              <w:jc w:val="both"/>
              <w:rPr>
                <w:rFonts w:ascii="宋体" w:hAnsi="宋体" w:cs="宋体" w:eastAsia="宋体" w:hint="default"/>
                <w:sz w:val="18"/>
                <w:szCs w:val="18"/>
              </w:rPr>
            </w:pPr>
            <w:r>
              <w:rPr>
                <w:rFonts w:ascii="宋体" w:hAnsi="宋体" w:cs="宋体" w:eastAsia="宋体" w:hint="default"/>
                <w:sz w:val="18"/>
                <w:szCs w:val="18"/>
              </w:rPr>
              <w:t>尚 未 到 期</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8"/>
              <w:jc w:val="right"/>
              <w:rPr>
                <w:rFonts w:ascii="宋体" w:hAnsi="宋体" w:cs="宋体" w:eastAsia="宋体" w:hint="default"/>
                <w:sz w:val="18"/>
                <w:szCs w:val="18"/>
              </w:rPr>
            </w:pPr>
            <w:r>
              <w:rPr>
                <w:rFonts w:ascii="宋体"/>
                <w:sz w:val="18"/>
              </w:rPr>
              <w:t>/ </w:t>
            </w:r>
          </w:p>
        </w:tc>
      </w:tr>
      <w:tr>
        <w:trPr>
          <w:trHeight w:val="1610"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陕 西 致</w:t>
            </w:r>
          </w:p>
          <w:p>
            <w:pPr>
              <w:pStyle w:val="TableParagraph"/>
              <w:spacing w:line="240" w:lineRule="auto" w:before="39"/>
              <w:ind w:left="103" w:right="0"/>
              <w:jc w:val="both"/>
              <w:rPr>
                <w:rFonts w:ascii="宋体" w:hAnsi="宋体" w:cs="宋体" w:eastAsia="宋体" w:hint="default"/>
                <w:sz w:val="18"/>
                <w:szCs w:val="18"/>
              </w:rPr>
            </w:pPr>
            <w:r>
              <w:rPr>
                <w:rFonts w:ascii="宋体" w:hAnsi="宋体" w:cs="宋体" w:eastAsia="宋体" w:hint="default"/>
                <w:sz w:val="18"/>
                <w:szCs w:val="18"/>
              </w:rPr>
              <w:t>远</w:t>
            </w:r>
            <w:r>
              <w:rPr>
                <w:rFonts w:ascii="宋体" w:hAnsi="宋体" w:cs="宋体" w:eastAsia="宋体" w:hint="default"/>
                <w:sz w:val="18"/>
                <w:szCs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78"/>
              <w:jc w:val="both"/>
              <w:rPr>
                <w:rFonts w:ascii="宋体" w:hAnsi="宋体" w:cs="宋体" w:eastAsia="宋体" w:hint="default"/>
                <w:sz w:val="18"/>
                <w:szCs w:val="18"/>
              </w:rPr>
            </w:pPr>
            <w:r>
              <w:rPr>
                <w:rFonts w:ascii="宋体" w:hAnsi="宋体" w:cs="宋体" w:eastAsia="宋体" w:hint="default"/>
                <w:sz w:val="18"/>
                <w:szCs w:val="18"/>
              </w:rPr>
              <w:t>非凡资 产管理 天溢金</w:t>
            </w:r>
          </w:p>
          <w:p>
            <w:pPr>
              <w:pStyle w:val="TableParagraph"/>
              <w:spacing w:line="240" w:lineRule="auto" w:before="39"/>
              <w:ind w:left="103" w:right="0"/>
              <w:jc w:val="both"/>
              <w:rPr>
                <w:rFonts w:ascii="宋体" w:hAnsi="宋体" w:cs="宋体" w:eastAsia="宋体" w:hint="default"/>
                <w:sz w:val="18"/>
                <w:szCs w:val="18"/>
              </w:rPr>
            </w:pPr>
            <w:r>
              <w:rPr>
                <w:rFonts w:ascii="宋体" w:hAnsi="宋体" w:cs="宋体" w:eastAsia="宋体" w:hint="default"/>
                <w:sz w:val="18"/>
                <w:szCs w:val="18"/>
              </w:rPr>
              <w:t>对公机</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1,200,000.0</w:t>
            </w: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sz w:val="18"/>
              </w:rPr>
              <w:t>2019/3/</w:t>
            </w: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15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自 有 资</w:t>
            </w:r>
          </w:p>
          <w:p>
            <w:pPr>
              <w:pStyle w:val="TableParagraph"/>
              <w:spacing w:line="240" w:lineRule="auto" w:before="39"/>
              <w:ind w:left="103" w:right="0"/>
              <w:jc w:val="both"/>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民 生 银</w:t>
            </w:r>
          </w:p>
          <w:p>
            <w:pPr>
              <w:pStyle w:val="TableParagraph"/>
              <w:spacing w:line="240" w:lineRule="auto" w:before="39"/>
              <w:ind w:left="103" w:right="0"/>
              <w:jc w:val="both"/>
              <w:rPr>
                <w:rFonts w:ascii="宋体" w:hAnsi="宋体" w:cs="宋体" w:eastAsia="宋体" w:hint="default"/>
                <w:sz w:val="18"/>
                <w:szCs w:val="18"/>
              </w:rPr>
            </w:pPr>
            <w:r>
              <w:rPr>
                <w:rFonts w:ascii="宋体" w:hAnsi="宋体" w:cs="宋体" w:eastAsia="宋体" w:hint="default"/>
                <w:sz w:val="18"/>
                <w:szCs w:val="18"/>
              </w:rPr>
              <w:t>行</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65"/>
              <w:jc w:val="both"/>
              <w:rPr>
                <w:rFonts w:ascii="宋体" w:hAnsi="宋体" w:cs="宋体" w:eastAsia="宋体" w:hint="default"/>
                <w:sz w:val="18"/>
                <w:szCs w:val="18"/>
              </w:rPr>
            </w:pPr>
            <w:r>
              <w:rPr>
                <w:rFonts w:ascii="宋体" w:hAnsi="宋体" w:cs="宋体" w:eastAsia="宋体" w:hint="default"/>
                <w:sz w:val="18"/>
                <w:szCs w:val="18"/>
              </w:rPr>
              <w:t>合 同 约</w:t>
            </w:r>
          </w:p>
          <w:p>
            <w:pPr>
              <w:pStyle w:val="TableParagraph"/>
              <w:spacing w:line="240" w:lineRule="auto" w:before="39"/>
              <w:ind w:left="100" w:right="0"/>
              <w:jc w:val="both"/>
              <w:rPr>
                <w:rFonts w:ascii="宋体" w:hAnsi="宋体" w:cs="宋体" w:eastAsia="宋体" w:hint="default"/>
                <w:sz w:val="18"/>
                <w:szCs w:val="18"/>
              </w:rPr>
            </w:pPr>
            <w:r>
              <w:rPr>
                <w:rFonts w:ascii="宋体" w:hAnsi="宋体" w:cs="宋体" w:eastAsia="宋体" w:hint="default"/>
                <w:sz w:val="18"/>
                <w:szCs w:val="18"/>
              </w:rPr>
              <w:t>定</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92" w:right="0"/>
              <w:jc w:val="left"/>
              <w:rPr>
                <w:rFonts w:ascii="宋体" w:hAnsi="宋体" w:cs="宋体" w:eastAsia="宋体" w:hint="default"/>
                <w:sz w:val="18"/>
                <w:szCs w:val="18"/>
              </w:rPr>
            </w:pPr>
            <w:r>
              <w:rPr>
                <w:rFonts w:ascii="宋体"/>
                <w:sz w:val="18"/>
              </w:rPr>
              <w:t>2.8</w:t>
            </w: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sz w:val="18"/>
              </w:rPr>
              <w:t>5%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pacing w:val="-1"/>
                <w:sz w:val="18"/>
              </w:rPr>
              <w:t>27,360.00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尚 未 到</w:t>
            </w:r>
          </w:p>
          <w:p>
            <w:pPr>
              <w:pStyle w:val="TableParagraph"/>
              <w:spacing w:line="240" w:lineRule="auto" w:before="39"/>
              <w:ind w:left="103" w:right="0"/>
              <w:jc w:val="both"/>
              <w:rPr>
                <w:rFonts w:ascii="宋体" w:hAnsi="宋体" w:cs="宋体" w:eastAsia="宋体" w:hint="default"/>
                <w:sz w:val="18"/>
                <w:szCs w:val="18"/>
              </w:rPr>
            </w:pPr>
            <w:r>
              <w:rPr>
                <w:rFonts w:ascii="宋体" w:hAnsi="宋体" w:cs="宋体" w:eastAsia="宋体" w:hint="default"/>
                <w:sz w:val="18"/>
                <w:szCs w:val="18"/>
              </w:rPr>
              <w:t>期</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pgSz w:w="11910" w:h="16840"/>
          <w:pgMar w:header="1048" w:footer="1375" w:top="1280" w:bottom="1560" w:left="1580" w:right="1040"/>
        </w:sectPr>
      </w:pPr>
    </w:p>
    <w:p>
      <w:pPr>
        <w:spacing w:line="240" w:lineRule="auto" w:before="3"/>
        <w:rPr>
          <w:rFonts w:ascii="Times New Roman" w:hAnsi="Times New Roman" w:cs="Times New Roman" w:eastAsia="Times New Roman"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60"/>
        <w:gridCol w:w="934"/>
        <w:gridCol w:w="1222"/>
        <w:gridCol w:w="934"/>
        <w:gridCol w:w="931"/>
        <w:gridCol w:w="360"/>
        <w:gridCol w:w="360"/>
        <w:gridCol w:w="358"/>
        <w:gridCol w:w="576"/>
        <w:gridCol w:w="430"/>
        <w:gridCol w:w="1078"/>
        <w:gridCol w:w="360"/>
        <w:gridCol w:w="358"/>
        <w:gridCol w:w="360"/>
        <w:gridCol w:w="430"/>
      </w:tblGrid>
      <w:tr>
        <w:trPr>
          <w:trHeight w:val="812" w:hRule="exact"/>
        </w:trPr>
        <w:tc>
          <w:tcPr>
            <w:tcW w:w="36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18"/>
                <w:szCs w:val="18"/>
              </w:rPr>
            </w:pPr>
            <w:r>
              <w:rPr>
                <w:rFonts w:ascii="宋体" w:hAnsi="宋体" w:cs="宋体" w:eastAsia="宋体" w:hint="default"/>
                <w:sz w:val="18"/>
                <w:szCs w:val="18"/>
              </w:rPr>
              <w:t>构</w:t>
            </w:r>
            <w:r>
              <w:rPr>
                <w:rFonts w:ascii="宋体" w:hAnsi="宋体" w:cs="宋体" w:eastAsia="宋体" w:hint="default"/>
                <w:spacing w:val="-45"/>
                <w:sz w:val="18"/>
                <w:szCs w:val="18"/>
              </w:rPr>
              <w:t> </w:t>
            </w:r>
            <w:r>
              <w:rPr>
                <w:rFonts w:ascii="宋体" w:hAnsi="宋体" w:cs="宋体" w:eastAsia="宋体" w:hint="default"/>
                <w:sz w:val="18"/>
                <w:szCs w:val="18"/>
              </w:rPr>
              <w:t>A</w:t>
            </w:r>
            <w:r>
              <w:rPr>
                <w:rFonts w:ascii="宋体" w:hAnsi="宋体" w:cs="宋体" w:eastAsia="宋体" w:hint="default"/>
                <w:spacing w:val="-44"/>
                <w:sz w:val="18"/>
                <w:szCs w:val="18"/>
              </w:rPr>
              <w:t> </w:t>
            </w:r>
            <w:r>
              <w:rPr>
                <w:rFonts w:ascii="宋体" w:hAnsi="宋体" w:cs="宋体" w:eastAsia="宋体" w:hint="default"/>
                <w:spacing w:val="-3"/>
                <w:sz w:val="18"/>
                <w:szCs w:val="18"/>
              </w:rPr>
              <w:t>款</w:t>
            </w:r>
            <w:r>
              <w:rPr>
                <w:rFonts w:ascii="宋体" w:hAnsi="宋体" w:cs="宋体" w:eastAsia="宋体" w:hint="default"/>
                <w:sz w:val="18"/>
                <w:szCs w:val="18"/>
              </w:rPr>
              <w:t> </w:t>
            </w:r>
          </w:p>
        </w:tc>
        <w:tc>
          <w:tcPr>
            <w:tcW w:w="122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30"/>
              <w:ind w:left="100" w:right="-23"/>
              <w:jc w:val="left"/>
              <w:rPr>
                <w:rFonts w:ascii="宋体" w:hAnsi="宋体" w:cs="宋体" w:eastAsia="宋体" w:hint="default"/>
                <w:sz w:val="18"/>
                <w:szCs w:val="18"/>
              </w:rPr>
            </w:pPr>
            <w:r>
              <w:rPr>
                <w:rFonts w:ascii="宋体" w:hAnsi="宋体" w:cs="宋体" w:eastAsia="宋体" w:hint="default"/>
                <w:sz w:val="18"/>
                <w:szCs w:val="18"/>
              </w:rPr>
              <w:t>利 率</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r>
      <w:tr>
        <w:trPr>
          <w:trHeight w:val="2410"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陕 西 致 远</w:t>
            </w:r>
            <w:r>
              <w:rPr>
                <w:rFonts w:ascii="宋体" w:hAnsi="宋体" w:cs="宋体" w:eastAsia="宋体" w:hint="default"/>
                <w:sz w:val="18"/>
                <w:szCs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88"/>
              <w:jc w:val="both"/>
              <w:rPr>
                <w:rFonts w:ascii="宋体" w:hAnsi="宋体" w:cs="宋体" w:eastAsia="宋体" w:hint="default"/>
                <w:sz w:val="18"/>
                <w:szCs w:val="18"/>
              </w:rPr>
            </w:pPr>
            <w:r>
              <w:rPr>
                <w:rFonts w:ascii="宋体" w:hAnsi="宋体" w:cs="宋体" w:eastAsia="宋体" w:hint="default"/>
                <w:sz w:val="18"/>
                <w:szCs w:val="18"/>
              </w:rPr>
              <w:t>非凡资 产管理 天溢金 对公机 构</w:t>
            </w:r>
            <w:r>
              <w:rPr>
                <w:rFonts w:ascii="宋体" w:hAnsi="宋体" w:cs="宋体" w:eastAsia="宋体" w:hint="default"/>
                <w:spacing w:val="-45"/>
                <w:sz w:val="18"/>
                <w:szCs w:val="18"/>
              </w:rPr>
              <w:t> </w:t>
            </w:r>
            <w:r>
              <w:rPr>
                <w:rFonts w:ascii="宋体" w:hAnsi="宋体" w:cs="宋体" w:eastAsia="宋体" w:hint="default"/>
                <w:sz w:val="18"/>
                <w:szCs w:val="18"/>
              </w:rPr>
              <w:t>A</w:t>
            </w:r>
            <w:r>
              <w:rPr>
                <w:rFonts w:ascii="宋体" w:hAnsi="宋体" w:cs="宋体" w:eastAsia="宋体" w:hint="default"/>
                <w:spacing w:val="-44"/>
                <w:sz w:val="18"/>
                <w:szCs w:val="18"/>
              </w:rPr>
              <w:t> </w:t>
            </w:r>
            <w:r>
              <w:rPr>
                <w:rFonts w:ascii="宋体" w:hAnsi="宋体" w:cs="宋体" w:eastAsia="宋体" w:hint="default"/>
                <w:spacing w:val="-3"/>
                <w:sz w:val="18"/>
                <w:szCs w:val="18"/>
              </w:rPr>
              <w:t>款</w:t>
            </w:r>
            <w:r>
              <w:rPr>
                <w:rFonts w:ascii="宋体" w:hAnsi="宋体" w:cs="宋体" w:eastAsia="宋体" w:hint="default"/>
                <w:sz w:val="18"/>
                <w:szCs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1,500,000.0</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sz w:val="18"/>
              </w:rPr>
              <w:t>2019/4/</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9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自 有 资 金</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民 生 银 行</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23"/>
              <w:jc w:val="both"/>
              <w:rPr>
                <w:rFonts w:ascii="宋体" w:hAnsi="宋体" w:cs="宋体" w:eastAsia="宋体" w:hint="default"/>
                <w:sz w:val="18"/>
                <w:szCs w:val="18"/>
              </w:rPr>
            </w:pPr>
            <w:r>
              <w:rPr>
                <w:rFonts w:ascii="宋体" w:hAnsi="宋体" w:cs="宋体" w:eastAsia="宋体" w:hint="default"/>
                <w:sz w:val="18"/>
                <w:szCs w:val="18"/>
              </w:rPr>
              <w:t>合 同 约 定 利</w:t>
            </w:r>
          </w:p>
          <w:p>
            <w:pPr>
              <w:pStyle w:val="TableParagraph"/>
              <w:spacing w:line="240" w:lineRule="auto" w:before="37"/>
              <w:ind w:left="100" w:right="0"/>
              <w:jc w:val="both"/>
              <w:rPr>
                <w:rFonts w:ascii="宋体" w:hAnsi="宋体" w:cs="宋体" w:eastAsia="宋体" w:hint="default"/>
                <w:sz w:val="18"/>
                <w:szCs w:val="18"/>
              </w:rPr>
            </w:pPr>
            <w:r>
              <w:rPr>
                <w:rFonts w:ascii="宋体" w:hAnsi="宋体" w:cs="宋体" w:eastAsia="宋体" w:hint="default"/>
                <w:sz w:val="18"/>
                <w:szCs w:val="18"/>
              </w:rPr>
              <w:t>率</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92" w:right="0"/>
              <w:jc w:val="left"/>
              <w:rPr>
                <w:rFonts w:ascii="宋体" w:hAnsi="宋体" w:cs="宋体" w:eastAsia="宋体" w:hint="default"/>
                <w:sz w:val="18"/>
                <w:szCs w:val="18"/>
              </w:rPr>
            </w:pPr>
            <w:r>
              <w:rPr>
                <w:rFonts w:ascii="宋体"/>
                <w:sz w:val="18"/>
              </w:rPr>
              <w:t>2.8</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sz w:val="18"/>
              </w:rPr>
              <w:t>5%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pacing w:val="-1"/>
                <w:sz w:val="18"/>
              </w:rPr>
              <w:t>39,812.19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尚 未 到 期</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r>
      <w:tr>
        <w:trPr>
          <w:trHeight w:val="2811"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陕 西 致 远</w:t>
            </w:r>
            <w:r>
              <w:rPr>
                <w:rFonts w:ascii="宋体" w:hAnsi="宋体" w:cs="宋体" w:eastAsia="宋体" w:hint="default"/>
                <w:sz w:val="18"/>
                <w:szCs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0"/>
              <w:jc w:val="both"/>
              <w:rPr>
                <w:rFonts w:ascii="宋体" w:hAnsi="宋体" w:cs="宋体" w:eastAsia="宋体" w:hint="default"/>
                <w:sz w:val="18"/>
                <w:szCs w:val="18"/>
              </w:rPr>
            </w:pPr>
            <w:r>
              <w:rPr>
                <w:rFonts w:ascii="宋体" w:hAnsi="宋体" w:cs="宋体" w:eastAsia="宋体" w:hint="default"/>
                <w:sz w:val="18"/>
                <w:szCs w:val="18"/>
              </w:rPr>
              <w:t>非凡资 产管理 翠竹</w:t>
            </w:r>
            <w:r>
              <w:rPr>
                <w:rFonts w:ascii="宋体" w:hAnsi="宋体" w:cs="宋体" w:eastAsia="宋体" w:hint="default"/>
                <w:spacing w:val="-44"/>
                <w:sz w:val="18"/>
                <w:szCs w:val="18"/>
              </w:rPr>
              <w:t> </w:t>
            </w:r>
            <w:r>
              <w:rPr>
                <w:rFonts w:ascii="宋体" w:hAnsi="宋体" w:cs="宋体" w:eastAsia="宋体" w:hint="default"/>
                <w:sz w:val="18"/>
                <w:szCs w:val="18"/>
              </w:rPr>
              <w:t>2W</w:t>
            </w:r>
            <w:r>
              <w:rPr>
                <w:rFonts w:ascii="宋体" w:hAnsi="宋体" w:cs="宋体" w:eastAsia="宋体" w:hint="default"/>
                <w:spacing w:val="1"/>
                <w:sz w:val="18"/>
                <w:szCs w:val="18"/>
              </w:rPr>
              <w:t> </w:t>
            </w:r>
            <w:r>
              <w:rPr>
                <w:rFonts w:ascii="宋体" w:hAnsi="宋体" w:cs="宋体" w:eastAsia="宋体" w:hint="default"/>
                <w:sz w:val="18"/>
                <w:szCs w:val="18"/>
              </w:rPr>
              <w:t>理财产 品周四 公享</w:t>
            </w:r>
            <w:r>
              <w:rPr>
                <w:rFonts w:ascii="宋体" w:hAnsi="宋体" w:cs="宋体" w:eastAsia="宋体" w:hint="default"/>
                <w:spacing w:val="-43"/>
                <w:sz w:val="18"/>
                <w:szCs w:val="18"/>
              </w:rPr>
              <w:t> </w:t>
            </w:r>
            <w:r>
              <w:rPr>
                <w:rFonts w:ascii="宋体" w:hAnsi="宋体" w:cs="宋体" w:eastAsia="宋体" w:hint="default"/>
                <w:sz w:val="18"/>
                <w:szCs w:val="18"/>
              </w:rPr>
              <w:t>02</w:t>
            </w:r>
          </w:p>
          <w:p>
            <w:pPr>
              <w:pStyle w:val="TableParagraph"/>
              <w:spacing w:line="240" w:lineRule="auto" w:before="37"/>
              <w:ind w:left="103" w:right="0"/>
              <w:jc w:val="both"/>
              <w:rPr>
                <w:rFonts w:ascii="宋体" w:hAnsi="宋体" w:cs="宋体" w:eastAsia="宋体" w:hint="default"/>
                <w:sz w:val="18"/>
                <w:szCs w:val="18"/>
              </w:rPr>
            </w:pPr>
            <w:r>
              <w:rPr>
                <w:rFonts w:ascii="宋体" w:hAnsi="宋体" w:cs="宋体" w:eastAsia="宋体" w:hint="default"/>
                <w:sz w:val="18"/>
                <w:szCs w:val="18"/>
              </w:rPr>
              <w:t>款</w:t>
            </w:r>
            <w:r>
              <w:rPr>
                <w:rFonts w:ascii="宋体" w:hAnsi="宋体" w:cs="宋体" w:eastAsia="宋体" w:hint="default"/>
                <w:sz w:val="18"/>
                <w:szCs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1,000,000.0</w:t>
            </w: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sz w:val="18"/>
              </w:rPr>
              <w:t>2017/7/</w:t>
            </w: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20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自 有 资 金</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民 生 银 行</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23"/>
              <w:jc w:val="both"/>
              <w:rPr>
                <w:rFonts w:ascii="宋体" w:hAnsi="宋体" w:cs="宋体" w:eastAsia="宋体" w:hint="default"/>
                <w:sz w:val="18"/>
                <w:szCs w:val="18"/>
              </w:rPr>
            </w:pPr>
            <w:r>
              <w:rPr>
                <w:rFonts w:ascii="宋体" w:hAnsi="宋体" w:cs="宋体" w:eastAsia="宋体" w:hint="default"/>
                <w:sz w:val="18"/>
                <w:szCs w:val="18"/>
              </w:rPr>
              <w:t>合 同 约 定 利 率</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92" w:right="0"/>
              <w:jc w:val="left"/>
              <w:rPr>
                <w:rFonts w:ascii="宋体" w:hAnsi="宋体" w:cs="宋体" w:eastAsia="宋体" w:hint="default"/>
                <w:sz w:val="18"/>
                <w:szCs w:val="18"/>
              </w:rPr>
            </w:pPr>
            <w:r>
              <w:rPr>
                <w:rFonts w:ascii="宋体"/>
                <w:sz w:val="18"/>
              </w:rPr>
              <w:t>3.5</w:t>
            </w: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sz w:val="18"/>
              </w:rPr>
              <w:t>5%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pacing w:val="-1"/>
                <w:sz w:val="18"/>
              </w:rPr>
              <w:t>36,861.64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尚 未 到 期</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r>
      <w:tr>
        <w:trPr>
          <w:trHeight w:val="2811"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陕 西 致 远</w:t>
            </w:r>
            <w:r>
              <w:rPr>
                <w:rFonts w:ascii="宋体" w:hAnsi="宋体" w:cs="宋体" w:eastAsia="宋体" w:hint="default"/>
                <w:sz w:val="18"/>
                <w:szCs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0"/>
              <w:jc w:val="both"/>
              <w:rPr>
                <w:rFonts w:ascii="宋体" w:hAnsi="宋体" w:cs="宋体" w:eastAsia="宋体" w:hint="default"/>
                <w:sz w:val="18"/>
                <w:szCs w:val="18"/>
              </w:rPr>
            </w:pPr>
            <w:r>
              <w:rPr>
                <w:rFonts w:ascii="宋体" w:hAnsi="宋体" w:cs="宋体" w:eastAsia="宋体" w:hint="default"/>
                <w:sz w:val="18"/>
                <w:szCs w:val="18"/>
              </w:rPr>
              <w:t>非凡资 产管理 翠竹</w:t>
            </w:r>
            <w:r>
              <w:rPr>
                <w:rFonts w:ascii="宋体" w:hAnsi="宋体" w:cs="宋体" w:eastAsia="宋体" w:hint="default"/>
                <w:spacing w:val="-44"/>
                <w:sz w:val="18"/>
                <w:szCs w:val="18"/>
              </w:rPr>
              <w:t> </w:t>
            </w:r>
            <w:r>
              <w:rPr>
                <w:rFonts w:ascii="宋体" w:hAnsi="宋体" w:cs="宋体" w:eastAsia="宋体" w:hint="default"/>
                <w:sz w:val="18"/>
                <w:szCs w:val="18"/>
              </w:rPr>
              <w:t>2W</w:t>
            </w:r>
            <w:r>
              <w:rPr>
                <w:rFonts w:ascii="宋体" w:hAnsi="宋体" w:cs="宋体" w:eastAsia="宋体" w:hint="default"/>
                <w:spacing w:val="1"/>
                <w:sz w:val="18"/>
                <w:szCs w:val="18"/>
              </w:rPr>
              <w:t> </w:t>
            </w:r>
            <w:r>
              <w:rPr>
                <w:rFonts w:ascii="宋体" w:hAnsi="宋体" w:cs="宋体" w:eastAsia="宋体" w:hint="default"/>
                <w:sz w:val="18"/>
                <w:szCs w:val="18"/>
              </w:rPr>
              <w:t>理财产 品周四 公享</w:t>
            </w:r>
            <w:r>
              <w:rPr>
                <w:rFonts w:ascii="宋体" w:hAnsi="宋体" w:cs="宋体" w:eastAsia="宋体" w:hint="default"/>
                <w:spacing w:val="-43"/>
                <w:sz w:val="18"/>
                <w:szCs w:val="18"/>
              </w:rPr>
              <w:t> </w:t>
            </w:r>
            <w:r>
              <w:rPr>
                <w:rFonts w:ascii="宋体" w:hAnsi="宋体" w:cs="宋体" w:eastAsia="宋体" w:hint="default"/>
                <w:sz w:val="18"/>
                <w:szCs w:val="18"/>
              </w:rPr>
              <w:t>02</w:t>
            </w:r>
          </w:p>
          <w:p>
            <w:pPr>
              <w:pStyle w:val="TableParagraph"/>
              <w:spacing w:line="240" w:lineRule="auto" w:before="39"/>
              <w:ind w:left="103" w:right="0"/>
              <w:jc w:val="both"/>
              <w:rPr>
                <w:rFonts w:ascii="宋体" w:hAnsi="宋体" w:cs="宋体" w:eastAsia="宋体" w:hint="default"/>
                <w:sz w:val="18"/>
                <w:szCs w:val="18"/>
              </w:rPr>
            </w:pPr>
            <w:r>
              <w:rPr>
                <w:rFonts w:ascii="宋体" w:hAnsi="宋体" w:cs="宋体" w:eastAsia="宋体" w:hint="default"/>
                <w:sz w:val="18"/>
                <w:szCs w:val="18"/>
              </w:rPr>
              <w:t>款</w:t>
            </w:r>
            <w:r>
              <w:rPr>
                <w:rFonts w:ascii="宋体" w:hAnsi="宋体" w:cs="宋体" w:eastAsia="宋体" w:hint="default"/>
                <w:sz w:val="18"/>
                <w:szCs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1,000,000.0</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sz w:val="18"/>
              </w:rPr>
              <w:t>2019/10</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/24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自 有 资 金</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民 生 银 行</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23"/>
              <w:jc w:val="both"/>
              <w:rPr>
                <w:rFonts w:ascii="宋体" w:hAnsi="宋体" w:cs="宋体" w:eastAsia="宋体" w:hint="default"/>
                <w:sz w:val="18"/>
                <w:szCs w:val="18"/>
              </w:rPr>
            </w:pPr>
            <w:r>
              <w:rPr>
                <w:rFonts w:ascii="宋体" w:hAnsi="宋体" w:cs="宋体" w:eastAsia="宋体" w:hint="default"/>
                <w:sz w:val="18"/>
                <w:szCs w:val="18"/>
              </w:rPr>
              <w:t>合 同 约 定 利 率</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92" w:right="0"/>
              <w:jc w:val="left"/>
              <w:rPr>
                <w:rFonts w:ascii="宋体" w:hAnsi="宋体" w:cs="宋体" w:eastAsia="宋体" w:hint="default"/>
                <w:sz w:val="18"/>
                <w:szCs w:val="18"/>
              </w:rPr>
            </w:pPr>
            <w:r>
              <w:rPr>
                <w:rFonts w:ascii="宋体"/>
                <w:sz w:val="18"/>
              </w:rPr>
              <w:t>3.5</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sz w:val="18"/>
              </w:rPr>
              <w:t>5%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pacing w:val="-1"/>
                <w:sz w:val="18"/>
              </w:rPr>
              <w:t>6,710.96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尚 未 到 期</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r>
      <w:tr>
        <w:trPr>
          <w:trHeight w:val="2811"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陕 西 致 远</w:t>
            </w:r>
            <w:r>
              <w:rPr>
                <w:rFonts w:ascii="宋体" w:hAnsi="宋体" w:cs="宋体" w:eastAsia="宋体" w:hint="default"/>
                <w:sz w:val="18"/>
                <w:szCs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0"/>
              <w:jc w:val="both"/>
              <w:rPr>
                <w:rFonts w:ascii="宋体" w:hAnsi="宋体" w:cs="宋体" w:eastAsia="宋体" w:hint="default"/>
                <w:sz w:val="18"/>
                <w:szCs w:val="18"/>
              </w:rPr>
            </w:pPr>
            <w:r>
              <w:rPr>
                <w:rFonts w:ascii="宋体" w:hAnsi="宋体" w:cs="宋体" w:eastAsia="宋体" w:hint="default"/>
                <w:sz w:val="18"/>
                <w:szCs w:val="18"/>
              </w:rPr>
              <w:t>非凡资 产管理 翠竹</w:t>
            </w:r>
            <w:r>
              <w:rPr>
                <w:rFonts w:ascii="宋体" w:hAnsi="宋体" w:cs="宋体" w:eastAsia="宋体" w:hint="default"/>
                <w:spacing w:val="-44"/>
                <w:sz w:val="18"/>
                <w:szCs w:val="18"/>
              </w:rPr>
              <w:t> </w:t>
            </w:r>
            <w:r>
              <w:rPr>
                <w:rFonts w:ascii="宋体" w:hAnsi="宋体" w:cs="宋体" w:eastAsia="宋体" w:hint="default"/>
                <w:sz w:val="18"/>
                <w:szCs w:val="18"/>
              </w:rPr>
              <w:t>1W</w:t>
            </w:r>
            <w:r>
              <w:rPr>
                <w:rFonts w:ascii="宋体" w:hAnsi="宋体" w:cs="宋体" w:eastAsia="宋体" w:hint="default"/>
                <w:spacing w:val="1"/>
                <w:sz w:val="18"/>
                <w:szCs w:val="18"/>
              </w:rPr>
              <w:t> </w:t>
            </w:r>
            <w:r>
              <w:rPr>
                <w:rFonts w:ascii="宋体" w:hAnsi="宋体" w:cs="宋体" w:eastAsia="宋体" w:hint="default"/>
                <w:sz w:val="18"/>
                <w:szCs w:val="18"/>
              </w:rPr>
              <w:t>理财产 品周三 公享款</w:t>
            </w:r>
          </w:p>
          <w:p>
            <w:pPr>
              <w:pStyle w:val="TableParagraph"/>
              <w:spacing w:line="240" w:lineRule="auto" w:before="39"/>
              <w:ind w:left="103" w:right="0"/>
              <w:jc w:val="both"/>
              <w:rPr>
                <w:rFonts w:ascii="宋体" w:hAnsi="宋体" w:cs="宋体" w:eastAsia="宋体" w:hint="default"/>
                <w:sz w:val="18"/>
                <w:szCs w:val="18"/>
              </w:rPr>
            </w:pPr>
            <w:r>
              <w:rPr>
                <w:rFonts w:ascii="宋体" w:hAnsi="宋体" w:cs="宋体" w:eastAsia="宋体" w:hint="default"/>
                <w:sz w:val="18"/>
                <w:szCs w:val="18"/>
              </w:rPr>
              <w:t>（特）</w:t>
            </w:r>
            <w:r>
              <w:rPr>
                <w:rFonts w:ascii="宋体" w:hAnsi="宋体" w:cs="宋体" w:eastAsia="宋体" w:hint="default"/>
                <w:sz w:val="18"/>
                <w:szCs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08" w:right="0"/>
              <w:jc w:val="left"/>
              <w:rPr>
                <w:rFonts w:ascii="宋体" w:hAnsi="宋体" w:cs="宋体" w:eastAsia="宋体" w:hint="default"/>
                <w:sz w:val="18"/>
                <w:szCs w:val="18"/>
              </w:rPr>
            </w:pPr>
            <w:r>
              <w:rPr>
                <w:rFonts w:ascii="宋体"/>
                <w:sz w:val="18"/>
              </w:rPr>
              <w:t>730,000.00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sz w:val="18"/>
              </w:rPr>
              <w:t>2018/7/</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18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自 有 资 金</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民 生 银 行</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23"/>
              <w:jc w:val="both"/>
              <w:rPr>
                <w:rFonts w:ascii="宋体" w:hAnsi="宋体" w:cs="宋体" w:eastAsia="宋体" w:hint="default"/>
                <w:sz w:val="18"/>
                <w:szCs w:val="18"/>
              </w:rPr>
            </w:pPr>
            <w:r>
              <w:rPr>
                <w:rFonts w:ascii="宋体" w:hAnsi="宋体" w:cs="宋体" w:eastAsia="宋体" w:hint="default"/>
                <w:sz w:val="18"/>
                <w:szCs w:val="18"/>
              </w:rPr>
              <w:t>合 同 约 定 利 率</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92" w:right="0"/>
              <w:jc w:val="left"/>
              <w:rPr>
                <w:rFonts w:ascii="宋体" w:hAnsi="宋体" w:cs="宋体" w:eastAsia="宋体" w:hint="default"/>
                <w:sz w:val="18"/>
                <w:szCs w:val="18"/>
              </w:rPr>
            </w:pPr>
            <w:r>
              <w:rPr>
                <w:rFonts w:ascii="宋体"/>
                <w:sz w:val="18"/>
              </w:rPr>
              <w:t>3.5</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sz w:val="18"/>
              </w:rPr>
              <w:t>0%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pacing w:val="-1"/>
                <w:sz w:val="18"/>
              </w:rPr>
              <w:t>26,950.00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尚 未 到 期</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r>
      <w:tr>
        <w:trPr>
          <w:trHeight w:val="1610"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陕 西 致</w:t>
            </w:r>
          </w:p>
          <w:p>
            <w:pPr>
              <w:pStyle w:val="TableParagraph"/>
              <w:spacing w:line="240" w:lineRule="auto" w:before="39"/>
              <w:ind w:left="103" w:right="0"/>
              <w:jc w:val="both"/>
              <w:rPr>
                <w:rFonts w:ascii="宋体" w:hAnsi="宋体" w:cs="宋体" w:eastAsia="宋体" w:hint="default"/>
                <w:sz w:val="18"/>
                <w:szCs w:val="18"/>
              </w:rPr>
            </w:pPr>
            <w:r>
              <w:rPr>
                <w:rFonts w:ascii="宋体" w:hAnsi="宋体" w:cs="宋体" w:eastAsia="宋体" w:hint="default"/>
                <w:sz w:val="18"/>
                <w:szCs w:val="18"/>
              </w:rPr>
              <w:t>远</w:t>
            </w:r>
            <w:r>
              <w:rPr>
                <w:rFonts w:ascii="宋体" w:hAnsi="宋体" w:cs="宋体" w:eastAsia="宋体" w:hint="default"/>
                <w:sz w:val="18"/>
                <w:szCs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78"/>
              <w:jc w:val="both"/>
              <w:rPr>
                <w:rFonts w:ascii="宋体" w:hAnsi="宋体" w:cs="宋体" w:eastAsia="宋体" w:hint="default"/>
                <w:sz w:val="18"/>
                <w:szCs w:val="18"/>
              </w:rPr>
            </w:pPr>
            <w:r>
              <w:rPr>
                <w:rFonts w:ascii="宋体" w:hAnsi="宋体" w:cs="宋体" w:eastAsia="宋体" w:hint="default"/>
                <w:sz w:val="18"/>
                <w:szCs w:val="18"/>
              </w:rPr>
              <w:t>非凡资 产管理 增增日</w:t>
            </w:r>
          </w:p>
          <w:p>
            <w:pPr>
              <w:pStyle w:val="TableParagraph"/>
              <w:spacing w:line="240" w:lineRule="auto" w:before="39"/>
              <w:ind w:left="103" w:right="0"/>
              <w:jc w:val="both"/>
              <w:rPr>
                <w:rFonts w:ascii="宋体" w:hAnsi="宋体" w:cs="宋体" w:eastAsia="宋体" w:hint="default"/>
                <w:sz w:val="18"/>
                <w:szCs w:val="18"/>
              </w:rPr>
            </w:pPr>
            <w:r>
              <w:rPr>
                <w:rFonts w:ascii="宋体" w:hAnsi="宋体" w:cs="宋体" w:eastAsia="宋体" w:hint="default"/>
                <w:sz w:val="18"/>
                <w:szCs w:val="18"/>
              </w:rPr>
              <w:t>上收益</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2,000,000.0</w:t>
            </w: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sz w:val="18"/>
              </w:rPr>
              <w:t>2018/12</w:t>
            </w: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/17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自 有 资</w:t>
            </w:r>
          </w:p>
          <w:p>
            <w:pPr>
              <w:pStyle w:val="TableParagraph"/>
              <w:spacing w:line="240" w:lineRule="auto" w:before="39"/>
              <w:ind w:left="103" w:right="0"/>
              <w:jc w:val="both"/>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民 生 银</w:t>
            </w:r>
          </w:p>
          <w:p>
            <w:pPr>
              <w:pStyle w:val="TableParagraph"/>
              <w:spacing w:line="240" w:lineRule="auto" w:before="39"/>
              <w:ind w:left="103" w:right="0"/>
              <w:jc w:val="both"/>
              <w:rPr>
                <w:rFonts w:ascii="宋体" w:hAnsi="宋体" w:cs="宋体" w:eastAsia="宋体" w:hint="default"/>
                <w:sz w:val="18"/>
                <w:szCs w:val="18"/>
              </w:rPr>
            </w:pPr>
            <w:r>
              <w:rPr>
                <w:rFonts w:ascii="宋体" w:hAnsi="宋体" w:cs="宋体" w:eastAsia="宋体" w:hint="default"/>
                <w:sz w:val="18"/>
                <w:szCs w:val="18"/>
              </w:rPr>
              <w:t>行</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65"/>
              <w:jc w:val="both"/>
              <w:rPr>
                <w:rFonts w:ascii="宋体" w:hAnsi="宋体" w:cs="宋体" w:eastAsia="宋体" w:hint="default"/>
                <w:sz w:val="18"/>
                <w:szCs w:val="18"/>
              </w:rPr>
            </w:pPr>
            <w:r>
              <w:rPr>
                <w:rFonts w:ascii="宋体" w:hAnsi="宋体" w:cs="宋体" w:eastAsia="宋体" w:hint="default"/>
                <w:sz w:val="18"/>
                <w:szCs w:val="18"/>
              </w:rPr>
              <w:t>合 同 约</w:t>
            </w:r>
          </w:p>
          <w:p>
            <w:pPr>
              <w:pStyle w:val="TableParagraph"/>
              <w:spacing w:line="240" w:lineRule="auto" w:before="39"/>
              <w:ind w:left="100" w:right="0"/>
              <w:jc w:val="both"/>
              <w:rPr>
                <w:rFonts w:ascii="宋体" w:hAnsi="宋体" w:cs="宋体" w:eastAsia="宋体" w:hint="default"/>
                <w:sz w:val="18"/>
                <w:szCs w:val="18"/>
              </w:rPr>
            </w:pPr>
            <w:r>
              <w:rPr>
                <w:rFonts w:ascii="宋体" w:hAnsi="宋体" w:cs="宋体" w:eastAsia="宋体" w:hint="default"/>
                <w:sz w:val="18"/>
                <w:szCs w:val="18"/>
              </w:rPr>
              <w:t>定</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92" w:right="0"/>
              <w:jc w:val="left"/>
              <w:rPr>
                <w:rFonts w:ascii="宋体" w:hAnsi="宋体" w:cs="宋体" w:eastAsia="宋体" w:hint="default"/>
                <w:sz w:val="18"/>
                <w:szCs w:val="18"/>
              </w:rPr>
            </w:pPr>
            <w:r>
              <w:rPr>
                <w:rFonts w:ascii="宋体"/>
                <w:sz w:val="18"/>
              </w:rPr>
              <w:t>3.9</w:t>
            </w: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sz w:val="18"/>
              </w:rPr>
              <w:t>0%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z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尚 未 到</w:t>
            </w:r>
          </w:p>
          <w:p>
            <w:pPr>
              <w:pStyle w:val="TableParagraph"/>
              <w:spacing w:line="240" w:lineRule="auto" w:before="39"/>
              <w:ind w:left="103" w:right="0"/>
              <w:jc w:val="both"/>
              <w:rPr>
                <w:rFonts w:ascii="宋体" w:hAnsi="宋体" w:cs="宋体" w:eastAsia="宋体" w:hint="default"/>
                <w:sz w:val="18"/>
                <w:szCs w:val="18"/>
              </w:rPr>
            </w:pPr>
            <w:r>
              <w:rPr>
                <w:rFonts w:ascii="宋体" w:hAnsi="宋体" w:cs="宋体" w:eastAsia="宋体" w:hint="default"/>
                <w:sz w:val="18"/>
                <w:szCs w:val="18"/>
              </w:rPr>
              <w:t>期</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pgSz w:w="11910" w:h="16840"/>
          <w:pgMar w:header="1048" w:footer="1375" w:top="1280" w:bottom="1560" w:left="1580" w:right="1040"/>
        </w:sectPr>
      </w:pPr>
    </w:p>
    <w:p>
      <w:pPr>
        <w:spacing w:line="240" w:lineRule="auto" w:before="3"/>
        <w:rPr>
          <w:rFonts w:ascii="Times New Roman" w:hAnsi="Times New Roman" w:cs="Times New Roman" w:eastAsia="Times New Roman"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60"/>
        <w:gridCol w:w="934"/>
        <w:gridCol w:w="1222"/>
        <w:gridCol w:w="934"/>
        <w:gridCol w:w="931"/>
        <w:gridCol w:w="360"/>
        <w:gridCol w:w="360"/>
        <w:gridCol w:w="358"/>
        <w:gridCol w:w="576"/>
        <w:gridCol w:w="430"/>
        <w:gridCol w:w="1078"/>
        <w:gridCol w:w="360"/>
        <w:gridCol w:w="358"/>
        <w:gridCol w:w="360"/>
        <w:gridCol w:w="430"/>
      </w:tblGrid>
      <w:tr>
        <w:trPr>
          <w:trHeight w:val="1212" w:hRule="exact"/>
        </w:trPr>
        <w:tc>
          <w:tcPr>
            <w:tcW w:w="36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138"/>
              <w:ind w:left="103" w:right="188"/>
              <w:jc w:val="left"/>
              <w:rPr>
                <w:rFonts w:ascii="宋体" w:hAnsi="宋体" w:cs="宋体" w:eastAsia="宋体" w:hint="default"/>
                <w:sz w:val="18"/>
                <w:szCs w:val="18"/>
              </w:rPr>
            </w:pPr>
            <w:r>
              <w:rPr>
                <w:rFonts w:ascii="宋体" w:hAnsi="宋体" w:cs="宋体" w:eastAsia="宋体" w:hint="default"/>
                <w:sz w:val="18"/>
                <w:szCs w:val="18"/>
              </w:rPr>
              <w:t>递增理 财产品</w:t>
            </w:r>
          </w:p>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对公款</w:t>
            </w:r>
            <w:r>
              <w:rPr>
                <w:rFonts w:ascii="宋体" w:hAnsi="宋体" w:cs="宋体" w:eastAsia="宋体" w:hint="default"/>
                <w:sz w:val="18"/>
                <w:szCs w:val="18"/>
              </w:rPr>
              <w:t> </w:t>
            </w:r>
          </w:p>
        </w:tc>
        <w:tc>
          <w:tcPr>
            <w:tcW w:w="122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138"/>
              <w:ind w:left="100" w:right="-23"/>
              <w:jc w:val="left"/>
              <w:rPr>
                <w:rFonts w:ascii="宋体" w:hAnsi="宋体" w:cs="宋体" w:eastAsia="宋体" w:hint="default"/>
                <w:sz w:val="18"/>
                <w:szCs w:val="18"/>
              </w:rPr>
            </w:pPr>
            <w:r>
              <w:rPr>
                <w:rFonts w:ascii="宋体" w:hAnsi="宋体" w:cs="宋体" w:eastAsia="宋体" w:hint="default"/>
                <w:sz w:val="18"/>
                <w:szCs w:val="18"/>
              </w:rPr>
              <w:t>利 率</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r>
      <w:tr>
        <w:trPr>
          <w:trHeight w:val="2809"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陕 西 致 远</w:t>
            </w:r>
            <w:r>
              <w:rPr>
                <w:rFonts w:ascii="宋体" w:hAnsi="宋体" w:cs="宋体" w:eastAsia="宋体" w:hint="default"/>
                <w:sz w:val="18"/>
                <w:szCs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88"/>
              <w:jc w:val="both"/>
              <w:rPr>
                <w:rFonts w:ascii="宋体" w:hAnsi="宋体" w:cs="宋体" w:eastAsia="宋体" w:hint="default"/>
                <w:sz w:val="18"/>
                <w:szCs w:val="18"/>
              </w:rPr>
            </w:pPr>
            <w:r>
              <w:rPr>
                <w:rFonts w:ascii="宋体" w:hAnsi="宋体" w:cs="宋体" w:eastAsia="宋体" w:hint="default"/>
                <w:sz w:val="18"/>
                <w:szCs w:val="18"/>
              </w:rPr>
              <w:t>非凡资 产管理 增增日 上收益 递增理 财产品</w:t>
            </w:r>
          </w:p>
          <w:p>
            <w:pPr>
              <w:pStyle w:val="TableParagraph"/>
              <w:spacing w:line="240" w:lineRule="auto" w:before="40"/>
              <w:ind w:left="103" w:right="0"/>
              <w:jc w:val="both"/>
              <w:rPr>
                <w:rFonts w:ascii="宋体" w:hAnsi="宋体" w:cs="宋体" w:eastAsia="宋体" w:hint="default"/>
                <w:sz w:val="18"/>
                <w:szCs w:val="18"/>
              </w:rPr>
            </w:pPr>
            <w:r>
              <w:rPr>
                <w:rFonts w:ascii="宋体" w:hAnsi="宋体" w:cs="宋体" w:eastAsia="宋体" w:hint="default"/>
                <w:sz w:val="18"/>
                <w:szCs w:val="18"/>
              </w:rPr>
              <w:t>对公款</w:t>
            </w:r>
            <w:r>
              <w:rPr>
                <w:rFonts w:ascii="宋体" w:hAnsi="宋体" w:cs="宋体" w:eastAsia="宋体" w:hint="default"/>
                <w:sz w:val="18"/>
                <w:szCs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1,000,000.0</w:t>
            </w: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sz w:val="18"/>
              </w:rPr>
              <w:t>2019/7/</w:t>
            </w: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3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自 有 资 金</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民 生 银 行</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23"/>
              <w:jc w:val="both"/>
              <w:rPr>
                <w:rFonts w:ascii="宋体" w:hAnsi="宋体" w:cs="宋体" w:eastAsia="宋体" w:hint="default"/>
                <w:sz w:val="18"/>
                <w:szCs w:val="18"/>
              </w:rPr>
            </w:pPr>
            <w:r>
              <w:rPr>
                <w:rFonts w:ascii="宋体" w:hAnsi="宋体" w:cs="宋体" w:eastAsia="宋体" w:hint="default"/>
                <w:sz w:val="18"/>
                <w:szCs w:val="18"/>
              </w:rPr>
              <w:t>合 同 约 定 利 率</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92" w:right="0"/>
              <w:jc w:val="left"/>
              <w:rPr>
                <w:rFonts w:ascii="宋体" w:hAnsi="宋体" w:cs="宋体" w:eastAsia="宋体" w:hint="default"/>
                <w:sz w:val="18"/>
                <w:szCs w:val="18"/>
              </w:rPr>
            </w:pPr>
            <w:r>
              <w:rPr>
                <w:rFonts w:ascii="宋体"/>
                <w:sz w:val="18"/>
              </w:rPr>
              <w:t>3.8</w:t>
            </w: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sz w:val="18"/>
              </w:rPr>
              <w:t>5%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z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尚 未 到 期</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r>
      <w:tr>
        <w:trPr>
          <w:trHeight w:val="2412"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7"/>
              <w:ind w:left="103" w:right="-23"/>
              <w:jc w:val="both"/>
              <w:rPr>
                <w:rFonts w:ascii="宋体" w:hAnsi="宋体" w:cs="宋体" w:eastAsia="宋体" w:hint="default"/>
                <w:sz w:val="18"/>
                <w:szCs w:val="18"/>
              </w:rPr>
            </w:pPr>
            <w:r>
              <w:rPr>
                <w:rFonts w:ascii="宋体" w:hAnsi="宋体" w:cs="宋体" w:eastAsia="宋体" w:hint="default"/>
                <w:sz w:val="18"/>
                <w:szCs w:val="18"/>
              </w:rPr>
              <w:t>陕 西 致 远</w:t>
            </w:r>
            <w:r>
              <w:rPr>
                <w:rFonts w:ascii="宋体" w:hAnsi="宋体" w:cs="宋体" w:eastAsia="宋体" w:hint="default"/>
                <w:sz w:val="18"/>
                <w:szCs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7"/>
              <w:ind w:left="103" w:right="188"/>
              <w:jc w:val="left"/>
              <w:rPr>
                <w:rFonts w:ascii="宋体" w:hAnsi="宋体" w:cs="宋体" w:eastAsia="宋体" w:hint="default"/>
                <w:sz w:val="18"/>
                <w:szCs w:val="18"/>
              </w:rPr>
            </w:pPr>
            <w:r>
              <w:rPr>
                <w:rFonts w:ascii="宋体" w:hAnsi="宋体" w:cs="宋体" w:eastAsia="宋体" w:hint="default"/>
                <w:sz w:val="18"/>
                <w:szCs w:val="18"/>
              </w:rPr>
              <w:t>理财产 品 </w:t>
            </w:r>
            <w:r>
              <w:rPr>
                <w:rFonts w:ascii="宋体" w:hAnsi="宋体" w:cs="宋体" w:eastAsia="宋体" w:hint="default"/>
                <w:sz w:val="18"/>
                <w:szCs w:val="18"/>
              </w:rPr>
              <w:t>FGAC151 68B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1"/>
              <w:jc w:val="right"/>
              <w:rPr>
                <w:rFonts w:ascii="宋体" w:hAnsi="宋体" w:cs="宋体" w:eastAsia="宋体" w:hint="default"/>
                <w:sz w:val="18"/>
                <w:szCs w:val="18"/>
              </w:rPr>
            </w:pPr>
            <w:r>
              <w:rPr>
                <w:rFonts w:ascii="宋体"/>
                <w:spacing w:val="-1"/>
                <w:sz w:val="18"/>
              </w:rPr>
              <w:t>850,000.00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sz w:val="18"/>
              </w:rPr>
              <w:t>2018/10</w:t>
            </w: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/25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0" w:right="0"/>
              <w:jc w:val="left"/>
              <w:rPr>
                <w:rFonts w:ascii="宋体" w:hAnsi="宋体" w:cs="宋体" w:eastAsia="宋体" w:hint="default"/>
                <w:sz w:val="18"/>
                <w:szCs w:val="18"/>
              </w:rPr>
            </w:pPr>
            <w:r>
              <w:rPr>
                <w:rFonts w:ascii="宋体"/>
                <w:sz w:val="18"/>
              </w:rPr>
              <w:t>2019/1/</w:t>
            </w: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sz w:val="18"/>
              </w:rPr>
              <w:t>15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7"/>
              <w:ind w:left="103" w:right="-23"/>
              <w:jc w:val="both"/>
              <w:rPr>
                <w:rFonts w:ascii="宋体" w:hAnsi="宋体" w:cs="宋体" w:eastAsia="宋体" w:hint="default"/>
                <w:sz w:val="18"/>
                <w:szCs w:val="18"/>
              </w:rPr>
            </w:pPr>
            <w:r>
              <w:rPr>
                <w:rFonts w:ascii="宋体" w:hAnsi="宋体" w:cs="宋体" w:eastAsia="宋体" w:hint="default"/>
                <w:sz w:val="18"/>
                <w:szCs w:val="18"/>
              </w:rPr>
              <w:t>自 有 资 金</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7"/>
              <w:ind w:left="103" w:right="-23"/>
              <w:jc w:val="both"/>
              <w:rPr>
                <w:rFonts w:ascii="宋体" w:hAnsi="宋体" w:cs="宋体" w:eastAsia="宋体" w:hint="default"/>
                <w:sz w:val="18"/>
                <w:szCs w:val="18"/>
              </w:rPr>
            </w:pPr>
            <w:r>
              <w:rPr>
                <w:rFonts w:ascii="宋体" w:hAnsi="宋体" w:cs="宋体" w:eastAsia="宋体" w:hint="default"/>
                <w:sz w:val="18"/>
                <w:szCs w:val="18"/>
              </w:rPr>
              <w:t>民 生 银 行</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7"/>
              <w:ind w:left="100" w:right="-23"/>
              <w:jc w:val="both"/>
              <w:rPr>
                <w:rFonts w:ascii="宋体" w:hAnsi="宋体" w:cs="宋体" w:eastAsia="宋体" w:hint="default"/>
                <w:sz w:val="18"/>
                <w:szCs w:val="18"/>
              </w:rPr>
            </w:pPr>
            <w:r>
              <w:rPr>
                <w:rFonts w:ascii="宋体" w:hAnsi="宋体" w:cs="宋体" w:eastAsia="宋体" w:hint="default"/>
                <w:sz w:val="18"/>
                <w:szCs w:val="18"/>
              </w:rPr>
              <w:t>合 同 约 定 利</w:t>
            </w:r>
          </w:p>
          <w:p>
            <w:pPr>
              <w:pStyle w:val="TableParagraph"/>
              <w:spacing w:line="240" w:lineRule="auto" w:before="39"/>
              <w:ind w:left="100" w:right="0"/>
              <w:jc w:val="both"/>
              <w:rPr>
                <w:rFonts w:ascii="宋体" w:hAnsi="宋体" w:cs="宋体" w:eastAsia="宋体" w:hint="default"/>
                <w:sz w:val="18"/>
                <w:szCs w:val="18"/>
              </w:rPr>
            </w:pPr>
            <w:r>
              <w:rPr>
                <w:rFonts w:ascii="宋体" w:hAnsi="宋体" w:cs="宋体" w:eastAsia="宋体" w:hint="default"/>
                <w:sz w:val="18"/>
                <w:szCs w:val="18"/>
              </w:rPr>
              <w:t>率</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92" w:right="0"/>
              <w:jc w:val="left"/>
              <w:rPr>
                <w:rFonts w:ascii="宋体" w:hAnsi="宋体" w:cs="宋体" w:eastAsia="宋体" w:hint="default"/>
                <w:sz w:val="18"/>
                <w:szCs w:val="18"/>
              </w:rPr>
            </w:pPr>
            <w:r>
              <w:rPr>
                <w:rFonts w:ascii="宋体"/>
                <w:sz w:val="18"/>
              </w:rPr>
              <w:t>2.8</w:t>
            </w: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sz w:val="18"/>
              </w:rPr>
              <w:t>7%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8"/>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1"/>
              <w:jc w:val="right"/>
              <w:rPr>
                <w:rFonts w:ascii="宋体" w:hAnsi="宋体" w:cs="宋体" w:eastAsia="宋体" w:hint="default"/>
                <w:sz w:val="18"/>
                <w:szCs w:val="18"/>
              </w:rPr>
            </w:pPr>
            <w:r>
              <w:rPr>
                <w:rFonts w:ascii="宋体"/>
                <w:spacing w:val="-1"/>
                <w:sz w:val="18"/>
              </w:rPr>
              <w:t>5,478.08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7"/>
              <w:ind w:left="103" w:right="-23"/>
              <w:jc w:val="both"/>
              <w:rPr>
                <w:rFonts w:ascii="宋体" w:hAnsi="宋体" w:cs="宋体" w:eastAsia="宋体" w:hint="default"/>
                <w:sz w:val="18"/>
                <w:szCs w:val="18"/>
              </w:rPr>
            </w:pPr>
            <w:r>
              <w:rPr>
                <w:rFonts w:ascii="宋体" w:hAnsi="宋体" w:cs="宋体" w:eastAsia="宋体" w:hint="default"/>
                <w:sz w:val="18"/>
                <w:szCs w:val="18"/>
              </w:rPr>
              <w:t>已 收 回</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8"/>
              <w:jc w:val="right"/>
              <w:rPr>
                <w:rFonts w:ascii="宋体" w:hAnsi="宋体" w:cs="宋体" w:eastAsia="宋体" w:hint="default"/>
                <w:sz w:val="18"/>
                <w:szCs w:val="18"/>
              </w:rPr>
            </w:pPr>
            <w:r>
              <w:rPr>
                <w:rFonts w:ascii="宋体"/>
                <w:sz w:val="18"/>
              </w:rPr>
              <w:t>/ </w:t>
            </w:r>
          </w:p>
        </w:tc>
      </w:tr>
      <w:tr>
        <w:trPr>
          <w:trHeight w:val="2410"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陕 西 致 远</w:t>
            </w:r>
            <w:r>
              <w:rPr>
                <w:rFonts w:ascii="宋体" w:hAnsi="宋体" w:cs="宋体" w:eastAsia="宋体" w:hint="default"/>
                <w:sz w:val="18"/>
                <w:szCs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88"/>
              <w:jc w:val="left"/>
              <w:rPr>
                <w:rFonts w:ascii="宋体" w:hAnsi="宋体" w:cs="宋体" w:eastAsia="宋体" w:hint="default"/>
                <w:sz w:val="18"/>
                <w:szCs w:val="18"/>
              </w:rPr>
            </w:pPr>
            <w:r>
              <w:rPr>
                <w:rFonts w:ascii="宋体" w:hAnsi="宋体" w:cs="宋体" w:eastAsia="宋体" w:hint="default"/>
                <w:sz w:val="18"/>
                <w:szCs w:val="18"/>
              </w:rPr>
              <w:t>理财产 品 </w:t>
            </w:r>
            <w:r>
              <w:rPr>
                <w:rFonts w:ascii="宋体" w:hAnsi="宋体" w:cs="宋体" w:eastAsia="宋体" w:hint="default"/>
                <w:sz w:val="18"/>
                <w:szCs w:val="18"/>
              </w:rPr>
              <w:t>FGAC151 68B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pacing w:val="-1"/>
                <w:sz w:val="18"/>
              </w:rPr>
              <w:t>400,000.00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sz w:val="18"/>
              </w:rPr>
              <w:t>2018/11</w:t>
            </w: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/9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sz w:val="18"/>
              </w:rPr>
              <w:t>2019/1/</w:t>
            </w: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sz w:val="18"/>
              </w:rPr>
              <w:t>29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自 有 资 金</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民 生 银 行</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23"/>
              <w:jc w:val="both"/>
              <w:rPr>
                <w:rFonts w:ascii="宋体" w:hAnsi="宋体" w:cs="宋体" w:eastAsia="宋体" w:hint="default"/>
                <w:sz w:val="18"/>
                <w:szCs w:val="18"/>
              </w:rPr>
            </w:pPr>
            <w:r>
              <w:rPr>
                <w:rFonts w:ascii="宋体" w:hAnsi="宋体" w:cs="宋体" w:eastAsia="宋体" w:hint="default"/>
                <w:sz w:val="18"/>
                <w:szCs w:val="18"/>
              </w:rPr>
              <w:t>合 同 约 定 利</w:t>
            </w:r>
          </w:p>
          <w:p>
            <w:pPr>
              <w:pStyle w:val="TableParagraph"/>
              <w:spacing w:line="240" w:lineRule="auto" w:before="39"/>
              <w:ind w:left="100" w:right="0"/>
              <w:jc w:val="both"/>
              <w:rPr>
                <w:rFonts w:ascii="宋体" w:hAnsi="宋体" w:cs="宋体" w:eastAsia="宋体" w:hint="default"/>
                <w:sz w:val="18"/>
                <w:szCs w:val="18"/>
              </w:rPr>
            </w:pPr>
            <w:r>
              <w:rPr>
                <w:rFonts w:ascii="宋体" w:hAnsi="宋体" w:cs="宋体" w:eastAsia="宋体" w:hint="default"/>
                <w:sz w:val="18"/>
                <w:szCs w:val="18"/>
              </w:rPr>
              <w:t>率</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92" w:right="0"/>
              <w:jc w:val="left"/>
              <w:rPr>
                <w:rFonts w:ascii="宋体" w:hAnsi="宋体" w:cs="宋体" w:eastAsia="宋体" w:hint="default"/>
                <w:sz w:val="18"/>
                <w:szCs w:val="18"/>
              </w:rPr>
            </w:pPr>
            <w:r>
              <w:rPr>
                <w:rFonts w:ascii="宋体"/>
                <w:sz w:val="18"/>
              </w:rPr>
              <w:t>3.3</w:t>
            </w: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sz w:val="18"/>
              </w:rPr>
              <w:t>1%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pacing w:val="-1"/>
                <w:sz w:val="18"/>
              </w:rPr>
              <w:t>2,942.47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已 收 回</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r>
      <w:tr>
        <w:trPr>
          <w:trHeight w:val="2410"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陕 西 致 远</w:t>
            </w:r>
            <w:r>
              <w:rPr>
                <w:rFonts w:ascii="宋体" w:hAnsi="宋体" w:cs="宋体" w:eastAsia="宋体" w:hint="default"/>
                <w:sz w:val="18"/>
                <w:szCs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88"/>
              <w:jc w:val="left"/>
              <w:rPr>
                <w:rFonts w:ascii="宋体" w:hAnsi="宋体" w:cs="宋体" w:eastAsia="宋体" w:hint="default"/>
                <w:sz w:val="18"/>
                <w:szCs w:val="18"/>
              </w:rPr>
            </w:pPr>
            <w:r>
              <w:rPr>
                <w:rFonts w:ascii="宋体" w:hAnsi="宋体" w:cs="宋体" w:eastAsia="宋体" w:hint="default"/>
                <w:sz w:val="18"/>
                <w:szCs w:val="18"/>
              </w:rPr>
              <w:t>理财产 品 </w:t>
            </w:r>
            <w:r>
              <w:rPr>
                <w:rFonts w:ascii="宋体" w:hAnsi="宋体" w:cs="宋体" w:eastAsia="宋体" w:hint="default"/>
                <w:sz w:val="18"/>
                <w:szCs w:val="18"/>
              </w:rPr>
              <w:t>FGAC151 68B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pacing w:val="-1"/>
                <w:sz w:val="18"/>
              </w:rPr>
              <w:t>500,000.00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sz w:val="18"/>
              </w:rPr>
              <w:t>2018/11</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/9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sz w:val="18"/>
              </w:rPr>
              <w:t>2019/3/</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sz w:val="18"/>
              </w:rPr>
              <w:t>21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自 有 资 金</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民 生 银 行</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23"/>
              <w:jc w:val="both"/>
              <w:rPr>
                <w:rFonts w:ascii="宋体" w:hAnsi="宋体" w:cs="宋体" w:eastAsia="宋体" w:hint="default"/>
                <w:sz w:val="18"/>
                <w:szCs w:val="18"/>
              </w:rPr>
            </w:pPr>
            <w:r>
              <w:rPr>
                <w:rFonts w:ascii="宋体" w:hAnsi="宋体" w:cs="宋体" w:eastAsia="宋体" w:hint="default"/>
                <w:sz w:val="18"/>
                <w:szCs w:val="18"/>
              </w:rPr>
              <w:t>合 同 约 定 利</w:t>
            </w:r>
          </w:p>
          <w:p>
            <w:pPr>
              <w:pStyle w:val="TableParagraph"/>
              <w:spacing w:line="240" w:lineRule="auto" w:before="37"/>
              <w:ind w:left="100" w:right="0"/>
              <w:jc w:val="both"/>
              <w:rPr>
                <w:rFonts w:ascii="宋体" w:hAnsi="宋体" w:cs="宋体" w:eastAsia="宋体" w:hint="default"/>
                <w:sz w:val="18"/>
                <w:szCs w:val="18"/>
              </w:rPr>
            </w:pPr>
            <w:r>
              <w:rPr>
                <w:rFonts w:ascii="宋体" w:hAnsi="宋体" w:cs="宋体" w:eastAsia="宋体" w:hint="default"/>
                <w:sz w:val="18"/>
                <w:szCs w:val="18"/>
              </w:rPr>
              <w:t>率</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92" w:right="0"/>
              <w:jc w:val="left"/>
              <w:rPr>
                <w:rFonts w:ascii="宋体" w:hAnsi="宋体" w:cs="宋体" w:eastAsia="宋体" w:hint="default"/>
                <w:sz w:val="18"/>
                <w:szCs w:val="18"/>
              </w:rPr>
            </w:pPr>
            <w:r>
              <w:rPr>
                <w:rFonts w:ascii="宋体"/>
                <w:sz w:val="18"/>
              </w:rPr>
              <w:t>1.6</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sz w:val="18"/>
              </w:rPr>
              <w:t>2%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pacing w:val="-1"/>
                <w:sz w:val="18"/>
              </w:rPr>
              <w:t>2,933.83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已 收 回</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r>
      <w:tr>
        <w:trPr>
          <w:trHeight w:val="2011"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陕 西 致 远</w:t>
            </w:r>
            <w:r>
              <w:rPr>
                <w:rFonts w:ascii="宋体" w:hAnsi="宋体" w:cs="宋体" w:eastAsia="宋体" w:hint="default"/>
                <w:sz w:val="18"/>
                <w:szCs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88"/>
              <w:jc w:val="left"/>
              <w:rPr>
                <w:rFonts w:ascii="宋体" w:hAnsi="宋体" w:cs="宋体" w:eastAsia="宋体" w:hint="default"/>
                <w:sz w:val="18"/>
                <w:szCs w:val="18"/>
              </w:rPr>
            </w:pPr>
            <w:r>
              <w:rPr>
                <w:rFonts w:ascii="宋体" w:hAnsi="宋体" w:cs="宋体" w:eastAsia="宋体" w:hint="default"/>
                <w:sz w:val="18"/>
                <w:szCs w:val="18"/>
              </w:rPr>
              <w:t>理财产 品 </w:t>
            </w:r>
            <w:r>
              <w:rPr>
                <w:rFonts w:ascii="宋体" w:hAnsi="宋体" w:cs="宋体" w:eastAsia="宋体" w:hint="default"/>
                <w:sz w:val="18"/>
                <w:szCs w:val="18"/>
              </w:rPr>
              <w:t>FGAC151 68B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pacing w:val="-1"/>
                <w:sz w:val="18"/>
              </w:rPr>
              <w:t>250,000.00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sz w:val="18"/>
              </w:rPr>
              <w:t>2018/11</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/9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sz w:val="18"/>
              </w:rPr>
              <w:t>2019/3/</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sz w:val="18"/>
              </w:rPr>
              <w:t>27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自 有 资 金</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民 生 银 行</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65"/>
              <w:jc w:val="both"/>
              <w:rPr>
                <w:rFonts w:ascii="宋体" w:hAnsi="宋体" w:cs="宋体" w:eastAsia="宋体" w:hint="default"/>
                <w:sz w:val="18"/>
                <w:szCs w:val="18"/>
              </w:rPr>
            </w:pPr>
            <w:r>
              <w:rPr>
                <w:rFonts w:ascii="宋体" w:hAnsi="宋体" w:cs="宋体" w:eastAsia="宋体" w:hint="default"/>
                <w:sz w:val="18"/>
                <w:szCs w:val="18"/>
              </w:rPr>
              <w:t>合 同 约 定</w:t>
            </w:r>
          </w:p>
          <w:p>
            <w:pPr>
              <w:pStyle w:val="TableParagraph"/>
              <w:spacing w:line="240" w:lineRule="auto" w:before="39"/>
              <w:ind w:left="100" w:right="0"/>
              <w:jc w:val="both"/>
              <w:rPr>
                <w:rFonts w:ascii="宋体" w:hAnsi="宋体" w:cs="宋体" w:eastAsia="宋体" w:hint="default"/>
                <w:sz w:val="18"/>
                <w:szCs w:val="18"/>
              </w:rPr>
            </w:pPr>
            <w:r>
              <w:rPr>
                <w:rFonts w:ascii="宋体" w:hAnsi="宋体" w:cs="宋体" w:eastAsia="宋体" w:hint="default"/>
                <w:sz w:val="18"/>
                <w:szCs w:val="18"/>
              </w:rPr>
              <w:t>利</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92" w:right="0"/>
              <w:jc w:val="left"/>
              <w:rPr>
                <w:rFonts w:ascii="宋体" w:hAnsi="宋体" w:cs="宋体" w:eastAsia="宋体" w:hint="default"/>
                <w:sz w:val="18"/>
                <w:szCs w:val="18"/>
              </w:rPr>
            </w:pPr>
            <w:r>
              <w:rPr>
                <w:rFonts w:ascii="宋体"/>
                <w:sz w:val="18"/>
              </w:rPr>
              <w:t>2.4</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sz w:val="18"/>
              </w:rPr>
              <w:t>1%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pacing w:val="-1"/>
                <w:sz w:val="18"/>
              </w:rPr>
              <w:t>2,280.48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已 收 回</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pgSz w:w="11910" w:h="16840"/>
          <w:pgMar w:header="1048" w:footer="1375" w:top="1280" w:bottom="1560" w:left="1580" w:right="1040"/>
        </w:sectPr>
      </w:pPr>
    </w:p>
    <w:p>
      <w:pPr>
        <w:spacing w:line="240" w:lineRule="auto" w:before="3"/>
        <w:rPr>
          <w:rFonts w:ascii="Times New Roman" w:hAnsi="Times New Roman" w:cs="Times New Roman" w:eastAsia="Times New Roman"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60"/>
        <w:gridCol w:w="934"/>
        <w:gridCol w:w="1222"/>
        <w:gridCol w:w="934"/>
        <w:gridCol w:w="931"/>
        <w:gridCol w:w="360"/>
        <w:gridCol w:w="360"/>
        <w:gridCol w:w="358"/>
        <w:gridCol w:w="576"/>
        <w:gridCol w:w="430"/>
        <w:gridCol w:w="1078"/>
        <w:gridCol w:w="360"/>
        <w:gridCol w:w="358"/>
        <w:gridCol w:w="360"/>
        <w:gridCol w:w="430"/>
      </w:tblGrid>
      <w:tr>
        <w:trPr>
          <w:trHeight w:val="411" w:hRule="exact"/>
        </w:trPr>
        <w:tc>
          <w:tcPr>
            <w:tcW w:w="36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0" w:right="-23"/>
              <w:jc w:val="left"/>
              <w:rPr>
                <w:rFonts w:ascii="宋体" w:hAnsi="宋体" w:cs="宋体" w:eastAsia="宋体" w:hint="default"/>
                <w:sz w:val="18"/>
                <w:szCs w:val="18"/>
              </w:rPr>
            </w:pPr>
            <w:r>
              <w:rPr>
                <w:rFonts w:ascii="宋体" w:hAnsi="宋体" w:cs="宋体" w:eastAsia="宋体" w:hint="default"/>
                <w:sz w:val="18"/>
                <w:szCs w:val="18"/>
              </w:rPr>
              <w:t>率</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r>
      <w:tr>
        <w:trPr>
          <w:trHeight w:val="2410"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陕 西 致 远</w:t>
            </w:r>
            <w:r>
              <w:rPr>
                <w:rFonts w:ascii="宋体" w:hAnsi="宋体" w:cs="宋体" w:eastAsia="宋体" w:hint="default"/>
                <w:sz w:val="18"/>
                <w:szCs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88"/>
              <w:jc w:val="left"/>
              <w:rPr>
                <w:rFonts w:ascii="宋体" w:hAnsi="宋体" w:cs="宋体" w:eastAsia="宋体" w:hint="default"/>
                <w:sz w:val="18"/>
                <w:szCs w:val="18"/>
              </w:rPr>
            </w:pPr>
            <w:r>
              <w:rPr>
                <w:rFonts w:ascii="宋体" w:hAnsi="宋体" w:cs="宋体" w:eastAsia="宋体" w:hint="default"/>
                <w:sz w:val="18"/>
                <w:szCs w:val="18"/>
              </w:rPr>
              <w:t>理财产 品 </w:t>
            </w:r>
            <w:r>
              <w:rPr>
                <w:rFonts w:ascii="宋体" w:hAnsi="宋体" w:cs="宋体" w:eastAsia="宋体" w:hint="default"/>
                <w:sz w:val="18"/>
                <w:szCs w:val="18"/>
              </w:rPr>
              <w:t>FGAC151 68B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pacing w:val="-1"/>
                <w:sz w:val="18"/>
              </w:rPr>
              <w:t>250,000.00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sz w:val="18"/>
              </w:rPr>
              <w:t>2018/11</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/9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sz w:val="18"/>
              </w:rPr>
              <w:t>2019/7/</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sz w:val="18"/>
              </w:rPr>
              <w:t>31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自 有 资 金</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民 生 银 行</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23"/>
              <w:jc w:val="both"/>
              <w:rPr>
                <w:rFonts w:ascii="宋体" w:hAnsi="宋体" w:cs="宋体" w:eastAsia="宋体" w:hint="default"/>
                <w:sz w:val="18"/>
                <w:szCs w:val="18"/>
              </w:rPr>
            </w:pPr>
            <w:r>
              <w:rPr>
                <w:rFonts w:ascii="宋体" w:hAnsi="宋体" w:cs="宋体" w:eastAsia="宋体" w:hint="default"/>
                <w:sz w:val="18"/>
                <w:szCs w:val="18"/>
              </w:rPr>
              <w:t>合 同 约 定 利</w:t>
            </w:r>
          </w:p>
          <w:p>
            <w:pPr>
              <w:pStyle w:val="TableParagraph"/>
              <w:spacing w:line="240" w:lineRule="auto" w:before="39"/>
              <w:ind w:left="100" w:right="0"/>
              <w:jc w:val="both"/>
              <w:rPr>
                <w:rFonts w:ascii="宋体" w:hAnsi="宋体" w:cs="宋体" w:eastAsia="宋体" w:hint="default"/>
                <w:sz w:val="18"/>
                <w:szCs w:val="18"/>
              </w:rPr>
            </w:pPr>
            <w:r>
              <w:rPr>
                <w:rFonts w:ascii="宋体" w:hAnsi="宋体" w:cs="宋体" w:eastAsia="宋体" w:hint="default"/>
                <w:sz w:val="18"/>
                <w:szCs w:val="18"/>
              </w:rPr>
              <w:t>率</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92" w:right="0"/>
              <w:jc w:val="left"/>
              <w:rPr>
                <w:rFonts w:ascii="宋体" w:hAnsi="宋体" w:cs="宋体" w:eastAsia="宋体" w:hint="default"/>
                <w:sz w:val="18"/>
                <w:szCs w:val="18"/>
              </w:rPr>
            </w:pPr>
            <w:r>
              <w:rPr>
                <w:rFonts w:ascii="宋体"/>
                <w:sz w:val="18"/>
              </w:rPr>
              <w:t>1.1</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sz w:val="18"/>
              </w:rPr>
              <w:t>6%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pacing w:val="-1"/>
                <w:sz w:val="18"/>
              </w:rPr>
              <w:t>2,104.11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已 收 回</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r>
      <w:tr>
        <w:trPr>
          <w:trHeight w:val="2413"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7"/>
              <w:ind w:left="103" w:right="-23"/>
              <w:jc w:val="both"/>
              <w:rPr>
                <w:rFonts w:ascii="宋体" w:hAnsi="宋体" w:cs="宋体" w:eastAsia="宋体" w:hint="default"/>
                <w:sz w:val="18"/>
                <w:szCs w:val="18"/>
              </w:rPr>
            </w:pPr>
            <w:r>
              <w:rPr>
                <w:rFonts w:ascii="宋体" w:hAnsi="宋体" w:cs="宋体" w:eastAsia="宋体" w:hint="default"/>
                <w:sz w:val="18"/>
                <w:szCs w:val="18"/>
              </w:rPr>
              <w:t>陕 西 致 远</w:t>
            </w:r>
            <w:r>
              <w:rPr>
                <w:rFonts w:ascii="宋体" w:hAnsi="宋体" w:cs="宋体" w:eastAsia="宋体" w:hint="default"/>
                <w:sz w:val="18"/>
                <w:szCs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7"/>
              <w:ind w:left="103" w:right="188"/>
              <w:jc w:val="left"/>
              <w:rPr>
                <w:rFonts w:ascii="宋体" w:hAnsi="宋体" w:cs="宋体" w:eastAsia="宋体" w:hint="default"/>
                <w:sz w:val="18"/>
                <w:szCs w:val="18"/>
              </w:rPr>
            </w:pPr>
            <w:r>
              <w:rPr>
                <w:rFonts w:ascii="宋体" w:hAnsi="宋体" w:cs="宋体" w:eastAsia="宋体" w:hint="default"/>
                <w:sz w:val="18"/>
                <w:szCs w:val="18"/>
              </w:rPr>
              <w:t>理财产 品 </w:t>
            </w:r>
            <w:r>
              <w:rPr>
                <w:rFonts w:ascii="宋体" w:hAnsi="宋体" w:cs="宋体" w:eastAsia="宋体" w:hint="default"/>
                <w:sz w:val="18"/>
                <w:szCs w:val="18"/>
              </w:rPr>
              <w:t>FGAC151 68B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1"/>
              <w:jc w:val="right"/>
              <w:rPr>
                <w:rFonts w:ascii="宋体" w:hAnsi="宋体" w:cs="宋体" w:eastAsia="宋体" w:hint="default"/>
                <w:sz w:val="18"/>
                <w:szCs w:val="18"/>
              </w:rPr>
            </w:pPr>
            <w:r>
              <w:rPr>
                <w:rFonts w:ascii="宋体"/>
                <w:spacing w:val="-1"/>
                <w:sz w:val="18"/>
              </w:rPr>
              <w:t>250,000.00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sz w:val="18"/>
              </w:rPr>
              <w:t>2019/5/</w:t>
            </w: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20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0" w:right="0"/>
              <w:jc w:val="left"/>
              <w:rPr>
                <w:rFonts w:ascii="宋体" w:hAnsi="宋体" w:cs="宋体" w:eastAsia="宋体" w:hint="default"/>
                <w:sz w:val="18"/>
                <w:szCs w:val="18"/>
              </w:rPr>
            </w:pPr>
            <w:r>
              <w:rPr>
                <w:rFonts w:ascii="宋体"/>
                <w:sz w:val="18"/>
              </w:rPr>
              <w:t>2019/7/</w:t>
            </w: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sz w:val="18"/>
              </w:rPr>
              <w:t>31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7"/>
              <w:ind w:left="103" w:right="-23"/>
              <w:jc w:val="both"/>
              <w:rPr>
                <w:rFonts w:ascii="宋体" w:hAnsi="宋体" w:cs="宋体" w:eastAsia="宋体" w:hint="default"/>
                <w:sz w:val="18"/>
                <w:szCs w:val="18"/>
              </w:rPr>
            </w:pPr>
            <w:r>
              <w:rPr>
                <w:rFonts w:ascii="宋体" w:hAnsi="宋体" w:cs="宋体" w:eastAsia="宋体" w:hint="default"/>
                <w:sz w:val="18"/>
                <w:szCs w:val="18"/>
              </w:rPr>
              <w:t>自 有 资 金</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7"/>
              <w:ind w:left="103" w:right="-23"/>
              <w:jc w:val="both"/>
              <w:rPr>
                <w:rFonts w:ascii="宋体" w:hAnsi="宋体" w:cs="宋体" w:eastAsia="宋体" w:hint="default"/>
                <w:sz w:val="18"/>
                <w:szCs w:val="18"/>
              </w:rPr>
            </w:pPr>
            <w:r>
              <w:rPr>
                <w:rFonts w:ascii="宋体" w:hAnsi="宋体" w:cs="宋体" w:eastAsia="宋体" w:hint="default"/>
                <w:sz w:val="18"/>
                <w:szCs w:val="18"/>
              </w:rPr>
              <w:t>民 生 银 行</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7"/>
              <w:ind w:left="100" w:right="-23"/>
              <w:jc w:val="both"/>
              <w:rPr>
                <w:rFonts w:ascii="宋体" w:hAnsi="宋体" w:cs="宋体" w:eastAsia="宋体" w:hint="default"/>
                <w:sz w:val="18"/>
                <w:szCs w:val="18"/>
              </w:rPr>
            </w:pPr>
            <w:r>
              <w:rPr>
                <w:rFonts w:ascii="宋体" w:hAnsi="宋体" w:cs="宋体" w:eastAsia="宋体" w:hint="default"/>
                <w:sz w:val="18"/>
                <w:szCs w:val="18"/>
              </w:rPr>
              <w:t>合 同 约 定 利</w:t>
            </w:r>
          </w:p>
          <w:p>
            <w:pPr>
              <w:pStyle w:val="TableParagraph"/>
              <w:spacing w:line="240" w:lineRule="auto" w:before="39"/>
              <w:ind w:left="100" w:right="0"/>
              <w:jc w:val="both"/>
              <w:rPr>
                <w:rFonts w:ascii="宋体" w:hAnsi="宋体" w:cs="宋体" w:eastAsia="宋体" w:hint="default"/>
                <w:sz w:val="18"/>
                <w:szCs w:val="18"/>
              </w:rPr>
            </w:pPr>
            <w:r>
              <w:rPr>
                <w:rFonts w:ascii="宋体" w:hAnsi="宋体" w:cs="宋体" w:eastAsia="宋体" w:hint="default"/>
                <w:sz w:val="18"/>
                <w:szCs w:val="18"/>
              </w:rPr>
              <w:t>率</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92" w:right="0"/>
              <w:jc w:val="left"/>
              <w:rPr>
                <w:rFonts w:ascii="宋体" w:hAnsi="宋体" w:cs="宋体" w:eastAsia="宋体" w:hint="default"/>
                <w:sz w:val="18"/>
                <w:szCs w:val="18"/>
              </w:rPr>
            </w:pPr>
            <w:r>
              <w:rPr>
                <w:rFonts w:ascii="宋体"/>
                <w:sz w:val="18"/>
              </w:rPr>
              <w:t>0.0</w:t>
            </w: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sz w:val="18"/>
              </w:rPr>
              <w:t>0%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8"/>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1"/>
              <w:jc w:val="right"/>
              <w:rPr>
                <w:rFonts w:ascii="宋体" w:hAnsi="宋体" w:cs="宋体" w:eastAsia="宋体" w:hint="default"/>
                <w:sz w:val="18"/>
                <w:szCs w:val="18"/>
              </w:rPr>
            </w:pPr>
            <w:r>
              <w:rPr>
                <w:rFonts w:ascii="宋体"/>
                <w:spacing w:val="-1"/>
                <w:sz w:val="18"/>
              </w:rPr>
              <w:t>539.06</w:t>
            </w:r>
            <w:r>
              <w:rPr>
                <w:rFonts w:ascii="宋体"/>
                <w:sz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7"/>
              <w:ind w:left="103" w:right="-23"/>
              <w:jc w:val="both"/>
              <w:rPr>
                <w:rFonts w:ascii="宋体" w:hAnsi="宋体" w:cs="宋体" w:eastAsia="宋体" w:hint="default"/>
                <w:sz w:val="18"/>
                <w:szCs w:val="18"/>
              </w:rPr>
            </w:pPr>
            <w:r>
              <w:rPr>
                <w:rFonts w:ascii="宋体" w:hAnsi="宋体" w:cs="宋体" w:eastAsia="宋体" w:hint="default"/>
                <w:sz w:val="18"/>
                <w:szCs w:val="18"/>
              </w:rPr>
              <w:t>已 收 回</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8"/>
              <w:jc w:val="right"/>
              <w:rPr>
                <w:rFonts w:ascii="宋体" w:hAnsi="宋体" w:cs="宋体" w:eastAsia="宋体" w:hint="default"/>
                <w:sz w:val="18"/>
                <w:szCs w:val="18"/>
              </w:rPr>
            </w:pPr>
            <w:r>
              <w:rPr>
                <w:rFonts w:ascii="宋体"/>
                <w:sz w:val="18"/>
              </w:rPr>
              <w:t>/ </w:t>
            </w:r>
          </w:p>
        </w:tc>
      </w:tr>
      <w:tr>
        <w:trPr>
          <w:trHeight w:val="2410"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陕 西 致 远</w:t>
            </w:r>
            <w:r>
              <w:rPr>
                <w:rFonts w:ascii="宋体" w:hAnsi="宋体" w:cs="宋体" w:eastAsia="宋体" w:hint="default"/>
                <w:sz w:val="18"/>
                <w:szCs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88"/>
              <w:jc w:val="left"/>
              <w:rPr>
                <w:rFonts w:ascii="宋体" w:hAnsi="宋体" w:cs="宋体" w:eastAsia="宋体" w:hint="default"/>
                <w:sz w:val="18"/>
                <w:szCs w:val="18"/>
              </w:rPr>
            </w:pPr>
            <w:r>
              <w:rPr>
                <w:rFonts w:ascii="宋体" w:hAnsi="宋体" w:cs="宋体" w:eastAsia="宋体" w:hint="default"/>
                <w:sz w:val="18"/>
                <w:szCs w:val="18"/>
              </w:rPr>
              <w:t>理财产 品 </w:t>
            </w:r>
            <w:r>
              <w:rPr>
                <w:rFonts w:ascii="宋体" w:hAnsi="宋体" w:cs="宋体" w:eastAsia="宋体" w:hint="default"/>
                <w:sz w:val="18"/>
                <w:szCs w:val="18"/>
              </w:rPr>
              <w:t>FGAC151 68B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pacing w:val="-1"/>
                <w:sz w:val="18"/>
              </w:rPr>
              <w:t>400,000.00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sz w:val="18"/>
              </w:rPr>
              <w:t>2019/5/</w:t>
            </w: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20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sz w:val="18"/>
              </w:rPr>
              <w:t>2019/8/</w:t>
            </w: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sz w:val="18"/>
              </w:rPr>
              <w:t>16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自 有 资 金</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民 生 银 行</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23"/>
              <w:jc w:val="both"/>
              <w:rPr>
                <w:rFonts w:ascii="宋体" w:hAnsi="宋体" w:cs="宋体" w:eastAsia="宋体" w:hint="default"/>
                <w:sz w:val="18"/>
                <w:szCs w:val="18"/>
              </w:rPr>
            </w:pPr>
            <w:r>
              <w:rPr>
                <w:rFonts w:ascii="宋体" w:hAnsi="宋体" w:cs="宋体" w:eastAsia="宋体" w:hint="default"/>
                <w:sz w:val="18"/>
                <w:szCs w:val="18"/>
              </w:rPr>
              <w:t>合 同 约 定 利</w:t>
            </w:r>
          </w:p>
          <w:p>
            <w:pPr>
              <w:pStyle w:val="TableParagraph"/>
              <w:spacing w:line="240" w:lineRule="auto" w:before="39"/>
              <w:ind w:left="100" w:right="0"/>
              <w:jc w:val="both"/>
              <w:rPr>
                <w:rFonts w:ascii="宋体" w:hAnsi="宋体" w:cs="宋体" w:eastAsia="宋体" w:hint="default"/>
                <w:sz w:val="18"/>
                <w:szCs w:val="18"/>
              </w:rPr>
            </w:pPr>
            <w:r>
              <w:rPr>
                <w:rFonts w:ascii="宋体" w:hAnsi="宋体" w:cs="宋体" w:eastAsia="宋体" w:hint="default"/>
                <w:sz w:val="18"/>
                <w:szCs w:val="18"/>
              </w:rPr>
              <w:t>率</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92" w:right="0"/>
              <w:jc w:val="left"/>
              <w:rPr>
                <w:rFonts w:ascii="宋体" w:hAnsi="宋体" w:cs="宋体" w:eastAsia="宋体" w:hint="default"/>
                <w:sz w:val="18"/>
                <w:szCs w:val="18"/>
              </w:rPr>
            </w:pPr>
            <w:r>
              <w:rPr>
                <w:rFonts w:ascii="宋体"/>
                <w:sz w:val="18"/>
              </w:rPr>
              <w:t>0.6</w:t>
            </w: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sz w:val="18"/>
              </w:rPr>
              <w:t>8%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pacing w:val="-1"/>
                <w:sz w:val="18"/>
              </w:rPr>
              <w:t>657.53</w:t>
            </w:r>
            <w:r>
              <w:rPr>
                <w:rFonts w:ascii="宋体"/>
                <w:sz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已 收 回</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r>
      <w:tr>
        <w:trPr>
          <w:trHeight w:val="2410"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陕 西 致 远</w:t>
            </w:r>
            <w:r>
              <w:rPr>
                <w:rFonts w:ascii="宋体" w:hAnsi="宋体" w:cs="宋体" w:eastAsia="宋体" w:hint="default"/>
                <w:sz w:val="18"/>
                <w:szCs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188"/>
              <w:jc w:val="left"/>
              <w:rPr>
                <w:rFonts w:ascii="宋体" w:hAnsi="宋体" w:cs="宋体" w:eastAsia="宋体" w:hint="default"/>
                <w:sz w:val="18"/>
                <w:szCs w:val="18"/>
              </w:rPr>
            </w:pPr>
            <w:r>
              <w:rPr>
                <w:rFonts w:ascii="宋体" w:hAnsi="宋体" w:cs="宋体" w:eastAsia="宋体" w:hint="default"/>
                <w:sz w:val="18"/>
                <w:szCs w:val="18"/>
              </w:rPr>
              <w:t>理财产 品 </w:t>
            </w:r>
            <w:r>
              <w:rPr>
                <w:rFonts w:ascii="宋体" w:hAnsi="宋体" w:cs="宋体" w:eastAsia="宋体" w:hint="default"/>
                <w:sz w:val="18"/>
                <w:szCs w:val="18"/>
              </w:rPr>
              <w:t>FGAB160 02A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2,000,000.0</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sz w:val="18"/>
              </w:rPr>
              <w:t>2017/11</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/16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sz w:val="18"/>
              </w:rPr>
              <w:t>2019/1/</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sz w:val="18"/>
              </w:rPr>
              <w:t>30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自 有 资 金</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民 生 银 行</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23"/>
              <w:jc w:val="both"/>
              <w:rPr>
                <w:rFonts w:ascii="宋体" w:hAnsi="宋体" w:cs="宋体" w:eastAsia="宋体" w:hint="default"/>
                <w:sz w:val="18"/>
                <w:szCs w:val="18"/>
              </w:rPr>
            </w:pPr>
            <w:r>
              <w:rPr>
                <w:rFonts w:ascii="宋体" w:hAnsi="宋体" w:cs="宋体" w:eastAsia="宋体" w:hint="default"/>
                <w:sz w:val="18"/>
                <w:szCs w:val="18"/>
              </w:rPr>
              <w:t>合 同 约 定 利</w:t>
            </w:r>
          </w:p>
          <w:p>
            <w:pPr>
              <w:pStyle w:val="TableParagraph"/>
              <w:spacing w:line="240" w:lineRule="auto" w:before="37"/>
              <w:ind w:left="100" w:right="0"/>
              <w:jc w:val="both"/>
              <w:rPr>
                <w:rFonts w:ascii="宋体" w:hAnsi="宋体" w:cs="宋体" w:eastAsia="宋体" w:hint="default"/>
                <w:sz w:val="18"/>
                <w:szCs w:val="18"/>
              </w:rPr>
            </w:pPr>
            <w:r>
              <w:rPr>
                <w:rFonts w:ascii="宋体" w:hAnsi="宋体" w:cs="宋体" w:eastAsia="宋体" w:hint="default"/>
                <w:sz w:val="18"/>
                <w:szCs w:val="18"/>
              </w:rPr>
              <w:t>率</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92" w:right="0"/>
              <w:jc w:val="left"/>
              <w:rPr>
                <w:rFonts w:ascii="宋体" w:hAnsi="宋体" w:cs="宋体" w:eastAsia="宋体" w:hint="default"/>
                <w:sz w:val="18"/>
                <w:szCs w:val="18"/>
              </w:rPr>
            </w:pPr>
            <w:r>
              <w:rPr>
                <w:rFonts w:ascii="宋体"/>
                <w:sz w:val="18"/>
              </w:rPr>
              <w:t>3.5</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sz w:val="18"/>
              </w:rPr>
              <w:t>9%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pacing w:val="-1"/>
                <w:sz w:val="18"/>
              </w:rPr>
              <w:t>7,820.05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已 收 回</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r>
      <w:tr>
        <w:trPr>
          <w:trHeight w:val="2410"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致 远 互 联</w:t>
            </w:r>
            <w:r>
              <w:rPr>
                <w:rFonts w:ascii="宋体" w:hAnsi="宋体" w:cs="宋体" w:eastAsia="宋体" w:hint="default"/>
                <w:sz w:val="18"/>
                <w:szCs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78"/>
              <w:jc w:val="left"/>
              <w:rPr>
                <w:rFonts w:ascii="宋体" w:hAnsi="宋体" w:cs="宋体" w:eastAsia="宋体" w:hint="default"/>
                <w:sz w:val="18"/>
                <w:szCs w:val="18"/>
              </w:rPr>
            </w:pPr>
            <w:r>
              <w:rPr>
                <w:rFonts w:ascii="宋体" w:hAnsi="宋体" w:cs="宋体" w:eastAsia="宋体" w:hint="default"/>
                <w:sz w:val="18"/>
                <w:szCs w:val="18"/>
              </w:rPr>
              <w:t>结构性 存款</w:t>
            </w:r>
            <w:r>
              <w:rPr>
                <w:rFonts w:ascii="宋体" w:hAnsi="宋体" w:cs="宋体" w:eastAsia="宋体" w:hint="default"/>
                <w:sz w:val="18"/>
                <w:szCs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120,000,000</w:t>
            </w: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.00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sz w:val="18"/>
              </w:rPr>
              <w:t>2019/1/</w:t>
            </w: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7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sz w:val="18"/>
              </w:rPr>
              <w:t>2019/6/</w:t>
            </w: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sz w:val="18"/>
              </w:rPr>
              <w:t>28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自 有 资 金</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招 商 银 行</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23"/>
              <w:jc w:val="both"/>
              <w:rPr>
                <w:rFonts w:ascii="宋体" w:hAnsi="宋体" w:cs="宋体" w:eastAsia="宋体" w:hint="default"/>
                <w:sz w:val="18"/>
                <w:szCs w:val="18"/>
              </w:rPr>
            </w:pPr>
            <w:r>
              <w:rPr>
                <w:rFonts w:ascii="宋体" w:hAnsi="宋体" w:cs="宋体" w:eastAsia="宋体" w:hint="default"/>
                <w:sz w:val="18"/>
                <w:szCs w:val="18"/>
              </w:rPr>
              <w:t>合 同 约 定 利</w:t>
            </w:r>
          </w:p>
          <w:p>
            <w:pPr>
              <w:pStyle w:val="TableParagraph"/>
              <w:spacing w:line="240" w:lineRule="auto" w:before="37"/>
              <w:ind w:left="100" w:right="0"/>
              <w:jc w:val="both"/>
              <w:rPr>
                <w:rFonts w:ascii="宋体" w:hAnsi="宋体" w:cs="宋体" w:eastAsia="宋体" w:hint="default"/>
                <w:sz w:val="18"/>
                <w:szCs w:val="18"/>
              </w:rPr>
            </w:pPr>
            <w:r>
              <w:rPr>
                <w:rFonts w:ascii="宋体" w:hAnsi="宋体" w:cs="宋体" w:eastAsia="宋体" w:hint="default"/>
                <w:sz w:val="18"/>
                <w:szCs w:val="18"/>
              </w:rPr>
              <w:t>率</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92" w:right="0"/>
              <w:jc w:val="left"/>
              <w:rPr>
                <w:rFonts w:ascii="宋体" w:hAnsi="宋体" w:cs="宋体" w:eastAsia="宋体" w:hint="default"/>
                <w:sz w:val="18"/>
                <w:szCs w:val="18"/>
              </w:rPr>
            </w:pPr>
            <w:r>
              <w:rPr>
                <w:rFonts w:ascii="宋体"/>
                <w:sz w:val="18"/>
              </w:rPr>
              <w:t>3.7</w:t>
            </w: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sz w:val="18"/>
              </w:rPr>
              <w:t>5%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53" w:right="0"/>
              <w:jc w:val="left"/>
              <w:rPr>
                <w:rFonts w:ascii="宋体" w:hAnsi="宋体" w:cs="宋体" w:eastAsia="宋体" w:hint="default"/>
                <w:sz w:val="18"/>
                <w:szCs w:val="18"/>
              </w:rPr>
            </w:pPr>
            <w:r>
              <w:rPr>
                <w:rFonts w:ascii="宋体"/>
                <w:sz w:val="18"/>
              </w:rPr>
              <w:t>2,120,547</w:t>
            </w: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693" w:right="0"/>
              <w:jc w:val="left"/>
              <w:rPr>
                <w:rFonts w:ascii="宋体" w:hAnsi="宋体" w:cs="宋体" w:eastAsia="宋体" w:hint="default"/>
                <w:sz w:val="18"/>
                <w:szCs w:val="18"/>
              </w:rPr>
            </w:pPr>
            <w:r>
              <w:rPr>
                <w:rFonts w:ascii="宋体"/>
                <w:sz w:val="18"/>
              </w:rPr>
              <w:t>.95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已 收 回</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r>
      <w:tr>
        <w:trPr>
          <w:trHeight w:val="811"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5"/>
              <w:ind w:left="103" w:right="65"/>
              <w:jc w:val="left"/>
              <w:rPr>
                <w:rFonts w:ascii="宋体" w:hAnsi="宋体" w:cs="宋体" w:eastAsia="宋体" w:hint="default"/>
                <w:sz w:val="18"/>
                <w:szCs w:val="18"/>
              </w:rPr>
            </w:pPr>
            <w:r>
              <w:rPr>
                <w:rFonts w:ascii="宋体" w:hAnsi="宋体" w:cs="宋体" w:eastAsia="宋体" w:hint="default"/>
                <w:sz w:val="18"/>
                <w:szCs w:val="18"/>
              </w:rPr>
              <w:t>致 远</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5"/>
              <w:ind w:left="103" w:right="278"/>
              <w:jc w:val="left"/>
              <w:rPr>
                <w:rFonts w:ascii="宋体" w:hAnsi="宋体" w:cs="宋体" w:eastAsia="宋体" w:hint="default"/>
                <w:sz w:val="18"/>
                <w:szCs w:val="18"/>
              </w:rPr>
            </w:pPr>
            <w:r>
              <w:rPr>
                <w:rFonts w:ascii="宋体" w:hAnsi="宋体" w:cs="宋体" w:eastAsia="宋体" w:hint="default"/>
                <w:sz w:val="18"/>
                <w:szCs w:val="18"/>
              </w:rPr>
              <w:t>结构性 存款</w:t>
            </w:r>
            <w:r>
              <w:rPr>
                <w:rFonts w:ascii="宋体" w:hAnsi="宋体" w:cs="宋体" w:eastAsia="宋体" w:hint="default"/>
                <w:sz w:val="18"/>
                <w:szCs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120,000,000</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.00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sz w:val="18"/>
              </w:rPr>
              <w:t>2019/7/</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2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sz w:val="18"/>
              </w:rPr>
              <w:t>2019/10</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sz w:val="18"/>
              </w:rPr>
              <w:t>/8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5"/>
              <w:ind w:left="103" w:right="65"/>
              <w:jc w:val="left"/>
              <w:rPr>
                <w:rFonts w:ascii="宋体" w:hAnsi="宋体" w:cs="宋体" w:eastAsia="宋体" w:hint="default"/>
                <w:sz w:val="18"/>
                <w:szCs w:val="18"/>
              </w:rPr>
            </w:pPr>
            <w:r>
              <w:rPr>
                <w:rFonts w:ascii="宋体" w:hAnsi="宋体" w:cs="宋体" w:eastAsia="宋体" w:hint="default"/>
                <w:sz w:val="18"/>
                <w:szCs w:val="18"/>
              </w:rPr>
              <w:t>自 有</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5"/>
              <w:ind w:left="103" w:right="65"/>
              <w:jc w:val="left"/>
              <w:rPr>
                <w:rFonts w:ascii="宋体" w:hAnsi="宋体" w:cs="宋体" w:eastAsia="宋体" w:hint="default"/>
                <w:sz w:val="18"/>
                <w:szCs w:val="18"/>
              </w:rPr>
            </w:pPr>
            <w:r>
              <w:rPr>
                <w:rFonts w:ascii="宋体" w:hAnsi="宋体" w:cs="宋体" w:eastAsia="宋体" w:hint="default"/>
                <w:sz w:val="18"/>
                <w:szCs w:val="18"/>
              </w:rPr>
              <w:t>招 商</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5"/>
              <w:ind w:left="100" w:right="65"/>
              <w:jc w:val="left"/>
              <w:rPr>
                <w:rFonts w:ascii="宋体" w:hAnsi="宋体" w:cs="宋体" w:eastAsia="宋体" w:hint="default"/>
                <w:sz w:val="18"/>
                <w:szCs w:val="18"/>
              </w:rPr>
            </w:pPr>
            <w:r>
              <w:rPr>
                <w:rFonts w:ascii="宋体" w:hAnsi="宋体" w:cs="宋体" w:eastAsia="宋体" w:hint="default"/>
                <w:sz w:val="18"/>
                <w:szCs w:val="18"/>
              </w:rPr>
              <w:t>合 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92" w:right="0"/>
              <w:jc w:val="left"/>
              <w:rPr>
                <w:rFonts w:ascii="宋体" w:hAnsi="宋体" w:cs="宋体" w:eastAsia="宋体" w:hint="default"/>
                <w:sz w:val="18"/>
                <w:szCs w:val="18"/>
              </w:rPr>
            </w:pPr>
            <w:r>
              <w:rPr>
                <w:rFonts w:ascii="宋体"/>
                <w:sz w:val="18"/>
              </w:rPr>
              <w:t>3.8</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sz w:val="18"/>
              </w:rPr>
              <w:t>5%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53" w:right="0"/>
              <w:jc w:val="left"/>
              <w:rPr>
                <w:rFonts w:ascii="宋体" w:hAnsi="宋体" w:cs="宋体" w:eastAsia="宋体" w:hint="default"/>
                <w:sz w:val="18"/>
                <w:szCs w:val="18"/>
              </w:rPr>
            </w:pPr>
            <w:r>
              <w:rPr>
                <w:rFonts w:ascii="宋体"/>
                <w:sz w:val="18"/>
              </w:rPr>
              <w:t>1,240,438</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693" w:right="0"/>
              <w:jc w:val="left"/>
              <w:rPr>
                <w:rFonts w:ascii="宋体" w:hAnsi="宋体" w:cs="宋体" w:eastAsia="宋体" w:hint="default"/>
                <w:sz w:val="18"/>
                <w:szCs w:val="18"/>
              </w:rPr>
            </w:pPr>
            <w:r>
              <w:rPr>
                <w:rFonts w:ascii="宋体"/>
                <w:sz w:val="18"/>
              </w:rPr>
              <w:t>.36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5"/>
              <w:ind w:left="103" w:right="65"/>
              <w:jc w:val="left"/>
              <w:rPr>
                <w:rFonts w:ascii="宋体" w:hAnsi="宋体" w:cs="宋体" w:eastAsia="宋体" w:hint="default"/>
                <w:sz w:val="18"/>
                <w:szCs w:val="18"/>
              </w:rPr>
            </w:pPr>
            <w:r>
              <w:rPr>
                <w:rFonts w:ascii="宋体" w:hAnsi="宋体" w:cs="宋体" w:eastAsia="宋体" w:hint="default"/>
                <w:sz w:val="18"/>
                <w:szCs w:val="18"/>
              </w:rPr>
              <w:t>已 收</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pgSz w:w="11910" w:h="16840"/>
          <w:pgMar w:header="1048" w:footer="1375" w:top="1280" w:bottom="1560" w:left="1580" w:right="1040"/>
        </w:sectPr>
      </w:pPr>
    </w:p>
    <w:p>
      <w:pPr>
        <w:spacing w:line="240" w:lineRule="auto" w:before="3"/>
        <w:rPr>
          <w:rFonts w:ascii="Times New Roman" w:hAnsi="Times New Roman" w:cs="Times New Roman" w:eastAsia="Times New Roman"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60"/>
        <w:gridCol w:w="934"/>
        <w:gridCol w:w="1222"/>
        <w:gridCol w:w="934"/>
        <w:gridCol w:w="931"/>
        <w:gridCol w:w="360"/>
        <w:gridCol w:w="360"/>
        <w:gridCol w:w="358"/>
        <w:gridCol w:w="576"/>
        <w:gridCol w:w="430"/>
        <w:gridCol w:w="1078"/>
        <w:gridCol w:w="360"/>
        <w:gridCol w:w="358"/>
        <w:gridCol w:w="360"/>
        <w:gridCol w:w="430"/>
      </w:tblGrid>
      <w:tr>
        <w:trPr>
          <w:trHeight w:val="1611"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138"/>
              <w:ind w:left="103" w:right="-23"/>
              <w:jc w:val="left"/>
              <w:rPr>
                <w:rFonts w:ascii="宋体" w:hAnsi="宋体" w:cs="宋体" w:eastAsia="宋体" w:hint="default"/>
                <w:sz w:val="18"/>
                <w:szCs w:val="18"/>
              </w:rPr>
            </w:pPr>
            <w:r>
              <w:rPr>
                <w:rFonts w:ascii="宋体" w:hAnsi="宋体" w:cs="宋体" w:eastAsia="宋体" w:hint="default"/>
                <w:sz w:val="18"/>
                <w:szCs w:val="18"/>
              </w:rPr>
              <w:t>互 联</w:t>
            </w:r>
            <w:r>
              <w:rPr>
                <w:rFonts w:ascii="宋体" w:hAnsi="宋体" w:cs="宋体" w:eastAsia="宋体" w:hint="default"/>
                <w:sz w:val="18"/>
                <w:szCs w:val="18"/>
              </w:rPr>
              <w:t> </w:t>
            </w:r>
          </w:p>
        </w:tc>
        <w:tc>
          <w:tcPr>
            <w:tcW w:w="93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138"/>
              <w:ind w:left="103" w:right="-23"/>
              <w:jc w:val="left"/>
              <w:rPr>
                <w:rFonts w:ascii="宋体" w:hAnsi="宋体" w:cs="宋体" w:eastAsia="宋体" w:hint="default"/>
                <w:sz w:val="18"/>
                <w:szCs w:val="18"/>
              </w:rPr>
            </w:pPr>
            <w:r>
              <w:rPr>
                <w:rFonts w:ascii="宋体" w:hAnsi="宋体" w:cs="宋体" w:eastAsia="宋体" w:hint="default"/>
                <w:sz w:val="18"/>
                <w:szCs w:val="18"/>
              </w:rPr>
              <w:t>资 金</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138"/>
              <w:ind w:left="103" w:right="-23"/>
              <w:jc w:val="left"/>
              <w:rPr>
                <w:rFonts w:ascii="宋体" w:hAnsi="宋体" w:cs="宋体" w:eastAsia="宋体" w:hint="default"/>
                <w:sz w:val="18"/>
                <w:szCs w:val="18"/>
              </w:rPr>
            </w:pPr>
            <w:r>
              <w:rPr>
                <w:rFonts w:ascii="宋体" w:hAnsi="宋体" w:cs="宋体" w:eastAsia="宋体" w:hint="default"/>
                <w:sz w:val="18"/>
                <w:szCs w:val="18"/>
              </w:rPr>
              <w:t>银 行</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8"/>
              <w:ind w:left="100" w:right="-23"/>
              <w:jc w:val="both"/>
              <w:rPr>
                <w:rFonts w:ascii="宋体" w:hAnsi="宋体" w:cs="宋体" w:eastAsia="宋体" w:hint="default"/>
                <w:sz w:val="18"/>
                <w:szCs w:val="18"/>
              </w:rPr>
            </w:pPr>
            <w:r>
              <w:rPr>
                <w:rFonts w:ascii="宋体" w:hAnsi="宋体" w:cs="宋体" w:eastAsia="宋体" w:hint="default"/>
                <w:sz w:val="18"/>
                <w:szCs w:val="18"/>
              </w:rPr>
              <w:t>约 定 利</w:t>
            </w:r>
          </w:p>
          <w:p>
            <w:pPr>
              <w:pStyle w:val="TableParagraph"/>
              <w:spacing w:line="240" w:lineRule="auto" w:before="39"/>
              <w:ind w:left="100" w:right="0"/>
              <w:jc w:val="both"/>
              <w:rPr>
                <w:rFonts w:ascii="宋体" w:hAnsi="宋体" w:cs="宋体" w:eastAsia="宋体" w:hint="default"/>
                <w:sz w:val="18"/>
                <w:szCs w:val="18"/>
              </w:rPr>
            </w:pPr>
            <w:r>
              <w:rPr>
                <w:rFonts w:ascii="宋体" w:hAnsi="宋体" w:cs="宋体" w:eastAsia="宋体" w:hint="default"/>
                <w:sz w:val="18"/>
                <w:szCs w:val="18"/>
              </w:rPr>
              <w:t>率</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r>
      <w:tr>
        <w:trPr>
          <w:trHeight w:val="2410"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致 远 互 联</w:t>
            </w:r>
            <w:r>
              <w:rPr>
                <w:rFonts w:ascii="宋体" w:hAnsi="宋体" w:cs="宋体" w:eastAsia="宋体" w:hint="default"/>
                <w:sz w:val="18"/>
                <w:szCs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78"/>
              <w:jc w:val="left"/>
              <w:rPr>
                <w:rFonts w:ascii="宋体" w:hAnsi="宋体" w:cs="宋体" w:eastAsia="宋体" w:hint="default"/>
                <w:sz w:val="18"/>
                <w:szCs w:val="18"/>
              </w:rPr>
            </w:pPr>
            <w:r>
              <w:rPr>
                <w:rFonts w:ascii="宋体" w:hAnsi="宋体" w:cs="宋体" w:eastAsia="宋体" w:hint="default"/>
                <w:sz w:val="18"/>
                <w:szCs w:val="18"/>
              </w:rPr>
              <w:t>结构性 存款</w:t>
            </w:r>
            <w:r>
              <w:rPr>
                <w:rFonts w:ascii="宋体" w:hAnsi="宋体" w:cs="宋体" w:eastAsia="宋体" w:hint="default"/>
                <w:sz w:val="18"/>
                <w:szCs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120,000,000</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.00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sz w:val="18"/>
              </w:rPr>
              <w:t>2019/10</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/18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sz w:val="18"/>
              </w:rPr>
              <w:t>2019/11</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sz w:val="18"/>
              </w:rPr>
              <w:t>/18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自 有 资 金</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招 商 银 行</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23"/>
              <w:jc w:val="both"/>
              <w:rPr>
                <w:rFonts w:ascii="宋体" w:hAnsi="宋体" w:cs="宋体" w:eastAsia="宋体" w:hint="default"/>
                <w:sz w:val="18"/>
                <w:szCs w:val="18"/>
              </w:rPr>
            </w:pPr>
            <w:r>
              <w:rPr>
                <w:rFonts w:ascii="宋体" w:hAnsi="宋体" w:cs="宋体" w:eastAsia="宋体" w:hint="default"/>
                <w:sz w:val="18"/>
                <w:szCs w:val="18"/>
              </w:rPr>
              <w:t>合 同 约 定 利</w:t>
            </w:r>
          </w:p>
          <w:p>
            <w:pPr>
              <w:pStyle w:val="TableParagraph"/>
              <w:spacing w:line="240" w:lineRule="auto" w:before="40"/>
              <w:ind w:left="100" w:right="0"/>
              <w:jc w:val="both"/>
              <w:rPr>
                <w:rFonts w:ascii="宋体" w:hAnsi="宋体" w:cs="宋体" w:eastAsia="宋体" w:hint="default"/>
                <w:sz w:val="18"/>
                <w:szCs w:val="18"/>
              </w:rPr>
            </w:pPr>
            <w:r>
              <w:rPr>
                <w:rFonts w:ascii="宋体" w:hAnsi="宋体" w:cs="宋体" w:eastAsia="宋体" w:hint="default"/>
                <w:sz w:val="18"/>
                <w:szCs w:val="18"/>
              </w:rPr>
              <w:t>率</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92" w:right="0"/>
              <w:jc w:val="left"/>
              <w:rPr>
                <w:rFonts w:ascii="宋体" w:hAnsi="宋体" w:cs="宋体" w:eastAsia="宋体" w:hint="default"/>
                <w:sz w:val="18"/>
                <w:szCs w:val="18"/>
              </w:rPr>
            </w:pPr>
            <w:r>
              <w:rPr>
                <w:rFonts w:ascii="宋体"/>
                <w:sz w:val="18"/>
              </w:rPr>
              <w:t>3.1</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sz w:val="18"/>
              </w:rPr>
              <w:t>0%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315,945.2</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1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已 收 回</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r>
      <w:tr>
        <w:trPr>
          <w:trHeight w:val="2412"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7"/>
              <w:ind w:left="103" w:right="-23"/>
              <w:jc w:val="both"/>
              <w:rPr>
                <w:rFonts w:ascii="宋体" w:hAnsi="宋体" w:cs="宋体" w:eastAsia="宋体" w:hint="default"/>
                <w:sz w:val="18"/>
                <w:szCs w:val="18"/>
              </w:rPr>
            </w:pPr>
            <w:r>
              <w:rPr>
                <w:rFonts w:ascii="宋体" w:hAnsi="宋体" w:cs="宋体" w:eastAsia="宋体" w:hint="default"/>
                <w:sz w:val="18"/>
                <w:szCs w:val="18"/>
              </w:rPr>
              <w:t>致 远 互 联</w:t>
            </w:r>
            <w:r>
              <w:rPr>
                <w:rFonts w:ascii="宋体" w:hAnsi="宋体" w:cs="宋体" w:eastAsia="宋体" w:hint="default"/>
                <w:sz w:val="18"/>
                <w:szCs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137"/>
              <w:ind w:left="103" w:right="278"/>
              <w:jc w:val="left"/>
              <w:rPr>
                <w:rFonts w:ascii="宋体" w:hAnsi="宋体" w:cs="宋体" w:eastAsia="宋体" w:hint="default"/>
                <w:sz w:val="18"/>
                <w:szCs w:val="18"/>
              </w:rPr>
            </w:pPr>
            <w:r>
              <w:rPr>
                <w:rFonts w:ascii="宋体" w:hAnsi="宋体" w:cs="宋体" w:eastAsia="宋体" w:hint="default"/>
                <w:sz w:val="18"/>
                <w:szCs w:val="18"/>
              </w:rPr>
              <w:t>结构性 存款</w:t>
            </w:r>
            <w:r>
              <w:rPr>
                <w:rFonts w:ascii="宋体" w:hAnsi="宋体" w:cs="宋体" w:eastAsia="宋体" w:hint="default"/>
                <w:sz w:val="18"/>
                <w:szCs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pacing w:val="-1"/>
                <w:sz w:val="18"/>
              </w:rPr>
              <w:t>120,000,000</w:t>
            </w: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.00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sz w:val="18"/>
              </w:rPr>
              <w:t>2019/11</w:t>
            </w: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/20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0" w:right="0"/>
              <w:jc w:val="left"/>
              <w:rPr>
                <w:rFonts w:ascii="宋体" w:hAnsi="宋体" w:cs="宋体" w:eastAsia="宋体" w:hint="default"/>
                <w:sz w:val="18"/>
                <w:szCs w:val="18"/>
              </w:rPr>
            </w:pPr>
            <w:r>
              <w:rPr>
                <w:rFonts w:ascii="宋体"/>
                <w:sz w:val="18"/>
              </w:rPr>
              <w:t>2020/2/</w:t>
            </w: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sz w:val="18"/>
              </w:rPr>
              <w:t>20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7"/>
              <w:ind w:left="103" w:right="-23"/>
              <w:jc w:val="both"/>
              <w:rPr>
                <w:rFonts w:ascii="宋体" w:hAnsi="宋体" w:cs="宋体" w:eastAsia="宋体" w:hint="default"/>
                <w:sz w:val="18"/>
                <w:szCs w:val="18"/>
              </w:rPr>
            </w:pPr>
            <w:r>
              <w:rPr>
                <w:rFonts w:ascii="宋体" w:hAnsi="宋体" w:cs="宋体" w:eastAsia="宋体" w:hint="default"/>
                <w:sz w:val="18"/>
                <w:szCs w:val="18"/>
              </w:rPr>
              <w:t>自 有 资 金</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7"/>
              <w:ind w:left="103" w:right="-23"/>
              <w:jc w:val="both"/>
              <w:rPr>
                <w:rFonts w:ascii="宋体" w:hAnsi="宋体" w:cs="宋体" w:eastAsia="宋体" w:hint="default"/>
                <w:sz w:val="18"/>
                <w:szCs w:val="18"/>
              </w:rPr>
            </w:pPr>
            <w:r>
              <w:rPr>
                <w:rFonts w:ascii="宋体" w:hAnsi="宋体" w:cs="宋体" w:eastAsia="宋体" w:hint="default"/>
                <w:sz w:val="18"/>
                <w:szCs w:val="18"/>
              </w:rPr>
              <w:t>招 商 银 行</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7"/>
              <w:ind w:left="100" w:right="-23"/>
              <w:jc w:val="both"/>
              <w:rPr>
                <w:rFonts w:ascii="宋体" w:hAnsi="宋体" w:cs="宋体" w:eastAsia="宋体" w:hint="default"/>
                <w:sz w:val="18"/>
                <w:szCs w:val="18"/>
              </w:rPr>
            </w:pPr>
            <w:r>
              <w:rPr>
                <w:rFonts w:ascii="宋体" w:hAnsi="宋体" w:cs="宋体" w:eastAsia="宋体" w:hint="default"/>
                <w:sz w:val="18"/>
                <w:szCs w:val="18"/>
              </w:rPr>
              <w:t>合 同 约 定 利</w:t>
            </w:r>
          </w:p>
          <w:p>
            <w:pPr>
              <w:pStyle w:val="TableParagraph"/>
              <w:spacing w:line="240" w:lineRule="auto" w:before="39"/>
              <w:ind w:left="100" w:right="0"/>
              <w:jc w:val="both"/>
              <w:rPr>
                <w:rFonts w:ascii="宋体" w:hAnsi="宋体" w:cs="宋体" w:eastAsia="宋体" w:hint="default"/>
                <w:sz w:val="18"/>
                <w:szCs w:val="18"/>
              </w:rPr>
            </w:pPr>
            <w:r>
              <w:rPr>
                <w:rFonts w:ascii="宋体" w:hAnsi="宋体" w:cs="宋体" w:eastAsia="宋体" w:hint="default"/>
                <w:sz w:val="18"/>
                <w:szCs w:val="18"/>
              </w:rPr>
              <w:t>率</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92" w:right="0"/>
              <w:jc w:val="left"/>
              <w:rPr>
                <w:rFonts w:ascii="宋体" w:hAnsi="宋体" w:cs="宋体" w:eastAsia="宋体" w:hint="default"/>
                <w:sz w:val="18"/>
                <w:szCs w:val="18"/>
              </w:rPr>
            </w:pPr>
            <w:r>
              <w:rPr>
                <w:rFonts w:ascii="宋体"/>
                <w:sz w:val="18"/>
              </w:rPr>
              <w:t>3.3</w:t>
            </w: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sz w:val="18"/>
              </w:rPr>
              <w:t>5%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8"/>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1"/>
              <w:jc w:val="right"/>
              <w:rPr>
                <w:rFonts w:ascii="宋体" w:hAnsi="宋体" w:cs="宋体" w:eastAsia="宋体" w:hint="default"/>
                <w:sz w:val="18"/>
                <w:szCs w:val="18"/>
              </w:rPr>
            </w:pPr>
            <w:r>
              <w:rPr>
                <w:rFonts w:ascii="宋体"/>
                <w:sz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7"/>
              <w:ind w:left="103" w:right="-23"/>
              <w:jc w:val="both"/>
              <w:rPr>
                <w:rFonts w:ascii="宋体" w:hAnsi="宋体" w:cs="宋体" w:eastAsia="宋体" w:hint="default"/>
                <w:sz w:val="18"/>
                <w:szCs w:val="18"/>
              </w:rPr>
            </w:pPr>
            <w:r>
              <w:rPr>
                <w:rFonts w:ascii="宋体" w:hAnsi="宋体" w:cs="宋体" w:eastAsia="宋体" w:hint="default"/>
                <w:sz w:val="18"/>
                <w:szCs w:val="18"/>
              </w:rPr>
              <w:t>尚 未 到 期</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8"/>
              <w:jc w:val="right"/>
              <w:rPr>
                <w:rFonts w:ascii="宋体" w:hAnsi="宋体" w:cs="宋体" w:eastAsia="宋体" w:hint="default"/>
                <w:sz w:val="18"/>
                <w:szCs w:val="18"/>
              </w:rPr>
            </w:pPr>
            <w:r>
              <w:rPr>
                <w:rFonts w:ascii="宋体"/>
                <w:sz w:val="18"/>
              </w:rPr>
              <w:t>/ </w:t>
            </w:r>
          </w:p>
        </w:tc>
      </w:tr>
      <w:tr>
        <w:trPr>
          <w:trHeight w:val="2410"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致 远 互 联</w:t>
            </w:r>
            <w:r>
              <w:rPr>
                <w:rFonts w:ascii="宋体" w:hAnsi="宋体" w:cs="宋体" w:eastAsia="宋体" w:hint="default"/>
                <w:sz w:val="18"/>
                <w:szCs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135"/>
              <w:ind w:left="103" w:right="278"/>
              <w:jc w:val="left"/>
              <w:rPr>
                <w:rFonts w:ascii="宋体" w:hAnsi="宋体" w:cs="宋体" w:eastAsia="宋体" w:hint="default"/>
                <w:sz w:val="18"/>
                <w:szCs w:val="18"/>
              </w:rPr>
            </w:pPr>
            <w:r>
              <w:rPr>
                <w:rFonts w:ascii="宋体" w:hAnsi="宋体" w:cs="宋体" w:eastAsia="宋体" w:hint="default"/>
                <w:sz w:val="18"/>
                <w:szCs w:val="18"/>
              </w:rPr>
              <w:t>结构性 存款</w:t>
            </w:r>
            <w:r>
              <w:rPr>
                <w:rFonts w:ascii="宋体" w:hAnsi="宋体" w:cs="宋体" w:eastAsia="宋体" w:hint="default"/>
                <w:sz w:val="18"/>
                <w:szCs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310,000,000</w:t>
            </w: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.00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sz w:val="18"/>
              </w:rPr>
              <w:t>2019/12</w:t>
            </w: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/24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sz w:val="18"/>
              </w:rPr>
              <w:t>2020/3/</w:t>
            </w: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sz w:val="18"/>
              </w:rPr>
              <w:t>24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募 集 资 金</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民 生 银 行</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23"/>
              <w:jc w:val="both"/>
              <w:rPr>
                <w:rFonts w:ascii="宋体" w:hAnsi="宋体" w:cs="宋体" w:eastAsia="宋体" w:hint="default"/>
                <w:sz w:val="18"/>
                <w:szCs w:val="18"/>
              </w:rPr>
            </w:pPr>
            <w:r>
              <w:rPr>
                <w:rFonts w:ascii="宋体" w:hAnsi="宋体" w:cs="宋体" w:eastAsia="宋体" w:hint="default"/>
                <w:sz w:val="18"/>
                <w:szCs w:val="18"/>
              </w:rPr>
              <w:t>合 同 约 定 利</w:t>
            </w:r>
          </w:p>
          <w:p>
            <w:pPr>
              <w:pStyle w:val="TableParagraph"/>
              <w:spacing w:line="240" w:lineRule="auto" w:before="39"/>
              <w:ind w:left="100" w:right="0"/>
              <w:jc w:val="both"/>
              <w:rPr>
                <w:rFonts w:ascii="宋体" w:hAnsi="宋体" w:cs="宋体" w:eastAsia="宋体" w:hint="default"/>
                <w:sz w:val="18"/>
                <w:szCs w:val="18"/>
              </w:rPr>
            </w:pPr>
            <w:r>
              <w:rPr>
                <w:rFonts w:ascii="宋体" w:hAnsi="宋体" w:cs="宋体" w:eastAsia="宋体" w:hint="default"/>
                <w:sz w:val="18"/>
                <w:szCs w:val="18"/>
              </w:rPr>
              <w:t>率</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92" w:right="0"/>
              <w:jc w:val="left"/>
              <w:rPr>
                <w:rFonts w:ascii="宋体" w:hAnsi="宋体" w:cs="宋体" w:eastAsia="宋体" w:hint="default"/>
                <w:sz w:val="18"/>
                <w:szCs w:val="18"/>
              </w:rPr>
            </w:pPr>
            <w:r>
              <w:rPr>
                <w:rFonts w:ascii="宋体"/>
                <w:sz w:val="18"/>
              </w:rPr>
              <w:t>3.5</w:t>
            </w: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sz w:val="18"/>
              </w:rPr>
              <w:t>0%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z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尚 未 到 期</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r>
      <w:tr>
        <w:trPr>
          <w:trHeight w:val="2410"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致 远 互 联</w:t>
            </w:r>
            <w:r>
              <w:rPr>
                <w:rFonts w:ascii="宋体" w:hAnsi="宋体" w:cs="宋体" w:eastAsia="宋体" w:hint="default"/>
                <w:sz w:val="18"/>
                <w:szCs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78"/>
              <w:jc w:val="left"/>
              <w:rPr>
                <w:rFonts w:ascii="宋体" w:hAnsi="宋体" w:cs="宋体" w:eastAsia="宋体" w:hint="default"/>
                <w:sz w:val="18"/>
                <w:szCs w:val="18"/>
              </w:rPr>
            </w:pPr>
            <w:r>
              <w:rPr>
                <w:rFonts w:ascii="宋体" w:hAnsi="宋体" w:cs="宋体" w:eastAsia="宋体" w:hint="default"/>
                <w:sz w:val="18"/>
                <w:szCs w:val="18"/>
              </w:rPr>
              <w:t>结构性 存款</w:t>
            </w:r>
            <w:r>
              <w:rPr>
                <w:rFonts w:ascii="宋体" w:hAnsi="宋体" w:cs="宋体" w:eastAsia="宋体" w:hint="default"/>
                <w:sz w:val="18"/>
                <w:szCs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30,000,000.</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w:t>
            </w:r>
            <w:r>
              <w:rPr>
                <w:rFonts w:ascii="宋体"/>
                <w:sz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sz w:val="18"/>
              </w:rPr>
              <w:t>2019/12</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/24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sz w:val="18"/>
              </w:rPr>
              <w:t>2020/3/</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sz w:val="18"/>
              </w:rPr>
              <w:t>24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募 集 资 金</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招 商 银 行</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23"/>
              <w:jc w:val="both"/>
              <w:rPr>
                <w:rFonts w:ascii="宋体" w:hAnsi="宋体" w:cs="宋体" w:eastAsia="宋体" w:hint="default"/>
                <w:sz w:val="18"/>
                <w:szCs w:val="18"/>
              </w:rPr>
            </w:pPr>
            <w:r>
              <w:rPr>
                <w:rFonts w:ascii="宋体" w:hAnsi="宋体" w:cs="宋体" w:eastAsia="宋体" w:hint="default"/>
                <w:sz w:val="18"/>
                <w:szCs w:val="18"/>
              </w:rPr>
              <w:t>合 同 约 定 利</w:t>
            </w:r>
          </w:p>
          <w:p>
            <w:pPr>
              <w:pStyle w:val="TableParagraph"/>
              <w:spacing w:line="240" w:lineRule="auto" w:before="37"/>
              <w:ind w:left="100" w:right="0"/>
              <w:jc w:val="both"/>
              <w:rPr>
                <w:rFonts w:ascii="宋体" w:hAnsi="宋体" w:cs="宋体" w:eastAsia="宋体" w:hint="default"/>
                <w:sz w:val="18"/>
                <w:szCs w:val="18"/>
              </w:rPr>
            </w:pPr>
            <w:r>
              <w:rPr>
                <w:rFonts w:ascii="宋体" w:hAnsi="宋体" w:cs="宋体" w:eastAsia="宋体" w:hint="default"/>
                <w:sz w:val="18"/>
                <w:szCs w:val="18"/>
              </w:rPr>
              <w:t>率</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92" w:right="0"/>
              <w:jc w:val="left"/>
              <w:rPr>
                <w:rFonts w:ascii="宋体" w:hAnsi="宋体" w:cs="宋体" w:eastAsia="宋体" w:hint="default"/>
                <w:sz w:val="18"/>
                <w:szCs w:val="18"/>
              </w:rPr>
            </w:pPr>
            <w:r>
              <w:rPr>
                <w:rFonts w:ascii="宋体"/>
                <w:sz w:val="18"/>
              </w:rPr>
              <w:t>3.3</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sz w:val="18"/>
              </w:rPr>
              <w:t>0%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z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尚 未 到 期</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r>
      <w:tr>
        <w:trPr>
          <w:trHeight w:val="2011"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致 远 互 联</w:t>
            </w:r>
            <w:r>
              <w:rPr>
                <w:rFonts w:ascii="宋体" w:hAnsi="宋体" w:cs="宋体" w:eastAsia="宋体" w:hint="default"/>
                <w:sz w:val="18"/>
                <w:szCs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78"/>
              <w:jc w:val="left"/>
              <w:rPr>
                <w:rFonts w:ascii="宋体" w:hAnsi="宋体" w:cs="宋体" w:eastAsia="宋体" w:hint="default"/>
                <w:sz w:val="18"/>
                <w:szCs w:val="18"/>
              </w:rPr>
            </w:pPr>
            <w:r>
              <w:rPr>
                <w:rFonts w:ascii="宋体" w:hAnsi="宋体" w:cs="宋体" w:eastAsia="宋体" w:hint="default"/>
                <w:sz w:val="18"/>
                <w:szCs w:val="18"/>
              </w:rPr>
              <w:t>结构性 存款</w:t>
            </w:r>
            <w:r>
              <w:rPr>
                <w:rFonts w:ascii="宋体" w:hAnsi="宋体" w:cs="宋体" w:eastAsia="宋体" w:hint="default"/>
                <w:sz w:val="18"/>
                <w:szCs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70,000,000.</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w:t>
            </w:r>
            <w:r>
              <w:rPr>
                <w:rFonts w:ascii="宋体"/>
                <w:sz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sz w:val="18"/>
              </w:rPr>
              <w:t>2019/12</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/24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sz w:val="18"/>
              </w:rPr>
              <w:t>2020/3/</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sz w:val="18"/>
              </w:rPr>
              <w:t>24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募 集 资 金</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招 商 银 行</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65"/>
              <w:jc w:val="both"/>
              <w:rPr>
                <w:rFonts w:ascii="宋体" w:hAnsi="宋体" w:cs="宋体" w:eastAsia="宋体" w:hint="default"/>
                <w:sz w:val="18"/>
                <w:szCs w:val="18"/>
              </w:rPr>
            </w:pPr>
            <w:r>
              <w:rPr>
                <w:rFonts w:ascii="宋体" w:hAnsi="宋体" w:cs="宋体" w:eastAsia="宋体" w:hint="default"/>
                <w:sz w:val="18"/>
                <w:szCs w:val="18"/>
              </w:rPr>
              <w:t>合 同 约 定</w:t>
            </w:r>
          </w:p>
          <w:p>
            <w:pPr>
              <w:pStyle w:val="TableParagraph"/>
              <w:spacing w:line="240" w:lineRule="auto" w:before="39"/>
              <w:ind w:left="100" w:right="0"/>
              <w:jc w:val="both"/>
              <w:rPr>
                <w:rFonts w:ascii="宋体" w:hAnsi="宋体" w:cs="宋体" w:eastAsia="宋体" w:hint="default"/>
                <w:sz w:val="18"/>
                <w:szCs w:val="18"/>
              </w:rPr>
            </w:pPr>
            <w:r>
              <w:rPr>
                <w:rFonts w:ascii="宋体" w:hAnsi="宋体" w:cs="宋体" w:eastAsia="宋体" w:hint="default"/>
                <w:sz w:val="18"/>
                <w:szCs w:val="18"/>
              </w:rPr>
              <w:t>利</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92" w:right="0"/>
              <w:jc w:val="left"/>
              <w:rPr>
                <w:rFonts w:ascii="宋体" w:hAnsi="宋体" w:cs="宋体" w:eastAsia="宋体" w:hint="default"/>
                <w:sz w:val="18"/>
                <w:szCs w:val="18"/>
              </w:rPr>
            </w:pPr>
            <w:r>
              <w:rPr>
                <w:rFonts w:ascii="宋体"/>
                <w:sz w:val="18"/>
              </w:rPr>
              <w:t>3.3</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sz w:val="18"/>
              </w:rPr>
              <w:t>0%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z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尚 未 到 期</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footerReference w:type="default" r:id="rId49"/>
          <w:pgSz w:w="11910" w:h="16840"/>
          <w:pgMar w:footer="1375" w:header="1048" w:top="1280" w:bottom="1560" w:left="1580" w:right="1040"/>
        </w:sectPr>
      </w:pPr>
    </w:p>
    <w:p>
      <w:pPr>
        <w:spacing w:line="240" w:lineRule="auto" w:before="3"/>
        <w:rPr>
          <w:rFonts w:ascii="Times New Roman" w:hAnsi="Times New Roman" w:cs="Times New Roman" w:eastAsia="Times New Roman"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60"/>
        <w:gridCol w:w="934"/>
        <w:gridCol w:w="1222"/>
        <w:gridCol w:w="934"/>
        <w:gridCol w:w="931"/>
        <w:gridCol w:w="360"/>
        <w:gridCol w:w="360"/>
        <w:gridCol w:w="358"/>
        <w:gridCol w:w="576"/>
        <w:gridCol w:w="430"/>
        <w:gridCol w:w="1078"/>
        <w:gridCol w:w="360"/>
        <w:gridCol w:w="358"/>
        <w:gridCol w:w="360"/>
        <w:gridCol w:w="430"/>
      </w:tblGrid>
      <w:tr>
        <w:trPr>
          <w:trHeight w:val="411" w:hRule="exact"/>
        </w:trPr>
        <w:tc>
          <w:tcPr>
            <w:tcW w:w="36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0" w:right="-23"/>
              <w:jc w:val="left"/>
              <w:rPr>
                <w:rFonts w:ascii="宋体" w:hAnsi="宋体" w:cs="宋体" w:eastAsia="宋体" w:hint="default"/>
                <w:sz w:val="18"/>
                <w:szCs w:val="18"/>
              </w:rPr>
            </w:pPr>
            <w:r>
              <w:rPr>
                <w:rFonts w:ascii="宋体" w:hAnsi="宋体" w:cs="宋体" w:eastAsia="宋体" w:hint="default"/>
                <w:sz w:val="18"/>
                <w:szCs w:val="18"/>
              </w:rPr>
              <w:t>率</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r>
      <w:tr>
        <w:trPr>
          <w:trHeight w:val="2410"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致 远 互 联</w:t>
            </w:r>
            <w:r>
              <w:rPr>
                <w:rFonts w:ascii="宋体" w:hAnsi="宋体" w:cs="宋体" w:eastAsia="宋体" w:hint="default"/>
                <w:sz w:val="18"/>
                <w:szCs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78"/>
              <w:jc w:val="left"/>
              <w:rPr>
                <w:rFonts w:ascii="宋体" w:hAnsi="宋体" w:cs="宋体" w:eastAsia="宋体" w:hint="default"/>
                <w:sz w:val="18"/>
                <w:szCs w:val="18"/>
              </w:rPr>
            </w:pPr>
            <w:r>
              <w:rPr>
                <w:rFonts w:ascii="宋体" w:hAnsi="宋体" w:cs="宋体" w:eastAsia="宋体" w:hint="default"/>
                <w:sz w:val="18"/>
                <w:szCs w:val="18"/>
              </w:rPr>
              <w:t>结构性 存款</w:t>
            </w:r>
            <w:r>
              <w:rPr>
                <w:rFonts w:ascii="宋体" w:hAnsi="宋体" w:cs="宋体" w:eastAsia="宋体" w:hint="default"/>
                <w:sz w:val="18"/>
                <w:szCs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100,000,000</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.00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sz w:val="18"/>
              </w:rPr>
              <w:t>2019/12</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/24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sz w:val="18"/>
              </w:rPr>
              <w:t>2020/3/</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sz w:val="18"/>
              </w:rPr>
              <w:t>24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募 集 资 金</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招 商 银 行</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0" w:right="-23"/>
              <w:jc w:val="both"/>
              <w:rPr>
                <w:rFonts w:ascii="宋体" w:hAnsi="宋体" w:cs="宋体" w:eastAsia="宋体" w:hint="default"/>
                <w:sz w:val="18"/>
                <w:szCs w:val="18"/>
              </w:rPr>
            </w:pPr>
            <w:r>
              <w:rPr>
                <w:rFonts w:ascii="宋体" w:hAnsi="宋体" w:cs="宋体" w:eastAsia="宋体" w:hint="default"/>
                <w:sz w:val="18"/>
                <w:szCs w:val="18"/>
              </w:rPr>
              <w:t>合 同 约 定 利</w:t>
            </w:r>
          </w:p>
          <w:p>
            <w:pPr>
              <w:pStyle w:val="TableParagraph"/>
              <w:spacing w:line="240" w:lineRule="auto" w:before="39"/>
              <w:ind w:left="100" w:right="0"/>
              <w:jc w:val="both"/>
              <w:rPr>
                <w:rFonts w:ascii="宋体" w:hAnsi="宋体" w:cs="宋体" w:eastAsia="宋体" w:hint="default"/>
                <w:sz w:val="18"/>
                <w:szCs w:val="18"/>
              </w:rPr>
            </w:pPr>
            <w:r>
              <w:rPr>
                <w:rFonts w:ascii="宋体" w:hAnsi="宋体" w:cs="宋体" w:eastAsia="宋体" w:hint="default"/>
                <w:sz w:val="18"/>
                <w:szCs w:val="18"/>
              </w:rPr>
              <w:t>率</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92" w:right="0"/>
              <w:jc w:val="left"/>
              <w:rPr>
                <w:rFonts w:ascii="宋体" w:hAnsi="宋体" w:cs="宋体" w:eastAsia="宋体" w:hint="default"/>
                <w:sz w:val="18"/>
                <w:szCs w:val="18"/>
              </w:rPr>
            </w:pPr>
            <w:r>
              <w:rPr>
                <w:rFonts w:ascii="宋体"/>
                <w:sz w:val="18"/>
              </w:rPr>
              <w:t>3.3</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sz w:val="18"/>
              </w:rPr>
              <w:t>0%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z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23"/>
              <w:jc w:val="both"/>
              <w:rPr>
                <w:rFonts w:ascii="宋体" w:hAnsi="宋体" w:cs="宋体" w:eastAsia="宋体" w:hint="default"/>
                <w:sz w:val="18"/>
                <w:szCs w:val="18"/>
              </w:rPr>
            </w:pPr>
            <w:r>
              <w:rPr>
                <w:rFonts w:ascii="宋体" w:hAnsi="宋体" w:cs="宋体" w:eastAsia="宋体" w:hint="default"/>
                <w:sz w:val="18"/>
                <w:szCs w:val="18"/>
              </w:rPr>
              <w:t>尚 未 到 期</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 </w:t>
            </w:r>
          </w:p>
        </w:tc>
      </w:tr>
      <w:tr>
        <w:trPr>
          <w:trHeight w:val="2413"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7"/>
              <w:ind w:left="103" w:right="-23"/>
              <w:jc w:val="both"/>
              <w:rPr>
                <w:rFonts w:ascii="宋体" w:hAnsi="宋体" w:cs="宋体" w:eastAsia="宋体" w:hint="default"/>
                <w:sz w:val="18"/>
                <w:szCs w:val="18"/>
              </w:rPr>
            </w:pPr>
            <w:r>
              <w:rPr>
                <w:rFonts w:ascii="宋体" w:hAnsi="宋体" w:cs="宋体" w:eastAsia="宋体" w:hint="default"/>
                <w:sz w:val="18"/>
                <w:szCs w:val="18"/>
              </w:rPr>
              <w:t>致 远 互 联</w:t>
            </w:r>
            <w:r>
              <w:rPr>
                <w:rFonts w:ascii="宋体" w:hAnsi="宋体" w:cs="宋体" w:eastAsia="宋体" w:hint="default"/>
                <w:sz w:val="18"/>
                <w:szCs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137"/>
              <w:ind w:left="103" w:right="278"/>
              <w:jc w:val="left"/>
              <w:rPr>
                <w:rFonts w:ascii="宋体" w:hAnsi="宋体" w:cs="宋体" w:eastAsia="宋体" w:hint="default"/>
                <w:sz w:val="18"/>
                <w:szCs w:val="18"/>
              </w:rPr>
            </w:pPr>
            <w:r>
              <w:rPr>
                <w:rFonts w:ascii="宋体" w:hAnsi="宋体" w:cs="宋体" w:eastAsia="宋体" w:hint="default"/>
                <w:sz w:val="18"/>
                <w:szCs w:val="18"/>
              </w:rPr>
              <w:t>结构性 存款</w:t>
            </w:r>
            <w:r>
              <w:rPr>
                <w:rFonts w:ascii="宋体" w:hAnsi="宋体" w:cs="宋体" w:eastAsia="宋体" w:hint="default"/>
                <w:sz w:val="18"/>
                <w:szCs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pacing w:val="-1"/>
                <w:sz w:val="18"/>
              </w:rPr>
              <w:t>90,000,000.</w:t>
            </w: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w:t>
            </w:r>
            <w:r>
              <w:rPr>
                <w:rFonts w:ascii="宋体"/>
                <w:sz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sz w:val="18"/>
              </w:rPr>
              <w:t>2019/12</w:t>
            </w: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/25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0" w:right="0"/>
              <w:jc w:val="left"/>
              <w:rPr>
                <w:rFonts w:ascii="宋体" w:hAnsi="宋体" w:cs="宋体" w:eastAsia="宋体" w:hint="default"/>
                <w:sz w:val="18"/>
                <w:szCs w:val="18"/>
              </w:rPr>
            </w:pPr>
            <w:r>
              <w:rPr>
                <w:rFonts w:ascii="宋体"/>
                <w:sz w:val="18"/>
              </w:rPr>
              <w:t>2020/3/</w:t>
            </w: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sz w:val="18"/>
              </w:rPr>
              <w:t>25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7"/>
              <w:ind w:left="103" w:right="-23"/>
              <w:jc w:val="both"/>
              <w:rPr>
                <w:rFonts w:ascii="宋体" w:hAnsi="宋体" w:cs="宋体" w:eastAsia="宋体" w:hint="default"/>
                <w:sz w:val="18"/>
                <w:szCs w:val="18"/>
              </w:rPr>
            </w:pPr>
            <w:r>
              <w:rPr>
                <w:rFonts w:ascii="宋体" w:hAnsi="宋体" w:cs="宋体" w:eastAsia="宋体" w:hint="default"/>
                <w:sz w:val="18"/>
                <w:szCs w:val="18"/>
              </w:rPr>
              <w:t>募 集 资 金</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7"/>
              <w:ind w:left="103" w:right="-23"/>
              <w:jc w:val="both"/>
              <w:rPr>
                <w:rFonts w:ascii="宋体" w:hAnsi="宋体" w:cs="宋体" w:eastAsia="宋体" w:hint="default"/>
                <w:sz w:val="18"/>
                <w:szCs w:val="18"/>
              </w:rPr>
            </w:pPr>
            <w:r>
              <w:rPr>
                <w:rFonts w:ascii="宋体" w:hAnsi="宋体" w:cs="宋体" w:eastAsia="宋体" w:hint="default"/>
                <w:sz w:val="18"/>
                <w:szCs w:val="18"/>
              </w:rPr>
              <w:t>招 商 银 行</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7"/>
              <w:ind w:left="100" w:right="-23"/>
              <w:jc w:val="both"/>
              <w:rPr>
                <w:rFonts w:ascii="宋体" w:hAnsi="宋体" w:cs="宋体" w:eastAsia="宋体" w:hint="default"/>
                <w:sz w:val="18"/>
                <w:szCs w:val="18"/>
              </w:rPr>
            </w:pPr>
            <w:r>
              <w:rPr>
                <w:rFonts w:ascii="宋体" w:hAnsi="宋体" w:cs="宋体" w:eastAsia="宋体" w:hint="default"/>
                <w:sz w:val="18"/>
                <w:szCs w:val="18"/>
              </w:rPr>
              <w:t>合 同 约 定 利</w:t>
            </w:r>
          </w:p>
          <w:p>
            <w:pPr>
              <w:pStyle w:val="TableParagraph"/>
              <w:spacing w:line="240" w:lineRule="auto" w:before="39"/>
              <w:ind w:left="100" w:right="0"/>
              <w:jc w:val="both"/>
              <w:rPr>
                <w:rFonts w:ascii="宋体" w:hAnsi="宋体" w:cs="宋体" w:eastAsia="宋体" w:hint="default"/>
                <w:sz w:val="18"/>
                <w:szCs w:val="18"/>
              </w:rPr>
            </w:pPr>
            <w:r>
              <w:rPr>
                <w:rFonts w:ascii="宋体" w:hAnsi="宋体" w:cs="宋体" w:eastAsia="宋体" w:hint="default"/>
                <w:sz w:val="18"/>
                <w:szCs w:val="18"/>
              </w:rPr>
              <w:t>率</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92" w:right="0"/>
              <w:jc w:val="left"/>
              <w:rPr>
                <w:rFonts w:ascii="宋体" w:hAnsi="宋体" w:cs="宋体" w:eastAsia="宋体" w:hint="default"/>
                <w:sz w:val="18"/>
                <w:szCs w:val="18"/>
              </w:rPr>
            </w:pPr>
            <w:r>
              <w:rPr>
                <w:rFonts w:ascii="宋体"/>
                <w:sz w:val="18"/>
              </w:rPr>
              <w:t>3.3</w:t>
            </w: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sz w:val="18"/>
              </w:rPr>
              <w:t>0%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8"/>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1"/>
              <w:jc w:val="right"/>
              <w:rPr>
                <w:rFonts w:ascii="宋体" w:hAnsi="宋体" w:cs="宋体" w:eastAsia="宋体" w:hint="default"/>
                <w:sz w:val="18"/>
                <w:szCs w:val="18"/>
              </w:rPr>
            </w:pPr>
            <w:r>
              <w:rPr>
                <w:rFonts w:ascii="宋体"/>
                <w:sz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7"/>
              <w:ind w:left="103" w:right="-23"/>
              <w:jc w:val="both"/>
              <w:rPr>
                <w:rFonts w:ascii="宋体" w:hAnsi="宋体" w:cs="宋体" w:eastAsia="宋体" w:hint="default"/>
                <w:sz w:val="18"/>
                <w:szCs w:val="18"/>
              </w:rPr>
            </w:pPr>
            <w:r>
              <w:rPr>
                <w:rFonts w:ascii="宋体" w:hAnsi="宋体" w:cs="宋体" w:eastAsia="宋体" w:hint="default"/>
                <w:sz w:val="18"/>
                <w:szCs w:val="18"/>
              </w:rPr>
              <w:t>尚 未 到 期</w:t>
            </w:r>
            <w:r>
              <w:rPr>
                <w:rFonts w:ascii="宋体" w:hAnsi="宋体" w:cs="宋体" w:eastAsia="宋体" w:hint="default"/>
                <w:sz w:val="18"/>
                <w:szCs w:val="18"/>
              </w:rPr>
              <w:t> </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8"/>
              <w:jc w:val="right"/>
              <w:rPr>
                <w:rFonts w:ascii="宋体" w:hAnsi="宋体" w:cs="宋体" w:eastAsia="宋体" w:hint="default"/>
                <w:sz w:val="18"/>
                <w:szCs w:val="18"/>
              </w:rPr>
            </w:pPr>
            <w:r>
              <w:rPr>
                <w:rFonts w:ascii="宋体"/>
                <w:sz w:val="18"/>
              </w:rPr>
              <w:t>/ </w:t>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9"/>
          <w:szCs w:val="19"/>
        </w:rPr>
      </w:pPr>
    </w:p>
    <w:p>
      <w:pPr>
        <w:pStyle w:val="Heading2"/>
        <w:spacing w:line="240" w:lineRule="auto" w:before="36"/>
        <w:ind w:right="228"/>
        <w:jc w:val="left"/>
        <w:rPr>
          <w:b w:val="0"/>
          <w:bCs w:val="0"/>
        </w:rPr>
      </w:pPr>
      <w:r>
        <w:rPr/>
        <w:t>其他情况</w:t>
      </w:r>
      <w:r>
        <w:rPr>
          <w:b w:val="0"/>
          <w:bCs w:val="0"/>
        </w:rPr>
      </w:r>
    </w:p>
    <w:p>
      <w:pPr>
        <w:pStyle w:val="BodyText"/>
        <w:tabs>
          <w:tab w:pos="1060" w:val="left" w:leader="none"/>
        </w:tabs>
        <w:spacing w:line="240" w:lineRule="auto" w:before="126"/>
        <w:ind w:left="218" w:right="228"/>
        <w:jc w:val="left"/>
      </w:pPr>
      <w:r>
        <w:rPr/>
        <w:t>□适用</w:t>
        <w:tab/>
        <w:t>√不适用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2"/>
        <w:spacing w:line="240" w:lineRule="auto"/>
        <w:ind w:right="228"/>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spacing w:line="240" w:lineRule="auto" w:before="3"/>
        <w:rPr>
          <w:rFonts w:ascii="宋体" w:hAnsi="宋体" w:cs="宋体" w:eastAsia="宋体" w:hint="default"/>
          <w:b/>
          <w:bCs/>
          <w:sz w:val="14"/>
          <w:szCs w:val="14"/>
        </w:rPr>
      </w:pPr>
    </w:p>
    <w:p>
      <w:pPr>
        <w:pStyle w:val="BodyText"/>
        <w:tabs>
          <w:tab w:pos="1060" w:val="left" w:leader="none"/>
        </w:tabs>
        <w:spacing w:line="240" w:lineRule="auto"/>
        <w:ind w:left="218" w:right="228"/>
        <w:jc w:val="left"/>
      </w:pPr>
      <w:r>
        <w:rPr/>
        <w:t>□适用</w:t>
        <w:tab/>
        <w:t>√不适用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2"/>
        <w:tabs>
          <w:tab w:pos="642" w:val="left" w:leader="none"/>
        </w:tabs>
        <w:spacing w:line="240" w:lineRule="auto"/>
        <w:ind w:right="228"/>
        <w:jc w:val="left"/>
        <w:rPr>
          <w:rFonts w:ascii="宋体" w:hAnsi="宋体" w:cs="宋体" w:eastAsia="宋体" w:hint="default"/>
          <w:b w:val="0"/>
          <w:bCs w:val="0"/>
        </w:rPr>
      </w:pPr>
      <w:r>
        <w:rPr>
          <w:rFonts w:ascii="宋体" w:hAnsi="宋体" w:cs="宋体" w:eastAsia="宋体" w:hint="default"/>
          <w:w w:val="95"/>
        </w:rPr>
        <w:t>2.</w:t>
        <w:tab/>
      </w:r>
      <w:r>
        <w:rPr/>
        <w:t>委托贷款情况</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Heading2"/>
        <w:spacing w:line="240" w:lineRule="auto"/>
        <w:ind w:right="228"/>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spacing w:line="240" w:lineRule="auto" w:before="3"/>
        <w:rPr>
          <w:rFonts w:ascii="宋体" w:hAnsi="宋体" w:cs="宋体" w:eastAsia="宋体" w:hint="default"/>
          <w:b/>
          <w:bCs/>
          <w:sz w:val="14"/>
          <w:szCs w:val="14"/>
        </w:rPr>
      </w:pPr>
    </w:p>
    <w:p>
      <w:pPr>
        <w:pStyle w:val="BodyText"/>
        <w:tabs>
          <w:tab w:pos="1060" w:val="left" w:leader="none"/>
        </w:tabs>
        <w:spacing w:line="240" w:lineRule="auto"/>
        <w:ind w:left="218" w:right="228"/>
        <w:jc w:val="left"/>
      </w:pPr>
      <w:r>
        <w:rPr/>
        <w:t>□适用</w:t>
        <w:tab/>
        <w:t>√不适用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2"/>
        <w:spacing w:line="240" w:lineRule="auto"/>
        <w:ind w:right="228"/>
        <w:jc w:val="left"/>
        <w:rPr>
          <w:b w:val="0"/>
          <w:bCs w:val="0"/>
        </w:rPr>
      </w:pPr>
      <w:r>
        <w:rPr/>
        <w:t>其他情况</w:t>
      </w:r>
      <w:r>
        <w:rPr>
          <w:b w:val="0"/>
          <w:bCs w:val="0"/>
        </w:rPr>
      </w:r>
    </w:p>
    <w:p>
      <w:pPr>
        <w:pStyle w:val="BodyText"/>
        <w:tabs>
          <w:tab w:pos="976" w:val="left" w:leader="none"/>
        </w:tabs>
        <w:spacing w:line="240" w:lineRule="auto" w:before="126"/>
        <w:ind w:left="218" w:right="228"/>
        <w:jc w:val="left"/>
      </w:pPr>
      <w:r>
        <w:rPr>
          <w:rFonts w:ascii="Calibri" w:hAnsi="Calibri" w:cs="Calibri" w:eastAsia="Calibri" w:hint="default"/>
          <w:spacing w:val="-1"/>
        </w:rPr>
        <w:t>□</w:t>
      </w:r>
      <w:r>
        <w:rPr>
          <w:spacing w:val="-1"/>
        </w:rPr>
        <w:t>适用</w:t>
        <w:tab/>
      </w:r>
      <w:r>
        <w:rPr>
          <w:rFonts w:ascii="Calibri" w:hAnsi="Calibri" w:cs="Calibri" w:eastAsia="Calibri" w:hint="default"/>
          <w:spacing w:val="-2"/>
        </w:rPr>
        <w:t>√</w:t>
      </w:r>
      <w:r>
        <w:rPr>
          <w:spacing w:val="-2"/>
        </w:rPr>
        <w:t>不适用</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0"/>
          <w:szCs w:val="20"/>
        </w:rPr>
      </w:pPr>
    </w:p>
    <w:p>
      <w:pPr>
        <w:pStyle w:val="Heading2"/>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spacing w:line="240" w:lineRule="auto" w:before="3"/>
        <w:rPr>
          <w:rFonts w:ascii="宋体" w:hAnsi="宋体" w:cs="宋体" w:eastAsia="宋体" w:hint="default"/>
          <w:b/>
          <w:bCs/>
          <w:sz w:val="14"/>
          <w:szCs w:val="14"/>
        </w:rPr>
      </w:pPr>
    </w:p>
    <w:p>
      <w:pPr>
        <w:pStyle w:val="BodyText"/>
        <w:tabs>
          <w:tab w:pos="1060" w:val="left" w:leader="none"/>
        </w:tabs>
        <w:spacing w:line="240" w:lineRule="auto"/>
        <w:ind w:left="218" w:right="228"/>
        <w:jc w:val="left"/>
      </w:pPr>
      <w:r>
        <w:rPr/>
        <w:t>□适用</w:t>
        <w:tab/>
        <w:t>√不适用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2"/>
        <w:spacing w:line="240" w:lineRule="auto"/>
        <w:ind w:right="228"/>
        <w:jc w:val="left"/>
        <w:rPr>
          <w:b w:val="0"/>
          <w:bCs w:val="0"/>
        </w:rPr>
      </w:pPr>
      <w:r>
        <w:rPr/>
        <w:t>其他情况</w:t>
      </w:r>
      <w:r>
        <w:rPr>
          <w:b w:val="0"/>
          <w:bCs w:val="0"/>
        </w:rPr>
      </w:r>
    </w:p>
    <w:p>
      <w:pPr>
        <w:pStyle w:val="BodyText"/>
        <w:tabs>
          <w:tab w:pos="976" w:val="left" w:leader="none"/>
        </w:tabs>
        <w:spacing w:line="240" w:lineRule="auto" w:before="126"/>
        <w:ind w:left="218" w:right="228"/>
        <w:jc w:val="left"/>
      </w:pPr>
      <w:r>
        <w:rPr>
          <w:rFonts w:ascii="Calibri" w:hAnsi="Calibri" w:cs="Calibri" w:eastAsia="Calibri" w:hint="default"/>
          <w:spacing w:val="-1"/>
        </w:rPr>
        <w:t>□</w:t>
      </w:r>
      <w:r>
        <w:rPr>
          <w:spacing w:val="-1"/>
        </w:rPr>
        <w:t>适用</w:t>
        <w:tab/>
      </w:r>
      <w:r>
        <w:rPr>
          <w:rFonts w:ascii="Calibri" w:hAnsi="Calibri" w:cs="Calibri" w:eastAsia="Calibri" w:hint="default"/>
          <w:spacing w:val="-2"/>
        </w:rPr>
        <w:t>√</w:t>
      </w:r>
      <w:r>
        <w:rPr>
          <w:spacing w:val="-2"/>
        </w:rPr>
        <w:t>不适用</w:t>
      </w:r>
    </w:p>
    <w:p>
      <w:pPr>
        <w:spacing w:after="0" w:line="240" w:lineRule="auto"/>
        <w:jc w:val="left"/>
        <w:sectPr>
          <w:footerReference w:type="default" r:id="rId50"/>
          <w:pgSz w:w="11910" w:h="16840"/>
          <w:pgMar w:footer="1375" w:header="1048" w:top="1280" w:bottom="1560" w:left="1580" w:right="1040"/>
          <w:pgNumType w:start="10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2"/>
        <w:spacing w:line="240" w:lineRule="auto" w:before="36"/>
        <w:ind w:left="138" w:right="0"/>
        <w:jc w:val="both"/>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spacing w:line="240" w:lineRule="auto" w:before="3"/>
        <w:rPr>
          <w:rFonts w:ascii="宋体" w:hAnsi="宋体" w:cs="宋体" w:eastAsia="宋体" w:hint="default"/>
          <w:b/>
          <w:bCs/>
          <w:sz w:val="14"/>
          <w:szCs w:val="14"/>
        </w:rPr>
      </w:pPr>
    </w:p>
    <w:p>
      <w:pPr>
        <w:pStyle w:val="BodyText"/>
        <w:spacing w:line="240" w:lineRule="auto"/>
        <w:ind w:right="0"/>
        <w:jc w:val="both"/>
      </w:pPr>
      <w:r>
        <w:rPr>
          <w:rFonts w:ascii="Calibri" w:hAnsi="Calibri" w:cs="Calibri" w:eastAsia="Calibri" w:hint="default"/>
        </w:rPr>
        <w:t>□</w:t>
      </w:r>
      <w:r>
        <w:rPr/>
        <w:t>适用</w:t>
      </w:r>
      <w:r>
        <w:rPr>
          <w:spacing w:val="104"/>
        </w:rPr>
        <w:t> </w:t>
      </w:r>
      <w:r>
        <w:rPr>
          <w:rFonts w:ascii="Calibri" w:hAnsi="Calibri" w:cs="Calibri" w:eastAsia="Calibri" w:hint="default"/>
        </w:rPr>
        <w:t>√</w:t>
      </w:r>
      <w:r>
        <w:rPr/>
        <w:t>不适用</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0"/>
          <w:szCs w:val="20"/>
        </w:rPr>
      </w:pPr>
    </w:p>
    <w:p>
      <w:pPr>
        <w:pStyle w:val="Heading2"/>
        <w:spacing w:line="240" w:lineRule="auto"/>
        <w:ind w:left="138" w:right="0"/>
        <w:jc w:val="both"/>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104"/>
        </w:rPr>
        <w:t> </w:t>
      </w:r>
      <w:r>
        <w:rPr/>
        <w:t>其他情况</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240" w:lineRule="auto"/>
        <w:ind w:right="0"/>
        <w:jc w:val="both"/>
      </w:pPr>
      <w:r>
        <w:rPr>
          <w:rFonts w:ascii="Calibri" w:hAnsi="Calibri" w:cs="Calibri" w:eastAsia="Calibri" w:hint="default"/>
        </w:rPr>
        <w:t>□</w:t>
      </w:r>
      <w:r>
        <w:rPr/>
        <w:t>适用</w:t>
      </w:r>
      <w:r>
        <w:rPr>
          <w:spacing w:val="104"/>
        </w:rPr>
        <w:t> </w:t>
      </w:r>
      <w:r>
        <w:rPr>
          <w:rFonts w:ascii="Calibri" w:hAnsi="Calibri" w:cs="Calibri" w:eastAsia="Calibri" w:hint="default"/>
        </w:rPr>
        <w:t>√</w:t>
      </w:r>
      <w:r>
        <w:rPr/>
        <w:t>不适用</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0"/>
          <w:szCs w:val="20"/>
        </w:rPr>
      </w:pPr>
    </w:p>
    <w:p>
      <w:pPr>
        <w:pStyle w:val="Heading2"/>
        <w:spacing w:line="240" w:lineRule="auto"/>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其他重大合同</w:t>
      </w:r>
      <w:r>
        <w:rPr>
          <w:b w:val="0"/>
          <w:bCs w:val="0"/>
        </w:rPr>
      </w:r>
    </w:p>
    <w:p>
      <w:pPr>
        <w:spacing w:line="240" w:lineRule="auto" w:before="3"/>
        <w:rPr>
          <w:rFonts w:ascii="宋体" w:hAnsi="宋体" w:cs="宋体" w:eastAsia="宋体" w:hint="default"/>
          <w:b/>
          <w:bCs/>
          <w:sz w:val="14"/>
          <w:szCs w:val="14"/>
        </w:rPr>
      </w:pPr>
    </w:p>
    <w:p>
      <w:pPr>
        <w:pStyle w:val="BodyText"/>
        <w:spacing w:line="240" w:lineRule="auto"/>
        <w:ind w:right="0"/>
        <w:jc w:val="both"/>
      </w:pPr>
      <w:r>
        <w:rPr>
          <w:rFonts w:ascii="Calibri" w:hAnsi="Calibri" w:cs="Calibri" w:eastAsia="Calibri" w:hint="default"/>
        </w:rPr>
        <w:t>□</w:t>
      </w:r>
      <w:r>
        <w:rPr/>
        <w:t>适用</w:t>
      </w:r>
      <w:r>
        <w:rPr>
          <w:spacing w:val="104"/>
        </w:rPr>
        <w:t> </w:t>
      </w:r>
      <w:r>
        <w:rPr>
          <w:rFonts w:ascii="Calibri" w:hAnsi="Calibri" w:cs="Calibri" w:eastAsia="Calibri" w:hint="default"/>
        </w:rPr>
        <w:t>√</w:t>
      </w:r>
      <w:r>
        <w:rPr/>
        <w:t>不适用</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0"/>
          <w:szCs w:val="20"/>
        </w:rPr>
      </w:pPr>
    </w:p>
    <w:p>
      <w:pPr>
        <w:pStyle w:val="Heading2"/>
        <w:spacing w:line="240" w:lineRule="auto"/>
        <w:ind w:left="138" w:right="0"/>
        <w:jc w:val="both"/>
        <w:rPr>
          <w:b w:val="0"/>
          <w:bCs w:val="0"/>
        </w:rPr>
      </w:pPr>
      <w:r>
        <w:rPr/>
        <w:t>十五、其他重大事项的说明</w:t>
      </w:r>
      <w:r>
        <w:rPr>
          <w:b w:val="0"/>
          <w:bCs w:val="0"/>
        </w:rPr>
      </w:r>
    </w:p>
    <w:p>
      <w:pPr>
        <w:spacing w:line="240" w:lineRule="auto" w:before="3"/>
        <w:rPr>
          <w:rFonts w:ascii="宋体" w:hAnsi="宋体" w:cs="宋体" w:eastAsia="宋体" w:hint="default"/>
          <w:b/>
          <w:bCs/>
          <w:sz w:val="14"/>
          <w:szCs w:val="14"/>
        </w:rPr>
      </w:pPr>
    </w:p>
    <w:p>
      <w:pPr>
        <w:pStyle w:val="BodyText"/>
        <w:spacing w:line="240" w:lineRule="auto"/>
        <w:ind w:right="0"/>
        <w:jc w:val="both"/>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0"/>
          <w:szCs w:val="20"/>
        </w:rPr>
      </w:pPr>
    </w:p>
    <w:p>
      <w:pPr>
        <w:pStyle w:val="Heading2"/>
        <w:tabs>
          <w:tab w:pos="989" w:val="left" w:leader="none"/>
        </w:tabs>
        <w:spacing w:line="403" w:lineRule="auto"/>
        <w:ind w:left="138" w:right="5591"/>
        <w:jc w:val="left"/>
        <w:rPr>
          <w:b w:val="0"/>
          <w:bCs w:val="0"/>
        </w:rPr>
      </w:pPr>
      <w:r>
        <w:rPr>
          <w:spacing w:val="-1"/>
        </w:rPr>
        <w:t>十六、积极履行社会责任的工作情况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pStyle w:val="BodyText"/>
        <w:spacing w:line="240" w:lineRule="auto" w:before="40"/>
        <w:ind w:right="0"/>
        <w:jc w:val="both"/>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0"/>
          <w:szCs w:val="20"/>
        </w:rPr>
      </w:pPr>
    </w:p>
    <w:p>
      <w:pPr>
        <w:pStyle w:val="Heading2"/>
        <w:spacing w:line="240" w:lineRule="auto"/>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
        </w:rPr>
        <w:t> </w:t>
      </w:r>
      <w:r>
        <w:rPr/>
        <w:t>社会责任工作情况</w:t>
      </w:r>
      <w:r>
        <w:rPr>
          <w:b w:val="0"/>
          <w:bCs w:val="0"/>
        </w:rPr>
      </w:r>
    </w:p>
    <w:p>
      <w:pPr>
        <w:spacing w:line="240" w:lineRule="auto" w:before="0"/>
        <w:rPr>
          <w:rFonts w:ascii="宋体" w:hAnsi="宋体" w:cs="宋体" w:eastAsia="宋体" w:hint="default"/>
          <w:b/>
          <w:bCs/>
          <w:sz w:val="14"/>
          <w:szCs w:val="14"/>
        </w:rPr>
      </w:pPr>
    </w:p>
    <w:p>
      <w:pPr>
        <w:pStyle w:val="Heading2"/>
        <w:spacing w:line="240" w:lineRule="auto"/>
        <w:ind w:left="138" w:right="0"/>
        <w:jc w:val="both"/>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100"/>
        </w:rPr>
        <w:t> </w:t>
      </w:r>
      <w:r>
        <w:rPr/>
        <w:t>股东和债权人权益保护情况</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tabs>
          <w:tab w:pos="980" w:val="left" w:leader="none"/>
        </w:tabs>
        <w:spacing w:line="240" w:lineRule="auto"/>
        <w:ind w:left="558" w:right="128" w:hanging="420"/>
        <w:jc w:val="left"/>
      </w:pPr>
      <w:r>
        <w:rPr/>
        <w:t>√适用</w:t>
        <w:tab/>
        <w:t>□不适用</w:t>
      </w:r>
      <w:r>
        <w:rPr>
          <w:w w:val="100"/>
        </w:rPr>
        <w:t> </w:t>
      </w:r>
      <w:r>
        <w:rPr>
          <w:spacing w:val="-7"/>
        </w:rPr>
        <w:t>提升公司治理能力，切实保护股东的知情权、参与权和决策权，不断优化三会一层运作机制。</w:t>
      </w:r>
    </w:p>
    <w:p>
      <w:pPr>
        <w:pStyle w:val="BodyText"/>
        <w:spacing w:line="357" w:lineRule="auto" w:before="133"/>
        <w:ind w:right="128"/>
        <w:jc w:val="both"/>
      </w:pPr>
      <w:r>
        <w:rPr>
          <w:spacing w:val="-6"/>
          <w:w w:val="100"/>
        </w:rPr>
        <w:t>公司制定了《投资者关系管理制度》和《媒体来访和投资者调研接待工作管理办法》，为投资者能</w:t>
      </w:r>
      <w:r>
        <w:rPr>
          <w:w w:val="100"/>
        </w:rPr>
        <w:t> </w:t>
      </w:r>
      <w:r>
        <w:rPr>
          <w:spacing w:val="-2"/>
        </w:rPr>
        <w:t>够准确了解公司情况提供便利条件。公司一直重视投资者尤其是中小投资者在公司发展中的地位</w:t>
      </w:r>
      <w:r>
        <w:rPr>
          <w:spacing w:val="-25"/>
        </w:rPr>
        <w:t> </w:t>
      </w:r>
      <w:r>
        <w:rPr>
          <w:spacing w:val="-25"/>
        </w:rPr>
      </w:r>
      <w:r>
        <w:rPr>
          <w:spacing w:val="-2"/>
        </w:rPr>
        <w:t>和作用，因此持续保持与投资者积极稳健的互动交流，通过多种形式与投资者保持良好的沟通，</w:t>
      </w:r>
      <w:r>
        <w:rPr>
          <w:spacing w:val="-25"/>
        </w:rPr>
        <w:t> </w:t>
      </w:r>
      <w:r>
        <w:rPr>
          <w:spacing w:val="-25"/>
        </w:rPr>
      </w:r>
      <w:r>
        <w:rPr>
          <w:spacing w:val="-2"/>
        </w:rPr>
        <w:t>使投资者充分了解公司目前经营情况和未来发展战略等，树立投资者对公司的信心。公司积极深</w:t>
      </w:r>
      <w:r>
        <w:rPr>
          <w:spacing w:val="-26"/>
        </w:rPr>
        <w:t> </w:t>
      </w:r>
      <w:r>
        <w:rPr>
          <w:spacing w:val="-26"/>
        </w:rPr>
      </w:r>
      <w:r>
        <w:rPr>
          <w:spacing w:val="-2"/>
        </w:rPr>
        <w:t>化投资者关系管理，开展路演、业绩发布会等活动，增进与资本市场的沟通，并持续提升信息披</w:t>
      </w:r>
      <w:r>
        <w:rPr>
          <w:spacing w:val="-25"/>
        </w:rPr>
        <w:t> </w:t>
      </w:r>
      <w:r>
        <w:rPr>
          <w:spacing w:val="-25"/>
        </w:rPr>
      </w:r>
      <w:r>
        <w:rPr/>
        <w:t>露水平。</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2"/>
        <w:spacing w:line="240" w:lineRule="auto"/>
        <w:ind w:left="138" w:right="0"/>
        <w:jc w:val="both"/>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03"/>
        </w:rPr>
        <w:t> </w:t>
      </w:r>
      <w:r>
        <w:rPr/>
        <w:t>职工权益保护情况</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240" w:lineRule="auto"/>
        <w:ind w:right="0"/>
        <w:jc w:val="both"/>
      </w:pPr>
      <w:r>
        <w:rPr>
          <w:rFonts w:ascii="Calibri" w:hAnsi="Calibri" w:cs="Calibri" w:eastAsia="Calibri" w:hint="default"/>
        </w:rPr>
        <w:t>√</w:t>
      </w:r>
      <w:r>
        <w:rPr/>
        <w:t>适用</w:t>
      </w:r>
      <w:r>
        <w:rPr>
          <w:spacing w:val="104"/>
        </w:rPr>
        <w:t> </w:t>
      </w:r>
      <w:r>
        <w:rPr>
          <w:rFonts w:ascii="Calibri" w:hAnsi="Calibri" w:cs="Calibri" w:eastAsia="Calibri" w:hint="default"/>
        </w:rPr>
        <w:t>□</w:t>
      </w:r>
      <w:r>
        <w:rPr/>
        <w:t>不适用</w:t>
      </w:r>
    </w:p>
    <w:p>
      <w:pPr>
        <w:spacing w:after="0" w:line="240" w:lineRule="auto"/>
        <w:jc w:val="both"/>
        <w:sectPr>
          <w:pgSz w:w="11910" w:h="16840"/>
          <w:pgMar w:header="1048" w:footer="1375" w:top="1280" w:bottom="1560" w:left="1660" w:right="1140"/>
        </w:sectPr>
      </w:pPr>
    </w:p>
    <w:p>
      <w:pPr>
        <w:spacing w:line="240" w:lineRule="auto" w:before="5"/>
        <w:rPr>
          <w:rFonts w:ascii="宋体" w:hAnsi="宋体" w:cs="宋体" w:eastAsia="宋体" w:hint="default"/>
          <w:sz w:val="12"/>
          <w:szCs w:val="12"/>
        </w:rPr>
      </w:pPr>
    </w:p>
    <w:p>
      <w:pPr>
        <w:pStyle w:val="BodyText"/>
        <w:spacing w:line="357" w:lineRule="auto" w:before="36"/>
        <w:ind w:right="137" w:firstLine="419"/>
        <w:jc w:val="both"/>
      </w:pPr>
      <w:r>
        <w:rPr>
          <w:spacing w:val="-2"/>
        </w:rPr>
        <w:t>公司十分注重员工的诉求和建议，通过员工与管理层的直接对话、定期组织员工关爱活动、</w:t>
      </w:r>
      <w:r>
        <w:rPr>
          <w:w w:val="100"/>
        </w:rPr>
        <w:t> </w:t>
      </w:r>
      <w:r>
        <w:rPr>
          <w:spacing w:val="-2"/>
        </w:rPr>
        <w:t>开展员工意见征询与合理化建议的活动等方式全面了解了员工对公司的期望及自身的诉求，加强</w:t>
      </w:r>
      <w:r>
        <w:rPr>
          <w:spacing w:val="-25"/>
        </w:rPr>
        <w:t> </w:t>
      </w:r>
      <w:r>
        <w:rPr>
          <w:spacing w:val="-25"/>
        </w:rPr>
      </w:r>
      <w:r>
        <w:rPr>
          <w:spacing w:val="-2"/>
        </w:rPr>
        <w:t>了员工的沟通交流，提高了工作效率。此外，通过新人、后备干部、年度和半年重要干部会议等</w:t>
      </w:r>
      <w:r>
        <w:rPr>
          <w:spacing w:val="-25"/>
        </w:rPr>
        <w:t> </w:t>
      </w:r>
      <w:r>
        <w:rPr>
          <w:spacing w:val="-25"/>
        </w:rPr>
      </w:r>
      <w:r>
        <w:rPr>
          <w:spacing w:val="-2"/>
        </w:rPr>
        <w:t>多个关键节点，公司管理层将公司战略、经营策略等进行宣讲，取得共识，上下同欲，提高了公</w:t>
      </w:r>
      <w:r>
        <w:rPr>
          <w:spacing w:val="-26"/>
        </w:rPr>
        <w:t> </w:t>
      </w:r>
      <w:r>
        <w:rPr>
          <w:spacing w:val="-26"/>
        </w:rPr>
      </w:r>
      <w:r>
        <w:rPr/>
        <w:t>司的凝聚力。</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2"/>
        <w:tabs>
          <w:tab w:pos="557"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3.</w:t>
        <w:tab/>
      </w:r>
      <w:r>
        <w:rPr/>
        <w:t>供应商、客户和消费者权益保护情况</w:t>
      </w:r>
      <w:r>
        <w:rPr>
          <w:rFonts w:ascii="宋体" w:hAnsi="宋体" w:cs="宋体" w:eastAsia="宋体" w:hint="default"/>
          <w:w w:val="99"/>
        </w:rPr>
        <w:t> </w:t>
      </w:r>
      <w:r>
        <w:rPr>
          <w:rFonts w:ascii="宋体" w:hAnsi="宋体" w:cs="宋体" w:eastAsia="宋体" w:hint="default"/>
          <w:b w:val="0"/>
          <w:bCs w:val="0"/>
        </w:rPr>
      </w:r>
    </w:p>
    <w:p>
      <w:pPr>
        <w:spacing w:line="240" w:lineRule="auto" w:before="4"/>
        <w:rPr>
          <w:rFonts w:ascii="宋体" w:hAnsi="宋体" w:cs="宋体" w:eastAsia="宋体" w:hint="default"/>
          <w:b/>
          <w:bCs/>
          <w:sz w:val="16"/>
          <w:szCs w:val="16"/>
        </w:rPr>
      </w:pPr>
    </w:p>
    <w:p>
      <w:pPr>
        <w:pStyle w:val="BodyText"/>
        <w:spacing w:line="272" w:lineRule="exact"/>
        <w:ind w:left="558" w:right="0" w:hanging="420"/>
        <w:jc w:val="left"/>
      </w:pPr>
      <w:r>
        <w:rPr/>
        <w:t>√适用</w:t>
      </w:r>
      <w:r>
        <w:rPr>
          <w:spacing w:val="-2"/>
        </w:rPr>
        <w:t> </w:t>
      </w:r>
      <w:r>
        <w:rPr/>
        <w:t>□不适用</w:t>
      </w:r>
      <w:r>
        <w:rPr>
          <w:spacing w:val="-103"/>
        </w:rPr>
        <w:t> </w:t>
      </w:r>
      <w:r>
        <w:rPr>
          <w:spacing w:val="-103"/>
        </w:rPr>
      </w:r>
      <w:r>
        <w:rPr>
          <w:spacing w:val="-2"/>
        </w:rPr>
        <w:t>本着让协同服务于每一个组织的企业价值观，公司积极履行对客户的责任，并落实产业生态</w:t>
      </w:r>
    </w:p>
    <w:p>
      <w:pPr>
        <w:pStyle w:val="BodyText"/>
        <w:spacing w:line="355" w:lineRule="auto" w:before="111"/>
        <w:ind w:right="137"/>
        <w:jc w:val="both"/>
        <w:rPr>
          <w:rFonts w:ascii="宋体" w:hAnsi="宋体" w:cs="宋体" w:eastAsia="宋体" w:hint="default"/>
        </w:rPr>
      </w:pPr>
      <w:r>
        <w:rPr>
          <w:spacing w:val="-2"/>
        </w:rPr>
        <w:t>发展的社会责任。公司加大研发服务投入，提供产品及服务品质，针对产品中存在的问题和个性</w:t>
      </w:r>
      <w:r>
        <w:rPr>
          <w:spacing w:val="-26"/>
        </w:rPr>
        <w:t> </w:t>
      </w:r>
      <w:r>
        <w:rPr>
          <w:spacing w:val="-26"/>
        </w:rPr>
      </w:r>
      <w:r>
        <w:rPr>
          <w:spacing w:val="-2"/>
        </w:rPr>
        <w:t>化需求，建立完善的技术支持及问题响应体系，并配置了专门的团队负责客户问题的处理和简单</w:t>
      </w:r>
      <w:r>
        <w:rPr>
          <w:spacing w:val="-25"/>
        </w:rPr>
        <w:t> </w:t>
      </w:r>
      <w:r>
        <w:rPr>
          <w:spacing w:val="-25"/>
        </w:rPr>
      </w:r>
      <w:r>
        <w:rPr/>
        <w:t>需求的紧急响应，提高了顾客的满意度。</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2"/>
        <w:tabs>
          <w:tab w:pos="557"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4.</w:t>
        <w:tab/>
      </w:r>
      <w:r>
        <w:rPr/>
        <w:t>产品安全保障情况</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240" w:lineRule="auto"/>
        <w:ind w:right="0"/>
        <w:jc w:val="left"/>
      </w:pPr>
      <w:r>
        <w:rPr/>
        <w:t>□适用 √不适用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2"/>
        <w:tabs>
          <w:tab w:pos="557"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5.</w:t>
        <w:tab/>
      </w:r>
      <w:r>
        <w:rPr/>
        <w:t>公共关系、社会公益事业情况</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16"/>
          <w:szCs w:val="16"/>
        </w:rPr>
      </w:pPr>
    </w:p>
    <w:p>
      <w:pPr>
        <w:pStyle w:val="BodyText"/>
        <w:spacing w:line="272" w:lineRule="exact"/>
        <w:ind w:left="558" w:right="0" w:hanging="420"/>
        <w:jc w:val="left"/>
      </w:pPr>
      <w:r>
        <w:rPr/>
        <w:t>□适用</w:t>
      </w:r>
      <w:r>
        <w:rPr>
          <w:spacing w:val="-2"/>
        </w:rPr>
        <w:t> </w:t>
      </w:r>
      <w:r>
        <w:rPr/>
        <w:t>√不适用</w:t>
      </w:r>
      <w:r>
        <w:rPr>
          <w:spacing w:val="-103"/>
        </w:rPr>
        <w:t> </w:t>
      </w:r>
      <w:r>
        <w:rPr>
          <w:spacing w:val="-103"/>
        </w:rPr>
      </w:r>
      <w:r>
        <w:rPr>
          <w:spacing w:val="-2"/>
        </w:rPr>
        <w:t>公司始终坚持将依法经营作为推动公司持续、健康、稳定发展的重要保障。不断建立、健全</w:t>
      </w:r>
    </w:p>
    <w:p>
      <w:pPr>
        <w:pStyle w:val="BodyText"/>
        <w:spacing w:line="355" w:lineRule="auto" w:before="110"/>
        <w:ind w:right="0"/>
        <w:jc w:val="left"/>
        <w:rPr>
          <w:rFonts w:ascii="宋体" w:hAnsi="宋体" w:cs="宋体" w:eastAsia="宋体" w:hint="default"/>
        </w:rPr>
      </w:pPr>
      <w:r>
        <w:rPr>
          <w:spacing w:val="-2"/>
        </w:rPr>
        <w:t>各项规章管理制度，支持国家政策，以可持续发展为理念，坚持规范经营、诚信经营，积极承担</w:t>
      </w:r>
      <w:r>
        <w:rPr>
          <w:spacing w:val="-25"/>
        </w:rPr>
        <w:t> </w:t>
      </w:r>
      <w:r>
        <w:rPr>
          <w:spacing w:val="-25"/>
        </w:rPr>
      </w:r>
      <w:r>
        <w:rPr/>
        <w:t>并履行法定纳税义务。</w:t>
      </w:r>
      <w:r>
        <w:rPr>
          <w:rFonts w:ascii="宋体" w:hAnsi="宋体" w:cs="宋体" w:eastAsia="宋体" w:hint="default"/>
        </w:rPr>
        <w:t> </w:t>
      </w:r>
    </w:p>
    <w:p>
      <w:pPr>
        <w:pStyle w:val="BodyText"/>
        <w:spacing w:line="357" w:lineRule="auto" w:before="32"/>
        <w:ind w:right="137" w:firstLine="419"/>
        <w:jc w:val="both"/>
        <w:rPr>
          <w:rFonts w:ascii="宋体" w:hAnsi="宋体" w:cs="宋体" w:eastAsia="宋体" w:hint="default"/>
        </w:rPr>
      </w:pPr>
      <w:r>
        <w:rPr>
          <w:spacing w:val="-2"/>
        </w:rPr>
        <w:t>公司致力于协同办公、移动办公的方式，实现效能风暴，降低能源和资源的使用量，实现绿</w:t>
      </w:r>
      <w:r>
        <w:rPr>
          <w:w w:val="100"/>
        </w:rPr>
        <w:t> </w:t>
      </w:r>
      <w:r>
        <w:rPr>
          <w:spacing w:val="-2"/>
        </w:rPr>
        <w:t>色办公、清洁办公。致远互联协同云战略布局，响应低碳、环保、绿色和效能的使命与号召，提</w:t>
      </w:r>
      <w:r>
        <w:rPr>
          <w:spacing w:val="-25"/>
        </w:rPr>
        <w:t> </w:t>
      </w:r>
      <w:r>
        <w:rPr>
          <w:spacing w:val="-25"/>
        </w:rPr>
      </w:r>
      <w:r>
        <w:rPr>
          <w:spacing w:val="-2"/>
        </w:rPr>
        <w:t>倡企事业单位云上运营管理，减少相关组织自建机房、网络等，另一方面则通过云上应用，利用</w:t>
      </w:r>
      <w:r>
        <w:rPr>
          <w:spacing w:val="-25"/>
        </w:rPr>
        <w:t> </w:t>
      </w:r>
      <w:r>
        <w:rPr>
          <w:spacing w:val="-25"/>
        </w:rPr>
      </w:r>
      <w:r>
        <w:rPr/>
        <w:t>网络便捷地获取计算、存储、数据、应用等服务，大大提高了社会资源的集约化应用效率。</w:t>
      </w:r>
      <w:r>
        <w:rPr>
          <w:rFonts w:ascii="宋体" w:hAnsi="宋体" w:cs="宋体" w:eastAsia="宋体" w:hint="default"/>
        </w:rPr>
        <w:t> </w:t>
      </w:r>
    </w:p>
    <w:p>
      <w:pPr>
        <w:pStyle w:val="BodyText"/>
        <w:spacing w:line="357" w:lineRule="auto" w:before="30"/>
        <w:ind w:right="128" w:firstLine="419"/>
        <w:jc w:val="both"/>
      </w:pPr>
      <w:r>
        <w:rPr>
          <w:spacing w:val="-7"/>
        </w:rPr>
        <w:t>公司一直注重与社会公众的沟通。在抗震救灾、经济发展、环境保护、教育资助、就业雇佣、</w:t>
      </w:r>
      <w:r>
        <w:rPr>
          <w:w w:val="100"/>
        </w:rPr>
        <w:t> </w:t>
      </w:r>
      <w:r>
        <w:rPr>
          <w:spacing w:val="-2"/>
        </w:rPr>
        <w:t>关爱弱势群体等方面，公司多次通过资金及物资捐赠、科技软件捐赠、设施设备援建及组织员工</w:t>
      </w:r>
      <w:r>
        <w:rPr>
          <w:spacing w:val="-26"/>
        </w:rPr>
        <w:t> </w:t>
      </w:r>
      <w:r>
        <w:rPr>
          <w:spacing w:val="-26"/>
        </w:rPr>
      </w:r>
      <w:r>
        <w:rPr/>
        <w:t>参与公益慈善活动等形式，积极承担企业社会责任。</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2"/>
        <w:tabs>
          <w:tab w:pos="781" w:val="left" w:leader="none"/>
        </w:tabs>
        <w:spacing w:line="240" w:lineRule="auto"/>
        <w:ind w:left="13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spacing w:line="240" w:lineRule="auto" w:before="3"/>
        <w:rPr>
          <w:rFonts w:ascii="宋体" w:hAnsi="宋体" w:cs="宋体" w:eastAsia="宋体" w:hint="default"/>
          <w:b/>
          <w:bCs/>
          <w:sz w:val="14"/>
          <w:szCs w:val="14"/>
        </w:rPr>
      </w:pPr>
    </w:p>
    <w:p>
      <w:pPr>
        <w:pStyle w:val="Heading2"/>
        <w:tabs>
          <w:tab w:pos="562"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1.</w:t>
        <w:tab/>
      </w:r>
      <w:r>
        <w:rPr/>
        <w:t>属于环境保护部门公布的重点排污单位的公司及其重要子公司的环保情况说明</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240" w:lineRule="auto"/>
        <w:ind w:right="0"/>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spacing w:after="0" w:line="240" w:lineRule="auto"/>
        <w:jc w:val="left"/>
        <w:sectPr>
          <w:pgSz w:w="11910" w:h="16840"/>
          <w:pgMar w:header="1048" w:footer="1375" w:top="1280" w:bottom="156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2"/>
        <w:tabs>
          <w:tab w:pos="642" w:val="left" w:leader="none"/>
        </w:tabs>
        <w:spacing w:line="240" w:lineRule="auto" w:before="36"/>
        <w:ind w:right="0"/>
        <w:jc w:val="left"/>
        <w:rPr>
          <w:rFonts w:ascii="宋体" w:hAnsi="宋体" w:cs="宋体" w:eastAsia="宋体" w:hint="default"/>
          <w:b w:val="0"/>
          <w:bCs w:val="0"/>
        </w:rPr>
      </w:pPr>
      <w:r>
        <w:rPr>
          <w:rFonts w:ascii="宋体" w:hAnsi="宋体" w:cs="宋体" w:eastAsia="宋体" w:hint="default"/>
          <w:w w:val="95"/>
        </w:rPr>
        <w:t>2.</w:t>
        <w:tab/>
      </w:r>
      <w:r>
        <w:rPr/>
        <w:t>重点排污单位之外的公司的环保情况说明</w:t>
      </w:r>
      <w:r>
        <w:rPr>
          <w:rFonts w:ascii="宋体" w:hAnsi="宋体" w:cs="宋体" w:eastAsia="宋体" w:hint="default"/>
          <w:w w:val="99"/>
        </w:rPr>
        <w:t> </w:t>
      </w:r>
      <w:r>
        <w:rPr>
          <w:rFonts w:ascii="宋体" w:hAnsi="宋体" w:cs="宋体" w:eastAsia="宋体" w:hint="default"/>
          <w:b w:val="0"/>
          <w:bCs w:val="0"/>
        </w:rPr>
      </w:r>
    </w:p>
    <w:p>
      <w:pPr>
        <w:spacing w:line="240" w:lineRule="auto" w:before="4"/>
        <w:rPr>
          <w:rFonts w:ascii="宋体" w:hAnsi="宋体" w:cs="宋体" w:eastAsia="宋体" w:hint="default"/>
          <w:b/>
          <w:bCs/>
          <w:sz w:val="16"/>
          <w:szCs w:val="16"/>
        </w:rPr>
      </w:pPr>
    </w:p>
    <w:p>
      <w:pPr>
        <w:pStyle w:val="BodyText"/>
        <w:spacing w:line="272" w:lineRule="exact"/>
        <w:ind w:left="638" w:right="0" w:hanging="420"/>
        <w:jc w:val="left"/>
      </w:pPr>
      <w:r>
        <w:rPr/>
        <w:t>√适用</w:t>
      </w:r>
      <w:r>
        <w:rPr>
          <w:spacing w:val="-2"/>
        </w:rPr>
        <w:t> </w:t>
      </w:r>
      <w:r>
        <w:rPr/>
        <w:t>□不适用</w:t>
      </w:r>
      <w:r>
        <w:rPr>
          <w:spacing w:val="-103"/>
        </w:rPr>
        <w:t> </w:t>
      </w:r>
      <w:r>
        <w:rPr>
          <w:spacing w:val="-103"/>
        </w:rPr>
      </w:r>
      <w:r>
        <w:rPr>
          <w:spacing w:val="-2"/>
        </w:rPr>
        <w:t>公司主营业务为协同管理软件开发及销售，不直接从事具体生产制造行为，公司主营业务不</w:t>
      </w:r>
    </w:p>
    <w:p>
      <w:pPr>
        <w:pStyle w:val="BodyText"/>
        <w:spacing w:line="355" w:lineRule="auto" w:before="110"/>
        <w:ind w:left="218" w:right="0"/>
        <w:jc w:val="left"/>
      </w:pPr>
      <w:r>
        <w:rPr/>
        <w:t>属于国家规定的重污染行业，其生产经营活动不涉及环境污染情形，不涉及相关的环境污染物及</w:t>
      </w:r>
      <w:r>
        <w:rPr>
          <w:w w:val="100"/>
        </w:rPr>
        <w:t> </w:t>
      </w:r>
      <w:r>
        <w:rPr>
          <w:spacing w:val="-12"/>
          <w:w w:val="100"/>
        </w:rPr>
        <w:t>处理设施。公司无噪声污染、无工艺废水；固体废弃物主要为生活垃圾，由当地环卫部门统一清</w:t>
      </w:r>
      <w:r>
        <w:rPr>
          <w:spacing w:val="27"/>
          <w:w w:val="100"/>
        </w:rPr>
        <w:t> </w:t>
      </w:r>
      <w:r>
        <w:rPr>
          <w:w w:val="100"/>
        </w:rPr>
        <w:t>运，</w:t>
      </w:r>
      <w:r>
        <w:rPr>
          <w:spacing w:val="-100"/>
          <w:w w:val="100"/>
        </w:rPr>
        <w:t> </w:t>
      </w:r>
      <w:r>
        <w:rPr>
          <w:spacing w:val="-100"/>
          <w:w w:val="100"/>
        </w:rPr>
      </w:r>
      <w:r>
        <w:rPr/>
        <w:t>生活污水排入市政污水管网后由水处理厂集中处理。</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2"/>
        <w:tabs>
          <w:tab w:pos="642"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3.</w:t>
        <w:tab/>
      </w:r>
      <w:r>
        <w:rPr/>
        <w:t>重点排污单位之外的公司未披露环境信息的原因说明</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240" w:lineRule="auto"/>
        <w:ind w:left="218" w:right="0"/>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0"/>
          <w:szCs w:val="20"/>
        </w:rPr>
      </w:pPr>
    </w:p>
    <w:p>
      <w:pPr>
        <w:pStyle w:val="Heading2"/>
        <w:tabs>
          <w:tab w:pos="642"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4.</w:t>
        <w:tab/>
      </w:r>
      <w:r>
        <w:rPr/>
        <w:t>报告期内披露环境信息内容的后续进展或变化情况的说明</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240" w:lineRule="auto"/>
        <w:ind w:left="218" w:right="0"/>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0"/>
          <w:szCs w:val="20"/>
        </w:rPr>
      </w:pPr>
    </w:p>
    <w:p>
      <w:pPr>
        <w:pStyle w:val="Heading2"/>
        <w:tabs>
          <w:tab w:pos="861" w:val="left" w:leader="none"/>
        </w:tabs>
        <w:spacing w:line="240" w:lineRule="auto"/>
        <w:ind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spacing w:line="240" w:lineRule="auto" w:before="3"/>
        <w:rPr>
          <w:rFonts w:ascii="宋体" w:hAnsi="宋体" w:cs="宋体" w:eastAsia="宋体" w:hint="default"/>
          <w:b/>
          <w:bCs/>
          <w:sz w:val="14"/>
          <w:szCs w:val="14"/>
        </w:rPr>
      </w:pPr>
    </w:p>
    <w:p>
      <w:pPr>
        <w:pStyle w:val="BodyText"/>
        <w:tabs>
          <w:tab w:pos="976" w:val="left" w:leader="none"/>
        </w:tabs>
        <w:spacing w:line="240" w:lineRule="auto"/>
        <w:ind w:left="218" w:right="0"/>
        <w:jc w:val="left"/>
      </w:pPr>
      <w:r>
        <w:rPr>
          <w:rFonts w:ascii="Calibri" w:hAnsi="Calibri" w:cs="Calibri" w:eastAsia="Calibri" w:hint="default"/>
          <w:spacing w:val="-1"/>
        </w:rPr>
        <w:t>□</w:t>
      </w:r>
      <w:r>
        <w:rPr>
          <w:spacing w:val="-1"/>
        </w:rPr>
        <w:t>适用</w:t>
        <w:tab/>
      </w:r>
      <w:r>
        <w:rPr>
          <w:rFonts w:ascii="Calibri" w:hAnsi="Calibri" w:cs="Calibri" w:eastAsia="Calibri" w:hint="default"/>
          <w:spacing w:val="-2"/>
        </w:rPr>
        <w:t>√</w:t>
      </w:r>
      <w:r>
        <w:rPr>
          <w:spacing w:val="-2"/>
        </w:rPr>
        <w:t>不适用</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r>
        <w:rPr/>
        <w:t>十七、可转换公司债券情况</w:t>
      </w:r>
      <w:r>
        <w:rPr>
          <w:b w:val="0"/>
          <w:bCs w:val="0"/>
        </w:rPr>
      </w:r>
    </w:p>
    <w:p>
      <w:pPr>
        <w:spacing w:line="240" w:lineRule="auto" w:before="3"/>
        <w:rPr>
          <w:rFonts w:ascii="宋体" w:hAnsi="宋体" w:cs="宋体" w:eastAsia="宋体" w:hint="default"/>
          <w:b/>
          <w:bCs/>
          <w:sz w:val="14"/>
          <w:szCs w:val="14"/>
        </w:rPr>
      </w:pPr>
    </w:p>
    <w:p>
      <w:pPr>
        <w:pStyle w:val="BodyText"/>
        <w:spacing w:line="240" w:lineRule="auto"/>
        <w:ind w:left="218" w:right="0"/>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spacing w:line="240" w:lineRule="auto" w:before="10"/>
        <w:rPr>
          <w:rFonts w:ascii="宋体" w:hAnsi="宋体" w:cs="宋体" w:eastAsia="宋体" w:hint="default"/>
          <w:sz w:val="31"/>
          <w:szCs w:val="31"/>
        </w:rPr>
      </w:pPr>
    </w:p>
    <w:p>
      <w:pPr>
        <w:pStyle w:val="Heading1"/>
        <w:tabs>
          <w:tab w:pos="3998" w:val="left" w:leader="none"/>
        </w:tabs>
        <w:spacing w:line="240" w:lineRule="auto"/>
        <w:ind w:left="2738" w:right="0"/>
        <w:jc w:val="left"/>
        <w:rPr>
          <w:b w:val="0"/>
          <w:bCs w:val="0"/>
        </w:rPr>
      </w:pPr>
      <w:bookmarkStart w:name="_bookmark5" w:id="8"/>
      <w:bookmarkEnd w:id="8"/>
      <w:r>
        <w:rPr>
          <w:b w:val="0"/>
          <w:bCs w:val="0"/>
        </w:rPr>
      </w:r>
      <w:r>
        <w:rPr>
          <w:w w:val="95"/>
        </w:rPr>
        <w:t>第六节</w:t>
      </w:r>
      <w:r>
        <w:rPr>
          <w:rFonts w:ascii="宋体" w:hAnsi="宋体" w:cs="宋体" w:eastAsia="宋体" w:hint="default"/>
          <w:w w:val="95"/>
        </w:rPr>
        <w:tab/>
      </w:r>
      <w:r>
        <w:rPr/>
        <w:t>股份变动及股东情况</w:t>
      </w:r>
      <w:r>
        <w:rPr>
          <w:b w:val="0"/>
          <w:bCs w:val="0"/>
        </w:rPr>
      </w:r>
    </w:p>
    <w:p>
      <w:pPr>
        <w:spacing w:line="240" w:lineRule="auto" w:before="0"/>
        <w:rPr>
          <w:rFonts w:ascii="黑体" w:hAnsi="黑体" w:cs="黑体" w:eastAsia="黑体" w:hint="default"/>
          <w:b/>
          <w:bCs/>
          <w:sz w:val="28"/>
          <w:szCs w:val="28"/>
        </w:rPr>
      </w:pPr>
    </w:p>
    <w:p>
      <w:pPr>
        <w:spacing w:line="240" w:lineRule="auto" w:before="3"/>
        <w:rPr>
          <w:rFonts w:ascii="黑体" w:hAnsi="黑体" w:cs="黑体" w:eastAsia="黑体" w:hint="default"/>
          <w:b/>
          <w:bCs/>
          <w:sz w:val="36"/>
          <w:szCs w:val="36"/>
        </w:rPr>
      </w:pPr>
    </w:p>
    <w:p>
      <w:pPr>
        <w:pStyle w:val="Heading2"/>
        <w:tabs>
          <w:tab w:pos="784" w:val="left" w:leader="none"/>
        </w:tabs>
        <w:spacing w:line="384" w:lineRule="auto"/>
        <w:ind w:right="6370"/>
        <w:jc w:val="left"/>
        <w:rPr>
          <w:rFonts w:ascii="宋体" w:hAnsi="宋体" w:cs="宋体" w:eastAsia="宋体" w:hint="default"/>
          <w:b w:val="0"/>
          <w:bCs w:val="0"/>
        </w:rPr>
      </w:pPr>
      <w:r>
        <w:rPr/>
        <w:t>一、</w:t>
      </w:r>
      <w:r>
        <w:rPr>
          <w:spacing w:val="-77"/>
        </w:rPr>
        <w:t> </w:t>
      </w:r>
      <w:r>
        <w:rPr>
          <w:rFonts w:ascii="宋体" w:hAnsi="宋体" w:cs="宋体" w:eastAsia="宋体" w:hint="default"/>
          <w:spacing w:val="-77"/>
        </w:rPr>
      </w:r>
      <w:r>
        <w:rPr/>
        <w:t>普通股股本变动情况</w:t>
      </w:r>
      <w:r>
        <w:rPr>
          <w:spacing w:val="-103"/>
        </w:rPr>
        <w:t> </w:t>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宋体" w:hAnsi="宋体" w:cs="宋体" w:eastAsia="宋体" w:hint="default"/>
        </w:rPr>
        <w:t>1</w:t>
      </w:r>
      <w:r>
        <w:rPr/>
        <w:t>、</w:t>
      </w:r>
      <w:r>
        <w:rPr>
          <w:spacing w:val="-5"/>
        </w:rPr>
        <w:t> </w:t>
      </w:r>
      <w:r>
        <w:rPr/>
        <w:t>普通股股份变动情况表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60"/>
        <w:ind w:left="0" w:right="210"/>
        <w:jc w:val="right"/>
      </w:pPr>
      <w:r>
        <w:rPr>
          <w:spacing w:val="-1"/>
        </w:rPr>
        <w:t>单位：股</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72"/>
        <w:gridCol w:w="1179"/>
        <w:gridCol w:w="665"/>
        <w:gridCol w:w="1157"/>
        <w:gridCol w:w="425"/>
        <w:gridCol w:w="428"/>
        <w:gridCol w:w="425"/>
        <w:gridCol w:w="1267"/>
        <w:gridCol w:w="1265"/>
        <w:gridCol w:w="742"/>
      </w:tblGrid>
      <w:tr>
        <w:trPr>
          <w:trHeight w:val="410" w:hRule="exact"/>
        </w:trPr>
        <w:tc>
          <w:tcPr>
            <w:tcW w:w="12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本次变动前</w:t>
            </w:r>
            <w:r>
              <w:rPr>
                <w:rFonts w:ascii="宋体" w:hAnsi="宋体" w:cs="宋体" w:eastAsia="宋体" w:hint="default"/>
                <w:sz w:val="18"/>
                <w:szCs w:val="18"/>
              </w:rPr>
              <w:t> </w:t>
            </w:r>
          </w:p>
        </w:tc>
        <w:tc>
          <w:tcPr>
            <w:tcW w:w="370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20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本次变动后</w:t>
            </w:r>
            <w:r>
              <w:rPr>
                <w:rFonts w:ascii="宋体" w:hAnsi="宋体" w:cs="宋体" w:eastAsia="宋体" w:hint="default"/>
                <w:sz w:val="18"/>
                <w:szCs w:val="18"/>
              </w:rPr>
              <w:t> </w:t>
            </w:r>
          </w:p>
        </w:tc>
      </w:tr>
      <w:tr>
        <w:trPr>
          <w:trHeight w:val="1210" w:hRule="exact"/>
        </w:trPr>
        <w:tc>
          <w:tcPr>
            <w:tcW w:w="1272" w:type="dxa"/>
            <w:vMerge/>
            <w:tcBorders>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405" w:lineRule="auto"/>
              <w:ind w:left="103" w:right="17"/>
              <w:jc w:val="left"/>
              <w:rPr>
                <w:rFonts w:ascii="宋体" w:hAnsi="宋体" w:cs="宋体" w:eastAsia="宋体" w:hint="default"/>
                <w:sz w:val="18"/>
                <w:szCs w:val="18"/>
              </w:rPr>
            </w:pPr>
            <w:r>
              <w:rPr>
                <w:rFonts w:ascii="宋体" w:hAnsi="宋体" w:cs="宋体" w:eastAsia="宋体" w:hint="default"/>
                <w:spacing w:val="43"/>
                <w:sz w:val="18"/>
                <w:szCs w:val="18"/>
              </w:rPr>
              <w:t>比例</w:t>
            </w:r>
            <w:r>
              <w:rPr>
                <w:rFonts w:ascii="宋体" w:hAnsi="宋体" w:cs="宋体" w:eastAsia="宋体" w:hint="default"/>
                <w:spacing w:val="-4"/>
                <w:sz w:val="18"/>
                <w:szCs w:val="18"/>
              </w:rPr>
              <w:t> </w:t>
            </w:r>
            <w:r>
              <w:rPr>
                <w:rFonts w:ascii="宋体" w:hAnsi="宋体" w:cs="宋体" w:eastAsia="宋体" w:hint="default"/>
                <w:sz w:val="18"/>
                <w:szCs w:val="18"/>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发行新股</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405" w:lineRule="auto"/>
              <w:ind w:left="100" w:right="42"/>
              <w:jc w:val="left"/>
              <w:rPr>
                <w:rFonts w:ascii="宋体" w:hAnsi="宋体" w:cs="宋体" w:eastAsia="宋体" w:hint="default"/>
                <w:sz w:val="18"/>
                <w:szCs w:val="18"/>
              </w:rPr>
            </w:pPr>
            <w:r>
              <w:rPr>
                <w:rFonts w:ascii="宋体" w:hAnsi="宋体" w:cs="宋体" w:eastAsia="宋体" w:hint="default"/>
                <w:sz w:val="18"/>
                <w:szCs w:val="18"/>
              </w:rPr>
              <w:t>送 股</w:t>
            </w:r>
            <w:r>
              <w:rPr>
                <w:rFonts w:ascii="宋体" w:hAnsi="宋体" w:cs="宋体" w:eastAsia="宋体" w:hint="default"/>
                <w:sz w:val="18"/>
                <w:szCs w:val="18"/>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5"/>
              <w:ind w:left="103" w:right="132"/>
              <w:jc w:val="both"/>
              <w:rPr>
                <w:rFonts w:ascii="宋体" w:hAnsi="宋体" w:cs="宋体" w:eastAsia="宋体" w:hint="default"/>
                <w:sz w:val="18"/>
                <w:szCs w:val="18"/>
              </w:rPr>
            </w:pPr>
            <w:r>
              <w:rPr>
                <w:rFonts w:ascii="宋体" w:hAnsi="宋体" w:cs="宋体" w:eastAsia="宋体" w:hint="default"/>
                <w:sz w:val="18"/>
                <w:szCs w:val="18"/>
              </w:rPr>
              <w:t>公 积 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405" w:lineRule="auto"/>
              <w:ind w:left="100" w:right="42"/>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pacing w:val="75"/>
                <w:sz w:val="18"/>
                <w:szCs w:val="18"/>
              </w:rPr>
              <w:t> </w:t>
            </w:r>
            <w:r>
              <w:rPr>
                <w:rFonts w:ascii="宋体" w:hAnsi="宋体" w:cs="宋体" w:eastAsia="宋体" w:hint="default"/>
                <w:sz w:val="18"/>
                <w:szCs w:val="18"/>
              </w:rPr>
              <w:t>例</w:t>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1048" w:footer="1375" w:top="1280" w:bottom="1560" w:left="1580" w:right="1060"/>
        </w:sectPr>
      </w:pPr>
    </w:p>
    <w:p>
      <w:pPr>
        <w:spacing w:line="240" w:lineRule="auto" w:before="10"/>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1272"/>
        <w:gridCol w:w="1179"/>
        <w:gridCol w:w="665"/>
        <w:gridCol w:w="1157"/>
        <w:gridCol w:w="425"/>
        <w:gridCol w:w="428"/>
        <w:gridCol w:w="425"/>
        <w:gridCol w:w="1267"/>
        <w:gridCol w:w="1265"/>
        <w:gridCol w:w="742"/>
      </w:tblGrid>
      <w:tr>
        <w:trPr>
          <w:trHeight w:val="812" w:hRule="exact"/>
        </w:trPr>
        <w:tc>
          <w:tcPr>
            <w:tcW w:w="1272"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30"/>
              <w:ind w:left="103" w:right="42"/>
              <w:jc w:val="left"/>
              <w:rPr>
                <w:rFonts w:ascii="宋体" w:hAnsi="宋体" w:cs="宋体" w:eastAsia="宋体" w:hint="default"/>
                <w:sz w:val="18"/>
                <w:szCs w:val="18"/>
              </w:rPr>
            </w:pPr>
            <w:r>
              <w:rPr>
                <w:rFonts w:ascii="宋体" w:hAnsi="宋体" w:cs="宋体" w:eastAsia="宋体" w:hint="default"/>
                <w:sz w:val="18"/>
                <w:szCs w:val="18"/>
              </w:rPr>
              <w:t>转 股</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5"/>
              <w:ind w:left="103" w:right="101"/>
              <w:jc w:val="left"/>
              <w:rPr>
                <w:rFonts w:ascii="宋体" w:hAnsi="宋体" w:cs="宋体" w:eastAsia="宋体" w:hint="default"/>
                <w:sz w:val="18"/>
                <w:szCs w:val="18"/>
              </w:rPr>
            </w:pPr>
            <w:r>
              <w:rPr>
                <w:rFonts w:ascii="宋体" w:hAnsi="宋体" w:cs="宋体" w:eastAsia="宋体" w:hint="default"/>
                <w:b/>
                <w:bCs/>
                <w:spacing w:val="-5"/>
                <w:sz w:val="18"/>
                <w:szCs w:val="18"/>
              </w:rPr>
              <w:t>一、有限售条</w:t>
            </w:r>
            <w:r>
              <w:rPr>
                <w:rFonts w:ascii="宋体" w:hAnsi="宋体" w:cs="宋体" w:eastAsia="宋体" w:hint="default"/>
                <w:b/>
                <w:bCs/>
                <w:w w:val="99"/>
                <w:sz w:val="18"/>
                <w:szCs w:val="18"/>
              </w:rPr>
              <w:t> </w:t>
            </w:r>
            <w:r>
              <w:rPr>
                <w:rFonts w:ascii="宋体" w:hAnsi="宋体" w:cs="宋体" w:eastAsia="宋体" w:hint="default"/>
                <w:b/>
                <w:bCs/>
                <w:sz w:val="18"/>
                <w:szCs w:val="18"/>
              </w:rPr>
              <w:t>件股份</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57,739,583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3"/>
              <w:jc w:val="right"/>
              <w:rPr>
                <w:rFonts w:ascii="宋体" w:hAnsi="宋体" w:cs="宋体" w:eastAsia="宋体" w:hint="default"/>
                <w:sz w:val="18"/>
                <w:szCs w:val="18"/>
              </w:rPr>
            </w:pPr>
            <w:r>
              <w:rPr>
                <w:rFonts w:ascii="宋体"/>
                <w:sz w:val="18"/>
              </w:rPr>
              <w:t>100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1,591,319</w:t>
            </w: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1,591,319</w:t>
            </w:r>
            <w:r>
              <w:rPr>
                <w:rFonts w:ascii="宋体"/>
                <w:sz w:val="18"/>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59,330,902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77.06 </w:t>
            </w:r>
          </w:p>
        </w:tc>
      </w:tr>
      <w:tr>
        <w:trPr>
          <w:trHeight w:val="410"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r>
              <w:rPr>
                <w:rFonts w:ascii="宋体" w:hAnsi="宋体" w:cs="宋体" w:eastAsia="宋体" w:hint="default"/>
                <w:sz w:val="18"/>
                <w:szCs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1"/>
              <w:jc w:val="right"/>
              <w:rPr>
                <w:rFonts w:ascii="宋体" w:hAnsi="宋体" w:cs="宋体" w:eastAsia="宋体" w:hint="default"/>
                <w:sz w:val="18"/>
                <w:szCs w:val="18"/>
              </w:rPr>
            </w:pPr>
            <w:r>
              <w:rPr>
                <w:rFonts w:ascii="宋体"/>
                <w:sz w:val="18"/>
              </w:rPr>
              <w:t>0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3"/>
              <w:jc w:val="right"/>
              <w:rPr>
                <w:rFonts w:ascii="宋体" w:hAnsi="宋体" w:cs="宋体" w:eastAsia="宋体" w:hint="default"/>
                <w:sz w:val="18"/>
                <w:szCs w:val="18"/>
              </w:rPr>
            </w:pPr>
            <w:r>
              <w:rPr>
                <w:rFonts w:ascii="宋体"/>
                <w:sz w:val="18"/>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3"/>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1"/>
              <w:jc w:val="right"/>
              <w:rPr>
                <w:rFonts w:ascii="宋体" w:hAnsi="宋体" w:cs="宋体" w:eastAsia="宋体" w:hint="default"/>
                <w:sz w:val="18"/>
                <w:szCs w:val="18"/>
              </w:rPr>
            </w:pPr>
            <w:r>
              <w:rPr>
                <w:rFonts w:ascii="宋体"/>
                <w:sz w:val="18"/>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1"/>
              <w:jc w:val="right"/>
              <w:rPr>
                <w:rFonts w:ascii="宋体" w:hAnsi="宋体" w:cs="宋体" w:eastAsia="宋体" w:hint="default"/>
                <w:sz w:val="18"/>
                <w:szCs w:val="18"/>
              </w:rPr>
            </w:pPr>
            <w:r>
              <w:rPr>
                <w:rFonts w:ascii="宋体"/>
                <w:sz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1"/>
              <w:jc w:val="right"/>
              <w:rPr>
                <w:rFonts w:ascii="宋体" w:hAnsi="宋体" w:cs="宋体" w:eastAsia="宋体" w:hint="default"/>
                <w:sz w:val="18"/>
                <w:szCs w:val="18"/>
              </w:rPr>
            </w:pPr>
            <w:r>
              <w:rPr>
                <w:rFonts w:ascii="宋体"/>
                <w:sz w:val="18"/>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1"/>
              <w:jc w:val="right"/>
              <w:rPr>
                <w:rFonts w:ascii="宋体" w:hAnsi="宋体" w:cs="宋体" w:eastAsia="宋体" w:hint="default"/>
                <w:sz w:val="18"/>
                <w:szCs w:val="18"/>
              </w:rPr>
            </w:pPr>
            <w:r>
              <w:rPr>
                <w:rFonts w:ascii="宋体"/>
                <w:sz w:val="18"/>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1"/>
              <w:jc w:val="right"/>
              <w:rPr>
                <w:rFonts w:ascii="宋体" w:hAnsi="宋体" w:cs="宋体" w:eastAsia="宋体" w:hint="default"/>
                <w:sz w:val="18"/>
                <w:szCs w:val="18"/>
              </w:rPr>
            </w:pPr>
            <w:r>
              <w:rPr>
                <w:rFonts w:ascii="宋体"/>
                <w:sz w:val="18"/>
              </w:rPr>
              <w:t> </w:t>
            </w:r>
          </w:p>
        </w:tc>
      </w:tr>
      <w:tr>
        <w:trPr>
          <w:trHeight w:val="811"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5"/>
              <w:ind w:left="103" w:right="104"/>
              <w:jc w:val="left"/>
              <w:rPr>
                <w:rFonts w:ascii="宋体" w:hAnsi="宋体" w:cs="宋体" w:eastAsia="宋体" w:hint="default"/>
                <w:sz w:val="18"/>
                <w:szCs w:val="18"/>
              </w:rPr>
            </w:pPr>
            <w:r>
              <w:rPr>
                <w:rFonts w:ascii="宋体" w:hAnsi="宋体" w:cs="宋体" w:eastAsia="宋体" w:hint="default"/>
                <w:spacing w:val="10"/>
                <w:sz w:val="18"/>
                <w:szCs w:val="18"/>
              </w:rPr>
              <w:t>2</w:t>
            </w:r>
            <w:r>
              <w:rPr>
                <w:rFonts w:ascii="宋体" w:hAnsi="宋体" w:cs="宋体" w:eastAsia="宋体" w:hint="default"/>
                <w:spacing w:val="10"/>
                <w:sz w:val="18"/>
                <w:szCs w:val="18"/>
              </w:rPr>
              <w:t>、国有法人</w:t>
            </w:r>
            <w:r>
              <w:rPr>
                <w:rFonts w:ascii="宋体" w:hAnsi="宋体" w:cs="宋体" w:eastAsia="宋体" w:hint="default"/>
                <w:sz w:val="18"/>
                <w:szCs w:val="18"/>
              </w:rPr>
              <w:t> 持股</w:t>
            </w:r>
            <w:r>
              <w:rPr>
                <w:rFonts w:ascii="宋体" w:hAnsi="宋体" w:cs="宋体" w:eastAsia="宋体" w:hint="default"/>
                <w:sz w:val="18"/>
                <w:szCs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r>
      <w:tr>
        <w:trPr>
          <w:trHeight w:val="809"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5"/>
              <w:ind w:left="103" w:right="104"/>
              <w:jc w:val="left"/>
              <w:rPr>
                <w:rFonts w:ascii="宋体" w:hAnsi="宋体" w:cs="宋体" w:eastAsia="宋体" w:hint="default"/>
                <w:sz w:val="18"/>
                <w:szCs w:val="18"/>
              </w:rPr>
            </w:pPr>
            <w:r>
              <w:rPr>
                <w:rFonts w:ascii="宋体" w:hAnsi="宋体" w:cs="宋体" w:eastAsia="宋体" w:hint="default"/>
                <w:spacing w:val="10"/>
                <w:sz w:val="18"/>
                <w:szCs w:val="18"/>
              </w:rPr>
              <w:t>3</w:t>
            </w:r>
            <w:r>
              <w:rPr>
                <w:rFonts w:ascii="宋体" w:hAnsi="宋体" w:cs="宋体" w:eastAsia="宋体" w:hint="default"/>
                <w:spacing w:val="10"/>
                <w:sz w:val="18"/>
                <w:szCs w:val="18"/>
              </w:rPr>
              <w:t>、其他内资</w:t>
            </w:r>
            <w:r>
              <w:rPr>
                <w:rFonts w:ascii="宋体" w:hAnsi="宋体" w:cs="宋体" w:eastAsia="宋体" w:hint="default"/>
                <w:sz w:val="18"/>
                <w:szCs w:val="18"/>
              </w:rPr>
              <w:t> 持股</w:t>
            </w:r>
            <w:r>
              <w:rPr>
                <w:rFonts w:ascii="宋体" w:hAnsi="宋体" w:cs="宋体" w:eastAsia="宋体" w:hint="default"/>
                <w:sz w:val="18"/>
                <w:szCs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57,739,583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3"/>
              <w:jc w:val="right"/>
              <w:rPr>
                <w:rFonts w:ascii="宋体" w:hAnsi="宋体" w:cs="宋体" w:eastAsia="宋体" w:hint="default"/>
                <w:sz w:val="18"/>
                <w:szCs w:val="18"/>
              </w:rPr>
            </w:pPr>
            <w:r>
              <w:rPr>
                <w:rFonts w:ascii="宋体"/>
                <w:sz w:val="18"/>
              </w:rPr>
              <w:t>100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1,591,319</w:t>
            </w: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1,591,319</w:t>
            </w:r>
            <w:r>
              <w:rPr>
                <w:rFonts w:ascii="宋体"/>
                <w:sz w:val="18"/>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59,330,902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77.06 </w:t>
            </w:r>
          </w:p>
        </w:tc>
      </w:tr>
      <w:tr>
        <w:trPr>
          <w:trHeight w:val="1210"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6"/>
              <w:ind w:left="103" w:right="65"/>
              <w:jc w:val="both"/>
              <w:rPr>
                <w:rFonts w:ascii="宋体" w:hAnsi="宋体" w:cs="宋体" w:eastAsia="宋体" w:hint="default"/>
                <w:sz w:val="18"/>
                <w:szCs w:val="18"/>
              </w:rPr>
            </w:pPr>
            <w:r>
              <w:rPr>
                <w:rFonts w:ascii="宋体" w:hAnsi="宋体" w:cs="宋体" w:eastAsia="宋体" w:hint="default"/>
                <w:spacing w:val="-4"/>
                <w:sz w:val="18"/>
                <w:szCs w:val="18"/>
              </w:rPr>
              <w:t>其中：境内非</w:t>
            </w:r>
            <w:r>
              <w:rPr>
                <w:rFonts w:ascii="宋体" w:hAnsi="宋体" w:cs="宋体" w:eastAsia="宋体" w:hint="default"/>
                <w:sz w:val="18"/>
                <w:szCs w:val="18"/>
              </w:rPr>
              <w:t> </w:t>
            </w:r>
            <w:r>
              <w:rPr>
                <w:rFonts w:ascii="宋体" w:hAnsi="宋体" w:cs="宋体" w:eastAsia="宋体" w:hint="default"/>
                <w:spacing w:val="30"/>
                <w:sz w:val="18"/>
                <w:szCs w:val="18"/>
              </w:rPr>
              <w:t>国有法人持</w:t>
            </w:r>
            <w:r>
              <w:rPr>
                <w:rFonts w:ascii="宋体" w:hAnsi="宋体" w:cs="宋体" w:eastAsia="宋体" w:hint="default"/>
                <w:spacing w:val="-52"/>
                <w:sz w:val="18"/>
                <w:szCs w:val="18"/>
              </w:rPr>
              <w:t> </w:t>
            </w:r>
            <w:r>
              <w:rPr>
                <w:rFonts w:ascii="宋体" w:hAnsi="宋体" w:cs="宋体" w:eastAsia="宋体" w:hint="default"/>
                <w:sz w:val="18"/>
                <w:szCs w:val="18"/>
              </w:rPr>
              <w:t>股</w:t>
            </w:r>
            <w:r>
              <w:rPr>
                <w:rFonts w:ascii="宋体" w:hAnsi="宋体" w:cs="宋体" w:eastAsia="宋体" w:hint="default"/>
                <w:sz w:val="18"/>
                <w:szCs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29,218,750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02"/>
              <w:jc w:val="right"/>
              <w:rPr>
                <w:rFonts w:ascii="宋体" w:hAnsi="宋体" w:cs="宋体" w:eastAsia="宋体" w:hint="default"/>
                <w:sz w:val="18"/>
                <w:szCs w:val="18"/>
              </w:rPr>
            </w:pPr>
            <w:r>
              <w:rPr>
                <w:rFonts w:ascii="宋体"/>
                <w:sz w:val="18"/>
              </w:rPr>
              <w:t>50.6</w:t>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0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1,591,319</w:t>
            </w: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1,591,319</w:t>
            </w:r>
            <w:r>
              <w:rPr>
                <w:rFonts w:ascii="宋体"/>
                <w:sz w:val="18"/>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30,810,069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z w:val="18"/>
              </w:rPr>
              <w:t>40.02 </w:t>
            </w:r>
          </w:p>
        </w:tc>
      </w:tr>
      <w:tr>
        <w:trPr>
          <w:trHeight w:val="811"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9"/>
              <w:ind w:left="103" w:right="65"/>
              <w:jc w:val="left"/>
              <w:rPr>
                <w:rFonts w:ascii="宋体" w:hAnsi="宋体" w:cs="宋体" w:eastAsia="宋体" w:hint="default"/>
                <w:sz w:val="18"/>
                <w:szCs w:val="18"/>
              </w:rPr>
            </w:pPr>
            <w:r>
              <w:rPr>
                <w:rFonts w:ascii="宋体" w:hAnsi="宋体" w:cs="宋体" w:eastAsia="宋体" w:hint="default"/>
                <w:spacing w:val="30"/>
                <w:sz w:val="18"/>
                <w:szCs w:val="18"/>
              </w:rPr>
              <w:t>境内自然人</w:t>
            </w:r>
            <w:r>
              <w:rPr>
                <w:rFonts w:ascii="宋体" w:hAnsi="宋体" w:cs="宋体" w:eastAsia="宋体" w:hint="default"/>
                <w:spacing w:val="-52"/>
                <w:sz w:val="18"/>
                <w:szCs w:val="18"/>
              </w:rPr>
              <w:t> </w:t>
            </w:r>
            <w:r>
              <w:rPr>
                <w:rFonts w:ascii="宋体" w:hAnsi="宋体" w:cs="宋体" w:eastAsia="宋体" w:hint="default"/>
                <w:sz w:val="18"/>
                <w:szCs w:val="18"/>
              </w:rPr>
              <w:t>持股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28,520,833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2"/>
              <w:jc w:val="right"/>
              <w:rPr>
                <w:rFonts w:ascii="宋体" w:hAnsi="宋体" w:cs="宋体" w:eastAsia="宋体" w:hint="default"/>
                <w:sz w:val="18"/>
                <w:szCs w:val="18"/>
              </w:rPr>
            </w:pPr>
            <w:r>
              <w:rPr>
                <w:rFonts w:ascii="宋体"/>
                <w:sz w:val="18"/>
              </w:rPr>
              <w:t>49.4</w:t>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0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28,520,833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37.05 </w:t>
            </w:r>
          </w:p>
        </w:tc>
      </w:tr>
      <w:tr>
        <w:trPr>
          <w:trHeight w:val="410"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r>
              <w:rPr>
                <w:rFonts w:ascii="宋体" w:hAnsi="宋体" w:cs="宋体" w:eastAsia="宋体" w:hint="default"/>
                <w:sz w:val="18"/>
                <w:szCs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z w:val="18"/>
              </w:rPr>
              <w:t>0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3"/>
              <w:jc w:val="right"/>
              <w:rPr>
                <w:rFonts w:ascii="宋体" w:hAnsi="宋体" w:cs="宋体" w:eastAsia="宋体" w:hint="default"/>
                <w:sz w:val="18"/>
                <w:szCs w:val="18"/>
              </w:rPr>
            </w:pPr>
            <w:r>
              <w:rPr>
                <w:rFonts w:ascii="宋体"/>
                <w:sz w:val="18"/>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3"/>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z w:val="18"/>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z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z w:val="18"/>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z w:val="18"/>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z w:val="18"/>
              </w:rPr>
              <w:t> </w:t>
            </w:r>
          </w:p>
        </w:tc>
      </w:tr>
      <w:tr>
        <w:trPr>
          <w:trHeight w:val="809"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5"/>
              <w:ind w:left="103" w:right="101"/>
              <w:jc w:val="left"/>
              <w:rPr>
                <w:rFonts w:ascii="宋体" w:hAnsi="宋体" w:cs="宋体" w:eastAsia="宋体" w:hint="default"/>
                <w:sz w:val="18"/>
                <w:szCs w:val="18"/>
              </w:rPr>
            </w:pPr>
            <w:r>
              <w:rPr>
                <w:rFonts w:ascii="宋体" w:hAnsi="宋体" w:cs="宋体" w:eastAsia="宋体" w:hint="default"/>
                <w:spacing w:val="-4"/>
                <w:sz w:val="18"/>
                <w:szCs w:val="18"/>
              </w:rPr>
              <w:t>其中：境外法</w:t>
            </w:r>
            <w:r>
              <w:rPr>
                <w:rFonts w:ascii="宋体" w:hAnsi="宋体" w:cs="宋体" w:eastAsia="宋体" w:hint="default"/>
                <w:sz w:val="18"/>
                <w:szCs w:val="18"/>
              </w:rPr>
              <w:t> 人持股</w:t>
            </w:r>
            <w:r>
              <w:rPr>
                <w:rFonts w:ascii="宋体" w:hAnsi="宋体" w:cs="宋体" w:eastAsia="宋体" w:hint="default"/>
                <w:sz w:val="18"/>
                <w:szCs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r>
      <w:tr>
        <w:trPr>
          <w:trHeight w:val="812"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6"/>
              <w:ind w:left="103" w:right="98"/>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境</w:t>
            </w:r>
            <w:r>
              <w:rPr>
                <w:rFonts w:ascii="宋体" w:hAnsi="宋体" w:cs="宋体" w:eastAsia="宋体" w:hint="default"/>
                <w:spacing w:val="66"/>
                <w:sz w:val="18"/>
                <w:szCs w:val="18"/>
              </w:rPr>
              <w:t> </w:t>
            </w:r>
            <w:r>
              <w:rPr>
                <w:rFonts w:ascii="宋体" w:hAnsi="宋体" w:cs="宋体" w:eastAsia="宋体" w:hint="default"/>
                <w:sz w:val="18"/>
                <w:szCs w:val="18"/>
              </w:rPr>
              <w:t>外</w:t>
            </w:r>
            <w:r>
              <w:rPr>
                <w:rFonts w:ascii="宋体" w:hAnsi="宋体" w:cs="宋体" w:eastAsia="宋体" w:hint="default"/>
                <w:sz w:val="18"/>
                <w:szCs w:val="18"/>
              </w:rPr>
              <w:t> 自然人持股</w:t>
            </w:r>
            <w:r>
              <w:rPr>
                <w:rFonts w:ascii="宋体" w:hAnsi="宋体" w:cs="宋体" w:eastAsia="宋体" w:hint="default"/>
                <w:sz w:val="18"/>
                <w:szCs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r>
      <w:tr>
        <w:trPr>
          <w:trHeight w:val="809"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5"/>
              <w:ind w:left="103" w:right="101"/>
              <w:jc w:val="left"/>
              <w:rPr>
                <w:rFonts w:ascii="宋体" w:hAnsi="宋体" w:cs="宋体" w:eastAsia="宋体" w:hint="default"/>
                <w:sz w:val="18"/>
                <w:szCs w:val="18"/>
              </w:rPr>
            </w:pPr>
            <w:r>
              <w:rPr>
                <w:rFonts w:ascii="宋体" w:hAnsi="宋体" w:cs="宋体" w:eastAsia="宋体" w:hint="default"/>
                <w:b/>
                <w:bCs/>
                <w:spacing w:val="-5"/>
                <w:sz w:val="18"/>
                <w:szCs w:val="18"/>
              </w:rPr>
              <w:t>二、无限售条</w:t>
            </w:r>
            <w:r>
              <w:rPr>
                <w:rFonts w:ascii="宋体" w:hAnsi="宋体" w:cs="宋体" w:eastAsia="宋体" w:hint="default"/>
                <w:b/>
                <w:bCs/>
                <w:w w:val="99"/>
                <w:sz w:val="18"/>
                <w:szCs w:val="18"/>
              </w:rPr>
              <w:t> </w:t>
            </w:r>
            <w:r>
              <w:rPr>
                <w:rFonts w:ascii="宋体" w:hAnsi="宋体" w:cs="宋体" w:eastAsia="宋体" w:hint="default"/>
                <w:b/>
                <w:bCs/>
                <w:sz w:val="18"/>
                <w:szCs w:val="18"/>
              </w:rPr>
              <w:t>件流通股份</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3"/>
              <w:jc w:val="right"/>
              <w:rPr>
                <w:rFonts w:ascii="宋体" w:hAnsi="宋体" w:cs="宋体" w:eastAsia="宋体" w:hint="default"/>
                <w:sz w:val="18"/>
                <w:szCs w:val="18"/>
              </w:rPr>
            </w:pPr>
            <w:r>
              <w:rPr>
                <w:rFonts w:ascii="宋体"/>
                <w:sz w:val="18"/>
              </w:rPr>
              <w:t>0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17,658,681</w:t>
            </w: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17,658,681</w:t>
            </w:r>
            <w:r>
              <w:rPr>
                <w:rFonts w:ascii="宋体"/>
                <w:sz w:val="18"/>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17,658,681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22.94 </w:t>
            </w:r>
          </w:p>
        </w:tc>
      </w:tr>
      <w:tr>
        <w:trPr>
          <w:trHeight w:val="811"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5"/>
              <w:ind w:left="103" w:right="104"/>
              <w:jc w:val="left"/>
              <w:rPr>
                <w:rFonts w:ascii="宋体" w:hAnsi="宋体" w:cs="宋体" w:eastAsia="宋体" w:hint="default"/>
                <w:sz w:val="18"/>
                <w:szCs w:val="18"/>
              </w:rPr>
            </w:pPr>
            <w:r>
              <w:rPr>
                <w:rFonts w:ascii="宋体" w:hAnsi="宋体" w:cs="宋体" w:eastAsia="宋体" w:hint="default"/>
                <w:spacing w:val="10"/>
                <w:sz w:val="18"/>
                <w:szCs w:val="18"/>
              </w:rPr>
              <w:t>1</w:t>
            </w:r>
            <w:r>
              <w:rPr>
                <w:rFonts w:ascii="宋体" w:hAnsi="宋体" w:cs="宋体" w:eastAsia="宋体" w:hint="default"/>
                <w:spacing w:val="10"/>
                <w:sz w:val="18"/>
                <w:szCs w:val="18"/>
              </w:rPr>
              <w:t>、人民币普</w:t>
            </w:r>
            <w:r>
              <w:rPr>
                <w:rFonts w:ascii="宋体" w:hAnsi="宋体" w:cs="宋体" w:eastAsia="宋体" w:hint="default"/>
                <w:sz w:val="18"/>
                <w:szCs w:val="18"/>
              </w:rPr>
              <w:t> 通股</w:t>
            </w:r>
            <w:r>
              <w:rPr>
                <w:rFonts w:ascii="宋体" w:hAnsi="宋体" w:cs="宋体" w:eastAsia="宋体" w:hint="default"/>
                <w:sz w:val="18"/>
                <w:szCs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17,658,681</w:t>
            </w: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17,658,681</w:t>
            </w:r>
            <w:r>
              <w:rPr>
                <w:rFonts w:ascii="宋体"/>
                <w:sz w:val="18"/>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17,658,681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22.94 </w:t>
            </w:r>
          </w:p>
        </w:tc>
      </w:tr>
      <w:tr>
        <w:trPr>
          <w:trHeight w:val="809"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5"/>
              <w:ind w:left="103" w:right="104"/>
              <w:jc w:val="left"/>
              <w:rPr>
                <w:rFonts w:ascii="宋体" w:hAnsi="宋体" w:cs="宋体" w:eastAsia="宋体" w:hint="default"/>
                <w:sz w:val="18"/>
                <w:szCs w:val="18"/>
              </w:rPr>
            </w:pPr>
            <w:r>
              <w:rPr>
                <w:rFonts w:ascii="宋体" w:hAnsi="宋体" w:cs="宋体" w:eastAsia="宋体" w:hint="default"/>
                <w:spacing w:val="10"/>
                <w:sz w:val="18"/>
                <w:szCs w:val="18"/>
              </w:rPr>
              <w:t>2</w:t>
            </w:r>
            <w:r>
              <w:rPr>
                <w:rFonts w:ascii="宋体" w:hAnsi="宋体" w:cs="宋体" w:eastAsia="宋体" w:hint="default"/>
                <w:spacing w:val="10"/>
                <w:sz w:val="18"/>
                <w:szCs w:val="18"/>
              </w:rPr>
              <w:t>、境内上市</w:t>
            </w:r>
            <w:r>
              <w:rPr>
                <w:rFonts w:ascii="宋体" w:hAnsi="宋体" w:cs="宋体" w:eastAsia="宋体" w:hint="default"/>
                <w:sz w:val="18"/>
                <w:szCs w:val="18"/>
              </w:rPr>
              <w:t> 的外资股</w:t>
            </w:r>
            <w:r>
              <w:rPr>
                <w:rFonts w:ascii="宋体" w:hAnsi="宋体" w:cs="宋体" w:eastAsia="宋体" w:hint="default"/>
                <w:sz w:val="18"/>
                <w:szCs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r>
      <w:tr>
        <w:trPr>
          <w:trHeight w:val="812"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402" w:lineRule="exact" w:before="24"/>
              <w:ind w:left="103" w:right="104"/>
              <w:jc w:val="left"/>
              <w:rPr>
                <w:rFonts w:ascii="宋体" w:hAnsi="宋体" w:cs="宋体" w:eastAsia="宋体" w:hint="default"/>
                <w:sz w:val="18"/>
                <w:szCs w:val="18"/>
              </w:rPr>
            </w:pPr>
            <w:r>
              <w:rPr>
                <w:rFonts w:ascii="宋体" w:hAnsi="宋体" w:cs="宋体" w:eastAsia="宋体" w:hint="default"/>
                <w:spacing w:val="10"/>
                <w:sz w:val="18"/>
                <w:szCs w:val="18"/>
              </w:rPr>
              <w:t>3</w:t>
            </w:r>
            <w:r>
              <w:rPr>
                <w:rFonts w:ascii="宋体" w:hAnsi="宋体" w:cs="宋体" w:eastAsia="宋体" w:hint="default"/>
                <w:spacing w:val="10"/>
                <w:sz w:val="18"/>
                <w:szCs w:val="18"/>
              </w:rPr>
              <w:t>、境外上市</w:t>
            </w:r>
            <w:r>
              <w:rPr>
                <w:rFonts w:ascii="宋体" w:hAnsi="宋体" w:cs="宋体" w:eastAsia="宋体" w:hint="default"/>
                <w:sz w:val="18"/>
                <w:szCs w:val="18"/>
              </w:rPr>
              <w:t> 的外资股</w:t>
            </w:r>
            <w:r>
              <w:rPr>
                <w:rFonts w:ascii="宋体" w:hAnsi="宋体" w:cs="宋体" w:eastAsia="宋体" w:hint="default"/>
                <w:sz w:val="18"/>
                <w:szCs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r>
      <w:tr>
        <w:trPr>
          <w:trHeight w:val="410"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3"/>
              <w:jc w:val="right"/>
              <w:rPr>
                <w:rFonts w:ascii="宋体" w:hAnsi="宋体" w:cs="宋体" w:eastAsia="宋体" w:hint="default"/>
                <w:sz w:val="18"/>
                <w:szCs w:val="18"/>
              </w:rPr>
            </w:pPr>
            <w:r>
              <w:rPr>
                <w:rFonts w:ascii="宋体"/>
                <w:sz w:val="18"/>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3"/>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z w:val="18"/>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z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z w:val="18"/>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z w:val="18"/>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z w:val="18"/>
              </w:rPr>
              <w:t>   </w:t>
            </w:r>
          </w:p>
        </w:tc>
      </w:tr>
      <w:tr>
        <w:trPr>
          <w:trHeight w:val="809"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7"/>
              <w:ind w:left="103" w:right="101"/>
              <w:jc w:val="left"/>
              <w:rPr>
                <w:rFonts w:ascii="宋体" w:hAnsi="宋体" w:cs="宋体" w:eastAsia="宋体" w:hint="default"/>
                <w:sz w:val="18"/>
                <w:szCs w:val="18"/>
              </w:rPr>
            </w:pPr>
            <w:r>
              <w:rPr>
                <w:rFonts w:ascii="宋体" w:hAnsi="宋体" w:cs="宋体" w:eastAsia="宋体" w:hint="default"/>
                <w:b/>
                <w:bCs/>
                <w:spacing w:val="-5"/>
                <w:sz w:val="18"/>
                <w:szCs w:val="18"/>
              </w:rPr>
              <w:t>三、普通股股</w:t>
            </w:r>
            <w:r>
              <w:rPr>
                <w:rFonts w:ascii="宋体" w:hAnsi="宋体" w:cs="宋体" w:eastAsia="宋体" w:hint="default"/>
                <w:b/>
                <w:bCs/>
                <w:w w:val="99"/>
                <w:sz w:val="18"/>
                <w:szCs w:val="18"/>
              </w:rPr>
              <w:t> </w:t>
            </w:r>
            <w:r>
              <w:rPr>
                <w:rFonts w:ascii="宋体" w:hAnsi="宋体" w:cs="宋体" w:eastAsia="宋体" w:hint="default"/>
                <w:b/>
                <w:bCs/>
                <w:sz w:val="18"/>
                <w:szCs w:val="18"/>
              </w:rPr>
              <w:t>份总数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57,739,583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3"/>
              <w:jc w:val="right"/>
              <w:rPr>
                <w:rFonts w:ascii="宋体" w:hAnsi="宋体" w:cs="宋体" w:eastAsia="宋体" w:hint="default"/>
                <w:sz w:val="18"/>
                <w:szCs w:val="18"/>
              </w:rPr>
            </w:pPr>
            <w:r>
              <w:rPr>
                <w:rFonts w:ascii="宋体"/>
                <w:sz w:val="18"/>
              </w:rPr>
              <w:t>100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19,250,000</w:t>
            </w: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19,250,000</w:t>
            </w:r>
            <w:r>
              <w:rPr>
                <w:rFonts w:ascii="宋体"/>
                <w:sz w:val="18"/>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76,989,583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right"/>
              <w:rPr>
                <w:rFonts w:ascii="宋体" w:hAnsi="宋体" w:cs="宋体" w:eastAsia="宋体" w:hint="default"/>
                <w:sz w:val="18"/>
                <w:szCs w:val="18"/>
              </w:rPr>
            </w:pPr>
            <w:r>
              <w:rPr>
                <w:rFonts w:ascii="宋体"/>
                <w:sz w:val="18"/>
              </w:rPr>
              <w:t>100 </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before="36"/>
        <w:ind w:left="218" w:right="0"/>
        <w:jc w:val="left"/>
        <w:rPr>
          <w:rFonts w:ascii="宋体" w:hAnsi="宋体" w:cs="宋体" w:eastAsia="宋体" w:hint="default"/>
        </w:rPr>
      </w:pPr>
      <w:r>
        <w:rPr>
          <w:rFonts w:ascii="宋体"/>
          <w:color w:val="333399"/>
          <w:w w:val="100"/>
        </w:rPr>
      </w:r>
      <w:r>
        <w:rPr>
          <w:rFonts w:ascii="宋体"/>
          <w:color w:val="333399"/>
          <w:w w:val="100"/>
          <w:u w:val="single" w:color="333399"/>
        </w:rPr>
        <w:t> </w:t>
      </w:r>
      <w:r>
        <w:rPr>
          <w:rFonts w:ascii="宋体"/>
          <w:color w:val="333399"/>
          <w:u w:val="single" w:color="333399"/>
        </w:rPr>
        <w:t> </w:t>
      </w:r>
      <w:r>
        <w:rPr>
          <w:rFonts w:ascii="宋体"/>
          <w:color w:val="333399"/>
          <w:w w:val="100"/>
          <w:u w:val="single" w:color="333399"/>
        </w:rPr>
        <w:t> </w:t>
      </w:r>
      <w:r>
        <w:rPr>
          <w:rFonts w:ascii="宋体"/>
          <w:color w:val="333399"/>
          <w:u w:val="single" w:color="333399"/>
        </w:rPr>
        <w:t> </w:t>
      </w:r>
      <w:r>
        <w:rPr>
          <w:rFonts w:ascii="宋体"/>
          <w:color w:val="333399"/>
          <w:w w:val="100"/>
          <w:u w:val="single" w:color="333399"/>
        </w:rPr>
        <w:t> </w:t>
      </w:r>
      <w:r>
        <w:rPr>
          <w:rFonts w:ascii="宋体"/>
          <w:color w:val="333399"/>
          <w:w w:val="100"/>
        </w:rPr>
      </w:r>
      <w:r>
        <w:rPr>
          <w:rFonts w:ascii="宋体"/>
          <w:w w:val="100"/>
        </w:rPr>
      </w:r>
    </w:p>
    <w:p>
      <w:pPr>
        <w:spacing w:after="0" w:line="240" w:lineRule="auto"/>
        <w:jc w:val="left"/>
        <w:rPr>
          <w:rFonts w:ascii="宋体" w:hAnsi="宋体" w:cs="宋体" w:eastAsia="宋体" w:hint="default"/>
        </w:rPr>
        <w:sectPr>
          <w:pgSz w:w="11910" w:h="16840"/>
          <w:pgMar w:header="1048" w:footer="1375" w:top="1280" w:bottom="1560" w:left="1580" w:right="1140"/>
        </w:sectPr>
      </w:pPr>
    </w:p>
    <w:p>
      <w:pPr>
        <w:spacing w:line="240" w:lineRule="auto" w:before="2"/>
        <w:rPr>
          <w:rFonts w:ascii="宋体" w:hAnsi="宋体" w:cs="宋体" w:eastAsia="宋体" w:hint="default"/>
          <w:sz w:val="22"/>
          <w:szCs w:val="22"/>
        </w:rPr>
      </w:pPr>
    </w:p>
    <w:p>
      <w:pPr>
        <w:pStyle w:val="Heading2"/>
        <w:spacing w:line="240" w:lineRule="auto" w:before="36"/>
        <w:ind w:right="139"/>
        <w:jc w:val="left"/>
        <w:rPr>
          <w:rFonts w:ascii="宋体" w:hAnsi="宋体" w:cs="宋体" w:eastAsia="宋体" w:hint="default"/>
          <w:b w:val="0"/>
          <w:bCs w:val="0"/>
        </w:rPr>
      </w:pPr>
      <w:r>
        <w:rPr>
          <w:rFonts w:ascii="宋体" w:hAnsi="宋体" w:cs="宋体" w:eastAsia="宋体" w:hint="default"/>
        </w:rPr>
        <w:t>2</w:t>
      </w:r>
      <w:r>
        <w:rPr/>
        <w:t>、</w:t>
      </w:r>
      <w:r>
        <w:rPr>
          <w:spacing w:val="-4"/>
        </w:rPr>
        <w:t> </w:t>
      </w:r>
      <w:r>
        <w:rPr/>
        <w:t>普通股股份变动情况说明</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tabs>
          <w:tab w:pos="954" w:val="left" w:leader="none"/>
        </w:tabs>
        <w:spacing w:line="288" w:lineRule="exact"/>
        <w:ind w:left="218" w:right="139"/>
        <w:jc w:val="left"/>
      </w:pPr>
      <w:r>
        <w:rPr>
          <w:rFonts w:ascii="Calibri" w:hAnsi="Calibri" w:cs="Calibri" w:eastAsia="Calibri" w:hint="default"/>
        </w:rPr>
        <w:t>√</w:t>
      </w:r>
      <w:r>
        <w:rPr/>
        <w:t>适用</w:t>
        <w:tab/>
      </w:r>
      <w:r>
        <w:rPr>
          <w:rFonts w:ascii="Calibri" w:hAnsi="Calibri" w:cs="Calibri" w:eastAsia="Calibri" w:hint="default"/>
        </w:rPr>
        <w:t>□</w:t>
      </w:r>
      <w:r>
        <w:rPr/>
        <w:t>不适用</w:t>
      </w:r>
    </w:p>
    <w:p>
      <w:pPr>
        <w:pStyle w:val="BodyText"/>
        <w:spacing w:line="261" w:lineRule="exact"/>
        <w:ind w:left="218" w:right="103" w:firstLine="419"/>
        <w:jc w:val="left"/>
      </w:pPr>
      <w:r>
        <w:rPr/>
        <w:t>报告期内，中国证监会于</w:t>
      </w:r>
      <w:r>
        <w:rPr>
          <w:spacing w:val="-55"/>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29</w:t>
      </w:r>
      <w:r>
        <w:rPr>
          <w:rFonts w:ascii="宋体" w:hAnsi="宋体" w:cs="宋体" w:eastAsia="宋体" w:hint="default"/>
          <w:spacing w:val="-55"/>
        </w:rPr>
        <w:t> </w:t>
      </w:r>
      <w:r>
        <w:rPr/>
        <w:t>日核发《关于同意北京致远互联软件股份有限公司</w:t>
      </w:r>
    </w:p>
    <w:p>
      <w:pPr>
        <w:pStyle w:val="BodyText"/>
        <w:spacing w:line="355" w:lineRule="auto" w:before="133"/>
        <w:ind w:left="218" w:right="124"/>
        <w:jc w:val="left"/>
        <w:rPr>
          <w:rFonts w:ascii="宋体" w:hAnsi="宋体" w:cs="宋体" w:eastAsia="宋体" w:hint="default"/>
        </w:rPr>
      </w:pPr>
      <w:r>
        <w:rPr>
          <w:w w:val="100"/>
        </w:rPr>
        <w:t>首次</w:t>
      </w:r>
      <w:r>
        <w:rPr>
          <w:spacing w:val="-3"/>
          <w:w w:val="100"/>
        </w:rPr>
        <w:t>公</w:t>
      </w:r>
      <w:r>
        <w:rPr>
          <w:w w:val="100"/>
        </w:rPr>
        <w:t>开</w:t>
      </w:r>
      <w:r>
        <w:rPr>
          <w:spacing w:val="-3"/>
          <w:w w:val="100"/>
        </w:rPr>
        <w:t>发</w:t>
      </w:r>
      <w:r>
        <w:rPr>
          <w:w w:val="100"/>
        </w:rPr>
        <w:t>行</w:t>
      </w:r>
      <w:r>
        <w:rPr>
          <w:spacing w:val="-3"/>
          <w:w w:val="100"/>
        </w:rPr>
        <w:t>股</w:t>
      </w:r>
      <w:r>
        <w:rPr>
          <w:w w:val="100"/>
        </w:rPr>
        <w:t>票</w:t>
      </w:r>
      <w:r>
        <w:rPr>
          <w:spacing w:val="-3"/>
          <w:w w:val="100"/>
        </w:rPr>
        <w:t>注</w:t>
      </w:r>
      <w:r>
        <w:rPr>
          <w:w w:val="100"/>
        </w:rPr>
        <w:t>册</w:t>
      </w:r>
      <w:r>
        <w:rPr>
          <w:spacing w:val="-3"/>
          <w:w w:val="100"/>
        </w:rPr>
        <w:t>的</w:t>
      </w:r>
      <w:r>
        <w:rPr>
          <w:w w:val="100"/>
        </w:rPr>
        <w:t>批复</w:t>
      </w:r>
      <w:r>
        <w:rPr>
          <w:spacing w:val="-128"/>
          <w:w w:val="100"/>
        </w:rPr>
        <w:t>》</w:t>
      </w:r>
      <w:r>
        <w:rPr>
          <w:w w:val="100"/>
        </w:rPr>
        <w:t>（</w:t>
      </w:r>
      <w:r>
        <w:rPr>
          <w:spacing w:val="-3"/>
          <w:w w:val="100"/>
        </w:rPr>
        <w:t>证</w:t>
      </w:r>
      <w:r>
        <w:rPr>
          <w:w w:val="100"/>
        </w:rPr>
        <w:t>监</w:t>
      </w:r>
      <w:r>
        <w:rPr>
          <w:spacing w:val="-3"/>
          <w:w w:val="100"/>
        </w:rPr>
        <w:t>许</w:t>
      </w:r>
      <w:r>
        <w:rPr>
          <w:spacing w:val="-1"/>
          <w:w w:val="100"/>
        </w:rPr>
        <w:t>可</w:t>
      </w:r>
      <w:r>
        <w:rPr>
          <w:rFonts w:ascii="宋体" w:hAnsi="宋体" w:cs="宋体" w:eastAsia="宋体" w:hint="default"/>
          <w:w w:val="100"/>
        </w:rPr>
        <w:t>[</w:t>
      </w:r>
      <w:r>
        <w:rPr>
          <w:rFonts w:ascii="宋体" w:hAnsi="宋体" w:cs="宋体" w:eastAsia="宋体" w:hint="default"/>
          <w:spacing w:val="-3"/>
          <w:w w:val="100"/>
        </w:rPr>
        <w:t>2</w:t>
      </w:r>
      <w:r>
        <w:rPr>
          <w:rFonts w:ascii="宋体" w:hAnsi="宋体" w:cs="宋体" w:eastAsia="宋体" w:hint="default"/>
          <w:w w:val="100"/>
        </w:rPr>
        <w:t>019</w:t>
      </w:r>
      <w:r>
        <w:rPr>
          <w:rFonts w:ascii="宋体" w:hAnsi="宋体" w:cs="宋体" w:eastAsia="宋体" w:hint="default"/>
          <w:spacing w:val="-3"/>
          <w:w w:val="100"/>
        </w:rPr>
        <w:t>]</w:t>
      </w:r>
      <w:r>
        <w:rPr>
          <w:rFonts w:ascii="宋体" w:hAnsi="宋体" w:cs="宋体" w:eastAsia="宋体" w:hint="default"/>
          <w:w w:val="100"/>
        </w:rPr>
        <w:t>1</w:t>
      </w:r>
      <w:r>
        <w:rPr>
          <w:rFonts w:ascii="宋体" w:hAnsi="宋体" w:cs="宋体" w:eastAsia="宋体" w:hint="default"/>
          <w:spacing w:val="-3"/>
          <w:w w:val="100"/>
        </w:rPr>
        <w:t>7</w:t>
      </w:r>
      <w:r>
        <w:rPr>
          <w:rFonts w:ascii="宋体" w:hAnsi="宋体" w:cs="宋体" w:eastAsia="宋体" w:hint="default"/>
          <w:w w:val="100"/>
        </w:rPr>
        <w:t>98</w:t>
      </w:r>
      <w:r>
        <w:rPr>
          <w:rFonts w:ascii="宋体" w:hAnsi="宋体" w:cs="宋体" w:eastAsia="宋体" w:hint="default"/>
          <w:spacing w:val="-53"/>
        </w:rPr>
        <w:t> </w:t>
      </w:r>
      <w:r>
        <w:rPr>
          <w:w w:val="100"/>
        </w:rPr>
        <w:t>号</w:t>
      </w:r>
      <w:r>
        <w:rPr>
          <w:spacing w:val="-108"/>
          <w:w w:val="100"/>
        </w:rPr>
        <w:t>）</w:t>
      </w:r>
      <w:r>
        <w:rPr>
          <w:spacing w:val="-22"/>
          <w:w w:val="100"/>
        </w:rPr>
        <w:t>，</w:t>
      </w:r>
      <w:r>
        <w:rPr>
          <w:w w:val="100"/>
        </w:rPr>
        <w:t>同</w:t>
      </w:r>
      <w:r>
        <w:rPr>
          <w:spacing w:val="-3"/>
          <w:w w:val="100"/>
        </w:rPr>
        <w:t>意</w:t>
      </w:r>
      <w:r>
        <w:rPr>
          <w:w w:val="100"/>
        </w:rPr>
        <w:t>公</w:t>
      </w:r>
      <w:r>
        <w:rPr>
          <w:spacing w:val="-3"/>
          <w:w w:val="100"/>
        </w:rPr>
        <w:t>司</w:t>
      </w:r>
      <w:r>
        <w:rPr>
          <w:w w:val="100"/>
        </w:rPr>
        <w:t>首</w:t>
      </w:r>
      <w:r>
        <w:rPr>
          <w:spacing w:val="-3"/>
          <w:w w:val="100"/>
        </w:rPr>
        <w:t>次</w:t>
      </w:r>
      <w:r>
        <w:rPr>
          <w:w w:val="100"/>
        </w:rPr>
        <w:t>公</w:t>
      </w:r>
      <w:r>
        <w:rPr>
          <w:spacing w:val="-3"/>
          <w:w w:val="100"/>
        </w:rPr>
        <w:t>开</w:t>
      </w:r>
      <w:r>
        <w:rPr>
          <w:w w:val="100"/>
        </w:rPr>
        <w:t>发行</w:t>
      </w:r>
      <w:r>
        <w:rPr>
          <w:spacing w:val="-3"/>
          <w:w w:val="100"/>
        </w:rPr>
        <w:t>股</w:t>
      </w:r>
      <w:r>
        <w:rPr>
          <w:w w:val="100"/>
        </w:rPr>
        <w:t>票</w:t>
      </w:r>
      <w:r>
        <w:rPr>
          <w:spacing w:val="-3"/>
          <w:w w:val="100"/>
        </w:rPr>
        <w:t>的</w:t>
      </w:r>
      <w:r>
        <w:rPr>
          <w:w w:val="100"/>
        </w:rPr>
        <w:t>注</w:t>
      </w:r>
      <w:r>
        <w:rPr>
          <w:spacing w:val="-3"/>
          <w:w w:val="100"/>
        </w:rPr>
        <w:t>册</w:t>
      </w:r>
      <w:r>
        <w:rPr>
          <w:w w:val="100"/>
        </w:rPr>
        <w:t>申</w:t>
      </w:r>
      <w:r>
        <w:rPr>
          <w:w w:val="100"/>
        </w:rPr>
        <w:t> 请</w:t>
      </w:r>
      <w:r>
        <w:rPr>
          <w:spacing w:val="-106"/>
          <w:w w:val="100"/>
        </w:rPr>
        <w:t>，</w:t>
      </w:r>
      <w:r>
        <w:rPr>
          <w:spacing w:val="-3"/>
          <w:w w:val="100"/>
        </w:rPr>
        <w:t>核</w:t>
      </w:r>
      <w:r>
        <w:rPr>
          <w:w w:val="100"/>
        </w:rPr>
        <w:t>准</w:t>
      </w:r>
      <w:r>
        <w:rPr>
          <w:spacing w:val="-3"/>
          <w:w w:val="100"/>
        </w:rPr>
        <w:t>公</w:t>
      </w:r>
      <w:r>
        <w:rPr>
          <w:w w:val="100"/>
        </w:rPr>
        <w:t>司</w:t>
      </w:r>
      <w:r>
        <w:rPr>
          <w:spacing w:val="-3"/>
          <w:w w:val="100"/>
        </w:rPr>
        <w:t>公</w:t>
      </w:r>
      <w:r>
        <w:rPr>
          <w:w w:val="100"/>
        </w:rPr>
        <w:t>开</w:t>
      </w:r>
      <w:r>
        <w:rPr>
          <w:spacing w:val="-3"/>
          <w:w w:val="100"/>
        </w:rPr>
        <w:t>发</w:t>
      </w:r>
      <w:r>
        <w:rPr>
          <w:w w:val="100"/>
        </w:rPr>
        <w:t>行</w:t>
      </w:r>
      <w:r>
        <w:rPr>
          <w:spacing w:val="-3"/>
          <w:w w:val="100"/>
        </w:rPr>
        <w:t>不超</w:t>
      </w:r>
      <w:r>
        <w:rPr>
          <w:w w:val="100"/>
        </w:rPr>
        <w:t>过</w:t>
      </w:r>
      <w:r>
        <w:rPr>
          <w:spacing w:val="-60"/>
        </w:rPr>
        <w:t> </w:t>
      </w:r>
      <w:r>
        <w:rPr>
          <w:rFonts w:ascii="宋体" w:hAnsi="宋体" w:cs="宋体" w:eastAsia="宋体" w:hint="default"/>
          <w:w w:val="100"/>
        </w:rPr>
        <w:t>1</w:t>
      </w:r>
      <w:r>
        <w:rPr>
          <w:rFonts w:ascii="宋体" w:hAnsi="宋体" w:cs="宋体" w:eastAsia="宋体" w:hint="default"/>
          <w:spacing w:val="-3"/>
          <w:w w:val="100"/>
        </w:rPr>
        <w:t>,</w:t>
      </w:r>
      <w:r>
        <w:rPr>
          <w:rFonts w:ascii="宋体" w:hAnsi="宋体" w:cs="宋体" w:eastAsia="宋体" w:hint="default"/>
          <w:w w:val="100"/>
        </w:rPr>
        <w:t>9</w:t>
      </w:r>
      <w:r>
        <w:rPr>
          <w:rFonts w:ascii="宋体" w:hAnsi="宋体" w:cs="宋体" w:eastAsia="宋体" w:hint="default"/>
          <w:spacing w:val="-3"/>
          <w:w w:val="100"/>
        </w:rPr>
        <w:t>2</w:t>
      </w:r>
      <w:r>
        <w:rPr>
          <w:rFonts w:ascii="宋体" w:hAnsi="宋体" w:cs="宋体" w:eastAsia="宋体" w:hint="default"/>
          <w:w w:val="100"/>
        </w:rPr>
        <w:t>5</w:t>
      </w:r>
      <w:r>
        <w:rPr>
          <w:rFonts w:ascii="宋体" w:hAnsi="宋体" w:cs="宋体" w:eastAsia="宋体" w:hint="default"/>
          <w:spacing w:val="-60"/>
        </w:rPr>
        <w:t> </w:t>
      </w:r>
      <w:r>
        <w:rPr>
          <w:spacing w:val="-3"/>
          <w:w w:val="100"/>
        </w:rPr>
        <w:t>万</w:t>
      </w:r>
      <w:r>
        <w:rPr>
          <w:w w:val="100"/>
        </w:rPr>
        <w:t>股</w:t>
      </w:r>
      <w:r>
        <w:rPr>
          <w:spacing w:val="-106"/>
          <w:w w:val="100"/>
        </w:rPr>
        <w:t>。</w:t>
      </w:r>
      <w:r>
        <w:rPr>
          <w:spacing w:val="-3"/>
          <w:w w:val="100"/>
        </w:rPr>
        <w:t>本</w:t>
      </w:r>
      <w:r>
        <w:rPr>
          <w:w w:val="100"/>
        </w:rPr>
        <w:t>次</w:t>
      </w:r>
      <w:r>
        <w:rPr>
          <w:spacing w:val="-3"/>
          <w:w w:val="100"/>
        </w:rPr>
        <w:t>首</w:t>
      </w:r>
      <w:r>
        <w:rPr>
          <w:w w:val="100"/>
        </w:rPr>
        <w:t>次</w:t>
      </w:r>
      <w:r>
        <w:rPr>
          <w:spacing w:val="-3"/>
          <w:w w:val="100"/>
        </w:rPr>
        <w:t>公</w:t>
      </w:r>
      <w:r>
        <w:rPr>
          <w:w w:val="100"/>
        </w:rPr>
        <w:t>开发</w:t>
      </w:r>
      <w:r>
        <w:rPr>
          <w:spacing w:val="-3"/>
          <w:w w:val="100"/>
        </w:rPr>
        <w:t>行新</w:t>
      </w:r>
      <w:r>
        <w:rPr>
          <w:w w:val="100"/>
        </w:rPr>
        <w:t>股</w:t>
      </w:r>
      <w:r>
        <w:rPr>
          <w:spacing w:val="-60"/>
        </w:rPr>
        <w:t> </w:t>
      </w:r>
      <w:r>
        <w:rPr>
          <w:rFonts w:ascii="宋体" w:hAnsi="宋体" w:cs="宋体" w:eastAsia="宋体" w:hint="default"/>
          <w:w w:val="100"/>
        </w:rPr>
        <w:t>1</w:t>
      </w:r>
      <w:r>
        <w:rPr>
          <w:rFonts w:ascii="宋体" w:hAnsi="宋体" w:cs="宋体" w:eastAsia="宋体" w:hint="default"/>
          <w:spacing w:val="-3"/>
          <w:w w:val="100"/>
        </w:rPr>
        <w:t>,</w:t>
      </w:r>
      <w:r>
        <w:rPr>
          <w:rFonts w:ascii="宋体" w:hAnsi="宋体" w:cs="宋体" w:eastAsia="宋体" w:hint="default"/>
          <w:w w:val="100"/>
        </w:rPr>
        <w:t>9</w:t>
      </w:r>
      <w:r>
        <w:rPr>
          <w:rFonts w:ascii="宋体" w:hAnsi="宋体" w:cs="宋体" w:eastAsia="宋体" w:hint="default"/>
          <w:spacing w:val="-3"/>
          <w:w w:val="100"/>
        </w:rPr>
        <w:t>2</w:t>
      </w:r>
      <w:r>
        <w:rPr>
          <w:rFonts w:ascii="宋体" w:hAnsi="宋体" w:cs="宋体" w:eastAsia="宋体" w:hint="default"/>
          <w:w w:val="100"/>
        </w:rPr>
        <w:t>5</w:t>
      </w:r>
      <w:r>
        <w:rPr>
          <w:rFonts w:ascii="宋体" w:hAnsi="宋体" w:cs="宋体" w:eastAsia="宋体" w:hint="default"/>
          <w:spacing w:val="-60"/>
        </w:rPr>
        <w:t> </w:t>
      </w:r>
      <w:r>
        <w:rPr>
          <w:spacing w:val="-3"/>
          <w:w w:val="100"/>
        </w:rPr>
        <w:t>万</w:t>
      </w:r>
      <w:r>
        <w:rPr>
          <w:w w:val="100"/>
        </w:rPr>
        <w:t>股</w:t>
      </w:r>
      <w:r>
        <w:rPr>
          <w:spacing w:val="-106"/>
          <w:w w:val="100"/>
        </w:rPr>
        <w:t>，</w:t>
      </w:r>
      <w:r>
        <w:rPr>
          <w:spacing w:val="-3"/>
          <w:w w:val="100"/>
        </w:rPr>
        <w:t>每</w:t>
      </w:r>
      <w:r>
        <w:rPr>
          <w:w w:val="100"/>
        </w:rPr>
        <w:t>股发</w:t>
      </w:r>
      <w:r>
        <w:rPr>
          <w:spacing w:val="-3"/>
          <w:w w:val="100"/>
        </w:rPr>
        <w:t>行价</w:t>
      </w:r>
      <w:r>
        <w:rPr>
          <w:w w:val="100"/>
        </w:rPr>
        <w:t>格</w:t>
      </w:r>
      <w:r>
        <w:rPr>
          <w:spacing w:val="-60"/>
        </w:rPr>
        <w:t> </w:t>
      </w:r>
      <w:r>
        <w:rPr>
          <w:rFonts w:ascii="宋体" w:hAnsi="宋体" w:cs="宋体" w:eastAsia="宋体" w:hint="default"/>
          <w:w w:val="100"/>
        </w:rPr>
        <w:t>4</w:t>
      </w:r>
      <w:r>
        <w:rPr>
          <w:rFonts w:ascii="宋体" w:hAnsi="宋体" w:cs="宋体" w:eastAsia="宋体" w:hint="default"/>
          <w:spacing w:val="-3"/>
          <w:w w:val="100"/>
        </w:rPr>
        <w:t>9</w:t>
      </w:r>
      <w:r>
        <w:rPr>
          <w:rFonts w:ascii="宋体" w:hAnsi="宋体" w:cs="宋体" w:eastAsia="宋体" w:hint="default"/>
          <w:w w:val="100"/>
        </w:rPr>
        <w:t>.39</w:t>
      </w:r>
    </w:p>
    <w:p>
      <w:pPr>
        <w:pStyle w:val="BodyText"/>
        <w:spacing w:line="357" w:lineRule="auto" w:before="32"/>
        <w:ind w:left="218" w:right="134"/>
        <w:jc w:val="left"/>
        <w:rPr>
          <w:rFonts w:ascii="宋体" w:hAnsi="宋体" w:cs="宋体" w:eastAsia="宋体" w:hint="default"/>
        </w:rPr>
      </w:pPr>
      <w:r>
        <w:rPr/>
        <w:t>元，全部股份已在中国证券登记结算有限公司上海分公司办理了登记托管手续。</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w w:val="100"/>
        </w:rPr>
        <w:t> </w:t>
      </w:r>
      <w:r>
        <w:rPr/>
        <w:t>日，公司正式在上海证券交易所科创板挂牌上市。</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Heading2"/>
        <w:spacing w:line="240" w:lineRule="auto"/>
        <w:ind w:right="139"/>
        <w:jc w:val="left"/>
        <w:rPr>
          <w:rFonts w:ascii="宋体" w:hAnsi="宋体" w:cs="宋体" w:eastAsia="宋体" w:hint="default"/>
          <w:b w:val="0"/>
          <w:bCs w:val="0"/>
        </w:rPr>
      </w:pPr>
      <w:r>
        <w:rPr>
          <w:rFonts w:ascii="宋体" w:hAnsi="宋体" w:cs="宋体" w:eastAsia="宋体" w:hint="default"/>
        </w:rPr>
        <w:t>3</w:t>
      </w:r>
      <w:r>
        <w:rPr/>
        <w:t>、</w:t>
      </w:r>
      <w:r>
        <w:rPr>
          <w:spacing w:val="-8"/>
        </w:rPr>
        <w:t> </w:t>
      </w:r>
      <w:r>
        <w:rPr/>
        <w:t>普通股股份变动对最近一年和最近一期每股收益、每股净资产等财务指标的影响（如有）</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14"/>
          <w:szCs w:val="14"/>
        </w:rPr>
      </w:pPr>
    </w:p>
    <w:p>
      <w:pPr>
        <w:pStyle w:val="BodyText"/>
        <w:tabs>
          <w:tab w:pos="954" w:val="left" w:leader="none"/>
        </w:tabs>
        <w:spacing w:line="288" w:lineRule="exact"/>
        <w:ind w:left="218" w:right="139"/>
        <w:jc w:val="left"/>
      </w:pPr>
      <w:r>
        <w:rPr>
          <w:rFonts w:ascii="Calibri" w:hAnsi="Calibri" w:cs="Calibri" w:eastAsia="Calibri" w:hint="default"/>
        </w:rPr>
        <w:t>√</w:t>
      </w:r>
      <w:r>
        <w:rPr/>
        <w:t>适用</w:t>
        <w:tab/>
      </w:r>
      <w:r>
        <w:rPr>
          <w:rFonts w:ascii="Calibri" w:hAnsi="Calibri" w:cs="Calibri" w:eastAsia="Calibri" w:hint="default"/>
        </w:rPr>
        <w:t>□</w:t>
      </w:r>
      <w:r>
        <w:rPr/>
        <w:t>不适用</w:t>
      </w:r>
    </w:p>
    <w:p>
      <w:pPr>
        <w:pStyle w:val="BodyText"/>
        <w:spacing w:line="261" w:lineRule="exact"/>
        <w:ind w:left="218" w:right="103"/>
        <w:jc w:val="left"/>
      </w:pPr>
      <w:r>
        <w:rPr>
          <w:rFonts w:ascii="宋体" w:hAnsi="宋体" w:cs="宋体" w:eastAsia="宋体" w:hint="default"/>
          <w:spacing w:val="-5"/>
        </w:rPr>
        <w:t>1</w:t>
      </w:r>
      <w:r>
        <w:rPr>
          <w:spacing w:val="-5"/>
        </w:rPr>
        <w:t>、本次变动前每股净资产为</w:t>
      </w:r>
      <w:r>
        <w:rPr>
          <w:spacing w:val="-49"/>
        </w:rPr>
        <w:t> </w:t>
      </w:r>
      <w:r>
        <w:rPr>
          <w:rFonts w:ascii="宋体" w:hAnsi="宋体" w:cs="宋体" w:eastAsia="宋体" w:hint="default"/>
        </w:rPr>
        <w:t>5.83</w:t>
      </w:r>
      <w:r>
        <w:rPr>
          <w:rFonts w:ascii="宋体" w:hAnsi="宋体" w:cs="宋体" w:eastAsia="宋体" w:hint="default"/>
          <w:spacing w:val="-49"/>
        </w:rPr>
        <w:t> </w:t>
      </w:r>
      <w:r>
        <w:rPr>
          <w:spacing w:val="-7"/>
        </w:rPr>
        <w:t>元</w:t>
      </w:r>
      <w:r>
        <w:rPr>
          <w:rFonts w:ascii="宋体" w:hAnsi="宋体" w:cs="宋体" w:eastAsia="宋体" w:hint="default"/>
          <w:spacing w:val="-7"/>
        </w:rPr>
        <w:t>/</w:t>
      </w:r>
      <w:r>
        <w:rPr>
          <w:spacing w:val="-7"/>
        </w:rPr>
        <w:t>股（按照本公司</w:t>
      </w:r>
      <w:r>
        <w:rPr>
          <w:spacing w:val="-49"/>
        </w:rPr>
        <w:t> </w:t>
      </w:r>
      <w:r>
        <w:rPr>
          <w:rFonts w:ascii="宋体" w:hAnsi="宋体" w:cs="宋体" w:eastAsia="宋体" w:hint="default"/>
        </w:rPr>
        <w:t>2019</w:t>
      </w:r>
      <w:r>
        <w:rPr>
          <w:rFonts w:ascii="宋体" w:hAnsi="宋体" w:cs="宋体" w:eastAsia="宋体" w:hint="default"/>
          <w:spacing w:val="-49"/>
        </w:rPr>
        <w:t> </w:t>
      </w:r>
      <w:r>
        <w:rPr/>
        <w:t>年</w:t>
      </w:r>
      <w:r>
        <w:rPr>
          <w:spacing w:val="-52"/>
        </w:rPr>
        <w:t> </w:t>
      </w:r>
      <w:r>
        <w:rPr>
          <w:rFonts w:ascii="宋体" w:hAnsi="宋体" w:cs="宋体" w:eastAsia="宋体" w:hint="default"/>
        </w:rPr>
        <w:t>6</w:t>
      </w:r>
      <w:r>
        <w:rPr>
          <w:rFonts w:ascii="宋体" w:hAnsi="宋体" w:cs="宋体" w:eastAsia="宋体" w:hint="default"/>
          <w:spacing w:val="-49"/>
        </w:rPr>
        <w:t> </w:t>
      </w:r>
      <w:r>
        <w:rPr/>
        <w:t>月</w:t>
      </w:r>
      <w:r>
        <w:rPr>
          <w:spacing w:val="-52"/>
        </w:rPr>
        <w:t> </w:t>
      </w:r>
      <w:r>
        <w:rPr>
          <w:rFonts w:ascii="宋体" w:hAnsi="宋体" w:cs="宋体" w:eastAsia="宋体" w:hint="default"/>
        </w:rPr>
        <w:t>30</w:t>
      </w:r>
      <w:r>
        <w:rPr>
          <w:rFonts w:ascii="宋体" w:hAnsi="宋体" w:cs="宋体" w:eastAsia="宋体" w:hint="default"/>
          <w:spacing w:val="-49"/>
        </w:rPr>
        <w:t> </w:t>
      </w:r>
      <w:r>
        <w:rPr/>
        <w:t>日经审计的净资产除以本次</w:t>
      </w:r>
    </w:p>
    <w:p>
      <w:pPr>
        <w:pStyle w:val="BodyText"/>
        <w:spacing w:line="357" w:lineRule="auto" w:before="133"/>
        <w:ind w:left="218" w:right="124"/>
        <w:jc w:val="left"/>
        <w:rPr>
          <w:rFonts w:ascii="宋体" w:hAnsi="宋体" w:cs="宋体" w:eastAsia="宋体" w:hint="default"/>
        </w:rPr>
      </w:pPr>
      <w:r>
        <w:rPr>
          <w:spacing w:val="-7"/>
          <w:w w:val="100"/>
        </w:rPr>
        <w:t>发行前总股本计算），变动后每股净资产为</w:t>
      </w:r>
      <w:r>
        <w:rPr>
          <w:spacing w:val="-53"/>
          <w:w w:val="100"/>
        </w:rPr>
        <w:t> </w:t>
      </w:r>
      <w:r>
        <w:rPr>
          <w:rFonts w:ascii="宋体" w:hAnsi="宋体" w:cs="宋体" w:eastAsia="宋体" w:hint="default"/>
          <w:spacing w:val="-1"/>
          <w:w w:val="100"/>
        </w:rPr>
        <w:t>15.29</w:t>
      </w:r>
      <w:r>
        <w:rPr>
          <w:rFonts w:ascii="宋体" w:hAnsi="宋体" w:cs="宋体" w:eastAsia="宋体" w:hint="default"/>
          <w:spacing w:val="-53"/>
          <w:w w:val="100"/>
        </w:rPr>
        <w:t> </w:t>
      </w:r>
      <w:r>
        <w:rPr>
          <w:spacing w:val="-2"/>
          <w:w w:val="100"/>
        </w:rPr>
        <w:t>元</w:t>
      </w:r>
      <w:r>
        <w:rPr>
          <w:rFonts w:ascii="宋体" w:hAnsi="宋体" w:cs="宋体" w:eastAsia="宋体" w:hint="default"/>
          <w:spacing w:val="-2"/>
          <w:w w:val="100"/>
        </w:rPr>
        <w:t>/</w:t>
      </w:r>
      <w:r>
        <w:rPr>
          <w:spacing w:val="-2"/>
          <w:w w:val="100"/>
        </w:rPr>
        <w:t>股（按照本公司</w:t>
      </w:r>
      <w:r>
        <w:rPr>
          <w:spacing w:val="-53"/>
          <w:w w:val="100"/>
        </w:rPr>
        <w:t> </w:t>
      </w:r>
      <w:r>
        <w:rPr>
          <w:rFonts w:ascii="宋体" w:hAnsi="宋体" w:cs="宋体" w:eastAsia="宋体" w:hint="default"/>
          <w:spacing w:val="-1"/>
          <w:w w:val="100"/>
        </w:rPr>
        <w:t>2019</w:t>
      </w:r>
      <w:r>
        <w:rPr>
          <w:rFonts w:ascii="宋体" w:hAnsi="宋体" w:cs="宋体" w:eastAsia="宋体" w:hint="default"/>
          <w:spacing w:val="-53"/>
          <w:w w:val="100"/>
        </w:rPr>
        <w:t> </w:t>
      </w:r>
      <w:r>
        <w:rPr>
          <w:w w:val="100"/>
        </w:rPr>
        <w:t>年</w:t>
      </w:r>
      <w:r>
        <w:rPr>
          <w:spacing w:val="-55"/>
          <w:w w:val="100"/>
        </w:rPr>
        <w:t> </w:t>
      </w:r>
      <w:r>
        <w:rPr>
          <w:rFonts w:ascii="宋体" w:hAnsi="宋体" w:cs="宋体" w:eastAsia="宋体" w:hint="default"/>
          <w:w w:val="100"/>
        </w:rPr>
        <w:t>6</w:t>
      </w:r>
      <w:r>
        <w:rPr>
          <w:rFonts w:ascii="宋体" w:hAnsi="宋体" w:cs="宋体" w:eastAsia="宋体" w:hint="default"/>
          <w:spacing w:val="-55"/>
          <w:w w:val="100"/>
        </w:rPr>
        <w:t> </w:t>
      </w:r>
      <w:r>
        <w:rPr>
          <w:w w:val="100"/>
        </w:rPr>
        <w:t>月</w:t>
      </w:r>
      <w:r>
        <w:rPr>
          <w:spacing w:val="-52"/>
          <w:w w:val="100"/>
        </w:rPr>
        <w:t> </w:t>
      </w:r>
      <w:r>
        <w:rPr>
          <w:rFonts w:ascii="宋体" w:hAnsi="宋体" w:cs="宋体" w:eastAsia="宋体" w:hint="default"/>
          <w:w w:val="100"/>
        </w:rPr>
        <w:t>30</w:t>
      </w:r>
      <w:r>
        <w:rPr>
          <w:rFonts w:ascii="宋体" w:hAnsi="宋体" w:cs="宋体" w:eastAsia="宋体" w:hint="default"/>
          <w:spacing w:val="-55"/>
          <w:w w:val="100"/>
        </w:rPr>
        <w:t> </w:t>
      </w:r>
      <w:r>
        <w:rPr>
          <w:spacing w:val="-2"/>
          <w:w w:val="100"/>
        </w:rPr>
        <w:t>日经审计的</w:t>
      </w:r>
      <w:r>
        <w:rPr>
          <w:w w:val="100"/>
        </w:rPr>
        <w:t> </w:t>
      </w:r>
      <w:r>
        <w:rPr>
          <w:spacing w:val="-5"/>
          <w:w w:val="100"/>
        </w:rPr>
        <w:t>净资产加上本次发行筹资净额之和除以本次发行后总股本计算）。</w:t>
      </w:r>
      <w:r>
        <w:rPr>
          <w:spacing w:val="-103"/>
          <w:w w:val="100"/>
        </w:rPr>
        <w:t> </w:t>
      </w:r>
      <w:r>
        <w:rPr>
          <w:rFonts w:ascii="宋体" w:hAnsi="宋体" w:cs="宋体" w:eastAsia="宋体" w:hint="default"/>
          <w:spacing w:val="-103"/>
          <w:w w:val="100"/>
        </w:rPr>
      </w:r>
      <w:r>
        <w:rPr>
          <w:rFonts w:ascii="宋体" w:hAnsi="宋体" w:cs="宋体" w:eastAsia="宋体" w:hint="default"/>
          <w:spacing w:val="-4"/>
        </w:rPr>
        <w:t>2</w:t>
      </w:r>
      <w:r>
        <w:rPr>
          <w:spacing w:val="-4"/>
        </w:rPr>
        <w:t>、本次变动前扣除非经常性损益后的每股收益为</w:t>
      </w:r>
      <w:r>
        <w:rPr>
          <w:spacing w:val="-43"/>
        </w:rPr>
        <w:t> </w:t>
      </w:r>
      <w:r>
        <w:rPr>
          <w:rFonts w:ascii="宋体" w:hAnsi="宋体" w:cs="宋体" w:eastAsia="宋体" w:hint="default"/>
        </w:rPr>
        <w:t>1.10</w:t>
      </w:r>
      <w:r>
        <w:rPr>
          <w:rFonts w:ascii="宋体" w:hAnsi="宋体" w:cs="宋体" w:eastAsia="宋体" w:hint="default"/>
          <w:spacing w:val="-43"/>
        </w:rPr>
        <w:t> </w:t>
      </w:r>
      <w:r>
        <w:rPr>
          <w:spacing w:val="-8"/>
        </w:rPr>
        <w:t>元（按照本公司</w:t>
      </w:r>
      <w:r>
        <w:rPr>
          <w:spacing w:val="-45"/>
        </w:rPr>
        <w:t> </w:t>
      </w:r>
      <w:r>
        <w:rPr>
          <w:rFonts w:ascii="宋体" w:hAnsi="宋体" w:cs="宋体" w:eastAsia="宋体" w:hint="default"/>
        </w:rPr>
        <w:t>2018</w:t>
      </w:r>
      <w:r>
        <w:rPr>
          <w:rFonts w:ascii="宋体" w:hAnsi="宋体" w:cs="宋体" w:eastAsia="宋体" w:hint="default"/>
          <w:spacing w:val="-45"/>
        </w:rPr>
        <w:t> </w:t>
      </w:r>
      <w:r>
        <w:rPr/>
        <w:t>年经审计的扣除非经</w:t>
      </w:r>
      <w:r>
        <w:rPr>
          <w:spacing w:val="-101"/>
        </w:rPr>
        <w:t> </w:t>
      </w:r>
      <w:r>
        <w:rPr>
          <w:spacing w:val="-101"/>
        </w:rPr>
      </w:r>
      <w:r>
        <w:rPr>
          <w:spacing w:val="-6"/>
          <w:w w:val="100"/>
        </w:rPr>
        <w:t>常性损益前后归属于母公司股东的净利润的较低者除以本次发行前总股本计算），本次变动后扣除</w:t>
      </w:r>
      <w:r>
        <w:rPr>
          <w:w w:val="100"/>
        </w:rPr>
        <w:t> </w:t>
      </w:r>
      <w:r>
        <w:rPr/>
        <w:t>非经常性损益后的每股收益为</w:t>
      </w:r>
      <w:r>
        <w:rPr>
          <w:spacing w:val="-54"/>
        </w:rPr>
        <w:t> </w:t>
      </w:r>
      <w:r>
        <w:rPr>
          <w:rFonts w:ascii="宋体" w:hAnsi="宋体" w:cs="宋体" w:eastAsia="宋体" w:hint="default"/>
        </w:rPr>
        <w:t>0.82</w:t>
      </w:r>
      <w:r>
        <w:rPr>
          <w:rFonts w:ascii="宋体" w:hAnsi="宋体" w:cs="宋体" w:eastAsia="宋体" w:hint="default"/>
          <w:spacing w:val="-56"/>
        </w:rPr>
        <w:t> </w:t>
      </w:r>
      <w:r>
        <w:rPr/>
        <w:t>元。</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Heading2"/>
        <w:spacing w:line="240" w:lineRule="auto"/>
        <w:ind w:right="139"/>
        <w:jc w:val="left"/>
        <w:rPr>
          <w:rFonts w:ascii="宋体" w:hAnsi="宋体" w:cs="宋体" w:eastAsia="宋体" w:hint="default"/>
          <w:b w:val="0"/>
          <w:bCs w:val="0"/>
        </w:rPr>
      </w:pPr>
      <w:r>
        <w:rPr>
          <w:rFonts w:ascii="宋体" w:hAnsi="宋体" w:cs="宋体" w:eastAsia="宋体" w:hint="default"/>
        </w:rPr>
        <w:t>4</w:t>
      </w:r>
      <w:r>
        <w:rPr/>
        <w:t>、</w:t>
      </w:r>
      <w:r>
        <w:rPr>
          <w:spacing w:val="-6"/>
        </w:rPr>
        <w:t> </w:t>
      </w:r>
      <w:r>
        <w:rPr/>
        <w:t>公司认为必要或证券监管机构要求披露的其他内容</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tabs>
          <w:tab w:pos="1060" w:val="left" w:leader="none"/>
        </w:tabs>
        <w:spacing w:line="240" w:lineRule="auto"/>
        <w:ind w:left="218" w:right="139"/>
        <w:jc w:val="left"/>
      </w:pPr>
      <w:r>
        <w:rPr/>
        <w:t>□适用</w:t>
        <w:tab/>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1048" w:footer="1375" w:top="1280" w:bottom="1560" w:left="1580" w:right="1140"/>
        </w:sectPr>
      </w:pPr>
    </w:p>
    <w:p>
      <w:pPr>
        <w:pStyle w:val="Heading2"/>
        <w:tabs>
          <w:tab w:pos="784" w:val="left" w:leader="none"/>
        </w:tabs>
        <w:spacing w:line="240" w:lineRule="auto" w:before="36"/>
        <w:ind w:right="-17"/>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159"/>
        <w:ind w:left="218" w:right="-17"/>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4"/>
          <w:szCs w:val="24"/>
        </w:rPr>
      </w:pPr>
    </w:p>
    <w:p>
      <w:pPr>
        <w:pStyle w:val="BodyText"/>
        <w:spacing w:line="240" w:lineRule="auto"/>
        <w:ind w:left="218" w:right="0"/>
        <w:jc w:val="left"/>
      </w:pPr>
      <w:r>
        <w:rPr/>
        <w:t>单位</w:t>
      </w:r>
      <w:r>
        <w:rPr>
          <w:rFonts w:ascii="Calibri" w:hAnsi="Calibri" w:cs="Calibri" w:eastAsia="Calibri" w:hint="default"/>
        </w:rPr>
        <w:t>: </w:t>
      </w:r>
      <w:r>
        <w:rPr>
          <w:rFonts w:ascii="Calibri" w:hAnsi="Calibri" w:cs="Calibri" w:eastAsia="Calibri" w:hint="default"/>
          <w:spacing w:val="11"/>
        </w:rPr>
        <w:t> </w:t>
      </w:r>
      <w:r>
        <w:rPr/>
        <w:t>股</w:t>
      </w:r>
    </w:p>
    <w:p>
      <w:pPr>
        <w:spacing w:after="0" w:line="240" w:lineRule="auto"/>
        <w:jc w:val="left"/>
        <w:sectPr>
          <w:type w:val="continuous"/>
          <w:pgSz w:w="11910" w:h="16840"/>
          <w:pgMar w:top="1280" w:bottom="1560" w:left="1580" w:right="1140"/>
          <w:cols w:num="2" w:equalWidth="0">
            <w:col w:w="2475" w:space="5567"/>
            <w:col w:w="1148"/>
          </w:cols>
        </w:sectPr>
      </w:pPr>
    </w:p>
    <w:tbl>
      <w:tblPr>
        <w:tblW w:w="0" w:type="auto"/>
        <w:jc w:val="left"/>
        <w:tblInd w:w="105" w:type="dxa"/>
        <w:tblLayout w:type="fixed"/>
        <w:tblCellMar>
          <w:top w:w="0" w:type="dxa"/>
          <w:left w:w="0" w:type="dxa"/>
          <w:bottom w:w="0" w:type="dxa"/>
          <w:right w:w="0" w:type="dxa"/>
        </w:tblCellMar>
        <w:tblLook w:val="01E0"/>
      </w:tblPr>
      <w:tblGrid>
        <w:gridCol w:w="1253"/>
        <w:gridCol w:w="1335"/>
        <w:gridCol w:w="1241"/>
        <w:gridCol w:w="1292"/>
        <w:gridCol w:w="1291"/>
        <w:gridCol w:w="1251"/>
        <w:gridCol w:w="1255"/>
      </w:tblGrid>
      <w:tr>
        <w:trPr>
          <w:trHeight w:val="811"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2"/>
              <w:ind w:left="556" w:right="132" w:hanging="420"/>
              <w:jc w:val="left"/>
              <w:rPr>
                <w:rFonts w:ascii="宋体" w:hAnsi="宋体" w:cs="宋体" w:eastAsia="宋体" w:hint="default"/>
                <w:sz w:val="21"/>
                <w:szCs w:val="21"/>
              </w:rPr>
            </w:pPr>
            <w:r>
              <w:rPr>
                <w:rFonts w:ascii="宋体" w:hAnsi="宋体" w:cs="宋体" w:eastAsia="宋体" w:hint="default"/>
                <w:sz w:val="21"/>
                <w:szCs w:val="21"/>
              </w:rPr>
              <w:t>年初限售股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2"/>
              <w:ind w:left="196" w:right="189"/>
              <w:jc w:val="left"/>
              <w:rPr>
                <w:rFonts w:ascii="宋体" w:hAnsi="宋体" w:cs="宋体" w:eastAsia="宋体" w:hint="default"/>
                <w:sz w:val="21"/>
                <w:szCs w:val="21"/>
              </w:rPr>
            </w:pPr>
            <w:r>
              <w:rPr>
                <w:rFonts w:ascii="宋体" w:hAnsi="宋体" w:cs="宋体" w:eastAsia="宋体" w:hint="default"/>
                <w:sz w:val="21"/>
                <w:szCs w:val="21"/>
              </w:rPr>
              <w:t>本年解除</w:t>
            </w:r>
            <w:r>
              <w:rPr>
                <w:rFonts w:ascii="宋体" w:hAnsi="宋体" w:cs="宋体" w:eastAsia="宋体" w:hint="default"/>
                <w:spacing w:val="-3"/>
                <w:w w:val="100"/>
                <w:sz w:val="21"/>
                <w:szCs w:val="21"/>
              </w:rPr>
              <w:t> </w:t>
            </w:r>
            <w:r>
              <w:rPr>
                <w:rFonts w:ascii="宋体" w:hAnsi="宋体" w:cs="宋体" w:eastAsia="宋体" w:hint="default"/>
                <w:sz w:val="21"/>
                <w:szCs w:val="21"/>
              </w:rPr>
              <w:t>限售股数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2"/>
              <w:ind w:left="323" w:right="111" w:hanging="209"/>
              <w:jc w:val="left"/>
              <w:rPr>
                <w:rFonts w:ascii="宋体" w:hAnsi="宋体" w:cs="宋体" w:eastAsia="宋体" w:hint="default"/>
                <w:sz w:val="21"/>
                <w:szCs w:val="21"/>
              </w:rPr>
            </w:pPr>
            <w:r>
              <w:rPr>
                <w:rFonts w:ascii="宋体" w:hAnsi="宋体" w:cs="宋体" w:eastAsia="宋体" w:hint="default"/>
                <w:sz w:val="21"/>
                <w:szCs w:val="21"/>
              </w:rPr>
              <w:t>本年增加限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售股数</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2"/>
              <w:ind w:left="535" w:right="110" w:hanging="420"/>
              <w:jc w:val="left"/>
              <w:rPr>
                <w:rFonts w:ascii="宋体" w:hAnsi="宋体" w:cs="宋体" w:eastAsia="宋体" w:hint="default"/>
                <w:sz w:val="21"/>
                <w:szCs w:val="21"/>
              </w:rPr>
            </w:pPr>
            <w:r>
              <w:rPr>
                <w:rFonts w:ascii="宋体" w:hAnsi="宋体" w:cs="宋体" w:eastAsia="宋体" w:hint="default"/>
                <w:sz w:val="21"/>
                <w:szCs w:val="21"/>
              </w:rPr>
              <w:t>年末限售股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99"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2"/>
              <w:ind w:left="410" w:right="201" w:hanging="212"/>
              <w:jc w:val="left"/>
              <w:rPr>
                <w:rFonts w:ascii="宋体" w:hAnsi="宋体" w:cs="宋体" w:eastAsia="宋体" w:hint="default"/>
                <w:sz w:val="21"/>
                <w:szCs w:val="21"/>
              </w:rPr>
            </w:pPr>
            <w:r>
              <w:rPr>
                <w:rFonts w:ascii="宋体" w:hAnsi="宋体" w:cs="宋体" w:eastAsia="宋体" w:hint="default"/>
                <w:sz w:val="21"/>
                <w:szCs w:val="21"/>
              </w:rPr>
              <w:t>解除限售</w:t>
            </w:r>
            <w:r>
              <w:rPr>
                <w:rFonts w:ascii="宋体" w:hAnsi="宋体" w:cs="宋体" w:eastAsia="宋体" w:hint="default"/>
                <w:w w:val="100"/>
                <w:sz w:val="21"/>
                <w:szCs w:val="21"/>
              </w:rPr>
              <w:t> </w:t>
            </w:r>
            <w:r>
              <w:rPr>
                <w:rFonts w:ascii="宋体" w:hAnsi="宋体" w:cs="宋体" w:eastAsia="宋体" w:hint="default"/>
                <w:sz w:val="21"/>
                <w:szCs w:val="21"/>
              </w:rPr>
              <w:t>日期</w:t>
            </w:r>
          </w:p>
        </w:tc>
      </w:tr>
      <w:tr>
        <w:trPr>
          <w:trHeight w:val="1210"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徐石</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17,810,000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17,810,000</w:t>
            </w:r>
            <w:r>
              <w:rPr>
                <w:rFonts w:ascii="宋体"/>
                <w:sz w:val="21"/>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17"/>
                <w:sz w:val="21"/>
                <w:szCs w:val="21"/>
              </w:rPr>
              <w:t> </w:t>
            </w:r>
            <w:r>
              <w:rPr>
                <w:rFonts w:ascii="宋体" w:hAnsi="宋体" w:cs="宋体" w:eastAsia="宋体" w:hint="default"/>
                <w:sz w:val="21"/>
                <w:szCs w:val="21"/>
              </w:rPr>
              <w:t>首发原</w:t>
            </w:r>
          </w:p>
          <w:p>
            <w:pPr>
              <w:pStyle w:val="TableParagraph"/>
              <w:spacing w:line="400" w:lineRule="atLeast" w:before="1"/>
              <w:ind w:left="103" w:right="102"/>
              <w:jc w:val="left"/>
              <w:rPr>
                <w:rFonts w:ascii="宋体" w:hAnsi="宋体" w:cs="宋体" w:eastAsia="宋体" w:hint="default"/>
                <w:sz w:val="21"/>
                <w:szCs w:val="21"/>
              </w:rPr>
            </w:pPr>
            <w:r>
              <w:rPr>
                <w:rFonts w:ascii="宋体" w:hAnsi="宋体" w:cs="宋体" w:eastAsia="宋体" w:hint="default"/>
                <w:sz w:val="21"/>
                <w:szCs w:val="21"/>
              </w:rPr>
              <w:t>始</w:t>
            </w:r>
            <w:r>
              <w:rPr>
                <w:rFonts w:ascii="宋体" w:hAnsi="宋体" w:cs="宋体" w:eastAsia="宋体" w:hint="default"/>
                <w:spacing w:val="-40"/>
                <w:sz w:val="21"/>
                <w:szCs w:val="21"/>
              </w:rPr>
              <w:t> </w:t>
            </w:r>
            <w:r>
              <w:rPr>
                <w:rFonts w:ascii="宋体" w:hAnsi="宋体" w:cs="宋体" w:eastAsia="宋体" w:hint="default"/>
                <w:sz w:val="21"/>
                <w:szCs w:val="21"/>
              </w:rPr>
              <w:t>股</w:t>
            </w:r>
            <w:r>
              <w:rPr>
                <w:rFonts w:ascii="宋体" w:hAnsi="宋体" w:cs="宋体" w:eastAsia="宋体" w:hint="default"/>
                <w:spacing w:val="-42"/>
                <w:sz w:val="21"/>
                <w:szCs w:val="21"/>
              </w:rPr>
              <w:t> </w:t>
            </w:r>
            <w:r>
              <w:rPr>
                <w:rFonts w:ascii="宋体" w:hAnsi="宋体" w:cs="宋体" w:eastAsia="宋体" w:hint="default"/>
                <w:sz w:val="21"/>
                <w:szCs w:val="21"/>
              </w:rPr>
              <w:t>份</w:t>
            </w:r>
            <w:r>
              <w:rPr>
                <w:rFonts w:ascii="宋体" w:hAnsi="宋体" w:cs="宋体" w:eastAsia="宋体" w:hint="default"/>
                <w:spacing w:val="-42"/>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2022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宋体" w:hAnsi="宋体" w:cs="宋体" w:eastAsia="宋体" w:hint="default"/>
                <w:sz w:val="21"/>
                <w:szCs w:val="21"/>
              </w:rPr>
              <w:t>10</w:t>
            </w:r>
          </w:p>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1210"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信义一德</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6,555,000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6,555,000</w:t>
            </w:r>
            <w:r>
              <w:rPr>
                <w:rFonts w:ascii="宋体"/>
                <w:sz w:val="21"/>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101"/>
              <w:jc w:val="both"/>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17"/>
                <w:sz w:val="21"/>
                <w:szCs w:val="21"/>
              </w:rPr>
              <w:t> </w:t>
            </w:r>
            <w:r>
              <w:rPr>
                <w:rFonts w:ascii="宋体" w:hAnsi="宋体" w:cs="宋体" w:eastAsia="宋体" w:hint="default"/>
                <w:sz w:val="21"/>
                <w:szCs w:val="21"/>
              </w:rPr>
              <w:t>首发原</w:t>
            </w:r>
            <w:r>
              <w:rPr>
                <w:rFonts w:ascii="宋体" w:hAnsi="宋体" w:cs="宋体" w:eastAsia="宋体" w:hint="default"/>
                <w:w w:val="100"/>
                <w:sz w:val="21"/>
                <w:szCs w:val="21"/>
              </w:rPr>
              <w:t> </w:t>
            </w:r>
            <w:r>
              <w:rPr>
                <w:rFonts w:ascii="宋体" w:hAnsi="宋体" w:cs="宋体" w:eastAsia="宋体" w:hint="default"/>
                <w:sz w:val="21"/>
                <w:szCs w:val="21"/>
              </w:rPr>
              <w:t>始</w:t>
            </w:r>
            <w:r>
              <w:rPr>
                <w:rFonts w:ascii="宋体" w:hAnsi="宋体" w:cs="宋体" w:eastAsia="宋体" w:hint="default"/>
                <w:spacing w:val="-40"/>
                <w:sz w:val="21"/>
                <w:szCs w:val="21"/>
              </w:rPr>
              <w:t> </w:t>
            </w:r>
            <w:r>
              <w:rPr>
                <w:rFonts w:ascii="宋体" w:hAnsi="宋体" w:cs="宋体" w:eastAsia="宋体" w:hint="default"/>
                <w:sz w:val="21"/>
                <w:szCs w:val="21"/>
              </w:rPr>
              <w:t>股</w:t>
            </w:r>
            <w:r>
              <w:rPr>
                <w:rFonts w:ascii="宋体" w:hAnsi="宋体" w:cs="宋体" w:eastAsia="宋体" w:hint="default"/>
                <w:spacing w:val="-42"/>
                <w:sz w:val="21"/>
                <w:szCs w:val="21"/>
              </w:rPr>
              <w:t> </w:t>
            </w:r>
            <w:r>
              <w:rPr>
                <w:rFonts w:ascii="宋体" w:hAnsi="宋体" w:cs="宋体" w:eastAsia="宋体" w:hint="default"/>
                <w:sz w:val="21"/>
                <w:szCs w:val="21"/>
              </w:rPr>
              <w:t>份</w:t>
            </w:r>
            <w:r>
              <w:rPr>
                <w:rFonts w:ascii="宋体" w:hAnsi="宋体" w:cs="宋体" w:eastAsia="宋体" w:hint="default"/>
                <w:spacing w:val="-42"/>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宋体" w:hAnsi="宋体" w:cs="宋体" w:eastAsia="宋体" w:hint="default"/>
                <w:sz w:val="21"/>
                <w:szCs w:val="21"/>
              </w:rPr>
              <w:t>10</w:t>
            </w:r>
          </w:p>
          <w:p>
            <w:pPr>
              <w:pStyle w:val="TableParagraph"/>
              <w:spacing w:line="240" w:lineRule="auto" w:before="123"/>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1212"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二六三</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3,750,000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3,750,000</w:t>
            </w:r>
            <w:r>
              <w:rPr>
                <w:rFonts w:ascii="宋体"/>
                <w:sz w:val="21"/>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101"/>
              <w:jc w:val="both"/>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17"/>
                <w:sz w:val="21"/>
                <w:szCs w:val="21"/>
              </w:rPr>
              <w:t> </w:t>
            </w:r>
            <w:r>
              <w:rPr>
                <w:rFonts w:ascii="宋体" w:hAnsi="宋体" w:cs="宋体" w:eastAsia="宋体" w:hint="default"/>
                <w:sz w:val="21"/>
                <w:szCs w:val="21"/>
              </w:rPr>
              <w:t>首发原</w:t>
            </w:r>
            <w:r>
              <w:rPr>
                <w:rFonts w:ascii="宋体" w:hAnsi="宋体" w:cs="宋体" w:eastAsia="宋体" w:hint="default"/>
                <w:w w:val="100"/>
                <w:sz w:val="21"/>
                <w:szCs w:val="21"/>
              </w:rPr>
              <w:t> </w:t>
            </w:r>
            <w:r>
              <w:rPr>
                <w:rFonts w:ascii="宋体" w:hAnsi="宋体" w:cs="宋体" w:eastAsia="宋体" w:hint="default"/>
                <w:sz w:val="21"/>
                <w:szCs w:val="21"/>
              </w:rPr>
              <w:t>始</w:t>
            </w:r>
            <w:r>
              <w:rPr>
                <w:rFonts w:ascii="宋体" w:hAnsi="宋体" w:cs="宋体" w:eastAsia="宋体" w:hint="default"/>
                <w:spacing w:val="-40"/>
                <w:sz w:val="21"/>
                <w:szCs w:val="21"/>
              </w:rPr>
              <w:t> </w:t>
            </w:r>
            <w:r>
              <w:rPr>
                <w:rFonts w:ascii="宋体" w:hAnsi="宋体" w:cs="宋体" w:eastAsia="宋体" w:hint="default"/>
                <w:sz w:val="21"/>
                <w:szCs w:val="21"/>
              </w:rPr>
              <w:t>股</w:t>
            </w:r>
            <w:r>
              <w:rPr>
                <w:rFonts w:ascii="宋体" w:hAnsi="宋体" w:cs="宋体" w:eastAsia="宋体" w:hint="default"/>
                <w:spacing w:val="-42"/>
                <w:sz w:val="21"/>
                <w:szCs w:val="21"/>
              </w:rPr>
              <w:t> </w:t>
            </w:r>
            <w:r>
              <w:rPr>
                <w:rFonts w:ascii="宋体" w:hAnsi="宋体" w:cs="宋体" w:eastAsia="宋体" w:hint="default"/>
                <w:sz w:val="21"/>
                <w:szCs w:val="21"/>
              </w:rPr>
              <w:t>份</w:t>
            </w:r>
            <w:r>
              <w:rPr>
                <w:rFonts w:ascii="宋体" w:hAnsi="宋体" w:cs="宋体" w:eastAsia="宋体" w:hint="default"/>
                <w:spacing w:val="-42"/>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宋体" w:hAnsi="宋体" w:cs="宋体" w:eastAsia="宋体" w:hint="default"/>
                <w:sz w:val="21"/>
                <w:szCs w:val="21"/>
              </w:rPr>
              <w:t>10</w:t>
            </w:r>
          </w:p>
          <w:p>
            <w:pPr>
              <w:pStyle w:val="TableParagraph"/>
              <w:spacing w:line="240" w:lineRule="auto" w:before="123"/>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type w:val="continuous"/>
          <w:pgSz w:w="11910" w:h="16840"/>
          <w:pgMar w:top="1280" w:bottom="1560" w:left="1580" w:right="1140"/>
        </w:sectPr>
      </w:pPr>
    </w:p>
    <w:p>
      <w:pPr>
        <w:spacing w:line="240" w:lineRule="auto" w:before="3"/>
        <w:rPr>
          <w:rFonts w:ascii="Times New Roman" w:hAnsi="Times New Roman" w:cs="Times New Roman" w:eastAsia="Times New Roman"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1253"/>
        <w:gridCol w:w="1335"/>
        <w:gridCol w:w="1241"/>
        <w:gridCol w:w="1292"/>
        <w:gridCol w:w="1291"/>
        <w:gridCol w:w="1251"/>
        <w:gridCol w:w="1255"/>
      </w:tblGrid>
      <w:tr>
        <w:trPr>
          <w:trHeight w:val="1212"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随锐融通</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5"/>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3,580,000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3,580,000</w:t>
            </w:r>
            <w:r>
              <w:rPr>
                <w:rFonts w:ascii="宋体"/>
                <w:sz w:val="21"/>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6"/>
              <w:ind w:left="103" w:right="101"/>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17"/>
                <w:sz w:val="21"/>
                <w:szCs w:val="21"/>
              </w:rPr>
              <w:t> </w:t>
            </w:r>
            <w:r>
              <w:rPr>
                <w:rFonts w:ascii="宋体" w:hAnsi="宋体" w:cs="宋体" w:eastAsia="宋体" w:hint="default"/>
                <w:sz w:val="21"/>
                <w:szCs w:val="21"/>
              </w:rPr>
              <w:t>首发原</w:t>
            </w:r>
            <w:r>
              <w:rPr>
                <w:rFonts w:ascii="宋体" w:hAnsi="宋体" w:cs="宋体" w:eastAsia="宋体" w:hint="default"/>
                <w:w w:val="100"/>
                <w:sz w:val="21"/>
                <w:szCs w:val="21"/>
              </w:rPr>
              <w:t> </w:t>
            </w:r>
            <w:r>
              <w:rPr>
                <w:rFonts w:ascii="宋体" w:hAnsi="宋体" w:cs="宋体" w:eastAsia="宋体" w:hint="default"/>
                <w:sz w:val="21"/>
                <w:szCs w:val="21"/>
              </w:rPr>
              <w:t>始</w:t>
            </w:r>
            <w:r>
              <w:rPr>
                <w:rFonts w:ascii="宋体" w:hAnsi="宋体" w:cs="宋体" w:eastAsia="宋体" w:hint="default"/>
                <w:spacing w:val="-40"/>
                <w:sz w:val="21"/>
                <w:szCs w:val="21"/>
              </w:rPr>
              <w:t> </w:t>
            </w:r>
            <w:r>
              <w:rPr>
                <w:rFonts w:ascii="宋体" w:hAnsi="宋体" w:cs="宋体" w:eastAsia="宋体" w:hint="default"/>
                <w:sz w:val="21"/>
                <w:szCs w:val="21"/>
              </w:rPr>
              <w:t>股</w:t>
            </w:r>
            <w:r>
              <w:rPr>
                <w:rFonts w:ascii="宋体" w:hAnsi="宋体" w:cs="宋体" w:eastAsia="宋体" w:hint="default"/>
                <w:spacing w:val="-42"/>
                <w:sz w:val="21"/>
                <w:szCs w:val="21"/>
              </w:rPr>
              <w:t> </w:t>
            </w:r>
            <w:r>
              <w:rPr>
                <w:rFonts w:ascii="宋体" w:hAnsi="宋体" w:cs="宋体" w:eastAsia="宋体" w:hint="default"/>
                <w:sz w:val="21"/>
                <w:szCs w:val="21"/>
              </w:rPr>
              <w:t>份</w:t>
            </w:r>
            <w:r>
              <w:rPr>
                <w:rFonts w:ascii="宋体" w:hAnsi="宋体" w:cs="宋体" w:eastAsia="宋体" w:hint="default"/>
                <w:spacing w:val="-42"/>
                <w:sz w:val="21"/>
                <w:szCs w:val="21"/>
              </w:rPr>
              <w:t> </w:t>
            </w:r>
            <w:r>
              <w:rPr>
                <w:rFonts w:ascii="宋体" w:hAnsi="宋体" w:cs="宋体" w:eastAsia="宋体" w:hint="default"/>
                <w:sz w:val="21"/>
                <w:szCs w:val="21"/>
              </w:rPr>
              <w:t>限</w:t>
            </w:r>
          </w:p>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z w:val="21"/>
                <w:szCs w:val="21"/>
              </w:rPr>
              <w:t>售</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宋体" w:hAnsi="宋体" w:cs="宋体" w:eastAsia="宋体" w:hint="default"/>
                <w:sz w:val="21"/>
                <w:szCs w:val="21"/>
              </w:rPr>
              <w:t>10</w:t>
            </w:r>
          </w:p>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1210"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3" w:right="33"/>
              <w:jc w:val="left"/>
              <w:rPr>
                <w:rFonts w:ascii="宋体" w:hAnsi="宋体" w:cs="宋体" w:eastAsia="宋体" w:hint="default"/>
                <w:sz w:val="21"/>
                <w:szCs w:val="21"/>
              </w:rPr>
            </w:pPr>
            <w:r>
              <w:rPr>
                <w:rFonts w:ascii="宋体" w:hAnsi="宋体" w:cs="宋体" w:eastAsia="宋体" w:hint="default"/>
                <w:spacing w:val="47"/>
                <w:sz w:val="21"/>
                <w:szCs w:val="21"/>
              </w:rPr>
              <w:t>用友网络</w:t>
            </w:r>
            <w:r>
              <w:rPr>
                <w:rFonts w:ascii="宋体" w:hAnsi="宋体" w:cs="宋体" w:eastAsia="宋体" w:hint="default"/>
                <w:spacing w:val="-97"/>
                <w:sz w:val="21"/>
                <w:szCs w:val="21"/>
              </w:rPr>
              <w:t> </w:t>
            </w:r>
            <w:r>
              <w:rPr>
                <w:rFonts w:ascii="宋体" w:hAnsi="宋体" w:cs="宋体" w:eastAsia="宋体" w:hint="default"/>
                <w:spacing w:val="47"/>
                <w:sz w:val="21"/>
                <w:szCs w:val="21"/>
              </w:rPr>
              <w:t>科技股份</w:t>
            </w:r>
            <w:r>
              <w:rPr>
                <w:rFonts w:ascii="宋体" w:hAnsi="宋体" w:cs="宋体" w:eastAsia="宋体" w:hint="default"/>
                <w:spacing w:val="-41"/>
                <w:sz w:val="21"/>
                <w:szCs w:val="21"/>
              </w:rPr>
              <w:t> </w:t>
            </w:r>
            <w:r>
              <w:rPr>
                <w:rFonts w:ascii="宋体" w:hAnsi="宋体" w:cs="宋体" w:eastAsia="宋体" w:hint="default"/>
                <w:sz w:val="21"/>
                <w:szCs w:val="21"/>
              </w:rPr>
            </w:r>
          </w:p>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5"/>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2,490,000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2,490,000</w:t>
            </w:r>
            <w:r>
              <w:rPr>
                <w:rFonts w:ascii="宋体"/>
                <w:sz w:val="21"/>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3" w:right="101"/>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17"/>
                <w:sz w:val="21"/>
                <w:szCs w:val="21"/>
              </w:rPr>
              <w:t> </w:t>
            </w:r>
            <w:r>
              <w:rPr>
                <w:rFonts w:ascii="宋体" w:hAnsi="宋体" w:cs="宋体" w:eastAsia="宋体" w:hint="default"/>
                <w:sz w:val="21"/>
                <w:szCs w:val="21"/>
              </w:rPr>
              <w:t>首发原</w:t>
            </w:r>
            <w:r>
              <w:rPr>
                <w:rFonts w:ascii="宋体" w:hAnsi="宋体" w:cs="宋体" w:eastAsia="宋体" w:hint="default"/>
                <w:w w:val="100"/>
                <w:sz w:val="21"/>
                <w:szCs w:val="21"/>
              </w:rPr>
              <w:t> </w:t>
            </w:r>
            <w:r>
              <w:rPr>
                <w:rFonts w:ascii="宋体" w:hAnsi="宋体" w:cs="宋体" w:eastAsia="宋体" w:hint="default"/>
                <w:sz w:val="21"/>
                <w:szCs w:val="21"/>
              </w:rPr>
              <w:t>始</w:t>
            </w:r>
            <w:r>
              <w:rPr>
                <w:rFonts w:ascii="宋体" w:hAnsi="宋体" w:cs="宋体" w:eastAsia="宋体" w:hint="default"/>
                <w:spacing w:val="-40"/>
                <w:sz w:val="21"/>
                <w:szCs w:val="21"/>
              </w:rPr>
              <w:t> </w:t>
            </w:r>
            <w:r>
              <w:rPr>
                <w:rFonts w:ascii="宋体" w:hAnsi="宋体" w:cs="宋体" w:eastAsia="宋体" w:hint="default"/>
                <w:sz w:val="21"/>
                <w:szCs w:val="21"/>
              </w:rPr>
              <w:t>股</w:t>
            </w:r>
            <w:r>
              <w:rPr>
                <w:rFonts w:ascii="宋体" w:hAnsi="宋体" w:cs="宋体" w:eastAsia="宋体" w:hint="default"/>
                <w:spacing w:val="-42"/>
                <w:sz w:val="21"/>
                <w:szCs w:val="21"/>
              </w:rPr>
              <w:t> </w:t>
            </w:r>
            <w:r>
              <w:rPr>
                <w:rFonts w:ascii="宋体" w:hAnsi="宋体" w:cs="宋体" w:eastAsia="宋体" w:hint="default"/>
                <w:sz w:val="21"/>
                <w:szCs w:val="21"/>
              </w:rPr>
              <w:t>份</w:t>
            </w:r>
            <w:r>
              <w:rPr>
                <w:rFonts w:ascii="宋体" w:hAnsi="宋体" w:cs="宋体" w:eastAsia="宋体" w:hint="default"/>
                <w:spacing w:val="-42"/>
                <w:sz w:val="21"/>
                <w:szCs w:val="21"/>
              </w:rPr>
              <w:t> </w:t>
            </w:r>
            <w:r>
              <w:rPr>
                <w:rFonts w:ascii="宋体" w:hAnsi="宋体" w:cs="宋体" w:eastAsia="宋体" w:hint="default"/>
                <w:sz w:val="21"/>
                <w:szCs w:val="21"/>
              </w:rPr>
              <w:t>限</w:t>
            </w:r>
          </w:p>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z w:val="21"/>
                <w:szCs w:val="21"/>
              </w:rPr>
              <w:t>售</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宋体" w:hAnsi="宋体" w:cs="宋体" w:eastAsia="宋体" w:hint="default"/>
                <w:sz w:val="21"/>
                <w:szCs w:val="21"/>
              </w:rPr>
              <w:t>10</w:t>
            </w:r>
          </w:p>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1210"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胡守云</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5"/>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2,225,000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2,225,000</w:t>
            </w:r>
            <w:r>
              <w:rPr>
                <w:rFonts w:ascii="宋体"/>
                <w:sz w:val="21"/>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17"/>
                <w:sz w:val="21"/>
                <w:szCs w:val="21"/>
              </w:rPr>
              <w:t> </w:t>
            </w:r>
            <w:r>
              <w:rPr>
                <w:rFonts w:ascii="宋体" w:hAnsi="宋体" w:cs="宋体" w:eastAsia="宋体" w:hint="default"/>
                <w:sz w:val="21"/>
                <w:szCs w:val="21"/>
              </w:rPr>
              <w:t>首发原</w:t>
            </w:r>
          </w:p>
          <w:p>
            <w:pPr>
              <w:pStyle w:val="TableParagraph"/>
              <w:spacing w:line="400" w:lineRule="atLeast"/>
              <w:ind w:left="103" w:right="102"/>
              <w:jc w:val="left"/>
              <w:rPr>
                <w:rFonts w:ascii="宋体" w:hAnsi="宋体" w:cs="宋体" w:eastAsia="宋体" w:hint="default"/>
                <w:sz w:val="21"/>
                <w:szCs w:val="21"/>
              </w:rPr>
            </w:pPr>
            <w:r>
              <w:rPr>
                <w:rFonts w:ascii="宋体" w:hAnsi="宋体" w:cs="宋体" w:eastAsia="宋体" w:hint="default"/>
                <w:sz w:val="21"/>
                <w:szCs w:val="21"/>
              </w:rPr>
              <w:t>始</w:t>
            </w:r>
            <w:r>
              <w:rPr>
                <w:rFonts w:ascii="宋体" w:hAnsi="宋体" w:cs="宋体" w:eastAsia="宋体" w:hint="default"/>
                <w:spacing w:val="-40"/>
                <w:sz w:val="21"/>
                <w:szCs w:val="21"/>
              </w:rPr>
              <w:t> </w:t>
            </w:r>
            <w:r>
              <w:rPr>
                <w:rFonts w:ascii="宋体" w:hAnsi="宋体" w:cs="宋体" w:eastAsia="宋体" w:hint="default"/>
                <w:sz w:val="21"/>
                <w:szCs w:val="21"/>
              </w:rPr>
              <w:t>股</w:t>
            </w:r>
            <w:r>
              <w:rPr>
                <w:rFonts w:ascii="宋体" w:hAnsi="宋体" w:cs="宋体" w:eastAsia="宋体" w:hint="default"/>
                <w:spacing w:val="-42"/>
                <w:sz w:val="21"/>
                <w:szCs w:val="21"/>
              </w:rPr>
              <w:t> </w:t>
            </w:r>
            <w:r>
              <w:rPr>
                <w:rFonts w:ascii="宋体" w:hAnsi="宋体" w:cs="宋体" w:eastAsia="宋体" w:hint="default"/>
                <w:sz w:val="21"/>
                <w:szCs w:val="21"/>
              </w:rPr>
              <w:t>份</w:t>
            </w:r>
            <w:r>
              <w:rPr>
                <w:rFonts w:ascii="宋体" w:hAnsi="宋体" w:cs="宋体" w:eastAsia="宋体" w:hint="default"/>
                <w:spacing w:val="-42"/>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宋体" w:hAnsi="宋体" w:cs="宋体" w:eastAsia="宋体" w:hint="default"/>
                <w:sz w:val="21"/>
                <w:szCs w:val="21"/>
              </w:rPr>
              <w:t>10</w:t>
            </w:r>
          </w:p>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009"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3" w:right="33"/>
              <w:jc w:val="both"/>
              <w:rPr>
                <w:rFonts w:ascii="宋体" w:hAnsi="宋体" w:cs="宋体" w:eastAsia="宋体" w:hint="default"/>
                <w:sz w:val="21"/>
                <w:szCs w:val="21"/>
              </w:rPr>
            </w:pPr>
            <w:r>
              <w:rPr>
                <w:rFonts w:ascii="宋体" w:hAnsi="宋体" w:cs="宋体" w:eastAsia="宋体" w:hint="default"/>
                <w:spacing w:val="47"/>
                <w:sz w:val="21"/>
                <w:szCs w:val="21"/>
              </w:rPr>
              <w:t>成都恒泰</w:t>
            </w:r>
            <w:r>
              <w:rPr>
                <w:rFonts w:ascii="宋体" w:hAnsi="宋体" w:cs="宋体" w:eastAsia="宋体" w:hint="default"/>
                <w:spacing w:val="-97"/>
                <w:sz w:val="21"/>
                <w:szCs w:val="21"/>
              </w:rPr>
              <w:t> </w:t>
            </w:r>
            <w:r>
              <w:rPr>
                <w:rFonts w:ascii="宋体" w:hAnsi="宋体" w:cs="宋体" w:eastAsia="宋体" w:hint="default"/>
                <w:spacing w:val="47"/>
                <w:sz w:val="21"/>
                <w:szCs w:val="21"/>
              </w:rPr>
              <w:t>祥云企业</w:t>
            </w:r>
            <w:r>
              <w:rPr>
                <w:rFonts w:ascii="宋体" w:hAnsi="宋体" w:cs="宋体" w:eastAsia="宋体" w:hint="default"/>
                <w:spacing w:val="-97"/>
                <w:sz w:val="21"/>
                <w:szCs w:val="21"/>
              </w:rPr>
              <w:t> </w:t>
            </w:r>
            <w:r>
              <w:rPr>
                <w:rFonts w:ascii="宋体" w:hAnsi="宋体" w:cs="宋体" w:eastAsia="宋体" w:hint="default"/>
                <w:spacing w:val="47"/>
                <w:sz w:val="21"/>
                <w:szCs w:val="21"/>
              </w:rPr>
              <w:t>管理中心</w:t>
            </w:r>
            <w:r>
              <w:rPr>
                <w:rFonts w:ascii="宋体" w:hAnsi="宋体" w:cs="宋体" w:eastAsia="宋体" w:hint="default"/>
                <w:spacing w:val="-41"/>
                <w:sz w:val="21"/>
                <w:szCs w:val="21"/>
              </w:rPr>
              <w:t> </w:t>
            </w:r>
            <w:r>
              <w:rPr>
                <w:rFonts w:ascii="宋体" w:hAnsi="宋体" w:cs="宋体" w:eastAsia="宋体" w:hint="default"/>
                <w:sz w:val="21"/>
                <w:szCs w:val="21"/>
              </w:rPr>
            </w:r>
          </w:p>
          <w:p>
            <w:pPr>
              <w:pStyle w:val="TableParagraph"/>
              <w:spacing w:line="240" w:lineRule="auto" w:before="31"/>
              <w:ind w:left="103" w:right="0"/>
              <w:jc w:val="both"/>
              <w:rPr>
                <w:rFonts w:ascii="宋体" w:hAnsi="宋体" w:cs="宋体" w:eastAsia="宋体" w:hint="default"/>
                <w:sz w:val="21"/>
                <w:szCs w:val="21"/>
              </w:rPr>
            </w:pPr>
            <w:r>
              <w:rPr>
                <w:rFonts w:ascii="宋体" w:hAnsi="宋体" w:cs="宋体" w:eastAsia="宋体" w:hint="default"/>
                <w:spacing w:val="47"/>
                <w:sz w:val="21"/>
                <w:szCs w:val="21"/>
              </w:rPr>
              <w:t>（有限合</w:t>
            </w:r>
            <w:r>
              <w:rPr>
                <w:rFonts w:ascii="宋体" w:hAnsi="宋体" w:cs="宋体" w:eastAsia="宋体" w:hint="default"/>
                <w:spacing w:val="-41"/>
                <w:sz w:val="21"/>
                <w:szCs w:val="21"/>
              </w:rPr>
              <w:t> </w:t>
            </w:r>
            <w:r>
              <w:rPr>
                <w:rFonts w:ascii="宋体" w:hAnsi="宋体" w:cs="宋体" w:eastAsia="宋体" w:hint="default"/>
                <w:sz w:val="21"/>
                <w:szCs w:val="21"/>
              </w:rPr>
            </w:r>
          </w:p>
          <w:p>
            <w:pPr>
              <w:pStyle w:val="TableParagraph"/>
              <w:spacing w:line="240" w:lineRule="auto" w:before="126"/>
              <w:ind w:left="103" w:right="0"/>
              <w:jc w:val="both"/>
              <w:rPr>
                <w:rFonts w:ascii="宋体" w:hAnsi="宋体" w:cs="宋体" w:eastAsia="宋体" w:hint="default"/>
                <w:sz w:val="21"/>
                <w:szCs w:val="21"/>
              </w:rPr>
            </w:pPr>
            <w:r>
              <w:rPr>
                <w:rFonts w:ascii="宋体" w:hAnsi="宋体" w:cs="宋体" w:eastAsia="宋体" w:hint="default"/>
                <w:sz w:val="21"/>
                <w:szCs w:val="21"/>
              </w:rPr>
              <w:t>伙）</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2,115,000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2,115,000</w:t>
            </w:r>
            <w:r>
              <w:rPr>
                <w:rFonts w:ascii="宋体"/>
                <w:sz w:val="21"/>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348" w:lineRule="auto"/>
              <w:ind w:left="103" w:right="101"/>
              <w:jc w:val="both"/>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17"/>
                <w:sz w:val="21"/>
                <w:szCs w:val="21"/>
              </w:rPr>
              <w:t> </w:t>
            </w:r>
            <w:r>
              <w:rPr>
                <w:rFonts w:ascii="宋体" w:hAnsi="宋体" w:cs="宋体" w:eastAsia="宋体" w:hint="default"/>
                <w:sz w:val="21"/>
                <w:szCs w:val="21"/>
              </w:rPr>
              <w:t>首发原</w:t>
            </w:r>
            <w:r>
              <w:rPr>
                <w:rFonts w:ascii="宋体" w:hAnsi="宋体" w:cs="宋体" w:eastAsia="宋体" w:hint="default"/>
                <w:w w:val="100"/>
                <w:sz w:val="21"/>
                <w:szCs w:val="21"/>
              </w:rPr>
              <w:t> </w:t>
            </w:r>
            <w:r>
              <w:rPr>
                <w:rFonts w:ascii="宋体" w:hAnsi="宋体" w:cs="宋体" w:eastAsia="宋体" w:hint="default"/>
                <w:sz w:val="21"/>
                <w:szCs w:val="21"/>
              </w:rPr>
              <w:t>始</w:t>
            </w:r>
            <w:r>
              <w:rPr>
                <w:rFonts w:ascii="宋体" w:hAnsi="宋体" w:cs="宋体" w:eastAsia="宋体" w:hint="default"/>
                <w:spacing w:val="-40"/>
                <w:sz w:val="21"/>
                <w:szCs w:val="21"/>
              </w:rPr>
              <w:t> </w:t>
            </w:r>
            <w:r>
              <w:rPr>
                <w:rFonts w:ascii="宋体" w:hAnsi="宋体" w:cs="宋体" w:eastAsia="宋体" w:hint="default"/>
                <w:sz w:val="21"/>
                <w:szCs w:val="21"/>
              </w:rPr>
              <w:t>股</w:t>
            </w:r>
            <w:r>
              <w:rPr>
                <w:rFonts w:ascii="宋体" w:hAnsi="宋体" w:cs="宋体" w:eastAsia="宋体" w:hint="default"/>
                <w:spacing w:val="-42"/>
                <w:sz w:val="21"/>
                <w:szCs w:val="21"/>
              </w:rPr>
              <w:t> </w:t>
            </w:r>
            <w:r>
              <w:rPr>
                <w:rFonts w:ascii="宋体" w:hAnsi="宋体" w:cs="宋体" w:eastAsia="宋体" w:hint="default"/>
                <w:sz w:val="21"/>
                <w:szCs w:val="21"/>
              </w:rPr>
              <w:t>份</w:t>
            </w:r>
            <w:r>
              <w:rPr>
                <w:rFonts w:ascii="宋体" w:hAnsi="宋体" w:cs="宋体" w:eastAsia="宋体" w:hint="default"/>
                <w:spacing w:val="-42"/>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宋体" w:hAnsi="宋体" w:cs="宋体" w:eastAsia="宋体" w:hint="default"/>
                <w:sz w:val="21"/>
                <w:szCs w:val="21"/>
              </w:rPr>
              <w:t>10</w:t>
            </w:r>
          </w:p>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012"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5"/>
              <w:ind w:left="103" w:right="33"/>
              <w:jc w:val="both"/>
              <w:rPr>
                <w:rFonts w:ascii="宋体" w:hAnsi="宋体" w:cs="宋体" w:eastAsia="宋体" w:hint="default"/>
                <w:sz w:val="21"/>
                <w:szCs w:val="21"/>
              </w:rPr>
            </w:pPr>
            <w:r>
              <w:rPr>
                <w:rFonts w:ascii="宋体" w:hAnsi="宋体" w:cs="宋体" w:eastAsia="宋体" w:hint="default"/>
                <w:spacing w:val="47"/>
                <w:sz w:val="21"/>
                <w:szCs w:val="21"/>
              </w:rPr>
              <w:t>新余欣欣</w:t>
            </w:r>
            <w:r>
              <w:rPr>
                <w:rFonts w:ascii="宋体" w:hAnsi="宋体" w:cs="宋体" w:eastAsia="宋体" w:hint="default"/>
                <w:spacing w:val="-97"/>
                <w:sz w:val="21"/>
                <w:szCs w:val="21"/>
              </w:rPr>
              <w:t> </w:t>
            </w:r>
            <w:r>
              <w:rPr>
                <w:rFonts w:ascii="宋体" w:hAnsi="宋体" w:cs="宋体" w:eastAsia="宋体" w:hint="default"/>
                <w:spacing w:val="47"/>
                <w:sz w:val="21"/>
                <w:szCs w:val="21"/>
              </w:rPr>
              <w:t>升利投资</w:t>
            </w:r>
            <w:r>
              <w:rPr>
                <w:rFonts w:ascii="宋体" w:hAnsi="宋体" w:cs="宋体" w:eastAsia="宋体" w:hint="default"/>
                <w:spacing w:val="-97"/>
                <w:sz w:val="21"/>
                <w:szCs w:val="21"/>
              </w:rPr>
              <w:t> </w:t>
            </w:r>
            <w:r>
              <w:rPr>
                <w:rFonts w:ascii="宋体" w:hAnsi="宋体" w:cs="宋体" w:eastAsia="宋体" w:hint="default"/>
                <w:spacing w:val="47"/>
                <w:sz w:val="21"/>
                <w:szCs w:val="21"/>
              </w:rPr>
              <w:t>合伙企业</w:t>
            </w:r>
            <w:r>
              <w:rPr>
                <w:rFonts w:ascii="宋体" w:hAnsi="宋体" w:cs="宋体" w:eastAsia="宋体" w:hint="default"/>
                <w:spacing w:val="-41"/>
                <w:sz w:val="21"/>
                <w:szCs w:val="21"/>
              </w:rPr>
              <w:t> </w:t>
            </w:r>
            <w:r>
              <w:rPr>
                <w:rFonts w:ascii="宋体" w:hAnsi="宋体" w:cs="宋体" w:eastAsia="宋体" w:hint="default"/>
                <w:sz w:val="21"/>
                <w:szCs w:val="21"/>
              </w:rPr>
            </w:r>
          </w:p>
          <w:p>
            <w:pPr>
              <w:pStyle w:val="TableParagraph"/>
              <w:spacing w:line="240" w:lineRule="auto" w:before="31"/>
              <w:ind w:left="103" w:right="0"/>
              <w:jc w:val="both"/>
              <w:rPr>
                <w:rFonts w:ascii="宋体" w:hAnsi="宋体" w:cs="宋体" w:eastAsia="宋体" w:hint="default"/>
                <w:sz w:val="21"/>
                <w:szCs w:val="21"/>
              </w:rPr>
            </w:pPr>
            <w:r>
              <w:rPr>
                <w:rFonts w:ascii="宋体" w:hAnsi="宋体" w:cs="宋体" w:eastAsia="宋体" w:hint="default"/>
                <w:spacing w:val="47"/>
                <w:sz w:val="21"/>
                <w:szCs w:val="21"/>
              </w:rPr>
              <w:t>（有限合</w:t>
            </w:r>
            <w:r>
              <w:rPr>
                <w:rFonts w:ascii="宋体" w:hAnsi="宋体" w:cs="宋体" w:eastAsia="宋体" w:hint="default"/>
                <w:spacing w:val="-41"/>
                <w:sz w:val="21"/>
                <w:szCs w:val="21"/>
              </w:rPr>
              <w:t> </w:t>
            </w:r>
            <w:r>
              <w:rPr>
                <w:rFonts w:ascii="宋体" w:hAnsi="宋体" w:cs="宋体" w:eastAsia="宋体" w:hint="default"/>
                <w:sz w:val="21"/>
                <w:szCs w:val="21"/>
              </w:rPr>
            </w:r>
          </w:p>
          <w:p>
            <w:pPr>
              <w:pStyle w:val="TableParagraph"/>
              <w:spacing w:line="240" w:lineRule="auto" w:before="124"/>
              <w:ind w:left="103" w:right="0"/>
              <w:jc w:val="both"/>
              <w:rPr>
                <w:rFonts w:ascii="宋体" w:hAnsi="宋体" w:cs="宋体" w:eastAsia="宋体" w:hint="default"/>
                <w:sz w:val="21"/>
                <w:szCs w:val="21"/>
              </w:rPr>
            </w:pPr>
            <w:r>
              <w:rPr>
                <w:rFonts w:ascii="宋体" w:hAnsi="宋体" w:cs="宋体" w:eastAsia="宋体" w:hint="default"/>
                <w:sz w:val="21"/>
                <w:szCs w:val="21"/>
              </w:rPr>
              <w:t>伙）</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2,083,333</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2,083,333</w:t>
            </w:r>
            <w:r>
              <w:rPr>
                <w:rFonts w:ascii="宋体"/>
                <w:sz w:val="21"/>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50" w:lineRule="auto"/>
              <w:ind w:left="103" w:right="101"/>
              <w:jc w:val="both"/>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17"/>
                <w:sz w:val="21"/>
                <w:szCs w:val="21"/>
              </w:rPr>
              <w:t> </w:t>
            </w:r>
            <w:r>
              <w:rPr>
                <w:rFonts w:ascii="宋体" w:hAnsi="宋体" w:cs="宋体" w:eastAsia="宋体" w:hint="default"/>
                <w:sz w:val="21"/>
                <w:szCs w:val="21"/>
              </w:rPr>
              <w:t>首发原</w:t>
            </w:r>
            <w:r>
              <w:rPr>
                <w:rFonts w:ascii="宋体" w:hAnsi="宋体" w:cs="宋体" w:eastAsia="宋体" w:hint="default"/>
                <w:w w:val="100"/>
                <w:sz w:val="21"/>
                <w:szCs w:val="21"/>
              </w:rPr>
              <w:t> </w:t>
            </w:r>
            <w:r>
              <w:rPr>
                <w:rFonts w:ascii="宋体" w:hAnsi="宋体" w:cs="宋体" w:eastAsia="宋体" w:hint="default"/>
                <w:sz w:val="21"/>
                <w:szCs w:val="21"/>
              </w:rPr>
              <w:t>始</w:t>
            </w:r>
            <w:r>
              <w:rPr>
                <w:rFonts w:ascii="宋体" w:hAnsi="宋体" w:cs="宋体" w:eastAsia="宋体" w:hint="default"/>
                <w:spacing w:val="-40"/>
                <w:sz w:val="21"/>
                <w:szCs w:val="21"/>
              </w:rPr>
              <w:t> </w:t>
            </w:r>
            <w:r>
              <w:rPr>
                <w:rFonts w:ascii="宋体" w:hAnsi="宋体" w:cs="宋体" w:eastAsia="宋体" w:hint="default"/>
                <w:sz w:val="21"/>
                <w:szCs w:val="21"/>
              </w:rPr>
              <w:t>股</w:t>
            </w:r>
            <w:r>
              <w:rPr>
                <w:rFonts w:ascii="宋体" w:hAnsi="宋体" w:cs="宋体" w:eastAsia="宋体" w:hint="default"/>
                <w:spacing w:val="-42"/>
                <w:sz w:val="21"/>
                <w:szCs w:val="21"/>
              </w:rPr>
              <w:t> </w:t>
            </w:r>
            <w:r>
              <w:rPr>
                <w:rFonts w:ascii="宋体" w:hAnsi="宋体" w:cs="宋体" w:eastAsia="宋体" w:hint="default"/>
                <w:sz w:val="21"/>
                <w:szCs w:val="21"/>
              </w:rPr>
              <w:t>份</w:t>
            </w:r>
            <w:r>
              <w:rPr>
                <w:rFonts w:ascii="宋体" w:hAnsi="宋体" w:cs="宋体" w:eastAsia="宋体" w:hint="default"/>
                <w:spacing w:val="-42"/>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宋体" w:hAnsi="宋体" w:cs="宋体" w:eastAsia="宋体" w:hint="default"/>
                <w:sz w:val="21"/>
                <w:szCs w:val="21"/>
              </w:rPr>
              <w:t>10</w:t>
            </w:r>
          </w:p>
          <w:p>
            <w:pPr>
              <w:pStyle w:val="TableParagraph"/>
              <w:spacing w:line="240" w:lineRule="auto" w:before="123"/>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1210"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陶维浩</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5"/>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1,605,000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1,605,000</w:t>
            </w:r>
            <w:r>
              <w:rPr>
                <w:rFonts w:ascii="宋体"/>
                <w:sz w:val="21"/>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17"/>
                <w:sz w:val="21"/>
                <w:szCs w:val="21"/>
              </w:rPr>
              <w:t> </w:t>
            </w:r>
            <w:r>
              <w:rPr>
                <w:rFonts w:ascii="宋体" w:hAnsi="宋体" w:cs="宋体" w:eastAsia="宋体" w:hint="default"/>
                <w:sz w:val="21"/>
                <w:szCs w:val="21"/>
              </w:rPr>
              <w:t>首发原</w:t>
            </w:r>
          </w:p>
          <w:p>
            <w:pPr>
              <w:pStyle w:val="TableParagraph"/>
              <w:spacing w:line="400" w:lineRule="atLeast" w:before="1"/>
              <w:ind w:left="103" w:right="102"/>
              <w:jc w:val="left"/>
              <w:rPr>
                <w:rFonts w:ascii="宋体" w:hAnsi="宋体" w:cs="宋体" w:eastAsia="宋体" w:hint="default"/>
                <w:sz w:val="21"/>
                <w:szCs w:val="21"/>
              </w:rPr>
            </w:pPr>
            <w:r>
              <w:rPr>
                <w:rFonts w:ascii="宋体" w:hAnsi="宋体" w:cs="宋体" w:eastAsia="宋体" w:hint="default"/>
                <w:sz w:val="21"/>
                <w:szCs w:val="21"/>
              </w:rPr>
              <w:t>始</w:t>
            </w:r>
            <w:r>
              <w:rPr>
                <w:rFonts w:ascii="宋体" w:hAnsi="宋体" w:cs="宋体" w:eastAsia="宋体" w:hint="default"/>
                <w:spacing w:val="-40"/>
                <w:sz w:val="21"/>
                <w:szCs w:val="21"/>
              </w:rPr>
              <w:t> </w:t>
            </w:r>
            <w:r>
              <w:rPr>
                <w:rFonts w:ascii="宋体" w:hAnsi="宋体" w:cs="宋体" w:eastAsia="宋体" w:hint="default"/>
                <w:sz w:val="21"/>
                <w:szCs w:val="21"/>
              </w:rPr>
              <w:t>股</w:t>
            </w:r>
            <w:r>
              <w:rPr>
                <w:rFonts w:ascii="宋体" w:hAnsi="宋体" w:cs="宋体" w:eastAsia="宋体" w:hint="default"/>
                <w:spacing w:val="-42"/>
                <w:sz w:val="21"/>
                <w:szCs w:val="21"/>
              </w:rPr>
              <w:t> </w:t>
            </w:r>
            <w:r>
              <w:rPr>
                <w:rFonts w:ascii="宋体" w:hAnsi="宋体" w:cs="宋体" w:eastAsia="宋体" w:hint="default"/>
                <w:sz w:val="21"/>
                <w:szCs w:val="21"/>
              </w:rPr>
              <w:t>份</w:t>
            </w:r>
            <w:r>
              <w:rPr>
                <w:rFonts w:ascii="宋体" w:hAnsi="宋体" w:cs="宋体" w:eastAsia="宋体" w:hint="default"/>
                <w:spacing w:val="-42"/>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宋体" w:hAnsi="宋体" w:cs="宋体" w:eastAsia="宋体" w:hint="default"/>
                <w:sz w:val="21"/>
                <w:szCs w:val="21"/>
              </w:rPr>
              <w:t>10</w:t>
            </w:r>
          </w:p>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1210"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林丹</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5"/>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1,605,000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1,605,000</w:t>
            </w:r>
            <w:r>
              <w:rPr>
                <w:rFonts w:ascii="宋体"/>
                <w:sz w:val="21"/>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101"/>
              <w:jc w:val="both"/>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17"/>
                <w:sz w:val="21"/>
                <w:szCs w:val="21"/>
              </w:rPr>
              <w:t> </w:t>
            </w:r>
            <w:r>
              <w:rPr>
                <w:rFonts w:ascii="宋体" w:hAnsi="宋体" w:cs="宋体" w:eastAsia="宋体" w:hint="default"/>
                <w:sz w:val="21"/>
                <w:szCs w:val="21"/>
              </w:rPr>
              <w:t>首发原</w:t>
            </w:r>
            <w:r>
              <w:rPr>
                <w:rFonts w:ascii="宋体" w:hAnsi="宋体" w:cs="宋体" w:eastAsia="宋体" w:hint="default"/>
                <w:w w:val="100"/>
                <w:sz w:val="21"/>
                <w:szCs w:val="21"/>
              </w:rPr>
              <w:t> </w:t>
            </w:r>
            <w:r>
              <w:rPr>
                <w:rFonts w:ascii="宋体" w:hAnsi="宋体" w:cs="宋体" w:eastAsia="宋体" w:hint="default"/>
                <w:sz w:val="21"/>
                <w:szCs w:val="21"/>
              </w:rPr>
              <w:t>始</w:t>
            </w:r>
            <w:r>
              <w:rPr>
                <w:rFonts w:ascii="宋体" w:hAnsi="宋体" w:cs="宋体" w:eastAsia="宋体" w:hint="default"/>
                <w:spacing w:val="-40"/>
                <w:sz w:val="21"/>
                <w:szCs w:val="21"/>
              </w:rPr>
              <w:t> </w:t>
            </w:r>
            <w:r>
              <w:rPr>
                <w:rFonts w:ascii="宋体" w:hAnsi="宋体" w:cs="宋体" w:eastAsia="宋体" w:hint="default"/>
                <w:sz w:val="21"/>
                <w:szCs w:val="21"/>
              </w:rPr>
              <w:t>股</w:t>
            </w:r>
            <w:r>
              <w:rPr>
                <w:rFonts w:ascii="宋体" w:hAnsi="宋体" w:cs="宋体" w:eastAsia="宋体" w:hint="default"/>
                <w:spacing w:val="-42"/>
                <w:sz w:val="21"/>
                <w:szCs w:val="21"/>
              </w:rPr>
              <w:t> </w:t>
            </w:r>
            <w:r>
              <w:rPr>
                <w:rFonts w:ascii="宋体" w:hAnsi="宋体" w:cs="宋体" w:eastAsia="宋体" w:hint="default"/>
                <w:sz w:val="21"/>
                <w:szCs w:val="21"/>
              </w:rPr>
              <w:t>份</w:t>
            </w:r>
            <w:r>
              <w:rPr>
                <w:rFonts w:ascii="宋体" w:hAnsi="宋体" w:cs="宋体" w:eastAsia="宋体" w:hint="default"/>
                <w:spacing w:val="-42"/>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宋体" w:hAnsi="宋体" w:cs="宋体" w:eastAsia="宋体" w:hint="default"/>
                <w:sz w:val="21"/>
                <w:szCs w:val="21"/>
              </w:rPr>
              <w:t>10</w:t>
            </w:r>
          </w:p>
          <w:p>
            <w:pPr>
              <w:pStyle w:val="TableParagraph"/>
              <w:spacing w:line="240" w:lineRule="auto" w:before="123"/>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1210"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pacing w:val="47"/>
                <w:sz w:val="21"/>
                <w:szCs w:val="21"/>
              </w:rPr>
              <w:t>西藏高榕</w:t>
            </w:r>
            <w:r>
              <w:rPr>
                <w:rFonts w:ascii="宋体" w:hAnsi="宋体" w:cs="宋体" w:eastAsia="宋体" w:hint="default"/>
                <w:spacing w:val="-41"/>
                <w:sz w:val="21"/>
                <w:szCs w:val="21"/>
              </w:rPr>
              <w:t> </w:t>
            </w:r>
            <w:r>
              <w:rPr>
                <w:rFonts w:ascii="宋体" w:hAnsi="宋体" w:cs="宋体" w:eastAsia="宋体" w:hint="default"/>
                <w:sz w:val="21"/>
                <w:szCs w:val="21"/>
              </w:rPr>
            </w:r>
          </w:p>
          <w:p>
            <w:pPr>
              <w:pStyle w:val="TableParagraph"/>
              <w:spacing w:line="400" w:lineRule="atLeast" w:before="1"/>
              <w:ind w:left="103" w:right="33"/>
              <w:jc w:val="left"/>
              <w:rPr>
                <w:rFonts w:ascii="宋体" w:hAnsi="宋体" w:cs="宋体" w:eastAsia="宋体" w:hint="default"/>
                <w:sz w:val="21"/>
                <w:szCs w:val="21"/>
              </w:rPr>
            </w:pPr>
            <w:r>
              <w:rPr>
                <w:rFonts w:ascii="宋体" w:hAnsi="宋体" w:cs="宋体" w:eastAsia="宋体" w:hint="default"/>
                <w:spacing w:val="47"/>
                <w:sz w:val="21"/>
                <w:szCs w:val="21"/>
              </w:rPr>
              <w:t>资本管理</w:t>
            </w:r>
            <w:r>
              <w:rPr>
                <w:rFonts w:ascii="宋体" w:hAnsi="宋体" w:cs="宋体" w:eastAsia="宋体" w:hint="default"/>
                <w:spacing w:val="-97"/>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5"/>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1,562,500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1,562,500</w:t>
            </w:r>
            <w:r>
              <w:rPr>
                <w:rFonts w:ascii="宋体"/>
                <w:sz w:val="21"/>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17"/>
                <w:sz w:val="21"/>
                <w:szCs w:val="21"/>
              </w:rPr>
              <w:t> </w:t>
            </w:r>
            <w:r>
              <w:rPr>
                <w:rFonts w:ascii="宋体" w:hAnsi="宋体" w:cs="宋体" w:eastAsia="宋体" w:hint="default"/>
                <w:sz w:val="21"/>
                <w:szCs w:val="21"/>
              </w:rPr>
              <w:t>首发原</w:t>
            </w:r>
          </w:p>
          <w:p>
            <w:pPr>
              <w:pStyle w:val="TableParagraph"/>
              <w:spacing w:line="400" w:lineRule="atLeast" w:before="1"/>
              <w:ind w:left="103" w:right="102"/>
              <w:jc w:val="left"/>
              <w:rPr>
                <w:rFonts w:ascii="宋体" w:hAnsi="宋体" w:cs="宋体" w:eastAsia="宋体" w:hint="default"/>
                <w:sz w:val="21"/>
                <w:szCs w:val="21"/>
              </w:rPr>
            </w:pPr>
            <w:r>
              <w:rPr>
                <w:rFonts w:ascii="宋体" w:hAnsi="宋体" w:cs="宋体" w:eastAsia="宋体" w:hint="default"/>
                <w:sz w:val="21"/>
                <w:szCs w:val="21"/>
              </w:rPr>
              <w:t>始</w:t>
            </w:r>
            <w:r>
              <w:rPr>
                <w:rFonts w:ascii="宋体" w:hAnsi="宋体" w:cs="宋体" w:eastAsia="宋体" w:hint="default"/>
                <w:spacing w:val="-40"/>
                <w:sz w:val="21"/>
                <w:szCs w:val="21"/>
              </w:rPr>
              <w:t> </w:t>
            </w:r>
            <w:r>
              <w:rPr>
                <w:rFonts w:ascii="宋体" w:hAnsi="宋体" w:cs="宋体" w:eastAsia="宋体" w:hint="default"/>
                <w:sz w:val="21"/>
                <w:szCs w:val="21"/>
              </w:rPr>
              <w:t>股</w:t>
            </w:r>
            <w:r>
              <w:rPr>
                <w:rFonts w:ascii="宋体" w:hAnsi="宋体" w:cs="宋体" w:eastAsia="宋体" w:hint="default"/>
                <w:spacing w:val="-42"/>
                <w:sz w:val="21"/>
                <w:szCs w:val="21"/>
              </w:rPr>
              <w:t> </w:t>
            </w:r>
            <w:r>
              <w:rPr>
                <w:rFonts w:ascii="宋体" w:hAnsi="宋体" w:cs="宋体" w:eastAsia="宋体" w:hint="default"/>
                <w:sz w:val="21"/>
                <w:szCs w:val="21"/>
              </w:rPr>
              <w:t>份</w:t>
            </w:r>
            <w:r>
              <w:rPr>
                <w:rFonts w:ascii="宋体" w:hAnsi="宋体" w:cs="宋体" w:eastAsia="宋体" w:hint="default"/>
                <w:spacing w:val="-42"/>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宋体" w:hAnsi="宋体" w:cs="宋体" w:eastAsia="宋体" w:hint="default"/>
                <w:sz w:val="21"/>
                <w:szCs w:val="21"/>
              </w:rPr>
              <w:t>10</w:t>
            </w:r>
          </w:p>
          <w:p>
            <w:pPr>
              <w:pStyle w:val="TableParagraph"/>
              <w:spacing w:line="240" w:lineRule="auto" w:before="124"/>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1212"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张屹</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5"/>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1,255,000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1,255,000</w:t>
            </w:r>
            <w:r>
              <w:rPr>
                <w:rFonts w:ascii="宋体"/>
                <w:sz w:val="21"/>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5"/>
              <w:ind w:left="103" w:right="101"/>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17"/>
                <w:sz w:val="21"/>
                <w:szCs w:val="21"/>
              </w:rPr>
              <w:t> </w:t>
            </w:r>
            <w:r>
              <w:rPr>
                <w:rFonts w:ascii="宋体" w:hAnsi="宋体" w:cs="宋体" w:eastAsia="宋体" w:hint="default"/>
                <w:sz w:val="21"/>
                <w:szCs w:val="21"/>
              </w:rPr>
              <w:t>首发原</w:t>
            </w:r>
            <w:r>
              <w:rPr>
                <w:rFonts w:ascii="宋体" w:hAnsi="宋体" w:cs="宋体" w:eastAsia="宋体" w:hint="default"/>
                <w:w w:val="100"/>
                <w:sz w:val="21"/>
                <w:szCs w:val="21"/>
              </w:rPr>
              <w:t> </w:t>
            </w:r>
            <w:r>
              <w:rPr>
                <w:rFonts w:ascii="宋体" w:hAnsi="宋体" w:cs="宋体" w:eastAsia="宋体" w:hint="default"/>
                <w:sz w:val="21"/>
                <w:szCs w:val="21"/>
              </w:rPr>
              <w:t>始</w:t>
            </w:r>
            <w:r>
              <w:rPr>
                <w:rFonts w:ascii="宋体" w:hAnsi="宋体" w:cs="宋体" w:eastAsia="宋体" w:hint="default"/>
                <w:spacing w:val="-40"/>
                <w:sz w:val="21"/>
                <w:szCs w:val="21"/>
              </w:rPr>
              <w:t> </w:t>
            </w:r>
            <w:r>
              <w:rPr>
                <w:rFonts w:ascii="宋体" w:hAnsi="宋体" w:cs="宋体" w:eastAsia="宋体" w:hint="default"/>
                <w:sz w:val="21"/>
                <w:szCs w:val="21"/>
              </w:rPr>
              <w:t>股</w:t>
            </w:r>
            <w:r>
              <w:rPr>
                <w:rFonts w:ascii="宋体" w:hAnsi="宋体" w:cs="宋体" w:eastAsia="宋体" w:hint="default"/>
                <w:spacing w:val="-42"/>
                <w:sz w:val="21"/>
                <w:szCs w:val="21"/>
              </w:rPr>
              <w:t> </w:t>
            </w:r>
            <w:r>
              <w:rPr>
                <w:rFonts w:ascii="宋体" w:hAnsi="宋体" w:cs="宋体" w:eastAsia="宋体" w:hint="default"/>
                <w:sz w:val="21"/>
                <w:szCs w:val="21"/>
              </w:rPr>
              <w:t>份</w:t>
            </w:r>
            <w:r>
              <w:rPr>
                <w:rFonts w:ascii="宋体" w:hAnsi="宋体" w:cs="宋体" w:eastAsia="宋体" w:hint="default"/>
                <w:spacing w:val="-42"/>
                <w:sz w:val="21"/>
                <w:szCs w:val="21"/>
              </w:rPr>
              <w:t> </w:t>
            </w:r>
            <w:r>
              <w:rPr>
                <w:rFonts w:ascii="宋体" w:hAnsi="宋体" w:cs="宋体" w:eastAsia="宋体" w:hint="default"/>
                <w:sz w:val="21"/>
                <w:szCs w:val="21"/>
              </w:rPr>
              <w:t>限</w:t>
            </w:r>
          </w:p>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z w:val="21"/>
                <w:szCs w:val="21"/>
              </w:rPr>
              <w:t>售</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宋体" w:hAnsi="宋体" w:cs="宋体" w:eastAsia="宋体" w:hint="default"/>
                <w:sz w:val="21"/>
                <w:szCs w:val="21"/>
              </w:rPr>
              <w:t>10</w:t>
            </w:r>
          </w:p>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809"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0"/>
              <w:ind w:left="103" w:right="33"/>
              <w:jc w:val="left"/>
              <w:rPr>
                <w:rFonts w:ascii="宋体" w:hAnsi="宋体" w:cs="宋体" w:eastAsia="宋体" w:hint="default"/>
                <w:sz w:val="21"/>
                <w:szCs w:val="21"/>
              </w:rPr>
            </w:pPr>
            <w:r>
              <w:rPr>
                <w:rFonts w:ascii="宋体" w:hAnsi="宋体" w:cs="宋体" w:eastAsia="宋体" w:hint="default"/>
                <w:spacing w:val="47"/>
                <w:sz w:val="21"/>
                <w:szCs w:val="21"/>
              </w:rPr>
              <w:t>北京正和</w:t>
            </w:r>
            <w:r>
              <w:rPr>
                <w:rFonts w:ascii="宋体" w:hAnsi="宋体" w:cs="宋体" w:eastAsia="宋体" w:hint="default"/>
                <w:spacing w:val="-97"/>
                <w:sz w:val="21"/>
                <w:szCs w:val="21"/>
              </w:rPr>
              <w:t> </w:t>
            </w:r>
            <w:r>
              <w:rPr>
                <w:rFonts w:ascii="宋体" w:hAnsi="宋体" w:cs="宋体" w:eastAsia="宋体" w:hint="default"/>
                <w:spacing w:val="47"/>
                <w:sz w:val="21"/>
                <w:szCs w:val="21"/>
              </w:rPr>
              <w:t>岛基金合</w:t>
            </w:r>
            <w:r>
              <w:rPr>
                <w:rFonts w:ascii="宋体" w:hAnsi="宋体" w:cs="宋体" w:eastAsia="宋体" w:hint="default"/>
                <w:spacing w:val="-41"/>
                <w:sz w:val="21"/>
                <w:szCs w:val="21"/>
              </w:rPr>
              <w:t> </w:t>
            </w:r>
            <w:r>
              <w:rPr>
                <w:rFonts w:ascii="宋体" w:hAnsi="宋体" w:cs="宋体" w:eastAsia="宋体" w:hint="default"/>
                <w:sz w:val="21"/>
                <w:szCs w:val="21"/>
              </w:rPr>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5"/>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1,250,000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1,250,000</w:t>
            </w:r>
            <w:r>
              <w:rPr>
                <w:rFonts w:ascii="宋体"/>
                <w:sz w:val="21"/>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0"/>
              <w:ind w:left="103" w:right="101"/>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17"/>
                <w:sz w:val="21"/>
                <w:szCs w:val="21"/>
              </w:rPr>
              <w:t> </w:t>
            </w:r>
            <w:r>
              <w:rPr>
                <w:rFonts w:ascii="宋体" w:hAnsi="宋体" w:cs="宋体" w:eastAsia="宋体" w:hint="default"/>
                <w:sz w:val="21"/>
                <w:szCs w:val="21"/>
              </w:rPr>
              <w:t>首发原</w:t>
            </w:r>
            <w:r>
              <w:rPr>
                <w:rFonts w:ascii="宋体" w:hAnsi="宋体" w:cs="宋体" w:eastAsia="宋体" w:hint="default"/>
                <w:w w:val="100"/>
                <w:sz w:val="21"/>
                <w:szCs w:val="21"/>
              </w:rPr>
              <w:t> </w:t>
            </w:r>
            <w:r>
              <w:rPr>
                <w:rFonts w:ascii="宋体" w:hAnsi="宋体" w:cs="宋体" w:eastAsia="宋体" w:hint="default"/>
                <w:sz w:val="21"/>
                <w:szCs w:val="21"/>
              </w:rPr>
              <w:t>始</w:t>
            </w:r>
            <w:r>
              <w:rPr>
                <w:rFonts w:ascii="宋体" w:hAnsi="宋体" w:cs="宋体" w:eastAsia="宋体" w:hint="default"/>
                <w:spacing w:val="-40"/>
                <w:sz w:val="21"/>
                <w:szCs w:val="21"/>
              </w:rPr>
              <w:t> </w:t>
            </w:r>
            <w:r>
              <w:rPr>
                <w:rFonts w:ascii="宋体" w:hAnsi="宋体" w:cs="宋体" w:eastAsia="宋体" w:hint="default"/>
                <w:sz w:val="21"/>
                <w:szCs w:val="21"/>
              </w:rPr>
              <w:t>股</w:t>
            </w:r>
            <w:r>
              <w:rPr>
                <w:rFonts w:ascii="宋体" w:hAnsi="宋体" w:cs="宋体" w:eastAsia="宋体" w:hint="default"/>
                <w:spacing w:val="-42"/>
                <w:sz w:val="21"/>
                <w:szCs w:val="21"/>
              </w:rPr>
              <w:t> </w:t>
            </w:r>
            <w:r>
              <w:rPr>
                <w:rFonts w:ascii="宋体" w:hAnsi="宋体" w:cs="宋体" w:eastAsia="宋体" w:hint="default"/>
                <w:sz w:val="21"/>
                <w:szCs w:val="21"/>
              </w:rPr>
              <w:t>份</w:t>
            </w:r>
            <w:r>
              <w:rPr>
                <w:rFonts w:ascii="宋体" w:hAnsi="宋体" w:cs="宋体" w:eastAsia="宋体" w:hint="default"/>
                <w:spacing w:val="-42"/>
                <w:sz w:val="21"/>
                <w:szCs w:val="21"/>
              </w:rPr>
              <w:t> </w:t>
            </w:r>
            <w:r>
              <w:rPr>
                <w:rFonts w:ascii="宋体" w:hAnsi="宋体" w:cs="宋体" w:eastAsia="宋体" w:hint="default"/>
                <w:sz w:val="21"/>
                <w:szCs w:val="21"/>
              </w:rPr>
              <w:t>限</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宋体" w:hAnsi="宋体" w:cs="宋体" w:eastAsia="宋体" w:hint="default"/>
                <w:sz w:val="21"/>
                <w:szCs w:val="21"/>
              </w:rPr>
              <w:t>10</w:t>
            </w:r>
          </w:p>
          <w:p>
            <w:pPr>
              <w:pStyle w:val="TableParagraph"/>
              <w:spacing w:line="240" w:lineRule="auto" w:before="123"/>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1910" w:h="16840"/>
          <w:pgMar w:header="1048" w:footer="1375" w:top="1280" w:bottom="1560" w:left="1580" w:right="1140"/>
        </w:sectPr>
      </w:pPr>
    </w:p>
    <w:p>
      <w:pPr>
        <w:spacing w:line="240" w:lineRule="auto" w:before="3"/>
        <w:rPr>
          <w:rFonts w:ascii="Times New Roman" w:hAnsi="Times New Roman" w:cs="Times New Roman" w:eastAsia="Times New Roman"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1253"/>
        <w:gridCol w:w="1335"/>
        <w:gridCol w:w="1241"/>
        <w:gridCol w:w="1292"/>
        <w:gridCol w:w="1291"/>
        <w:gridCol w:w="1251"/>
        <w:gridCol w:w="1255"/>
      </w:tblGrid>
      <w:tr>
        <w:trPr>
          <w:trHeight w:val="812"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3"/>
              <w:ind w:left="103" w:right="98"/>
              <w:jc w:val="left"/>
              <w:rPr>
                <w:rFonts w:ascii="宋体" w:hAnsi="宋体" w:cs="宋体" w:eastAsia="宋体" w:hint="default"/>
                <w:sz w:val="21"/>
                <w:szCs w:val="21"/>
              </w:rPr>
            </w:pPr>
            <w:r>
              <w:rPr>
                <w:rFonts w:ascii="宋体" w:hAnsi="宋体" w:cs="宋体" w:eastAsia="宋体" w:hint="default"/>
                <w:spacing w:val="-4"/>
                <w:sz w:val="21"/>
                <w:szCs w:val="21"/>
              </w:rPr>
              <w:t>伙企业（有</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限合伙</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21"/>
                <w:szCs w:val="21"/>
              </w:rPr>
            </w:pPr>
            <w:r>
              <w:rPr>
                <w:rFonts w:ascii="宋体" w:hAnsi="宋体" w:cs="宋体" w:eastAsia="宋体" w:hint="default"/>
                <w:sz w:val="21"/>
                <w:szCs w:val="21"/>
              </w:rPr>
              <w:t>售</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
        </w:tc>
      </w:tr>
      <w:tr>
        <w:trPr>
          <w:trHeight w:val="2009"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3" w:right="33"/>
              <w:jc w:val="both"/>
              <w:rPr>
                <w:rFonts w:ascii="宋体" w:hAnsi="宋体" w:cs="宋体" w:eastAsia="宋体" w:hint="default"/>
                <w:sz w:val="21"/>
                <w:szCs w:val="21"/>
              </w:rPr>
            </w:pPr>
            <w:r>
              <w:rPr>
                <w:rFonts w:ascii="宋体" w:hAnsi="宋体" w:cs="宋体" w:eastAsia="宋体" w:hint="default"/>
                <w:spacing w:val="47"/>
                <w:sz w:val="21"/>
                <w:szCs w:val="21"/>
              </w:rPr>
              <w:t>成都开泰</w:t>
            </w:r>
            <w:r>
              <w:rPr>
                <w:rFonts w:ascii="宋体" w:hAnsi="宋体" w:cs="宋体" w:eastAsia="宋体" w:hint="default"/>
                <w:spacing w:val="-97"/>
                <w:sz w:val="21"/>
                <w:szCs w:val="21"/>
              </w:rPr>
              <w:t> </w:t>
            </w:r>
            <w:r>
              <w:rPr>
                <w:rFonts w:ascii="宋体" w:hAnsi="宋体" w:cs="宋体" w:eastAsia="宋体" w:hint="default"/>
                <w:spacing w:val="47"/>
                <w:sz w:val="21"/>
                <w:szCs w:val="21"/>
              </w:rPr>
              <w:t>祥云企业</w:t>
            </w:r>
            <w:r>
              <w:rPr>
                <w:rFonts w:ascii="宋体" w:hAnsi="宋体" w:cs="宋体" w:eastAsia="宋体" w:hint="default"/>
                <w:spacing w:val="-97"/>
                <w:sz w:val="21"/>
                <w:szCs w:val="21"/>
              </w:rPr>
              <w:t> </w:t>
            </w:r>
            <w:r>
              <w:rPr>
                <w:rFonts w:ascii="宋体" w:hAnsi="宋体" w:cs="宋体" w:eastAsia="宋体" w:hint="default"/>
                <w:spacing w:val="47"/>
                <w:sz w:val="21"/>
                <w:szCs w:val="21"/>
              </w:rPr>
              <w:t>管理中心</w:t>
            </w:r>
            <w:r>
              <w:rPr>
                <w:rFonts w:ascii="宋体" w:hAnsi="宋体" w:cs="宋体" w:eastAsia="宋体" w:hint="default"/>
                <w:spacing w:val="-41"/>
                <w:sz w:val="21"/>
                <w:szCs w:val="21"/>
              </w:rPr>
              <w:t> </w:t>
            </w:r>
            <w:r>
              <w:rPr>
                <w:rFonts w:ascii="宋体" w:hAnsi="宋体" w:cs="宋体" w:eastAsia="宋体" w:hint="default"/>
                <w:sz w:val="21"/>
                <w:szCs w:val="21"/>
              </w:rPr>
            </w:r>
          </w:p>
          <w:p>
            <w:pPr>
              <w:pStyle w:val="TableParagraph"/>
              <w:spacing w:line="240" w:lineRule="auto" w:before="31"/>
              <w:ind w:left="103" w:right="0"/>
              <w:jc w:val="both"/>
              <w:rPr>
                <w:rFonts w:ascii="宋体" w:hAnsi="宋体" w:cs="宋体" w:eastAsia="宋体" w:hint="default"/>
                <w:sz w:val="21"/>
                <w:szCs w:val="21"/>
              </w:rPr>
            </w:pPr>
            <w:r>
              <w:rPr>
                <w:rFonts w:ascii="宋体" w:hAnsi="宋体" w:cs="宋体" w:eastAsia="宋体" w:hint="default"/>
                <w:spacing w:val="47"/>
                <w:sz w:val="21"/>
                <w:szCs w:val="21"/>
              </w:rPr>
              <w:t>（有限合</w:t>
            </w:r>
            <w:r>
              <w:rPr>
                <w:rFonts w:ascii="宋体" w:hAnsi="宋体" w:cs="宋体" w:eastAsia="宋体" w:hint="default"/>
                <w:spacing w:val="-41"/>
                <w:sz w:val="21"/>
                <w:szCs w:val="21"/>
              </w:rPr>
              <w:t> </w:t>
            </w:r>
            <w:r>
              <w:rPr>
                <w:rFonts w:ascii="宋体" w:hAnsi="宋体" w:cs="宋体" w:eastAsia="宋体" w:hint="default"/>
                <w:sz w:val="21"/>
                <w:szCs w:val="21"/>
              </w:rPr>
            </w:r>
          </w:p>
          <w:p>
            <w:pPr>
              <w:pStyle w:val="TableParagraph"/>
              <w:spacing w:line="240" w:lineRule="auto" w:before="126"/>
              <w:ind w:left="103" w:right="0"/>
              <w:jc w:val="both"/>
              <w:rPr>
                <w:rFonts w:ascii="宋体" w:hAnsi="宋体" w:cs="宋体" w:eastAsia="宋体" w:hint="default"/>
                <w:sz w:val="21"/>
                <w:szCs w:val="21"/>
              </w:rPr>
            </w:pPr>
            <w:r>
              <w:rPr>
                <w:rFonts w:ascii="宋体" w:hAnsi="宋体" w:cs="宋体" w:eastAsia="宋体" w:hint="default"/>
                <w:sz w:val="21"/>
                <w:szCs w:val="21"/>
              </w:rPr>
              <w:t>伙）</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5"/>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1,090,000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1,090,000</w:t>
            </w:r>
            <w:r>
              <w:rPr>
                <w:rFonts w:ascii="宋体"/>
                <w:sz w:val="21"/>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48" w:lineRule="auto"/>
              <w:ind w:left="103" w:right="101"/>
              <w:jc w:val="both"/>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17"/>
                <w:sz w:val="21"/>
                <w:szCs w:val="21"/>
              </w:rPr>
              <w:t> </w:t>
            </w:r>
            <w:r>
              <w:rPr>
                <w:rFonts w:ascii="宋体" w:hAnsi="宋体" w:cs="宋体" w:eastAsia="宋体" w:hint="default"/>
                <w:sz w:val="21"/>
                <w:szCs w:val="21"/>
              </w:rPr>
              <w:t>首发原</w:t>
            </w:r>
            <w:r>
              <w:rPr>
                <w:rFonts w:ascii="宋体" w:hAnsi="宋体" w:cs="宋体" w:eastAsia="宋体" w:hint="default"/>
                <w:w w:val="100"/>
                <w:sz w:val="21"/>
                <w:szCs w:val="21"/>
              </w:rPr>
              <w:t> </w:t>
            </w:r>
            <w:r>
              <w:rPr>
                <w:rFonts w:ascii="宋体" w:hAnsi="宋体" w:cs="宋体" w:eastAsia="宋体" w:hint="default"/>
                <w:sz w:val="21"/>
                <w:szCs w:val="21"/>
              </w:rPr>
              <w:t>始</w:t>
            </w:r>
            <w:r>
              <w:rPr>
                <w:rFonts w:ascii="宋体" w:hAnsi="宋体" w:cs="宋体" w:eastAsia="宋体" w:hint="default"/>
                <w:spacing w:val="-40"/>
                <w:sz w:val="21"/>
                <w:szCs w:val="21"/>
              </w:rPr>
              <w:t> </w:t>
            </w:r>
            <w:r>
              <w:rPr>
                <w:rFonts w:ascii="宋体" w:hAnsi="宋体" w:cs="宋体" w:eastAsia="宋体" w:hint="default"/>
                <w:sz w:val="21"/>
                <w:szCs w:val="21"/>
              </w:rPr>
              <w:t>股</w:t>
            </w:r>
            <w:r>
              <w:rPr>
                <w:rFonts w:ascii="宋体" w:hAnsi="宋体" w:cs="宋体" w:eastAsia="宋体" w:hint="default"/>
                <w:spacing w:val="-42"/>
                <w:sz w:val="21"/>
                <w:szCs w:val="21"/>
              </w:rPr>
              <w:t> </w:t>
            </w:r>
            <w:r>
              <w:rPr>
                <w:rFonts w:ascii="宋体" w:hAnsi="宋体" w:cs="宋体" w:eastAsia="宋体" w:hint="default"/>
                <w:sz w:val="21"/>
                <w:szCs w:val="21"/>
              </w:rPr>
              <w:t>份</w:t>
            </w:r>
            <w:r>
              <w:rPr>
                <w:rFonts w:ascii="宋体" w:hAnsi="宋体" w:cs="宋体" w:eastAsia="宋体" w:hint="default"/>
                <w:spacing w:val="-42"/>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宋体" w:hAnsi="宋体" w:cs="宋体" w:eastAsia="宋体" w:hint="default"/>
                <w:sz w:val="21"/>
                <w:szCs w:val="21"/>
              </w:rPr>
              <w:t>10</w:t>
            </w:r>
          </w:p>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12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唐海蓉</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tabs>
                <w:tab w:pos="1013" w:val="left" w:leader="none"/>
              </w:tabs>
              <w:spacing w:line="240" w:lineRule="auto"/>
              <w:ind w:right="-3"/>
              <w:jc w:val="right"/>
              <w:rPr>
                <w:rFonts w:ascii="宋体" w:hAnsi="宋体" w:cs="宋体" w:eastAsia="宋体" w:hint="default"/>
                <w:sz w:val="21"/>
                <w:szCs w:val="21"/>
              </w:rPr>
            </w:pPr>
            <w:r>
              <w:rPr>
                <w:rFonts w:ascii="宋体"/>
                <w:w w:val="100"/>
                <w:sz w:val="21"/>
              </w:rPr>
              <w:t> </w:t>
            </w:r>
            <w:r>
              <w:rPr>
                <w:rFonts w:ascii="宋体"/>
                <w:sz w:val="21"/>
              </w:rPr>
              <w:tab/>
              <w:t>0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5"/>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1,000,000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1,000,000</w:t>
            </w:r>
            <w:r>
              <w:rPr>
                <w:rFonts w:ascii="宋体"/>
                <w:sz w:val="21"/>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5"/>
              <w:ind w:left="103" w:right="101"/>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17"/>
                <w:sz w:val="21"/>
                <w:szCs w:val="21"/>
              </w:rPr>
              <w:t> </w:t>
            </w:r>
            <w:r>
              <w:rPr>
                <w:rFonts w:ascii="宋体" w:hAnsi="宋体" w:cs="宋体" w:eastAsia="宋体" w:hint="default"/>
                <w:sz w:val="21"/>
                <w:szCs w:val="21"/>
              </w:rPr>
              <w:t>首发原</w:t>
            </w:r>
            <w:r>
              <w:rPr>
                <w:rFonts w:ascii="宋体" w:hAnsi="宋体" w:cs="宋体" w:eastAsia="宋体" w:hint="default"/>
                <w:w w:val="100"/>
                <w:sz w:val="21"/>
                <w:szCs w:val="21"/>
              </w:rPr>
              <w:t> </w:t>
            </w:r>
            <w:r>
              <w:rPr>
                <w:rFonts w:ascii="宋体" w:hAnsi="宋体" w:cs="宋体" w:eastAsia="宋体" w:hint="default"/>
                <w:sz w:val="21"/>
                <w:szCs w:val="21"/>
              </w:rPr>
              <w:t>始</w:t>
            </w:r>
            <w:r>
              <w:rPr>
                <w:rFonts w:ascii="宋体" w:hAnsi="宋体" w:cs="宋体" w:eastAsia="宋体" w:hint="default"/>
                <w:spacing w:val="-40"/>
                <w:sz w:val="21"/>
                <w:szCs w:val="21"/>
              </w:rPr>
              <w:t> </w:t>
            </w:r>
            <w:r>
              <w:rPr>
                <w:rFonts w:ascii="宋体" w:hAnsi="宋体" w:cs="宋体" w:eastAsia="宋体" w:hint="default"/>
                <w:sz w:val="21"/>
                <w:szCs w:val="21"/>
              </w:rPr>
              <w:t>股</w:t>
            </w:r>
            <w:r>
              <w:rPr>
                <w:rFonts w:ascii="宋体" w:hAnsi="宋体" w:cs="宋体" w:eastAsia="宋体" w:hint="default"/>
                <w:spacing w:val="-42"/>
                <w:sz w:val="21"/>
                <w:szCs w:val="21"/>
              </w:rPr>
              <w:t> </w:t>
            </w:r>
            <w:r>
              <w:rPr>
                <w:rFonts w:ascii="宋体" w:hAnsi="宋体" w:cs="宋体" w:eastAsia="宋体" w:hint="default"/>
                <w:sz w:val="21"/>
                <w:szCs w:val="21"/>
              </w:rPr>
              <w:t>份</w:t>
            </w:r>
            <w:r>
              <w:rPr>
                <w:rFonts w:ascii="宋体" w:hAnsi="宋体" w:cs="宋体" w:eastAsia="宋体" w:hint="default"/>
                <w:spacing w:val="-42"/>
                <w:sz w:val="21"/>
                <w:szCs w:val="21"/>
              </w:rPr>
              <w:t> </w:t>
            </w:r>
            <w:r>
              <w:rPr>
                <w:rFonts w:ascii="宋体" w:hAnsi="宋体" w:cs="宋体" w:eastAsia="宋体" w:hint="default"/>
                <w:sz w:val="21"/>
                <w:szCs w:val="21"/>
              </w:rPr>
              <w:t>限</w:t>
            </w:r>
          </w:p>
          <w:p>
            <w:pPr>
              <w:pStyle w:val="TableParagraph"/>
              <w:spacing w:line="240" w:lineRule="auto" w:before="32"/>
              <w:ind w:left="103" w:right="0"/>
              <w:jc w:val="left"/>
              <w:rPr>
                <w:rFonts w:ascii="宋体" w:hAnsi="宋体" w:cs="宋体" w:eastAsia="宋体" w:hint="default"/>
                <w:sz w:val="21"/>
                <w:szCs w:val="21"/>
              </w:rPr>
            </w:pPr>
            <w:r>
              <w:rPr>
                <w:rFonts w:ascii="宋体" w:hAnsi="宋体" w:cs="宋体" w:eastAsia="宋体" w:hint="default"/>
                <w:sz w:val="21"/>
                <w:szCs w:val="21"/>
              </w:rPr>
              <w:t>售</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宋体" w:hAnsi="宋体" w:cs="宋体" w:eastAsia="宋体" w:hint="default"/>
                <w:sz w:val="21"/>
                <w:szCs w:val="21"/>
              </w:rPr>
              <w:t>10</w:t>
            </w:r>
          </w:p>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009"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3" w:right="33"/>
              <w:jc w:val="both"/>
              <w:rPr>
                <w:rFonts w:ascii="宋体" w:hAnsi="宋体" w:cs="宋体" w:eastAsia="宋体" w:hint="default"/>
                <w:sz w:val="21"/>
                <w:szCs w:val="21"/>
              </w:rPr>
            </w:pPr>
            <w:r>
              <w:rPr>
                <w:rFonts w:ascii="宋体" w:hAnsi="宋体" w:cs="宋体" w:eastAsia="宋体" w:hint="default"/>
                <w:spacing w:val="47"/>
                <w:sz w:val="21"/>
                <w:szCs w:val="21"/>
              </w:rPr>
              <w:t>成都仁泰</w:t>
            </w:r>
            <w:r>
              <w:rPr>
                <w:rFonts w:ascii="宋体" w:hAnsi="宋体" w:cs="宋体" w:eastAsia="宋体" w:hint="default"/>
                <w:spacing w:val="-97"/>
                <w:sz w:val="21"/>
                <w:szCs w:val="21"/>
              </w:rPr>
              <w:t> </w:t>
            </w:r>
            <w:r>
              <w:rPr>
                <w:rFonts w:ascii="宋体" w:hAnsi="宋体" w:cs="宋体" w:eastAsia="宋体" w:hint="default"/>
                <w:spacing w:val="47"/>
                <w:sz w:val="21"/>
                <w:szCs w:val="21"/>
              </w:rPr>
              <w:t>祥云企业</w:t>
            </w:r>
            <w:r>
              <w:rPr>
                <w:rFonts w:ascii="宋体" w:hAnsi="宋体" w:cs="宋体" w:eastAsia="宋体" w:hint="default"/>
                <w:spacing w:val="-97"/>
                <w:sz w:val="21"/>
                <w:szCs w:val="21"/>
              </w:rPr>
              <w:t> </w:t>
            </w:r>
            <w:r>
              <w:rPr>
                <w:rFonts w:ascii="宋体" w:hAnsi="宋体" w:cs="宋体" w:eastAsia="宋体" w:hint="default"/>
                <w:spacing w:val="47"/>
                <w:sz w:val="21"/>
                <w:szCs w:val="21"/>
              </w:rPr>
              <w:t>管理中心</w:t>
            </w:r>
            <w:r>
              <w:rPr>
                <w:rFonts w:ascii="宋体" w:hAnsi="宋体" w:cs="宋体" w:eastAsia="宋体" w:hint="default"/>
                <w:spacing w:val="-41"/>
                <w:sz w:val="21"/>
                <w:szCs w:val="21"/>
              </w:rPr>
              <w:t> </w:t>
            </w:r>
            <w:r>
              <w:rPr>
                <w:rFonts w:ascii="宋体" w:hAnsi="宋体" w:cs="宋体" w:eastAsia="宋体" w:hint="default"/>
                <w:sz w:val="21"/>
                <w:szCs w:val="21"/>
              </w:rPr>
            </w:r>
          </w:p>
          <w:p>
            <w:pPr>
              <w:pStyle w:val="TableParagraph"/>
              <w:spacing w:line="240" w:lineRule="auto" w:before="31"/>
              <w:ind w:left="103" w:right="0"/>
              <w:jc w:val="both"/>
              <w:rPr>
                <w:rFonts w:ascii="宋体" w:hAnsi="宋体" w:cs="宋体" w:eastAsia="宋体" w:hint="default"/>
                <w:sz w:val="21"/>
                <w:szCs w:val="21"/>
              </w:rPr>
            </w:pPr>
            <w:r>
              <w:rPr>
                <w:rFonts w:ascii="宋体" w:hAnsi="宋体" w:cs="宋体" w:eastAsia="宋体" w:hint="default"/>
                <w:spacing w:val="47"/>
                <w:sz w:val="21"/>
                <w:szCs w:val="21"/>
              </w:rPr>
              <w:t>（有限合</w:t>
            </w:r>
            <w:r>
              <w:rPr>
                <w:rFonts w:ascii="宋体" w:hAnsi="宋体" w:cs="宋体" w:eastAsia="宋体" w:hint="default"/>
                <w:spacing w:val="-41"/>
                <w:sz w:val="21"/>
                <w:szCs w:val="21"/>
              </w:rPr>
              <w:t> </w:t>
            </w:r>
            <w:r>
              <w:rPr>
                <w:rFonts w:ascii="宋体" w:hAnsi="宋体" w:cs="宋体" w:eastAsia="宋体" w:hint="default"/>
                <w:sz w:val="21"/>
                <w:szCs w:val="21"/>
              </w:rPr>
            </w:r>
          </w:p>
          <w:p>
            <w:pPr>
              <w:pStyle w:val="TableParagraph"/>
              <w:spacing w:line="240" w:lineRule="auto" w:before="123"/>
              <w:ind w:left="103" w:right="0"/>
              <w:jc w:val="both"/>
              <w:rPr>
                <w:rFonts w:ascii="宋体" w:hAnsi="宋体" w:cs="宋体" w:eastAsia="宋体" w:hint="default"/>
                <w:sz w:val="21"/>
                <w:szCs w:val="21"/>
              </w:rPr>
            </w:pPr>
            <w:r>
              <w:rPr>
                <w:rFonts w:ascii="宋体" w:hAnsi="宋体" w:cs="宋体" w:eastAsia="宋体" w:hint="default"/>
                <w:sz w:val="21"/>
                <w:szCs w:val="21"/>
              </w:rPr>
              <w:t>伙）</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5"/>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955,000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955,000</w:t>
            </w:r>
            <w:r>
              <w:rPr>
                <w:rFonts w:ascii="宋体"/>
                <w:sz w:val="21"/>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50" w:lineRule="auto"/>
              <w:ind w:left="103" w:right="101"/>
              <w:jc w:val="center"/>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17"/>
                <w:sz w:val="21"/>
                <w:szCs w:val="21"/>
              </w:rPr>
              <w:t> </w:t>
            </w:r>
            <w:r>
              <w:rPr>
                <w:rFonts w:ascii="宋体" w:hAnsi="宋体" w:cs="宋体" w:eastAsia="宋体" w:hint="default"/>
                <w:sz w:val="21"/>
                <w:szCs w:val="21"/>
              </w:rPr>
              <w:t>首发原</w:t>
            </w:r>
            <w:r>
              <w:rPr>
                <w:rFonts w:ascii="宋体" w:hAnsi="宋体" w:cs="宋体" w:eastAsia="宋体" w:hint="default"/>
                <w:w w:val="100"/>
                <w:sz w:val="21"/>
                <w:szCs w:val="21"/>
              </w:rPr>
              <w:t> </w:t>
            </w:r>
            <w:r>
              <w:rPr>
                <w:rFonts w:ascii="宋体" w:hAnsi="宋体" w:cs="宋体" w:eastAsia="宋体" w:hint="default"/>
                <w:sz w:val="21"/>
                <w:szCs w:val="21"/>
              </w:rPr>
              <w:t>始</w:t>
            </w:r>
            <w:r>
              <w:rPr>
                <w:rFonts w:ascii="宋体" w:hAnsi="宋体" w:cs="宋体" w:eastAsia="宋体" w:hint="default"/>
                <w:spacing w:val="-40"/>
                <w:sz w:val="21"/>
                <w:szCs w:val="21"/>
              </w:rPr>
              <w:t> </w:t>
            </w:r>
            <w:r>
              <w:rPr>
                <w:rFonts w:ascii="宋体" w:hAnsi="宋体" w:cs="宋体" w:eastAsia="宋体" w:hint="default"/>
                <w:sz w:val="21"/>
                <w:szCs w:val="21"/>
              </w:rPr>
              <w:t>股</w:t>
            </w:r>
            <w:r>
              <w:rPr>
                <w:rFonts w:ascii="宋体" w:hAnsi="宋体" w:cs="宋体" w:eastAsia="宋体" w:hint="default"/>
                <w:spacing w:val="-42"/>
                <w:sz w:val="21"/>
                <w:szCs w:val="21"/>
              </w:rPr>
              <w:t> </w:t>
            </w:r>
            <w:r>
              <w:rPr>
                <w:rFonts w:ascii="宋体" w:hAnsi="宋体" w:cs="宋体" w:eastAsia="宋体" w:hint="default"/>
                <w:sz w:val="21"/>
                <w:szCs w:val="21"/>
              </w:rPr>
              <w:t>份</w:t>
            </w:r>
            <w:r>
              <w:rPr>
                <w:rFonts w:ascii="宋体" w:hAnsi="宋体" w:cs="宋体" w:eastAsia="宋体" w:hint="default"/>
                <w:spacing w:val="-42"/>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宋体" w:hAnsi="宋体" w:cs="宋体" w:eastAsia="宋体" w:hint="default"/>
                <w:sz w:val="21"/>
                <w:szCs w:val="21"/>
              </w:rPr>
              <w:t>10</w:t>
            </w:r>
          </w:p>
          <w:p>
            <w:pPr>
              <w:pStyle w:val="TableParagraph"/>
              <w:spacing w:line="240" w:lineRule="auto" w:before="123"/>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012"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33"/>
              <w:jc w:val="both"/>
              <w:rPr>
                <w:rFonts w:ascii="宋体" w:hAnsi="宋体" w:cs="宋体" w:eastAsia="宋体" w:hint="default"/>
                <w:sz w:val="21"/>
                <w:szCs w:val="21"/>
              </w:rPr>
            </w:pPr>
            <w:r>
              <w:rPr>
                <w:rFonts w:ascii="宋体" w:hAnsi="宋体" w:cs="宋体" w:eastAsia="宋体" w:hint="default"/>
                <w:spacing w:val="47"/>
                <w:sz w:val="21"/>
                <w:szCs w:val="21"/>
              </w:rPr>
              <w:t>成都明泰</w:t>
            </w:r>
            <w:r>
              <w:rPr>
                <w:rFonts w:ascii="宋体" w:hAnsi="宋体" w:cs="宋体" w:eastAsia="宋体" w:hint="default"/>
                <w:spacing w:val="-97"/>
                <w:sz w:val="21"/>
                <w:szCs w:val="21"/>
              </w:rPr>
              <w:t> </w:t>
            </w:r>
            <w:r>
              <w:rPr>
                <w:rFonts w:ascii="宋体" w:hAnsi="宋体" w:cs="宋体" w:eastAsia="宋体" w:hint="default"/>
                <w:spacing w:val="47"/>
                <w:sz w:val="21"/>
                <w:szCs w:val="21"/>
              </w:rPr>
              <w:t>祥云企业</w:t>
            </w:r>
            <w:r>
              <w:rPr>
                <w:rFonts w:ascii="宋体" w:hAnsi="宋体" w:cs="宋体" w:eastAsia="宋体" w:hint="default"/>
                <w:spacing w:val="-97"/>
                <w:sz w:val="21"/>
                <w:szCs w:val="21"/>
              </w:rPr>
              <w:t> </w:t>
            </w:r>
            <w:r>
              <w:rPr>
                <w:rFonts w:ascii="宋体" w:hAnsi="宋体" w:cs="宋体" w:eastAsia="宋体" w:hint="default"/>
                <w:spacing w:val="47"/>
                <w:sz w:val="21"/>
                <w:szCs w:val="21"/>
              </w:rPr>
              <w:t>管理中心</w:t>
            </w:r>
            <w:r>
              <w:rPr>
                <w:rFonts w:ascii="宋体" w:hAnsi="宋体" w:cs="宋体" w:eastAsia="宋体" w:hint="default"/>
                <w:spacing w:val="-41"/>
                <w:sz w:val="21"/>
                <w:szCs w:val="21"/>
              </w:rPr>
              <w:t> </w:t>
            </w:r>
            <w:r>
              <w:rPr>
                <w:rFonts w:ascii="宋体" w:hAnsi="宋体" w:cs="宋体" w:eastAsia="宋体" w:hint="default"/>
                <w:sz w:val="21"/>
                <w:szCs w:val="21"/>
              </w:rPr>
            </w:r>
          </w:p>
          <w:p>
            <w:pPr>
              <w:pStyle w:val="TableParagraph"/>
              <w:spacing w:line="240" w:lineRule="auto" w:before="27"/>
              <w:ind w:left="103" w:right="0"/>
              <w:jc w:val="both"/>
              <w:rPr>
                <w:rFonts w:ascii="宋体" w:hAnsi="宋体" w:cs="宋体" w:eastAsia="宋体" w:hint="default"/>
                <w:sz w:val="21"/>
                <w:szCs w:val="21"/>
              </w:rPr>
            </w:pPr>
            <w:r>
              <w:rPr>
                <w:rFonts w:ascii="宋体" w:hAnsi="宋体" w:cs="宋体" w:eastAsia="宋体" w:hint="default"/>
                <w:spacing w:val="47"/>
                <w:sz w:val="21"/>
                <w:szCs w:val="21"/>
              </w:rPr>
              <w:t>（有限合</w:t>
            </w:r>
            <w:r>
              <w:rPr>
                <w:rFonts w:ascii="宋体" w:hAnsi="宋体" w:cs="宋体" w:eastAsia="宋体" w:hint="default"/>
                <w:spacing w:val="-41"/>
                <w:sz w:val="21"/>
                <w:szCs w:val="21"/>
              </w:rPr>
              <w:t> </w:t>
            </w:r>
            <w:r>
              <w:rPr>
                <w:rFonts w:ascii="宋体" w:hAnsi="宋体" w:cs="宋体" w:eastAsia="宋体" w:hint="default"/>
                <w:sz w:val="21"/>
                <w:szCs w:val="21"/>
              </w:rPr>
            </w:r>
          </w:p>
          <w:p>
            <w:pPr>
              <w:pStyle w:val="TableParagraph"/>
              <w:spacing w:line="240" w:lineRule="auto" w:before="126"/>
              <w:ind w:left="103" w:right="0"/>
              <w:jc w:val="both"/>
              <w:rPr>
                <w:rFonts w:ascii="宋体" w:hAnsi="宋体" w:cs="宋体" w:eastAsia="宋体" w:hint="default"/>
                <w:sz w:val="21"/>
                <w:szCs w:val="21"/>
              </w:rPr>
            </w:pPr>
            <w:r>
              <w:rPr>
                <w:rFonts w:ascii="宋体" w:hAnsi="宋体" w:cs="宋体" w:eastAsia="宋体" w:hint="default"/>
                <w:sz w:val="21"/>
                <w:szCs w:val="21"/>
              </w:rPr>
              <w:t>伙）</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840,000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840,000</w:t>
            </w:r>
            <w:r>
              <w:rPr>
                <w:rFonts w:ascii="宋体"/>
                <w:sz w:val="21"/>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48" w:lineRule="auto"/>
              <w:ind w:left="103" w:right="101"/>
              <w:jc w:val="both"/>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17"/>
                <w:sz w:val="21"/>
                <w:szCs w:val="21"/>
              </w:rPr>
              <w:t> </w:t>
            </w:r>
            <w:r>
              <w:rPr>
                <w:rFonts w:ascii="宋体" w:hAnsi="宋体" w:cs="宋体" w:eastAsia="宋体" w:hint="default"/>
                <w:sz w:val="21"/>
                <w:szCs w:val="21"/>
              </w:rPr>
              <w:t>首发原</w:t>
            </w:r>
            <w:r>
              <w:rPr>
                <w:rFonts w:ascii="宋体" w:hAnsi="宋体" w:cs="宋体" w:eastAsia="宋体" w:hint="default"/>
                <w:w w:val="100"/>
                <w:sz w:val="21"/>
                <w:szCs w:val="21"/>
              </w:rPr>
              <w:t> </w:t>
            </w:r>
            <w:r>
              <w:rPr>
                <w:rFonts w:ascii="宋体" w:hAnsi="宋体" w:cs="宋体" w:eastAsia="宋体" w:hint="default"/>
                <w:sz w:val="21"/>
                <w:szCs w:val="21"/>
              </w:rPr>
              <w:t>始</w:t>
            </w:r>
            <w:r>
              <w:rPr>
                <w:rFonts w:ascii="宋体" w:hAnsi="宋体" w:cs="宋体" w:eastAsia="宋体" w:hint="default"/>
                <w:spacing w:val="-40"/>
                <w:sz w:val="21"/>
                <w:szCs w:val="21"/>
              </w:rPr>
              <w:t> </w:t>
            </w:r>
            <w:r>
              <w:rPr>
                <w:rFonts w:ascii="宋体" w:hAnsi="宋体" w:cs="宋体" w:eastAsia="宋体" w:hint="default"/>
                <w:sz w:val="21"/>
                <w:szCs w:val="21"/>
              </w:rPr>
              <w:t>股</w:t>
            </w:r>
            <w:r>
              <w:rPr>
                <w:rFonts w:ascii="宋体" w:hAnsi="宋体" w:cs="宋体" w:eastAsia="宋体" w:hint="default"/>
                <w:spacing w:val="-42"/>
                <w:sz w:val="21"/>
                <w:szCs w:val="21"/>
              </w:rPr>
              <w:t> </w:t>
            </w:r>
            <w:r>
              <w:rPr>
                <w:rFonts w:ascii="宋体" w:hAnsi="宋体" w:cs="宋体" w:eastAsia="宋体" w:hint="default"/>
                <w:sz w:val="21"/>
                <w:szCs w:val="21"/>
              </w:rPr>
              <w:t>份</w:t>
            </w:r>
            <w:r>
              <w:rPr>
                <w:rFonts w:ascii="宋体" w:hAnsi="宋体" w:cs="宋体" w:eastAsia="宋体" w:hint="default"/>
                <w:spacing w:val="-42"/>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宋体" w:hAnsi="宋体" w:cs="宋体" w:eastAsia="宋体" w:hint="default"/>
                <w:sz w:val="21"/>
                <w:szCs w:val="21"/>
              </w:rPr>
              <w:t>10</w:t>
            </w:r>
          </w:p>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009"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33"/>
              <w:jc w:val="both"/>
              <w:rPr>
                <w:rFonts w:ascii="宋体" w:hAnsi="宋体" w:cs="宋体" w:eastAsia="宋体" w:hint="default"/>
                <w:sz w:val="21"/>
                <w:szCs w:val="21"/>
              </w:rPr>
            </w:pPr>
            <w:r>
              <w:rPr>
                <w:rFonts w:ascii="宋体" w:hAnsi="宋体" w:cs="宋体" w:eastAsia="宋体" w:hint="default"/>
                <w:spacing w:val="47"/>
                <w:sz w:val="21"/>
                <w:szCs w:val="21"/>
              </w:rPr>
              <w:t>北京正和</w:t>
            </w:r>
            <w:r>
              <w:rPr>
                <w:rFonts w:ascii="宋体" w:hAnsi="宋体" w:cs="宋体" w:eastAsia="宋体" w:hint="default"/>
                <w:spacing w:val="-97"/>
                <w:sz w:val="21"/>
                <w:szCs w:val="21"/>
              </w:rPr>
              <w:t> </w:t>
            </w:r>
            <w:r>
              <w:rPr>
                <w:rFonts w:ascii="宋体" w:hAnsi="宋体" w:cs="宋体" w:eastAsia="宋体" w:hint="default"/>
                <w:spacing w:val="47"/>
                <w:sz w:val="21"/>
                <w:szCs w:val="21"/>
              </w:rPr>
              <w:t>兴源创业</w:t>
            </w:r>
            <w:r>
              <w:rPr>
                <w:rFonts w:ascii="宋体" w:hAnsi="宋体" w:cs="宋体" w:eastAsia="宋体" w:hint="default"/>
                <w:spacing w:val="-97"/>
                <w:sz w:val="21"/>
                <w:szCs w:val="21"/>
              </w:rPr>
              <w:t> </w:t>
            </w:r>
            <w:r>
              <w:rPr>
                <w:rFonts w:ascii="宋体" w:hAnsi="宋体" w:cs="宋体" w:eastAsia="宋体" w:hint="default"/>
                <w:spacing w:val="47"/>
                <w:sz w:val="21"/>
                <w:szCs w:val="21"/>
              </w:rPr>
              <w:t>投资合伙</w:t>
            </w:r>
            <w:r>
              <w:rPr>
                <w:rFonts w:ascii="宋体" w:hAnsi="宋体" w:cs="宋体" w:eastAsia="宋体" w:hint="default"/>
                <w:spacing w:val="-97"/>
                <w:sz w:val="21"/>
                <w:szCs w:val="21"/>
              </w:rPr>
              <w:t> </w:t>
            </w:r>
            <w:r>
              <w:rPr>
                <w:rFonts w:ascii="宋体" w:hAnsi="宋体" w:cs="宋体" w:eastAsia="宋体" w:hint="default"/>
                <w:spacing w:val="-4"/>
                <w:sz w:val="21"/>
                <w:szCs w:val="21"/>
              </w:rPr>
              <w:t>企业（有限</w:t>
            </w:r>
          </w:p>
          <w:p>
            <w:pPr>
              <w:pStyle w:val="TableParagraph"/>
              <w:spacing w:line="240" w:lineRule="auto" w:before="27"/>
              <w:ind w:left="103" w:right="0"/>
              <w:jc w:val="both"/>
              <w:rPr>
                <w:rFonts w:ascii="宋体" w:hAnsi="宋体" w:cs="宋体" w:eastAsia="宋体" w:hint="default"/>
                <w:sz w:val="21"/>
                <w:szCs w:val="21"/>
              </w:rPr>
            </w:pPr>
            <w:r>
              <w:rPr>
                <w:rFonts w:ascii="宋体" w:hAnsi="宋体" w:cs="宋体" w:eastAsia="宋体" w:hint="default"/>
                <w:sz w:val="21"/>
                <w:szCs w:val="21"/>
              </w:rPr>
              <w:t>合伙）</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5"/>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833,333</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833,333</w:t>
            </w:r>
            <w:r>
              <w:rPr>
                <w:rFonts w:ascii="宋体"/>
                <w:sz w:val="21"/>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50" w:lineRule="auto"/>
              <w:ind w:left="103" w:right="101"/>
              <w:jc w:val="both"/>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17"/>
                <w:sz w:val="21"/>
                <w:szCs w:val="21"/>
              </w:rPr>
              <w:t> </w:t>
            </w:r>
            <w:r>
              <w:rPr>
                <w:rFonts w:ascii="宋体" w:hAnsi="宋体" w:cs="宋体" w:eastAsia="宋体" w:hint="default"/>
                <w:sz w:val="21"/>
                <w:szCs w:val="21"/>
              </w:rPr>
              <w:t>首发原</w:t>
            </w:r>
            <w:r>
              <w:rPr>
                <w:rFonts w:ascii="宋体" w:hAnsi="宋体" w:cs="宋体" w:eastAsia="宋体" w:hint="default"/>
                <w:w w:val="100"/>
                <w:sz w:val="21"/>
                <w:szCs w:val="21"/>
              </w:rPr>
              <w:t> </w:t>
            </w:r>
            <w:r>
              <w:rPr>
                <w:rFonts w:ascii="宋体" w:hAnsi="宋体" w:cs="宋体" w:eastAsia="宋体" w:hint="default"/>
                <w:sz w:val="21"/>
                <w:szCs w:val="21"/>
              </w:rPr>
              <w:t>始</w:t>
            </w:r>
            <w:r>
              <w:rPr>
                <w:rFonts w:ascii="宋体" w:hAnsi="宋体" w:cs="宋体" w:eastAsia="宋体" w:hint="default"/>
                <w:spacing w:val="-40"/>
                <w:sz w:val="21"/>
                <w:szCs w:val="21"/>
              </w:rPr>
              <w:t> </w:t>
            </w:r>
            <w:r>
              <w:rPr>
                <w:rFonts w:ascii="宋体" w:hAnsi="宋体" w:cs="宋体" w:eastAsia="宋体" w:hint="default"/>
                <w:sz w:val="21"/>
                <w:szCs w:val="21"/>
              </w:rPr>
              <w:t>股</w:t>
            </w:r>
            <w:r>
              <w:rPr>
                <w:rFonts w:ascii="宋体" w:hAnsi="宋体" w:cs="宋体" w:eastAsia="宋体" w:hint="default"/>
                <w:spacing w:val="-42"/>
                <w:sz w:val="21"/>
                <w:szCs w:val="21"/>
              </w:rPr>
              <w:t> </w:t>
            </w:r>
            <w:r>
              <w:rPr>
                <w:rFonts w:ascii="宋体" w:hAnsi="宋体" w:cs="宋体" w:eastAsia="宋体" w:hint="default"/>
                <w:sz w:val="21"/>
                <w:szCs w:val="21"/>
              </w:rPr>
              <w:t>份</w:t>
            </w:r>
            <w:r>
              <w:rPr>
                <w:rFonts w:ascii="宋体" w:hAnsi="宋体" w:cs="宋体" w:eastAsia="宋体" w:hint="default"/>
                <w:spacing w:val="-42"/>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宋体" w:hAnsi="宋体" w:cs="宋体" w:eastAsia="宋体" w:hint="default"/>
                <w:sz w:val="21"/>
                <w:szCs w:val="21"/>
              </w:rPr>
              <w:t>10</w:t>
            </w:r>
          </w:p>
          <w:p>
            <w:pPr>
              <w:pStyle w:val="TableParagraph"/>
              <w:spacing w:line="240" w:lineRule="auto" w:before="123"/>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012"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33"/>
              <w:jc w:val="both"/>
              <w:rPr>
                <w:rFonts w:ascii="宋体" w:hAnsi="宋体" w:cs="宋体" w:eastAsia="宋体" w:hint="default"/>
                <w:sz w:val="21"/>
                <w:szCs w:val="21"/>
              </w:rPr>
            </w:pPr>
            <w:r>
              <w:rPr>
                <w:rFonts w:ascii="宋体" w:hAnsi="宋体" w:cs="宋体" w:eastAsia="宋体" w:hint="default"/>
                <w:spacing w:val="47"/>
                <w:sz w:val="21"/>
                <w:szCs w:val="21"/>
              </w:rPr>
              <w:t>深圳昀润</w:t>
            </w:r>
            <w:r>
              <w:rPr>
                <w:rFonts w:ascii="宋体" w:hAnsi="宋体" w:cs="宋体" w:eastAsia="宋体" w:hint="default"/>
                <w:spacing w:val="-97"/>
                <w:sz w:val="21"/>
                <w:szCs w:val="21"/>
              </w:rPr>
              <w:t> </w:t>
            </w:r>
            <w:r>
              <w:rPr>
                <w:rFonts w:ascii="宋体" w:hAnsi="宋体" w:cs="宋体" w:eastAsia="宋体" w:hint="default"/>
                <w:spacing w:val="47"/>
                <w:sz w:val="21"/>
                <w:szCs w:val="21"/>
              </w:rPr>
              <w:t>创新投资</w:t>
            </w:r>
            <w:r>
              <w:rPr>
                <w:rFonts w:ascii="宋体" w:hAnsi="宋体" w:cs="宋体" w:eastAsia="宋体" w:hint="default"/>
                <w:spacing w:val="-97"/>
                <w:sz w:val="21"/>
                <w:szCs w:val="21"/>
              </w:rPr>
              <w:t> </w:t>
            </w:r>
            <w:r>
              <w:rPr>
                <w:rFonts w:ascii="宋体" w:hAnsi="宋体" w:cs="宋体" w:eastAsia="宋体" w:hint="default"/>
                <w:spacing w:val="47"/>
                <w:sz w:val="21"/>
                <w:szCs w:val="21"/>
              </w:rPr>
              <w:t>合伙企业</w:t>
            </w:r>
            <w:r>
              <w:rPr>
                <w:rFonts w:ascii="宋体" w:hAnsi="宋体" w:cs="宋体" w:eastAsia="宋体" w:hint="default"/>
                <w:spacing w:val="-41"/>
                <w:sz w:val="21"/>
                <w:szCs w:val="21"/>
              </w:rPr>
              <w:t> </w:t>
            </w:r>
            <w:r>
              <w:rPr>
                <w:rFonts w:ascii="宋体" w:hAnsi="宋体" w:cs="宋体" w:eastAsia="宋体" w:hint="default"/>
                <w:sz w:val="21"/>
                <w:szCs w:val="21"/>
              </w:rPr>
            </w:r>
          </w:p>
          <w:p>
            <w:pPr>
              <w:pStyle w:val="TableParagraph"/>
              <w:spacing w:line="240" w:lineRule="auto" w:before="27"/>
              <w:ind w:left="103" w:right="0"/>
              <w:jc w:val="both"/>
              <w:rPr>
                <w:rFonts w:ascii="宋体" w:hAnsi="宋体" w:cs="宋体" w:eastAsia="宋体" w:hint="default"/>
                <w:sz w:val="21"/>
                <w:szCs w:val="21"/>
              </w:rPr>
            </w:pPr>
            <w:r>
              <w:rPr>
                <w:rFonts w:ascii="宋体" w:hAnsi="宋体" w:cs="宋体" w:eastAsia="宋体" w:hint="default"/>
                <w:spacing w:val="47"/>
                <w:sz w:val="21"/>
                <w:szCs w:val="21"/>
              </w:rPr>
              <w:t>（有限合</w:t>
            </w:r>
            <w:r>
              <w:rPr>
                <w:rFonts w:ascii="宋体" w:hAnsi="宋体" w:cs="宋体" w:eastAsia="宋体" w:hint="default"/>
                <w:spacing w:val="-41"/>
                <w:sz w:val="21"/>
                <w:szCs w:val="21"/>
              </w:rPr>
              <w:t> </w:t>
            </w:r>
            <w:r>
              <w:rPr>
                <w:rFonts w:ascii="宋体" w:hAnsi="宋体" w:cs="宋体" w:eastAsia="宋体" w:hint="default"/>
                <w:sz w:val="21"/>
                <w:szCs w:val="21"/>
              </w:rPr>
            </w:r>
          </w:p>
          <w:p>
            <w:pPr>
              <w:pStyle w:val="TableParagraph"/>
              <w:spacing w:line="240" w:lineRule="auto" w:before="126"/>
              <w:ind w:left="103" w:right="0"/>
              <w:jc w:val="both"/>
              <w:rPr>
                <w:rFonts w:ascii="宋体" w:hAnsi="宋体" w:cs="宋体" w:eastAsia="宋体" w:hint="default"/>
                <w:sz w:val="21"/>
                <w:szCs w:val="21"/>
              </w:rPr>
            </w:pPr>
            <w:r>
              <w:rPr>
                <w:rFonts w:ascii="宋体" w:hAnsi="宋体" w:cs="宋体" w:eastAsia="宋体" w:hint="default"/>
                <w:sz w:val="21"/>
                <w:szCs w:val="21"/>
              </w:rPr>
              <w:t>伙）</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750,000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750,000</w:t>
            </w:r>
            <w:r>
              <w:rPr>
                <w:rFonts w:ascii="宋体"/>
                <w:sz w:val="21"/>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348" w:lineRule="auto"/>
              <w:ind w:left="103" w:right="101"/>
              <w:jc w:val="both"/>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17"/>
                <w:sz w:val="21"/>
                <w:szCs w:val="21"/>
              </w:rPr>
              <w:t> </w:t>
            </w:r>
            <w:r>
              <w:rPr>
                <w:rFonts w:ascii="宋体" w:hAnsi="宋体" w:cs="宋体" w:eastAsia="宋体" w:hint="default"/>
                <w:sz w:val="21"/>
                <w:szCs w:val="21"/>
              </w:rPr>
              <w:t>首发原</w:t>
            </w:r>
            <w:r>
              <w:rPr>
                <w:rFonts w:ascii="宋体" w:hAnsi="宋体" w:cs="宋体" w:eastAsia="宋体" w:hint="default"/>
                <w:w w:val="100"/>
                <w:sz w:val="21"/>
                <w:szCs w:val="21"/>
              </w:rPr>
              <w:t> </w:t>
            </w:r>
            <w:r>
              <w:rPr>
                <w:rFonts w:ascii="宋体" w:hAnsi="宋体" w:cs="宋体" w:eastAsia="宋体" w:hint="default"/>
                <w:sz w:val="21"/>
                <w:szCs w:val="21"/>
              </w:rPr>
              <w:t>始</w:t>
            </w:r>
            <w:r>
              <w:rPr>
                <w:rFonts w:ascii="宋体" w:hAnsi="宋体" w:cs="宋体" w:eastAsia="宋体" w:hint="default"/>
                <w:spacing w:val="-40"/>
                <w:sz w:val="21"/>
                <w:szCs w:val="21"/>
              </w:rPr>
              <w:t> </w:t>
            </w:r>
            <w:r>
              <w:rPr>
                <w:rFonts w:ascii="宋体" w:hAnsi="宋体" w:cs="宋体" w:eastAsia="宋体" w:hint="default"/>
                <w:sz w:val="21"/>
                <w:szCs w:val="21"/>
              </w:rPr>
              <w:t>股</w:t>
            </w:r>
            <w:r>
              <w:rPr>
                <w:rFonts w:ascii="宋体" w:hAnsi="宋体" w:cs="宋体" w:eastAsia="宋体" w:hint="default"/>
                <w:spacing w:val="-42"/>
                <w:sz w:val="21"/>
                <w:szCs w:val="21"/>
              </w:rPr>
              <w:t> </w:t>
            </w:r>
            <w:r>
              <w:rPr>
                <w:rFonts w:ascii="宋体" w:hAnsi="宋体" w:cs="宋体" w:eastAsia="宋体" w:hint="default"/>
                <w:sz w:val="21"/>
                <w:szCs w:val="21"/>
              </w:rPr>
              <w:t>份</w:t>
            </w:r>
            <w:r>
              <w:rPr>
                <w:rFonts w:ascii="宋体" w:hAnsi="宋体" w:cs="宋体" w:eastAsia="宋体" w:hint="default"/>
                <w:spacing w:val="-42"/>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宋体" w:hAnsi="宋体" w:cs="宋体" w:eastAsia="宋体" w:hint="default"/>
                <w:sz w:val="21"/>
                <w:szCs w:val="21"/>
              </w:rPr>
              <w:t>10</w:t>
            </w:r>
          </w:p>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1210"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3" w:right="33"/>
              <w:jc w:val="left"/>
              <w:rPr>
                <w:rFonts w:ascii="宋体" w:hAnsi="宋体" w:cs="宋体" w:eastAsia="宋体" w:hint="default"/>
                <w:sz w:val="21"/>
                <w:szCs w:val="21"/>
              </w:rPr>
            </w:pPr>
            <w:r>
              <w:rPr>
                <w:rFonts w:ascii="宋体" w:hAnsi="宋体" w:cs="宋体" w:eastAsia="宋体" w:hint="default"/>
                <w:spacing w:val="47"/>
                <w:sz w:val="21"/>
                <w:szCs w:val="21"/>
              </w:rPr>
              <w:t>北京景创</w:t>
            </w:r>
            <w:r>
              <w:rPr>
                <w:rFonts w:ascii="宋体" w:hAnsi="宋体" w:cs="宋体" w:eastAsia="宋体" w:hint="default"/>
                <w:spacing w:val="-97"/>
                <w:sz w:val="21"/>
                <w:szCs w:val="21"/>
              </w:rPr>
              <w:t> </w:t>
            </w:r>
            <w:r>
              <w:rPr>
                <w:rFonts w:ascii="宋体" w:hAnsi="宋体" w:cs="宋体" w:eastAsia="宋体" w:hint="default"/>
                <w:spacing w:val="47"/>
                <w:sz w:val="21"/>
                <w:szCs w:val="21"/>
              </w:rPr>
              <w:t>投资中心</w:t>
            </w:r>
            <w:r>
              <w:rPr>
                <w:rFonts w:ascii="宋体" w:hAnsi="宋体" w:cs="宋体" w:eastAsia="宋体" w:hint="default"/>
                <w:spacing w:val="-41"/>
                <w:sz w:val="21"/>
                <w:szCs w:val="21"/>
              </w:rPr>
              <w:t> </w:t>
            </w:r>
            <w:r>
              <w:rPr>
                <w:rFonts w:ascii="宋体" w:hAnsi="宋体" w:cs="宋体" w:eastAsia="宋体" w:hint="default"/>
                <w:sz w:val="21"/>
                <w:szCs w:val="21"/>
              </w:rPr>
            </w:r>
          </w:p>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pacing w:val="47"/>
                <w:sz w:val="21"/>
                <w:szCs w:val="21"/>
              </w:rPr>
              <w:t>（有限合</w:t>
            </w:r>
            <w:r>
              <w:rPr>
                <w:rFonts w:ascii="宋体" w:hAnsi="宋体" w:cs="宋体" w:eastAsia="宋体" w:hint="default"/>
                <w:spacing w:val="-41"/>
                <w:sz w:val="21"/>
                <w:szCs w:val="21"/>
              </w:rPr>
              <w:t> </w:t>
            </w:r>
            <w:r>
              <w:rPr>
                <w:rFonts w:ascii="宋体" w:hAnsi="宋体" w:cs="宋体" w:eastAsia="宋体" w:hint="default"/>
                <w:sz w:val="21"/>
                <w:szCs w:val="21"/>
              </w:rPr>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5"/>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604,167</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604,167</w:t>
            </w:r>
            <w:r>
              <w:rPr>
                <w:rFonts w:ascii="宋体"/>
                <w:sz w:val="21"/>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3" w:right="101"/>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17"/>
                <w:sz w:val="21"/>
                <w:szCs w:val="21"/>
              </w:rPr>
              <w:t> </w:t>
            </w:r>
            <w:r>
              <w:rPr>
                <w:rFonts w:ascii="宋体" w:hAnsi="宋体" w:cs="宋体" w:eastAsia="宋体" w:hint="default"/>
                <w:sz w:val="21"/>
                <w:szCs w:val="21"/>
              </w:rPr>
              <w:t>首发原</w:t>
            </w:r>
            <w:r>
              <w:rPr>
                <w:rFonts w:ascii="宋体" w:hAnsi="宋体" w:cs="宋体" w:eastAsia="宋体" w:hint="default"/>
                <w:w w:val="100"/>
                <w:sz w:val="21"/>
                <w:szCs w:val="21"/>
              </w:rPr>
              <w:t> </w:t>
            </w:r>
            <w:r>
              <w:rPr>
                <w:rFonts w:ascii="宋体" w:hAnsi="宋体" w:cs="宋体" w:eastAsia="宋体" w:hint="default"/>
                <w:sz w:val="21"/>
                <w:szCs w:val="21"/>
              </w:rPr>
              <w:t>始</w:t>
            </w:r>
            <w:r>
              <w:rPr>
                <w:rFonts w:ascii="宋体" w:hAnsi="宋体" w:cs="宋体" w:eastAsia="宋体" w:hint="default"/>
                <w:spacing w:val="-40"/>
                <w:sz w:val="21"/>
                <w:szCs w:val="21"/>
              </w:rPr>
              <w:t> </w:t>
            </w:r>
            <w:r>
              <w:rPr>
                <w:rFonts w:ascii="宋体" w:hAnsi="宋体" w:cs="宋体" w:eastAsia="宋体" w:hint="default"/>
                <w:sz w:val="21"/>
                <w:szCs w:val="21"/>
              </w:rPr>
              <w:t>股</w:t>
            </w:r>
            <w:r>
              <w:rPr>
                <w:rFonts w:ascii="宋体" w:hAnsi="宋体" w:cs="宋体" w:eastAsia="宋体" w:hint="default"/>
                <w:spacing w:val="-42"/>
                <w:sz w:val="21"/>
                <w:szCs w:val="21"/>
              </w:rPr>
              <w:t> </w:t>
            </w:r>
            <w:r>
              <w:rPr>
                <w:rFonts w:ascii="宋体" w:hAnsi="宋体" w:cs="宋体" w:eastAsia="宋体" w:hint="default"/>
                <w:sz w:val="21"/>
                <w:szCs w:val="21"/>
              </w:rPr>
              <w:t>份</w:t>
            </w:r>
            <w:r>
              <w:rPr>
                <w:rFonts w:ascii="宋体" w:hAnsi="宋体" w:cs="宋体" w:eastAsia="宋体" w:hint="default"/>
                <w:spacing w:val="-42"/>
                <w:sz w:val="21"/>
                <w:szCs w:val="21"/>
              </w:rPr>
              <w:t> </w:t>
            </w:r>
            <w:r>
              <w:rPr>
                <w:rFonts w:ascii="宋体" w:hAnsi="宋体" w:cs="宋体" w:eastAsia="宋体" w:hint="default"/>
                <w:sz w:val="21"/>
                <w:szCs w:val="21"/>
              </w:rPr>
              <w:t>限</w:t>
            </w:r>
          </w:p>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z w:val="21"/>
                <w:szCs w:val="21"/>
              </w:rPr>
              <w:t>售</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宋体" w:hAnsi="宋体" w:cs="宋体" w:eastAsia="宋体" w:hint="default"/>
                <w:sz w:val="21"/>
                <w:szCs w:val="21"/>
              </w:rPr>
              <w:t>10</w:t>
            </w:r>
          </w:p>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1910" w:h="16840"/>
          <w:pgMar w:header="1048" w:footer="1375" w:top="1280" w:bottom="1560" w:left="1580" w:right="1140"/>
        </w:sectPr>
      </w:pPr>
    </w:p>
    <w:p>
      <w:pPr>
        <w:spacing w:line="240" w:lineRule="auto" w:before="3"/>
        <w:rPr>
          <w:rFonts w:ascii="Times New Roman" w:hAnsi="Times New Roman" w:cs="Times New Roman" w:eastAsia="Times New Roman"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1253"/>
        <w:gridCol w:w="1335"/>
        <w:gridCol w:w="1241"/>
        <w:gridCol w:w="1292"/>
        <w:gridCol w:w="1291"/>
        <w:gridCol w:w="1251"/>
        <w:gridCol w:w="1255"/>
      </w:tblGrid>
      <w:tr>
        <w:trPr>
          <w:trHeight w:val="411"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21"/>
                <w:szCs w:val="21"/>
              </w:rPr>
            </w:pPr>
            <w:r>
              <w:rPr>
                <w:rFonts w:ascii="宋体" w:hAnsi="宋体" w:cs="宋体" w:eastAsia="宋体" w:hint="default"/>
                <w:sz w:val="21"/>
                <w:szCs w:val="21"/>
              </w:rPr>
              <w:t>伙）</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r>
      <w:tr>
        <w:trPr>
          <w:trHeight w:val="1210"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王倩</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5"/>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520,833</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520,833</w:t>
            </w:r>
            <w:r>
              <w:rPr>
                <w:rFonts w:ascii="宋体"/>
                <w:sz w:val="21"/>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101"/>
              <w:jc w:val="both"/>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17"/>
                <w:sz w:val="21"/>
                <w:szCs w:val="21"/>
              </w:rPr>
              <w:t> </w:t>
            </w:r>
            <w:r>
              <w:rPr>
                <w:rFonts w:ascii="宋体" w:hAnsi="宋体" w:cs="宋体" w:eastAsia="宋体" w:hint="default"/>
                <w:sz w:val="21"/>
                <w:szCs w:val="21"/>
              </w:rPr>
              <w:t>首发原</w:t>
            </w:r>
            <w:r>
              <w:rPr>
                <w:rFonts w:ascii="宋体" w:hAnsi="宋体" w:cs="宋体" w:eastAsia="宋体" w:hint="default"/>
                <w:w w:val="100"/>
                <w:sz w:val="21"/>
                <w:szCs w:val="21"/>
              </w:rPr>
              <w:t> </w:t>
            </w:r>
            <w:r>
              <w:rPr>
                <w:rFonts w:ascii="宋体" w:hAnsi="宋体" w:cs="宋体" w:eastAsia="宋体" w:hint="default"/>
                <w:sz w:val="21"/>
                <w:szCs w:val="21"/>
              </w:rPr>
              <w:t>始</w:t>
            </w:r>
            <w:r>
              <w:rPr>
                <w:rFonts w:ascii="宋体" w:hAnsi="宋体" w:cs="宋体" w:eastAsia="宋体" w:hint="default"/>
                <w:spacing w:val="-40"/>
                <w:sz w:val="21"/>
                <w:szCs w:val="21"/>
              </w:rPr>
              <w:t> </w:t>
            </w:r>
            <w:r>
              <w:rPr>
                <w:rFonts w:ascii="宋体" w:hAnsi="宋体" w:cs="宋体" w:eastAsia="宋体" w:hint="default"/>
                <w:sz w:val="21"/>
                <w:szCs w:val="21"/>
              </w:rPr>
              <w:t>股</w:t>
            </w:r>
            <w:r>
              <w:rPr>
                <w:rFonts w:ascii="宋体" w:hAnsi="宋体" w:cs="宋体" w:eastAsia="宋体" w:hint="default"/>
                <w:spacing w:val="-42"/>
                <w:sz w:val="21"/>
                <w:szCs w:val="21"/>
              </w:rPr>
              <w:t> </w:t>
            </w:r>
            <w:r>
              <w:rPr>
                <w:rFonts w:ascii="宋体" w:hAnsi="宋体" w:cs="宋体" w:eastAsia="宋体" w:hint="default"/>
                <w:sz w:val="21"/>
                <w:szCs w:val="21"/>
              </w:rPr>
              <w:t>份</w:t>
            </w:r>
            <w:r>
              <w:rPr>
                <w:rFonts w:ascii="宋体" w:hAnsi="宋体" w:cs="宋体" w:eastAsia="宋体" w:hint="default"/>
                <w:spacing w:val="-42"/>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宋体" w:hAnsi="宋体" w:cs="宋体" w:eastAsia="宋体" w:hint="default"/>
                <w:sz w:val="21"/>
                <w:szCs w:val="21"/>
              </w:rPr>
              <w:t>10</w:t>
            </w:r>
          </w:p>
          <w:p>
            <w:pPr>
              <w:pStyle w:val="TableParagraph"/>
              <w:spacing w:line="240" w:lineRule="auto" w:before="123"/>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4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5"/>
              <w:ind w:left="103" w:right="33"/>
              <w:jc w:val="both"/>
              <w:rPr>
                <w:rFonts w:ascii="宋体" w:hAnsi="宋体" w:cs="宋体" w:eastAsia="宋体" w:hint="default"/>
                <w:sz w:val="21"/>
                <w:szCs w:val="21"/>
              </w:rPr>
            </w:pPr>
            <w:r>
              <w:rPr>
                <w:rFonts w:ascii="宋体" w:hAnsi="宋体" w:cs="宋体" w:eastAsia="宋体" w:hint="default"/>
                <w:spacing w:val="47"/>
                <w:sz w:val="21"/>
                <w:szCs w:val="21"/>
              </w:rPr>
              <w:t>新疆五五</w:t>
            </w:r>
            <w:r>
              <w:rPr>
                <w:rFonts w:ascii="宋体" w:hAnsi="宋体" w:cs="宋体" w:eastAsia="宋体" w:hint="default"/>
                <w:spacing w:val="-97"/>
                <w:sz w:val="21"/>
                <w:szCs w:val="21"/>
              </w:rPr>
              <w:t> </w:t>
            </w:r>
            <w:r>
              <w:rPr>
                <w:rFonts w:ascii="宋体" w:hAnsi="宋体" w:cs="宋体" w:eastAsia="宋体" w:hint="default"/>
                <w:spacing w:val="47"/>
                <w:sz w:val="21"/>
                <w:szCs w:val="21"/>
              </w:rPr>
              <w:t>绿洲壹期</w:t>
            </w:r>
            <w:r>
              <w:rPr>
                <w:rFonts w:ascii="宋体" w:hAnsi="宋体" w:cs="宋体" w:eastAsia="宋体" w:hint="default"/>
                <w:spacing w:val="-97"/>
                <w:sz w:val="21"/>
                <w:szCs w:val="21"/>
              </w:rPr>
              <w:t> </w:t>
            </w:r>
            <w:r>
              <w:rPr>
                <w:rFonts w:ascii="宋体" w:hAnsi="宋体" w:cs="宋体" w:eastAsia="宋体" w:hint="default"/>
                <w:spacing w:val="47"/>
                <w:sz w:val="21"/>
                <w:szCs w:val="21"/>
              </w:rPr>
              <w:t>股权投资</w:t>
            </w:r>
            <w:r>
              <w:rPr>
                <w:rFonts w:ascii="宋体" w:hAnsi="宋体" w:cs="宋体" w:eastAsia="宋体" w:hint="default"/>
                <w:spacing w:val="-97"/>
                <w:sz w:val="21"/>
                <w:szCs w:val="21"/>
              </w:rPr>
              <w:t> </w:t>
            </w:r>
            <w:r>
              <w:rPr>
                <w:rFonts w:ascii="宋体" w:hAnsi="宋体" w:cs="宋体" w:eastAsia="宋体" w:hint="default"/>
                <w:spacing w:val="47"/>
                <w:sz w:val="21"/>
                <w:szCs w:val="21"/>
              </w:rPr>
              <w:t>合伙企业</w:t>
            </w:r>
            <w:r>
              <w:rPr>
                <w:rFonts w:ascii="宋体" w:hAnsi="宋体" w:cs="宋体" w:eastAsia="宋体" w:hint="default"/>
                <w:spacing w:val="-41"/>
                <w:sz w:val="21"/>
                <w:szCs w:val="21"/>
              </w:rPr>
              <w:t> </w:t>
            </w:r>
            <w:r>
              <w:rPr>
                <w:rFonts w:ascii="宋体" w:hAnsi="宋体" w:cs="宋体" w:eastAsia="宋体" w:hint="default"/>
                <w:sz w:val="21"/>
                <w:szCs w:val="21"/>
              </w:rPr>
            </w:r>
          </w:p>
          <w:p>
            <w:pPr>
              <w:pStyle w:val="TableParagraph"/>
              <w:spacing w:line="240" w:lineRule="auto" w:before="27"/>
              <w:ind w:left="103" w:right="0"/>
              <w:jc w:val="both"/>
              <w:rPr>
                <w:rFonts w:ascii="宋体" w:hAnsi="宋体" w:cs="宋体" w:eastAsia="宋体" w:hint="default"/>
                <w:sz w:val="21"/>
                <w:szCs w:val="21"/>
              </w:rPr>
            </w:pPr>
            <w:r>
              <w:rPr>
                <w:rFonts w:ascii="宋体" w:hAnsi="宋体" w:cs="宋体" w:eastAsia="宋体" w:hint="default"/>
                <w:spacing w:val="47"/>
                <w:sz w:val="21"/>
                <w:szCs w:val="21"/>
              </w:rPr>
              <w:t>（有限合</w:t>
            </w:r>
            <w:r>
              <w:rPr>
                <w:rFonts w:ascii="宋体" w:hAnsi="宋体" w:cs="宋体" w:eastAsia="宋体" w:hint="default"/>
                <w:spacing w:val="-41"/>
                <w:sz w:val="21"/>
                <w:szCs w:val="21"/>
              </w:rPr>
              <w:t> </w:t>
            </w:r>
            <w:r>
              <w:rPr>
                <w:rFonts w:ascii="宋体" w:hAnsi="宋体" w:cs="宋体" w:eastAsia="宋体" w:hint="default"/>
                <w:sz w:val="21"/>
                <w:szCs w:val="21"/>
              </w:rPr>
            </w:r>
          </w:p>
          <w:p>
            <w:pPr>
              <w:pStyle w:val="TableParagraph"/>
              <w:spacing w:line="240" w:lineRule="auto" w:before="126"/>
              <w:ind w:left="103" w:right="0"/>
              <w:jc w:val="both"/>
              <w:rPr>
                <w:rFonts w:ascii="宋体" w:hAnsi="宋体" w:cs="宋体" w:eastAsia="宋体" w:hint="default"/>
                <w:sz w:val="21"/>
                <w:szCs w:val="21"/>
              </w:rPr>
            </w:pPr>
            <w:r>
              <w:rPr>
                <w:rFonts w:ascii="宋体" w:hAnsi="宋体" w:cs="宋体" w:eastAsia="宋体" w:hint="default"/>
                <w:sz w:val="21"/>
                <w:szCs w:val="21"/>
              </w:rPr>
              <w:t>伙）</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3"/>
              <w:jc w:val="right"/>
              <w:rPr>
                <w:rFonts w:ascii="宋体" w:hAnsi="宋体" w:cs="宋体" w:eastAsia="宋体" w:hint="default"/>
                <w:sz w:val="21"/>
                <w:szCs w:val="21"/>
              </w:rPr>
            </w:pPr>
            <w:r>
              <w:rPr>
                <w:rFonts w:ascii="宋体"/>
                <w:sz w:val="21"/>
              </w:rPr>
              <w:t>0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5"/>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3"/>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3"/>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48" w:lineRule="auto"/>
              <w:ind w:left="103" w:right="101"/>
              <w:jc w:val="both"/>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17"/>
                <w:sz w:val="21"/>
                <w:szCs w:val="21"/>
              </w:rPr>
              <w:t> </w:t>
            </w:r>
            <w:r>
              <w:rPr>
                <w:rFonts w:ascii="宋体" w:hAnsi="宋体" w:cs="宋体" w:eastAsia="宋体" w:hint="default"/>
                <w:sz w:val="21"/>
                <w:szCs w:val="21"/>
              </w:rPr>
              <w:t>首发原</w:t>
            </w:r>
            <w:r>
              <w:rPr>
                <w:rFonts w:ascii="宋体" w:hAnsi="宋体" w:cs="宋体" w:eastAsia="宋体" w:hint="default"/>
                <w:w w:val="100"/>
                <w:sz w:val="21"/>
                <w:szCs w:val="21"/>
              </w:rPr>
              <w:t> </w:t>
            </w:r>
            <w:r>
              <w:rPr>
                <w:rFonts w:ascii="宋体" w:hAnsi="宋体" w:cs="宋体" w:eastAsia="宋体" w:hint="default"/>
                <w:sz w:val="21"/>
                <w:szCs w:val="21"/>
              </w:rPr>
              <w:t>始</w:t>
            </w:r>
            <w:r>
              <w:rPr>
                <w:rFonts w:ascii="宋体" w:hAnsi="宋体" w:cs="宋体" w:eastAsia="宋体" w:hint="default"/>
                <w:spacing w:val="-40"/>
                <w:sz w:val="21"/>
                <w:szCs w:val="21"/>
              </w:rPr>
              <w:t> </w:t>
            </w:r>
            <w:r>
              <w:rPr>
                <w:rFonts w:ascii="宋体" w:hAnsi="宋体" w:cs="宋体" w:eastAsia="宋体" w:hint="default"/>
                <w:sz w:val="21"/>
                <w:szCs w:val="21"/>
              </w:rPr>
              <w:t>股</w:t>
            </w:r>
            <w:r>
              <w:rPr>
                <w:rFonts w:ascii="宋体" w:hAnsi="宋体" w:cs="宋体" w:eastAsia="宋体" w:hint="default"/>
                <w:spacing w:val="-42"/>
                <w:sz w:val="21"/>
                <w:szCs w:val="21"/>
              </w:rPr>
              <w:t> </w:t>
            </w:r>
            <w:r>
              <w:rPr>
                <w:rFonts w:ascii="宋体" w:hAnsi="宋体" w:cs="宋体" w:eastAsia="宋体" w:hint="default"/>
                <w:sz w:val="21"/>
                <w:szCs w:val="21"/>
              </w:rPr>
              <w:t>份</w:t>
            </w:r>
            <w:r>
              <w:rPr>
                <w:rFonts w:ascii="宋体" w:hAnsi="宋体" w:cs="宋体" w:eastAsia="宋体" w:hint="default"/>
                <w:spacing w:val="-42"/>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宋体" w:hAnsi="宋体" w:cs="宋体" w:eastAsia="宋体" w:hint="default"/>
                <w:sz w:val="21"/>
                <w:szCs w:val="21"/>
              </w:rPr>
              <w:t>10</w:t>
            </w:r>
          </w:p>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1210"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黄子茜</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5"/>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450,000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450,000</w:t>
            </w:r>
            <w:r>
              <w:rPr>
                <w:rFonts w:ascii="宋体"/>
                <w:sz w:val="21"/>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3" w:right="101"/>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17"/>
                <w:sz w:val="21"/>
                <w:szCs w:val="21"/>
              </w:rPr>
              <w:t> </w:t>
            </w:r>
            <w:r>
              <w:rPr>
                <w:rFonts w:ascii="宋体" w:hAnsi="宋体" w:cs="宋体" w:eastAsia="宋体" w:hint="default"/>
                <w:sz w:val="21"/>
                <w:szCs w:val="21"/>
              </w:rPr>
              <w:t>首发原</w:t>
            </w:r>
            <w:r>
              <w:rPr>
                <w:rFonts w:ascii="宋体" w:hAnsi="宋体" w:cs="宋体" w:eastAsia="宋体" w:hint="default"/>
                <w:w w:val="100"/>
                <w:sz w:val="21"/>
                <w:szCs w:val="21"/>
              </w:rPr>
              <w:t> </w:t>
            </w:r>
            <w:r>
              <w:rPr>
                <w:rFonts w:ascii="宋体" w:hAnsi="宋体" w:cs="宋体" w:eastAsia="宋体" w:hint="default"/>
                <w:sz w:val="21"/>
                <w:szCs w:val="21"/>
              </w:rPr>
              <w:t>始</w:t>
            </w:r>
            <w:r>
              <w:rPr>
                <w:rFonts w:ascii="宋体" w:hAnsi="宋体" w:cs="宋体" w:eastAsia="宋体" w:hint="default"/>
                <w:spacing w:val="-40"/>
                <w:sz w:val="21"/>
                <w:szCs w:val="21"/>
              </w:rPr>
              <w:t> </w:t>
            </w:r>
            <w:r>
              <w:rPr>
                <w:rFonts w:ascii="宋体" w:hAnsi="宋体" w:cs="宋体" w:eastAsia="宋体" w:hint="default"/>
                <w:sz w:val="21"/>
                <w:szCs w:val="21"/>
              </w:rPr>
              <w:t>股</w:t>
            </w:r>
            <w:r>
              <w:rPr>
                <w:rFonts w:ascii="宋体" w:hAnsi="宋体" w:cs="宋体" w:eastAsia="宋体" w:hint="default"/>
                <w:spacing w:val="-42"/>
                <w:sz w:val="21"/>
                <w:szCs w:val="21"/>
              </w:rPr>
              <w:t> </w:t>
            </w:r>
            <w:r>
              <w:rPr>
                <w:rFonts w:ascii="宋体" w:hAnsi="宋体" w:cs="宋体" w:eastAsia="宋体" w:hint="default"/>
                <w:sz w:val="21"/>
                <w:szCs w:val="21"/>
              </w:rPr>
              <w:t>份</w:t>
            </w:r>
            <w:r>
              <w:rPr>
                <w:rFonts w:ascii="宋体" w:hAnsi="宋体" w:cs="宋体" w:eastAsia="宋体" w:hint="default"/>
                <w:spacing w:val="-42"/>
                <w:sz w:val="21"/>
                <w:szCs w:val="21"/>
              </w:rPr>
              <w:t> </w:t>
            </w:r>
            <w:r>
              <w:rPr>
                <w:rFonts w:ascii="宋体" w:hAnsi="宋体" w:cs="宋体" w:eastAsia="宋体" w:hint="default"/>
                <w:sz w:val="21"/>
                <w:szCs w:val="21"/>
              </w:rPr>
              <w:t>限</w:t>
            </w:r>
          </w:p>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z w:val="21"/>
                <w:szCs w:val="21"/>
              </w:rPr>
              <w:t>售</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宋体" w:hAnsi="宋体" w:cs="宋体" w:eastAsia="宋体" w:hint="default"/>
                <w:sz w:val="21"/>
                <w:szCs w:val="21"/>
              </w:rPr>
              <w:t>10</w:t>
            </w:r>
          </w:p>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1210"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杨祉雄</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5"/>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450,000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450,000</w:t>
            </w:r>
            <w:r>
              <w:rPr>
                <w:rFonts w:ascii="宋体"/>
                <w:sz w:val="21"/>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17"/>
                <w:sz w:val="21"/>
                <w:szCs w:val="21"/>
              </w:rPr>
              <w:t> </w:t>
            </w:r>
            <w:r>
              <w:rPr>
                <w:rFonts w:ascii="宋体" w:hAnsi="宋体" w:cs="宋体" w:eastAsia="宋体" w:hint="default"/>
                <w:sz w:val="21"/>
                <w:szCs w:val="21"/>
              </w:rPr>
              <w:t>首发原</w:t>
            </w:r>
          </w:p>
          <w:p>
            <w:pPr>
              <w:pStyle w:val="TableParagraph"/>
              <w:spacing w:line="400" w:lineRule="atLeast" w:before="1"/>
              <w:ind w:left="103" w:right="102"/>
              <w:jc w:val="left"/>
              <w:rPr>
                <w:rFonts w:ascii="宋体" w:hAnsi="宋体" w:cs="宋体" w:eastAsia="宋体" w:hint="default"/>
                <w:sz w:val="21"/>
                <w:szCs w:val="21"/>
              </w:rPr>
            </w:pPr>
            <w:r>
              <w:rPr>
                <w:rFonts w:ascii="宋体" w:hAnsi="宋体" w:cs="宋体" w:eastAsia="宋体" w:hint="default"/>
                <w:sz w:val="21"/>
                <w:szCs w:val="21"/>
              </w:rPr>
              <w:t>始</w:t>
            </w:r>
            <w:r>
              <w:rPr>
                <w:rFonts w:ascii="宋体" w:hAnsi="宋体" w:cs="宋体" w:eastAsia="宋体" w:hint="default"/>
                <w:spacing w:val="-40"/>
                <w:sz w:val="21"/>
                <w:szCs w:val="21"/>
              </w:rPr>
              <w:t> </w:t>
            </w:r>
            <w:r>
              <w:rPr>
                <w:rFonts w:ascii="宋体" w:hAnsi="宋体" w:cs="宋体" w:eastAsia="宋体" w:hint="default"/>
                <w:sz w:val="21"/>
                <w:szCs w:val="21"/>
              </w:rPr>
              <w:t>股</w:t>
            </w:r>
            <w:r>
              <w:rPr>
                <w:rFonts w:ascii="宋体" w:hAnsi="宋体" w:cs="宋体" w:eastAsia="宋体" w:hint="default"/>
                <w:spacing w:val="-42"/>
                <w:sz w:val="21"/>
                <w:szCs w:val="21"/>
              </w:rPr>
              <w:t> </w:t>
            </w:r>
            <w:r>
              <w:rPr>
                <w:rFonts w:ascii="宋体" w:hAnsi="宋体" w:cs="宋体" w:eastAsia="宋体" w:hint="default"/>
                <w:sz w:val="21"/>
                <w:szCs w:val="21"/>
              </w:rPr>
              <w:t>份</w:t>
            </w:r>
            <w:r>
              <w:rPr>
                <w:rFonts w:ascii="宋体" w:hAnsi="宋体" w:cs="宋体" w:eastAsia="宋体" w:hint="default"/>
                <w:spacing w:val="-42"/>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宋体" w:hAnsi="宋体" w:cs="宋体" w:eastAsia="宋体" w:hint="default"/>
                <w:sz w:val="21"/>
                <w:szCs w:val="21"/>
              </w:rPr>
              <w:t>10</w:t>
            </w:r>
          </w:p>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1210"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黄涌</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5"/>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450,000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450,000</w:t>
            </w:r>
            <w:r>
              <w:rPr>
                <w:rFonts w:ascii="宋体"/>
                <w:sz w:val="21"/>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17"/>
                <w:sz w:val="21"/>
                <w:szCs w:val="21"/>
              </w:rPr>
              <w:t> </w:t>
            </w:r>
            <w:r>
              <w:rPr>
                <w:rFonts w:ascii="宋体" w:hAnsi="宋体" w:cs="宋体" w:eastAsia="宋体" w:hint="default"/>
                <w:sz w:val="21"/>
                <w:szCs w:val="21"/>
              </w:rPr>
              <w:t>首发原</w:t>
            </w:r>
          </w:p>
          <w:p>
            <w:pPr>
              <w:pStyle w:val="TableParagraph"/>
              <w:spacing w:line="400" w:lineRule="atLeast"/>
              <w:ind w:left="103" w:right="102"/>
              <w:jc w:val="left"/>
              <w:rPr>
                <w:rFonts w:ascii="宋体" w:hAnsi="宋体" w:cs="宋体" w:eastAsia="宋体" w:hint="default"/>
                <w:sz w:val="21"/>
                <w:szCs w:val="21"/>
              </w:rPr>
            </w:pPr>
            <w:r>
              <w:rPr>
                <w:rFonts w:ascii="宋体" w:hAnsi="宋体" w:cs="宋体" w:eastAsia="宋体" w:hint="default"/>
                <w:sz w:val="21"/>
                <w:szCs w:val="21"/>
              </w:rPr>
              <w:t>始</w:t>
            </w:r>
            <w:r>
              <w:rPr>
                <w:rFonts w:ascii="宋体" w:hAnsi="宋体" w:cs="宋体" w:eastAsia="宋体" w:hint="default"/>
                <w:spacing w:val="-40"/>
                <w:sz w:val="21"/>
                <w:szCs w:val="21"/>
              </w:rPr>
              <w:t> </w:t>
            </w:r>
            <w:r>
              <w:rPr>
                <w:rFonts w:ascii="宋体" w:hAnsi="宋体" w:cs="宋体" w:eastAsia="宋体" w:hint="default"/>
                <w:sz w:val="21"/>
                <w:szCs w:val="21"/>
              </w:rPr>
              <w:t>股</w:t>
            </w:r>
            <w:r>
              <w:rPr>
                <w:rFonts w:ascii="宋体" w:hAnsi="宋体" w:cs="宋体" w:eastAsia="宋体" w:hint="default"/>
                <w:spacing w:val="-42"/>
                <w:sz w:val="21"/>
                <w:szCs w:val="21"/>
              </w:rPr>
              <w:t> </w:t>
            </w:r>
            <w:r>
              <w:rPr>
                <w:rFonts w:ascii="宋体" w:hAnsi="宋体" w:cs="宋体" w:eastAsia="宋体" w:hint="default"/>
                <w:sz w:val="21"/>
                <w:szCs w:val="21"/>
              </w:rPr>
              <w:t>份</w:t>
            </w:r>
            <w:r>
              <w:rPr>
                <w:rFonts w:ascii="宋体" w:hAnsi="宋体" w:cs="宋体" w:eastAsia="宋体" w:hint="default"/>
                <w:spacing w:val="-42"/>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宋体" w:hAnsi="宋体" w:cs="宋体" w:eastAsia="宋体" w:hint="default"/>
                <w:sz w:val="21"/>
                <w:szCs w:val="21"/>
              </w:rPr>
              <w:t>10</w:t>
            </w:r>
          </w:p>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1210"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文杰</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5"/>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450,000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450,000</w:t>
            </w:r>
            <w:r>
              <w:rPr>
                <w:rFonts w:ascii="宋体"/>
                <w:sz w:val="21"/>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101"/>
              <w:jc w:val="both"/>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17"/>
                <w:sz w:val="21"/>
                <w:szCs w:val="21"/>
              </w:rPr>
              <w:t> </w:t>
            </w:r>
            <w:r>
              <w:rPr>
                <w:rFonts w:ascii="宋体" w:hAnsi="宋体" w:cs="宋体" w:eastAsia="宋体" w:hint="default"/>
                <w:sz w:val="21"/>
                <w:szCs w:val="21"/>
              </w:rPr>
              <w:t>首发原</w:t>
            </w:r>
            <w:r>
              <w:rPr>
                <w:rFonts w:ascii="宋体" w:hAnsi="宋体" w:cs="宋体" w:eastAsia="宋体" w:hint="default"/>
                <w:w w:val="100"/>
                <w:sz w:val="21"/>
                <w:szCs w:val="21"/>
              </w:rPr>
              <w:t> </w:t>
            </w:r>
            <w:r>
              <w:rPr>
                <w:rFonts w:ascii="宋体" w:hAnsi="宋体" w:cs="宋体" w:eastAsia="宋体" w:hint="default"/>
                <w:sz w:val="21"/>
                <w:szCs w:val="21"/>
              </w:rPr>
              <w:t>始</w:t>
            </w:r>
            <w:r>
              <w:rPr>
                <w:rFonts w:ascii="宋体" w:hAnsi="宋体" w:cs="宋体" w:eastAsia="宋体" w:hint="default"/>
                <w:spacing w:val="-40"/>
                <w:sz w:val="21"/>
                <w:szCs w:val="21"/>
              </w:rPr>
              <w:t> </w:t>
            </w:r>
            <w:r>
              <w:rPr>
                <w:rFonts w:ascii="宋体" w:hAnsi="宋体" w:cs="宋体" w:eastAsia="宋体" w:hint="default"/>
                <w:sz w:val="21"/>
                <w:szCs w:val="21"/>
              </w:rPr>
              <w:t>股</w:t>
            </w:r>
            <w:r>
              <w:rPr>
                <w:rFonts w:ascii="宋体" w:hAnsi="宋体" w:cs="宋体" w:eastAsia="宋体" w:hint="default"/>
                <w:spacing w:val="-42"/>
                <w:sz w:val="21"/>
                <w:szCs w:val="21"/>
              </w:rPr>
              <w:t> </w:t>
            </w:r>
            <w:r>
              <w:rPr>
                <w:rFonts w:ascii="宋体" w:hAnsi="宋体" w:cs="宋体" w:eastAsia="宋体" w:hint="default"/>
                <w:sz w:val="21"/>
                <w:szCs w:val="21"/>
              </w:rPr>
              <w:t>份</w:t>
            </w:r>
            <w:r>
              <w:rPr>
                <w:rFonts w:ascii="宋体" w:hAnsi="宋体" w:cs="宋体" w:eastAsia="宋体" w:hint="default"/>
                <w:spacing w:val="-42"/>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宋体" w:hAnsi="宋体" w:cs="宋体" w:eastAsia="宋体" w:hint="default"/>
                <w:sz w:val="21"/>
                <w:szCs w:val="21"/>
              </w:rPr>
              <w:t>10</w:t>
            </w:r>
          </w:p>
          <w:p>
            <w:pPr>
              <w:pStyle w:val="TableParagraph"/>
              <w:spacing w:line="240" w:lineRule="auto" w:before="123"/>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1610"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33"/>
              <w:jc w:val="both"/>
              <w:rPr>
                <w:rFonts w:ascii="宋体" w:hAnsi="宋体" w:cs="宋体" w:eastAsia="宋体" w:hint="default"/>
                <w:sz w:val="21"/>
                <w:szCs w:val="21"/>
              </w:rPr>
            </w:pPr>
            <w:r>
              <w:rPr>
                <w:rFonts w:ascii="宋体" w:hAnsi="宋体" w:cs="宋体" w:eastAsia="宋体" w:hint="default"/>
                <w:spacing w:val="47"/>
                <w:sz w:val="21"/>
                <w:szCs w:val="21"/>
              </w:rPr>
              <w:t>北京盛景</w:t>
            </w:r>
            <w:r>
              <w:rPr>
                <w:rFonts w:ascii="宋体" w:hAnsi="宋体" w:cs="宋体" w:eastAsia="宋体" w:hint="default"/>
                <w:spacing w:val="-97"/>
                <w:sz w:val="21"/>
                <w:szCs w:val="21"/>
              </w:rPr>
              <w:t> </w:t>
            </w:r>
            <w:r>
              <w:rPr>
                <w:rFonts w:ascii="宋体" w:hAnsi="宋体" w:cs="宋体" w:eastAsia="宋体" w:hint="default"/>
                <w:spacing w:val="47"/>
                <w:sz w:val="21"/>
                <w:szCs w:val="21"/>
              </w:rPr>
              <w:t>嘉能投资</w:t>
            </w:r>
            <w:r>
              <w:rPr>
                <w:rFonts w:ascii="宋体" w:hAnsi="宋体" w:cs="宋体" w:eastAsia="宋体" w:hint="default"/>
                <w:spacing w:val="-97"/>
                <w:sz w:val="21"/>
                <w:szCs w:val="21"/>
              </w:rPr>
              <w:t> </w:t>
            </w:r>
            <w:r>
              <w:rPr>
                <w:rFonts w:ascii="宋体" w:hAnsi="宋体" w:cs="宋体" w:eastAsia="宋体" w:hint="default"/>
                <w:spacing w:val="-4"/>
                <w:sz w:val="21"/>
                <w:szCs w:val="21"/>
              </w:rPr>
              <w:t>中心（有限</w:t>
            </w:r>
          </w:p>
          <w:p>
            <w:pPr>
              <w:pStyle w:val="TableParagraph"/>
              <w:spacing w:line="240" w:lineRule="auto" w:before="27"/>
              <w:ind w:left="103" w:right="0"/>
              <w:jc w:val="both"/>
              <w:rPr>
                <w:rFonts w:ascii="宋体" w:hAnsi="宋体" w:cs="宋体" w:eastAsia="宋体" w:hint="default"/>
                <w:sz w:val="21"/>
                <w:szCs w:val="21"/>
              </w:rPr>
            </w:pPr>
            <w:r>
              <w:rPr>
                <w:rFonts w:ascii="宋体" w:hAnsi="宋体" w:cs="宋体" w:eastAsia="宋体" w:hint="default"/>
                <w:sz w:val="21"/>
                <w:szCs w:val="21"/>
              </w:rPr>
              <w:t>合伙）</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260,417</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260,417</w:t>
            </w:r>
            <w:r>
              <w:rPr>
                <w:rFonts w:ascii="宋体"/>
                <w:sz w:val="21"/>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48" w:lineRule="auto"/>
              <w:ind w:left="103" w:right="101"/>
              <w:jc w:val="both"/>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17"/>
                <w:sz w:val="21"/>
                <w:szCs w:val="21"/>
              </w:rPr>
              <w:t> </w:t>
            </w:r>
            <w:r>
              <w:rPr>
                <w:rFonts w:ascii="宋体" w:hAnsi="宋体" w:cs="宋体" w:eastAsia="宋体" w:hint="default"/>
                <w:sz w:val="21"/>
                <w:szCs w:val="21"/>
              </w:rPr>
              <w:t>首发原</w:t>
            </w:r>
            <w:r>
              <w:rPr>
                <w:rFonts w:ascii="宋体" w:hAnsi="宋体" w:cs="宋体" w:eastAsia="宋体" w:hint="default"/>
                <w:w w:val="100"/>
                <w:sz w:val="21"/>
                <w:szCs w:val="21"/>
              </w:rPr>
              <w:t> </w:t>
            </w:r>
            <w:r>
              <w:rPr>
                <w:rFonts w:ascii="宋体" w:hAnsi="宋体" w:cs="宋体" w:eastAsia="宋体" w:hint="default"/>
                <w:sz w:val="21"/>
                <w:szCs w:val="21"/>
              </w:rPr>
              <w:t>始</w:t>
            </w:r>
            <w:r>
              <w:rPr>
                <w:rFonts w:ascii="宋体" w:hAnsi="宋体" w:cs="宋体" w:eastAsia="宋体" w:hint="default"/>
                <w:spacing w:val="-40"/>
                <w:sz w:val="21"/>
                <w:szCs w:val="21"/>
              </w:rPr>
              <w:t> </w:t>
            </w:r>
            <w:r>
              <w:rPr>
                <w:rFonts w:ascii="宋体" w:hAnsi="宋体" w:cs="宋体" w:eastAsia="宋体" w:hint="default"/>
                <w:sz w:val="21"/>
                <w:szCs w:val="21"/>
              </w:rPr>
              <w:t>股</w:t>
            </w:r>
            <w:r>
              <w:rPr>
                <w:rFonts w:ascii="宋体" w:hAnsi="宋体" w:cs="宋体" w:eastAsia="宋体" w:hint="default"/>
                <w:spacing w:val="-42"/>
                <w:sz w:val="21"/>
                <w:szCs w:val="21"/>
              </w:rPr>
              <w:t> </w:t>
            </w:r>
            <w:r>
              <w:rPr>
                <w:rFonts w:ascii="宋体" w:hAnsi="宋体" w:cs="宋体" w:eastAsia="宋体" w:hint="default"/>
                <w:sz w:val="21"/>
                <w:szCs w:val="21"/>
              </w:rPr>
              <w:t>份</w:t>
            </w:r>
            <w:r>
              <w:rPr>
                <w:rFonts w:ascii="宋体" w:hAnsi="宋体" w:cs="宋体" w:eastAsia="宋体" w:hint="default"/>
                <w:spacing w:val="-42"/>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宋体" w:hAnsi="宋体" w:cs="宋体" w:eastAsia="宋体" w:hint="default"/>
                <w:sz w:val="21"/>
                <w:szCs w:val="21"/>
              </w:rPr>
              <w:t>10</w:t>
            </w:r>
          </w:p>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1210"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李兴旺</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5"/>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250,000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250,000</w:t>
            </w:r>
            <w:r>
              <w:rPr>
                <w:rFonts w:ascii="宋体"/>
                <w:sz w:val="21"/>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9"/>
              <w:ind w:left="103" w:right="101"/>
              <w:jc w:val="both"/>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17"/>
                <w:sz w:val="21"/>
                <w:szCs w:val="21"/>
              </w:rPr>
              <w:t> </w:t>
            </w:r>
            <w:r>
              <w:rPr>
                <w:rFonts w:ascii="宋体" w:hAnsi="宋体" w:cs="宋体" w:eastAsia="宋体" w:hint="default"/>
                <w:sz w:val="21"/>
                <w:szCs w:val="21"/>
              </w:rPr>
              <w:t>首发原</w:t>
            </w:r>
            <w:r>
              <w:rPr>
                <w:rFonts w:ascii="宋体" w:hAnsi="宋体" w:cs="宋体" w:eastAsia="宋体" w:hint="default"/>
                <w:w w:val="100"/>
                <w:sz w:val="21"/>
                <w:szCs w:val="21"/>
              </w:rPr>
              <w:t> </w:t>
            </w:r>
            <w:r>
              <w:rPr>
                <w:rFonts w:ascii="宋体" w:hAnsi="宋体" w:cs="宋体" w:eastAsia="宋体" w:hint="default"/>
                <w:sz w:val="21"/>
                <w:szCs w:val="21"/>
              </w:rPr>
              <w:t>始</w:t>
            </w:r>
            <w:r>
              <w:rPr>
                <w:rFonts w:ascii="宋体" w:hAnsi="宋体" w:cs="宋体" w:eastAsia="宋体" w:hint="default"/>
                <w:spacing w:val="-40"/>
                <w:sz w:val="21"/>
                <w:szCs w:val="21"/>
              </w:rPr>
              <w:t> </w:t>
            </w:r>
            <w:r>
              <w:rPr>
                <w:rFonts w:ascii="宋体" w:hAnsi="宋体" w:cs="宋体" w:eastAsia="宋体" w:hint="default"/>
                <w:sz w:val="21"/>
                <w:szCs w:val="21"/>
              </w:rPr>
              <w:t>股</w:t>
            </w:r>
            <w:r>
              <w:rPr>
                <w:rFonts w:ascii="宋体" w:hAnsi="宋体" w:cs="宋体" w:eastAsia="宋体" w:hint="default"/>
                <w:spacing w:val="-42"/>
                <w:sz w:val="21"/>
                <w:szCs w:val="21"/>
              </w:rPr>
              <w:t> </w:t>
            </w:r>
            <w:r>
              <w:rPr>
                <w:rFonts w:ascii="宋体" w:hAnsi="宋体" w:cs="宋体" w:eastAsia="宋体" w:hint="default"/>
                <w:sz w:val="21"/>
                <w:szCs w:val="21"/>
              </w:rPr>
              <w:t>份</w:t>
            </w:r>
            <w:r>
              <w:rPr>
                <w:rFonts w:ascii="宋体" w:hAnsi="宋体" w:cs="宋体" w:eastAsia="宋体" w:hint="default"/>
                <w:spacing w:val="-42"/>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宋体" w:hAnsi="宋体" w:cs="宋体" w:eastAsia="宋体" w:hint="default"/>
                <w:sz w:val="21"/>
                <w:szCs w:val="21"/>
              </w:rPr>
              <w:t>10</w:t>
            </w:r>
          </w:p>
          <w:p>
            <w:pPr>
              <w:pStyle w:val="TableParagraph"/>
              <w:spacing w:line="240" w:lineRule="auto" w:before="123"/>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1210"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刘古泉</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5"/>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225,000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225,000</w:t>
            </w:r>
            <w:r>
              <w:rPr>
                <w:rFonts w:ascii="宋体"/>
                <w:sz w:val="21"/>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101"/>
              <w:jc w:val="both"/>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17"/>
                <w:sz w:val="21"/>
                <w:szCs w:val="21"/>
              </w:rPr>
              <w:t> </w:t>
            </w:r>
            <w:r>
              <w:rPr>
                <w:rFonts w:ascii="宋体" w:hAnsi="宋体" w:cs="宋体" w:eastAsia="宋体" w:hint="default"/>
                <w:sz w:val="21"/>
                <w:szCs w:val="21"/>
              </w:rPr>
              <w:t>首发原</w:t>
            </w:r>
            <w:r>
              <w:rPr>
                <w:rFonts w:ascii="宋体" w:hAnsi="宋体" w:cs="宋体" w:eastAsia="宋体" w:hint="default"/>
                <w:w w:val="100"/>
                <w:sz w:val="21"/>
                <w:szCs w:val="21"/>
              </w:rPr>
              <w:t> </w:t>
            </w:r>
            <w:r>
              <w:rPr>
                <w:rFonts w:ascii="宋体" w:hAnsi="宋体" w:cs="宋体" w:eastAsia="宋体" w:hint="default"/>
                <w:sz w:val="21"/>
                <w:szCs w:val="21"/>
              </w:rPr>
              <w:t>始</w:t>
            </w:r>
            <w:r>
              <w:rPr>
                <w:rFonts w:ascii="宋体" w:hAnsi="宋体" w:cs="宋体" w:eastAsia="宋体" w:hint="default"/>
                <w:spacing w:val="-40"/>
                <w:sz w:val="21"/>
                <w:szCs w:val="21"/>
              </w:rPr>
              <w:t> </w:t>
            </w:r>
            <w:r>
              <w:rPr>
                <w:rFonts w:ascii="宋体" w:hAnsi="宋体" w:cs="宋体" w:eastAsia="宋体" w:hint="default"/>
                <w:sz w:val="21"/>
                <w:szCs w:val="21"/>
              </w:rPr>
              <w:t>股</w:t>
            </w:r>
            <w:r>
              <w:rPr>
                <w:rFonts w:ascii="宋体" w:hAnsi="宋体" w:cs="宋体" w:eastAsia="宋体" w:hint="default"/>
                <w:spacing w:val="-42"/>
                <w:sz w:val="21"/>
                <w:szCs w:val="21"/>
              </w:rPr>
              <w:t> </w:t>
            </w:r>
            <w:r>
              <w:rPr>
                <w:rFonts w:ascii="宋体" w:hAnsi="宋体" w:cs="宋体" w:eastAsia="宋体" w:hint="default"/>
                <w:sz w:val="21"/>
                <w:szCs w:val="21"/>
              </w:rPr>
              <w:t>份</w:t>
            </w:r>
            <w:r>
              <w:rPr>
                <w:rFonts w:ascii="宋体" w:hAnsi="宋体" w:cs="宋体" w:eastAsia="宋体" w:hint="default"/>
                <w:spacing w:val="-42"/>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宋体" w:hAnsi="宋体" w:cs="宋体" w:eastAsia="宋体" w:hint="default"/>
                <w:sz w:val="21"/>
                <w:szCs w:val="21"/>
              </w:rPr>
              <w:t>10</w:t>
            </w:r>
          </w:p>
          <w:p>
            <w:pPr>
              <w:pStyle w:val="TableParagraph"/>
              <w:spacing w:line="240" w:lineRule="auto" w:before="123"/>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410"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黄子萱</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z w:val="21"/>
              </w:rPr>
              <w:t>0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pacing w:val="-1"/>
                <w:sz w:val="21"/>
              </w:rPr>
              <w:t>225,000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pacing w:val="-1"/>
                <w:sz w:val="21"/>
              </w:rPr>
              <w:t>225,000</w:t>
            </w:r>
            <w:r>
              <w:rPr>
                <w:rFonts w:ascii="宋体"/>
                <w:sz w:val="21"/>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17"/>
                <w:sz w:val="21"/>
                <w:szCs w:val="21"/>
              </w:rPr>
              <w:t> </w:t>
            </w:r>
            <w:r>
              <w:rPr>
                <w:rFonts w:ascii="宋体" w:hAnsi="宋体" w:cs="宋体" w:eastAsia="宋体" w:hint="default"/>
                <w:sz w:val="21"/>
                <w:szCs w:val="21"/>
              </w:rPr>
              <w:t>首发原</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0"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宋体" w:hAnsi="宋体" w:cs="宋体" w:eastAsia="宋体" w:hint="default"/>
                <w:sz w:val="21"/>
                <w:szCs w:val="21"/>
              </w:rPr>
              <w:t>10</w:t>
            </w:r>
          </w:p>
        </w:tc>
      </w:tr>
    </w:tbl>
    <w:p>
      <w:pPr>
        <w:spacing w:after="0" w:line="240" w:lineRule="auto"/>
        <w:jc w:val="left"/>
        <w:rPr>
          <w:rFonts w:ascii="宋体" w:hAnsi="宋体" w:cs="宋体" w:eastAsia="宋体" w:hint="default"/>
          <w:sz w:val="21"/>
          <w:szCs w:val="21"/>
        </w:rPr>
        <w:sectPr>
          <w:pgSz w:w="11910" w:h="16840"/>
          <w:pgMar w:header="1048" w:footer="1375" w:top="1280" w:bottom="1560" w:left="1580" w:right="1140"/>
        </w:sectPr>
      </w:pPr>
    </w:p>
    <w:p>
      <w:pPr>
        <w:spacing w:line="240" w:lineRule="auto" w:before="3"/>
        <w:rPr>
          <w:rFonts w:ascii="Times New Roman" w:hAnsi="Times New Roman" w:cs="Times New Roman" w:eastAsia="Times New Roman"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1253"/>
        <w:gridCol w:w="1335"/>
        <w:gridCol w:w="1241"/>
        <w:gridCol w:w="1292"/>
        <w:gridCol w:w="1291"/>
        <w:gridCol w:w="1251"/>
        <w:gridCol w:w="1255"/>
      </w:tblGrid>
      <w:tr>
        <w:trPr>
          <w:trHeight w:val="812" w:hRule="exact"/>
        </w:trPr>
        <w:tc>
          <w:tcPr>
            <w:tcW w:w="1253"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3"/>
              <w:ind w:left="103" w:right="102"/>
              <w:jc w:val="left"/>
              <w:rPr>
                <w:rFonts w:ascii="宋体" w:hAnsi="宋体" w:cs="宋体" w:eastAsia="宋体" w:hint="default"/>
                <w:sz w:val="21"/>
                <w:szCs w:val="21"/>
              </w:rPr>
            </w:pPr>
            <w:r>
              <w:rPr>
                <w:rFonts w:ascii="宋体" w:hAnsi="宋体" w:cs="宋体" w:eastAsia="宋体" w:hint="default"/>
                <w:sz w:val="21"/>
                <w:szCs w:val="21"/>
              </w:rPr>
              <w:t>始</w:t>
            </w:r>
            <w:r>
              <w:rPr>
                <w:rFonts w:ascii="宋体" w:hAnsi="宋体" w:cs="宋体" w:eastAsia="宋体" w:hint="default"/>
                <w:spacing w:val="-40"/>
                <w:sz w:val="21"/>
                <w:szCs w:val="21"/>
              </w:rPr>
              <w:t> </w:t>
            </w:r>
            <w:r>
              <w:rPr>
                <w:rFonts w:ascii="宋体" w:hAnsi="宋体" w:cs="宋体" w:eastAsia="宋体" w:hint="default"/>
                <w:sz w:val="21"/>
                <w:szCs w:val="21"/>
              </w:rPr>
              <w:t>股</w:t>
            </w:r>
            <w:r>
              <w:rPr>
                <w:rFonts w:ascii="宋体" w:hAnsi="宋体" w:cs="宋体" w:eastAsia="宋体" w:hint="default"/>
                <w:spacing w:val="-42"/>
                <w:sz w:val="21"/>
                <w:szCs w:val="21"/>
              </w:rPr>
              <w:t> </w:t>
            </w:r>
            <w:r>
              <w:rPr>
                <w:rFonts w:ascii="宋体" w:hAnsi="宋体" w:cs="宋体" w:eastAsia="宋体" w:hint="default"/>
                <w:sz w:val="21"/>
                <w:szCs w:val="21"/>
              </w:rPr>
              <w:t>份</w:t>
            </w:r>
            <w:r>
              <w:rPr>
                <w:rFonts w:ascii="宋体" w:hAnsi="宋体" w:cs="宋体" w:eastAsia="宋体" w:hint="default"/>
                <w:spacing w:val="-42"/>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1610"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50" w:lineRule="auto"/>
              <w:ind w:left="103" w:right="33"/>
              <w:jc w:val="both"/>
              <w:rPr>
                <w:rFonts w:ascii="宋体" w:hAnsi="宋体" w:cs="宋体" w:eastAsia="宋体" w:hint="default"/>
                <w:sz w:val="21"/>
                <w:szCs w:val="21"/>
              </w:rPr>
            </w:pPr>
            <w:r>
              <w:rPr>
                <w:rFonts w:ascii="宋体" w:hAnsi="宋体" w:cs="宋体" w:eastAsia="宋体" w:hint="default"/>
                <w:spacing w:val="47"/>
                <w:sz w:val="21"/>
                <w:szCs w:val="21"/>
              </w:rPr>
              <w:t>山证创新</w:t>
            </w:r>
            <w:r>
              <w:rPr>
                <w:rFonts w:ascii="宋体" w:hAnsi="宋体" w:cs="宋体" w:eastAsia="宋体" w:hint="default"/>
                <w:spacing w:val="-97"/>
                <w:sz w:val="21"/>
                <w:szCs w:val="21"/>
              </w:rPr>
              <w:t> </w:t>
            </w:r>
            <w:r>
              <w:rPr>
                <w:rFonts w:ascii="宋体" w:hAnsi="宋体" w:cs="宋体" w:eastAsia="宋体" w:hint="default"/>
                <w:spacing w:val="47"/>
                <w:sz w:val="21"/>
                <w:szCs w:val="21"/>
              </w:rPr>
              <w:t>投资有限</w:t>
            </w:r>
            <w:r>
              <w:rPr>
                <w:rFonts w:ascii="宋体" w:hAnsi="宋体" w:cs="宋体" w:eastAsia="宋体" w:hint="default"/>
                <w:spacing w:val="-97"/>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809,880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809,880</w:t>
            </w:r>
            <w:r>
              <w:rPr>
                <w:rFonts w:ascii="宋体"/>
                <w:sz w:val="21"/>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3" w:right="102"/>
              <w:jc w:val="both"/>
              <w:rPr>
                <w:rFonts w:ascii="宋体" w:hAnsi="宋体" w:cs="宋体" w:eastAsia="宋体" w:hint="default"/>
                <w:sz w:val="21"/>
                <w:szCs w:val="21"/>
              </w:rPr>
            </w:pPr>
            <w:r>
              <w:rPr>
                <w:rFonts w:ascii="宋体" w:hAnsi="宋体" w:cs="宋体" w:eastAsia="宋体" w:hint="default"/>
                <w:sz w:val="21"/>
                <w:szCs w:val="21"/>
              </w:rPr>
              <w:t>保</w:t>
            </w:r>
            <w:r>
              <w:rPr>
                <w:rFonts w:ascii="宋体" w:hAnsi="宋体" w:cs="宋体" w:eastAsia="宋体" w:hint="default"/>
                <w:spacing w:val="-40"/>
                <w:sz w:val="21"/>
                <w:szCs w:val="21"/>
              </w:rPr>
              <w:t> </w:t>
            </w:r>
            <w:r>
              <w:rPr>
                <w:rFonts w:ascii="宋体" w:hAnsi="宋体" w:cs="宋体" w:eastAsia="宋体" w:hint="default"/>
                <w:sz w:val="21"/>
                <w:szCs w:val="21"/>
              </w:rPr>
              <w:t>荐</w:t>
            </w:r>
            <w:r>
              <w:rPr>
                <w:rFonts w:ascii="宋体" w:hAnsi="宋体" w:cs="宋体" w:eastAsia="宋体" w:hint="default"/>
                <w:spacing w:val="-42"/>
                <w:sz w:val="21"/>
                <w:szCs w:val="21"/>
              </w:rPr>
              <w:t> </w:t>
            </w:r>
            <w:r>
              <w:rPr>
                <w:rFonts w:ascii="宋体" w:hAnsi="宋体" w:cs="宋体" w:eastAsia="宋体" w:hint="default"/>
                <w:sz w:val="21"/>
                <w:szCs w:val="21"/>
              </w:rPr>
              <w:t>机</w:t>
            </w:r>
            <w:r>
              <w:rPr>
                <w:rFonts w:ascii="宋体" w:hAnsi="宋体" w:cs="宋体" w:eastAsia="宋体" w:hint="default"/>
                <w:spacing w:val="-42"/>
                <w:sz w:val="21"/>
                <w:szCs w:val="21"/>
              </w:rPr>
              <w:t> </w:t>
            </w:r>
            <w:r>
              <w:rPr>
                <w:rFonts w:ascii="宋体" w:hAnsi="宋体" w:cs="宋体" w:eastAsia="宋体" w:hint="default"/>
                <w:sz w:val="21"/>
                <w:szCs w:val="21"/>
              </w:rPr>
              <w:t>构</w:t>
            </w:r>
            <w:r>
              <w:rPr>
                <w:rFonts w:ascii="宋体" w:hAnsi="宋体" w:cs="宋体" w:eastAsia="宋体" w:hint="default"/>
                <w:w w:val="100"/>
                <w:sz w:val="21"/>
                <w:szCs w:val="21"/>
              </w:rPr>
              <w:t> </w:t>
            </w:r>
            <w:r>
              <w:rPr>
                <w:rFonts w:ascii="宋体" w:hAnsi="宋体" w:cs="宋体" w:eastAsia="宋体" w:hint="default"/>
                <w:sz w:val="21"/>
                <w:szCs w:val="21"/>
              </w:rPr>
              <w:t>相</w:t>
            </w:r>
            <w:r>
              <w:rPr>
                <w:rFonts w:ascii="宋体" w:hAnsi="宋体" w:cs="宋体" w:eastAsia="宋体" w:hint="default"/>
                <w:spacing w:val="-40"/>
                <w:sz w:val="21"/>
                <w:szCs w:val="21"/>
              </w:rPr>
              <w:t> </w:t>
            </w:r>
            <w:r>
              <w:rPr>
                <w:rFonts w:ascii="宋体" w:hAnsi="宋体" w:cs="宋体" w:eastAsia="宋体" w:hint="default"/>
                <w:sz w:val="21"/>
                <w:szCs w:val="21"/>
              </w:rPr>
              <w:t>关</w:t>
            </w:r>
            <w:r>
              <w:rPr>
                <w:rFonts w:ascii="宋体" w:hAnsi="宋体" w:cs="宋体" w:eastAsia="宋体" w:hint="default"/>
                <w:spacing w:val="-42"/>
                <w:sz w:val="21"/>
                <w:szCs w:val="21"/>
              </w:rPr>
              <w:t> </w:t>
            </w:r>
            <w:r>
              <w:rPr>
                <w:rFonts w:ascii="宋体" w:hAnsi="宋体" w:cs="宋体" w:eastAsia="宋体" w:hint="default"/>
                <w:sz w:val="21"/>
                <w:szCs w:val="21"/>
              </w:rPr>
              <w:t>子</w:t>
            </w:r>
            <w:r>
              <w:rPr>
                <w:rFonts w:ascii="宋体" w:hAnsi="宋体" w:cs="宋体" w:eastAsia="宋体" w:hint="default"/>
                <w:spacing w:val="-4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pacing w:val="-40"/>
                <w:sz w:val="21"/>
                <w:szCs w:val="21"/>
              </w:rPr>
              <w:t> </w:t>
            </w:r>
            <w:r>
              <w:rPr>
                <w:rFonts w:ascii="宋体" w:hAnsi="宋体" w:cs="宋体" w:eastAsia="宋体" w:hint="default"/>
                <w:sz w:val="21"/>
                <w:szCs w:val="21"/>
              </w:rPr>
              <w:t>跟</w:t>
            </w:r>
            <w:r>
              <w:rPr>
                <w:rFonts w:ascii="宋体" w:hAnsi="宋体" w:cs="宋体" w:eastAsia="宋体" w:hint="default"/>
                <w:spacing w:val="-42"/>
                <w:sz w:val="21"/>
                <w:szCs w:val="21"/>
              </w:rPr>
              <w:t> </w:t>
            </w:r>
            <w:r>
              <w:rPr>
                <w:rFonts w:ascii="宋体" w:hAnsi="宋体" w:cs="宋体" w:eastAsia="宋体" w:hint="default"/>
                <w:sz w:val="21"/>
                <w:szCs w:val="21"/>
              </w:rPr>
              <w:t>投</w:t>
            </w:r>
            <w:r>
              <w:rPr>
                <w:rFonts w:ascii="宋体" w:hAnsi="宋体" w:cs="宋体" w:eastAsia="宋体" w:hint="default"/>
                <w:spacing w:val="-42"/>
                <w:sz w:val="21"/>
                <w:szCs w:val="21"/>
              </w:rPr>
              <w:t> </w:t>
            </w:r>
            <w:r>
              <w:rPr>
                <w:rFonts w:ascii="宋体" w:hAnsi="宋体" w:cs="宋体" w:eastAsia="宋体" w:hint="default"/>
                <w:sz w:val="21"/>
                <w:szCs w:val="21"/>
              </w:rPr>
              <w:t>限</w:t>
            </w:r>
          </w:p>
          <w:p>
            <w:pPr>
              <w:pStyle w:val="TableParagraph"/>
              <w:spacing w:line="240" w:lineRule="auto" w:before="31"/>
              <w:ind w:left="103" w:right="0"/>
              <w:jc w:val="both"/>
              <w:rPr>
                <w:rFonts w:ascii="宋体" w:hAnsi="宋体" w:cs="宋体" w:eastAsia="宋体" w:hint="default"/>
                <w:sz w:val="21"/>
                <w:szCs w:val="21"/>
              </w:rPr>
            </w:pPr>
            <w:r>
              <w:rPr>
                <w:rFonts w:ascii="宋体" w:hAnsi="宋体" w:cs="宋体" w:eastAsia="宋体" w:hint="default"/>
                <w:sz w:val="21"/>
                <w:szCs w:val="21"/>
              </w:rPr>
              <w:t>售</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2021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宋体" w:hAnsi="宋体" w:cs="宋体" w:eastAsia="宋体" w:hint="default"/>
                <w:sz w:val="21"/>
                <w:szCs w:val="21"/>
              </w:rPr>
              <w:t>10</w:t>
            </w:r>
          </w:p>
          <w:p>
            <w:pPr>
              <w:pStyle w:val="TableParagraph"/>
              <w:spacing w:line="240" w:lineRule="auto" w:before="123"/>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809"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35"/>
              <w:jc w:val="left"/>
              <w:rPr>
                <w:rFonts w:ascii="宋体" w:hAnsi="宋体" w:cs="宋体" w:eastAsia="宋体" w:hint="default"/>
                <w:sz w:val="21"/>
                <w:szCs w:val="21"/>
              </w:rPr>
            </w:pPr>
            <w:r>
              <w:rPr>
                <w:rFonts w:ascii="宋体" w:hAnsi="宋体" w:cs="宋体" w:eastAsia="宋体" w:hint="default"/>
                <w:spacing w:val="31"/>
                <w:sz w:val="21"/>
                <w:szCs w:val="21"/>
              </w:rPr>
              <w:t>网下</w:t>
            </w:r>
            <w:r>
              <w:rPr>
                <w:rFonts w:ascii="宋体" w:hAnsi="宋体" w:cs="宋体" w:eastAsia="宋体" w:hint="default"/>
                <w:spacing w:val="-38"/>
                <w:sz w:val="21"/>
                <w:szCs w:val="21"/>
              </w:rPr>
              <w:t> </w:t>
            </w:r>
            <w:r>
              <w:rPr>
                <w:rFonts w:ascii="宋体" w:hAnsi="宋体" w:cs="宋体" w:eastAsia="宋体" w:hint="default"/>
                <w:spacing w:val="31"/>
                <w:sz w:val="21"/>
                <w:szCs w:val="21"/>
              </w:rPr>
              <w:t>配售</w:t>
            </w:r>
            <w:r>
              <w:rPr>
                <w:rFonts w:ascii="宋体" w:hAnsi="宋体" w:cs="宋体" w:eastAsia="宋体" w:hint="default"/>
                <w:spacing w:val="-101"/>
                <w:sz w:val="21"/>
                <w:szCs w:val="21"/>
              </w:rPr>
              <w:t> </w:t>
            </w:r>
            <w:r>
              <w:rPr>
                <w:rFonts w:ascii="宋体" w:hAnsi="宋体" w:cs="宋体" w:eastAsia="宋体" w:hint="default"/>
                <w:sz w:val="21"/>
                <w:szCs w:val="21"/>
              </w:rPr>
              <w:t>对象</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781,439</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781,439</w:t>
            </w:r>
            <w:r>
              <w:rPr>
                <w:rFonts w:ascii="宋体"/>
                <w:sz w:val="21"/>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39"/>
              <w:jc w:val="left"/>
              <w:rPr>
                <w:rFonts w:ascii="宋体" w:hAnsi="宋体" w:cs="宋体" w:eastAsia="宋体" w:hint="default"/>
                <w:sz w:val="21"/>
                <w:szCs w:val="21"/>
              </w:rPr>
            </w:pPr>
            <w:r>
              <w:rPr>
                <w:rFonts w:ascii="宋体" w:hAnsi="宋体" w:cs="宋体" w:eastAsia="宋体" w:hint="default"/>
                <w:spacing w:val="31"/>
                <w:sz w:val="21"/>
                <w:szCs w:val="21"/>
              </w:rPr>
              <w:t>首发</w:t>
            </w:r>
            <w:r>
              <w:rPr>
                <w:rFonts w:ascii="宋体" w:hAnsi="宋体" w:cs="宋体" w:eastAsia="宋体" w:hint="default"/>
                <w:spacing w:val="-40"/>
                <w:sz w:val="21"/>
                <w:szCs w:val="21"/>
              </w:rPr>
              <w:t> </w:t>
            </w:r>
            <w:r>
              <w:rPr>
                <w:rFonts w:ascii="宋体" w:hAnsi="宋体" w:cs="宋体" w:eastAsia="宋体" w:hint="default"/>
                <w:spacing w:val="30"/>
                <w:sz w:val="21"/>
                <w:szCs w:val="21"/>
              </w:rPr>
              <w:t>网下</w:t>
            </w:r>
            <w:r>
              <w:rPr>
                <w:rFonts w:ascii="宋体" w:hAnsi="宋体" w:cs="宋体" w:eastAsia="宋体" w:hint="default"/>
                <w:spacing w:val="-101"/>
                <w:sz w:val="21"/>
                <w:szCs w:val="21"/>
              </w:rPr>
              <w:t> </w:t>
            </w:r>
            <w:r>
              <w:rPr>
                <w:rFonts w:ascii="宋体" w:hAnsi="宋体" w:cs="宋体" w:eastAsia="宋体" w:hint="default"/>
                <w:sz w:val="21"/>
                <w:szCs w:val="21"/>
              </w:rPr>
              <w:t>配售限售</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4</w:t>
            </w:r>
            <w:r>
              <w:rPr>
                <w:rFonts w:ascii="宋体" w:hAnsi="宋体" w:cs="宋体" w:eastAsia="宋体" w:hint="default"/>
                <w:spacing w:val="-73"/>
                <w:sz w:val="21"/>
                <w:szCs w:val="21"/>
              </w:rPr>
              <w:t> </w:t>
            </w:r>
            <w:r>
              <w:rPr>
                <w:rFonts w:ascii="宋体" w:hAnsi="宋体" w:cs="宋体" w:eastAsia="宋体" w:hint="default"/>
                <w:sz w:val="21"/>
                <w:szCs w:val="21"/>
              </w:rPr>
              <w:t>月</w:t>
            </w:r>
          </w:p>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410"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0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59,330,902</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59,330,902</w:t>
            </w:r>
            <w:r>
              <w:rPr>
                <w:rFonts w:ascii="宋体"/>
                <w:sz w:val="21"/>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 w:right="0"/>
              <w:jc w:val="center"/>
              <w:rPr>
                <w:rFonts w:ascii="宋体" w:hAnsi="宋体" w:cs="宋体" w:eastAsia="宋体" w:hint="default"/>
                <w:sz w:val="21"/>
                <w:szCs w:val="21"/>
              </w:rPr>
            </w:pPr>
            <w:r>
              <w:rPr>
                <w:rFonts w:ascii="宋体"/>
                <w:sz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center"/>
              <w:rPr>
                <w:rFonts w:ascii="宋体" w:hAnsi="宋体" w:cs="宋体" w:eastAsia="宋体" w:hint="default"/>
                <w:sz w:val="21"/>
                <w:szCs w:val="21"/>
              </w:rPr>
            </w:pPr>
            <w:r>
              <w:rPr>
                <w:rFonts w:ascii="宋体"/>
                <w:sz w:val="21"/>
              </w:rPr>
              <w:t>/ </w:t>
            </w:r>
          </w:p>
        </w:tc>
      </w:tr>
    </w:tbl>
    <w:p>
      <w:pPr>
        <w:pStyle w:val="BodyText"/>
        <w:spacing w:line="350" w:lineRule="auto" w:before="93"/>
        <w:ind w:left="218" w:right="210"/>
        <w:jc w:val="both"/>
        <w:rPr>
          <w:rFonts w:ascii="宋体" w:hAnsi="宋体" w:cs="宋体" w:eastAsia="宋体" w:hint="default"/>
        </w:rPr>
      </w:pPr>
      <w:r>
        <w:rPr>
          <w:spacing w:val="-4"/>
        </w:rPr>
        <w:t>注：网下配售账户详见</w:t>
      </w:r>
      <w:r>
        <w:rPr>
          <w:spacing w:val="-43"/>
        </w:rPr>
        <w:t> </w:t>
      </w:r>
      <w:r>
        <w:rPr>
          <w:rFonts w:ascii="宋体" w:hAnsi="宋体" w:cs="宋体" w:eastAsia="宋体" w:hint="default"/>
        </w:rPr>
        <w:t>2019</w:t>
      </w:r>
      <w:r>
        <w:rPr>
          <w:rFonts w:ascii="宋体" w:hAnsi="宋体" w:cs="宋体" w:eastAsia="宋体" w:hint="default"/>
          <w:spacing w:val="-44"/>
        </w:rPr>
        <w:t> </w:t>
      </w:r>
      <w:r>
        <w:rPr/>
        <w:t>年</w:t>
      </w:r>
      <w:r>
        <w:rPr>
          <w:spacing w:val="-44"/>
        </w:rPr>
        <w:t> </w:t>
      </w:r>
      <w:r>
        <w:rPr>
          <w:rFonts w:ascii="宋体" w:hAnsi="宋体" w:cs="宋体" w:eastAsia="宋体" w:hint="default"/>
        </w:rPr>
        <w:t>10</w:t>
      </w:r>
      <w:r>
        <w:rPr>
          <w:rFonts w:ascii="宋体" w:hAnsi="宋体" w:cs="宋体" w:eastAsia="宋体" w:hint="default"/>
          <w:spacing w:val="-44"/>
        </w:rPr>
        <w:t> </w:t>
      </w:r>
      <w:r>
        <w:rPr/>
        <w:t>月</w:t>
      </w:r>
      <w:r>
        <w:rPr>
          <w:spacing w:val="-44"/>
        </w:rPr>
        <w:t> </w:t>
      </w:r>
      <w:r>
        <w:rPr>
          <w:rFonts w:ascii="宋体" w:hAnsi="宋体" w:cs="宋体" w:eastAsia="宋体" w:hint="default"/>
        </w:rPr>
        <w:t>25</w:t>
      </w:r>
      <w:r>
        <w:rPr>
          <w:rFonts w:ascii="宋体" w:hAnsi="宋体" w:cs="宋体" w:eastAsia="宋体" w:hint="default"/>
          <w:spacing w:val="-44"/>
        </w:rPr>
        <w:t> </w:t>
      </w:r>
      <w:r>
        <w:rPr>
          <w:spacing w:val="-4"/>
        </w:rPr>
        <w:t>日在上海证券交易所（</w:t>
      </w:r>
      <w:hyperlink r:id="rId14">
        <w:r>
          <w:rPr>
            <w:rFonts w:ascii="宋体" w:hAnsi="宋体" w:cs="宋体" w:eastAsia="宋体" w:hint="default"/>
            <w:spacing w:val="-4"/>
          </w:rPr>
          <w:t>www.sse.com.cn</w:t>
        </w:r>
      </w:hyperlink>
      <w:r>
        <w:rPr>
          <w:spacing w:val="-4"/>
        </w:rPr>
        <w:t>）发布的《北京致</w:t>
      </w:r>
      <w:r>
        <w:rPr>
          <w:spacing w:val="-101"/>
        </w:rPr>
        <w:t> </w:t>
      </w:r>
      <w:r>
        <w:rPr>
          <w:spacing w:val="-101"/>
        </w:rPr>
      </w:r>
      <w:r>
        <w:rPr/>
        <w:t>远互联软件股份有限公司首次公开发行股票并在科创板上市发行结果公告》之附表</w:t>
      </w:r>
      <w:r>
        <w:rPr>
          <w:spacing w:val="-55"/>
        </w:rPr>
        <w:t> </w:t>
      </w:r>
      <w:r>
        <w:rPr>
          <w:rFonts w:ascii="宋体" w:hAnsi="宋体" w:cs="宋体" w:eastAsia="宋体" w:hint="default"/>
        </w:rPr>
        <w:t>1</w:t>
      </w:r>
      <w:r>
        <w:rPr/>
        <w:t>《网下配售</w:t>
      </w:r>
      <w:r>
        <w:rPr>
          <w:w w:val="100"/>
        </w:rPr>
        <w:t> </w:t>
      </w:r>
      <w:r>
        <w:rPr>
          <w:spacing w:val="-14"/>
          <w:w w:val="100"/>
        </w:rPr>
        <w:t>摇号中签结果表》。</w:t>
      </w:r>
      <w:r>
        <w:rPr>
          <w:rFonts w:ascii="宋体" w:hAnsi="宋体" w:cs="宋体" w:eastAsia="宋体" w:hint="default"/>
          <w:w w:val="100"/>
        </w:rPr>
        <w:t> </w:t>
      </w:r>
    </w:p>
    <w:p>
      <w:pPr>
        <w:pStyle w:val="Heading2"/>
        <w:spacing w:line="403" w:lineRule="auto" w:before="87"/>
        <w:ind w:right="6076"/>
        <w:jc w:val="left"/>
        <w:rPr>
          <w:b w:val="0"/>
          <w:bCs w:val="0"/>
        </w:rPr>
      </w:pPr>
      <w:r>
        <w:rPr/>
        <w:t>二、</w:t>
      </w:r>
      <w:r>
        <w:rPr>
          <w:spacing w:val="-78"/>
        </w:rPr>
        <w:t> </w:t>
      </w:r>
      <w:r>
        <w:rPr>
          <w:rFonts w:ascii="宋体" w:hAnsi="宋体" w:cs="宋体" w:eastAsia="宋体" w:hint="default"/>
          <w:spacing w:val="-78"/>
        </w:rPr>
      </w:r>
      <w:r>
        <w:rPr/>
        <w:t>证券发行与上市情况</w:t>
      </w:r>
      <w:r>
        <w:rPr>
          <w:spacing w:val="-103"/>
        </w:rPr>
        <w:t> </w:t>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spacing w:after="0" w:line="403" w:lineRule="auto"/>
        <w:jc w:val="left"/>
        <w:sectPr>
          <w:footerReference w:type="default" r:id="rId51"/>
          <w:pgSz w:w="11910" w:h="16840"/>
          <w:pgMar w:footer="1375" w:header="1048" w:top="1280" w:bottom="1560" w:left="1580" w:right="1060"/>
        </w:sectPr>
      </w:pPr>
    </w:p>
    <w:p>
      <w:pPr>
        <w:pStyle w:val="BodyText"/>
        <w:spacing w:line="240" w:lineRule="auto" w:before="43"/>
        <w:ind w:left="218" w:right="-18"/>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pStyle w:val="BodyText"/>
        <w:tabs>
          <w:tab w:pos="1269" w:val="left" w:leader="none"/>
        </w:tabs>
        <w:spacing w:line="240" w:lineRule="auto" w:before="180"/>
        <w:ind w:left="218" w:right="0"/>
        <w:jc w:val="left"/>
      </w:pPr>
      <w:r>
        <w:rPr>
          <w:spacing w:val="-1"/>
        </w:rPr>
        <w:t>单位：股</w:t>
        <w:tab/>
      </w:r>
      <w:r>
        <w:rPr>
          <w:spacing w:val="-2"/>
        </w:rPr>
        <w:t>币种：人民币</w:t>
      </w:r>
    </w:p>
    <w:p>
      <w:pPr>
        <w:spacing w:after="0" w:line="240" w:lineRule="auto"/>
        <w:jc w:val="left"/>
        <w:sectPr>
          <w:type w:val="continuous"/>
          <w:pgSz w:w="11910" w:h="16840"/>
          <w:pgMar w:top="1280" w:bottom="1560" w:left="1580" w:right="1060"/>
          <w:cols w:num="2" w:equalWidth="0">
            <w:col w:w="1608" w:space="4914"/>
            <w:col w:w="274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11"/>
        <w:gridCol w:w="1145"/>
        <w:gridCol w:w="1166"/>
        <w:gridCol w:w="1265"/>
        <w:gridCol w:w="1135"/>
        <w:gridCol w:w="1265"/>
        <w:gridCol w:w="1135"/>
      </w:tblGrid>
      <w:tr>
        <w:trPr>
          <w:trHeight w:val="809"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402" w:lineRule="exact" w:before="17"/>
              <w:ind w:left="323" w:right="218" w:hanging="106"/>
              <w:jc w:val="left"/>
              <w:rPr>
                <w:rFonts w:ascii="宋体" w:hAnsi="宋体" w:cs="宋体" w:eastAsia="宋体" w:hint="default"/>
                <w:sz w:val="21"/>
                <w:szCs w:val="21"/>
              </w:rPr>
            </w:pPr>
            <w:r>
              <w:rPr>
                <w:rFonts w:ascii="宋体" w:hAnsi="宋体" w:cs="宋体" w:eastAsia="宋体" w:hint="default"/>
                <w:sz w:val="21"/>
                <w:szCs w:val="21"/>
              </w:rPr>
              <w:t>股票及其衍生</w:t>
            </w:r>
            <w:r>
              <w:rPr>
                <w:rFonts w:ascii="宋体" w:hAnsi="宋体" w:cs="宋体" w:eastAsia="宋体" w:hint="default"/>
                <w:w w:val="100"/>
                <w:sz w:val="21"/>
                <w:szCs w:val="21"/>
              </w:rPr>
              <w:t> </w:t>
            </w:r>
            <w:r>
              <w:rPr>
                <w:rFonts w:ascii="宋体" w:hAnsi="宋体" w:cs="宋体" w:eastAsia="宋体" w:hint="default"/>
                <w:sz w:val="21"/>
                <w:szCs w:val="21"/>
              </w:rPr>
              <w:t>证券的种类</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46"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5" w:right="0"/>
              <w:jc w:val="left"/>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（或利率）</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发行数量</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402" w:lineRule="exact" w:before="17"/>
              <w:ind w:left="311" w:right="96" w:hanging="209"/>
              <w:jc w:val="left"/>
              <w:rPr>
                <w:rFonts w:ascii="宋体" w:hAnsi="宋体" w:cs="宋体" w:eastAsia="宋体" w:hint="default"/>
                <w:sz w:val="21"/>
                <w:szCs w:val="21"/>
              </w:rPr>
            </w:pPr>
            <w:r>
              <w:rPr>
                <w:rFonts w:ascii="宋体" w:hAnsi="宋体" w:cs="宋体" w:eastAsia="宋体" w:hint="default"/>
                <w:sz w:val="21"/>
                <w:szCs w:val="21"/>
              </w:rPr>
              <w:t>获准上市交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易数量</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402" w:lineRule="exact" w:before="17"/>
              <w:ind w:left="352" w:right="139" w:hanging="212"/>
              <w:jc w:val="left"/>
              <w:rPr>
                <w:rFonts w:ascii="宋体" w:hAnsi="宋体" w:cs="宋体" w:eastAsia="宋体" w:hint="default"/>
                <w:sz w:val="21"/>
                <w:szCs w:val="21"/>
              </w:rPr>
            </w:pPr>
            <w:r>
              <w:rPr>
                <w:rFonts w:ascii="宋体" w:hAnsi="宋体" w:cs="宋体" w:eastAsia="宋体" w:hint="default"/>
                <w:sz w:val="21"/>
                <w:szCs w:val="21"/>
              </w:rPr>
              <w:t>交易终止</w:t>
            </w:r>
            <w:r>
              <w:rPr>
                <w:rFonts w:ascii="宋体" w:hAnsi="宋体" w:cs="宋体" w:eastAsia="宋体" w:hint="default"/>
                <w:w w:val="100"/>
                <w:sz w:val="21"/>
                <w:szCs w:val="21"/>
              </w:rPr>
              <w:t> </w:t>
            </w:r>
            <w:r>
              <w:rPr>
                <w:rFonts w:ascii="宋体" w:hAnsi="宋体" w:cs="宋体" w:eastAsia="宋体" w:hint="default"/>
                <w:sz w:val="21"/>
                <w:szCs w:val="21"/>
              </w:rPr>
              <w:t>日期</w:t>
            </w:r>
          </w:p>
        </w:tc>
      </w:tr>
      <w:tr>
        <w:trPr>
          <w:trHeight w:val="410" w:hRule="exact"/>
        </w:trPr>
        <w:tc>
          <w:tcPr>
            <w:tcW w:w="882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811"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4"/>
                <w:sz w:val="21"/>
                <w:szCs w:val="21"/>
              </w:rPr>
              <w:t> </w:t>
            </w:r>
            <w:r>
              <w:rPr>
                <w:rFonts w:ascii="宋体" w:hAnsi="宋体" w:cs="宋体" w:eastAsia="宋体" w:hint="default"/>
                <w:sz w:val="21"/>
                <w:szCs w:val="21"/>
              </w:rPr>
              <w:t>股普通股</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10</w:t>
            </w:r>
          </w:p>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3" w:right="-1"/>
              <w:jc w:val="left"/>
              <w:rPr>
                <w:rFonts w:ascii="宋体" w:hAnsi="宋体" w:cs="宋体" w:eastAsia="宋体" w:hint="default"/>
                <w:sz w:val="21"/>
                <w:szCs w:val="21"/>
              </w:rPr>
            </w:pPr>
            <w:r>
              <w:rPr>
                <w:rFonts w:ascii="宋体" w:hAnsi="宋体" w:cs="宋体" w:eastAsia="宋体" w:hint="default"/>
                <w:sz w:val="21"/>
                <w:szCs w:val="21"/>
              </w:rPr>
              <w:t>49.39</w:t>
            </w:r>
            <w:r>
              <w:rPr>
                <w:rFonts w:ascii="宋体" w:hAnsi="宋体" w:cs="宋体" w:eastAsia="宋体" w:hint="default"/>
                <w:spacing w:val="-51"/>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5"/>
              <w:jc w:val="center"/>
              <w:rPr>
                <w:rFonts w:ascii="宋体" w:hAnsi="宋体" w:cs="宋体" w:eastAsia="宋体" w:hint="default"/>
                <w:sz w:val="21"/>
                <w:szCs w:val="21"/>
              </w:rPr>
            </w:pPr>
            <w:r>
              <w:rPr>
                <w:rFonts w:ascii="宋体"/>
                <w:sz w:val="21"/>
              </w:rPr>
              <w:t>19,250,000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4"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40" w:lineRule="auto" w:before="126"/>
              <w:ind w:left="34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5"/>
              <w:jc w:val="left"/>
              <w:rPr>
                <w:rFonts w:ascii="宋体" w:hAnsi="宋体" w:cs="宋体" w:eastAsia="宋体" w:hint="default"/>
                <w:sz w:val="21"/>
                <w:szCs w:val="21"/>
              </w:rPr>
            </w:pPr>
            <w:r>
              <w:rPr>
                <w:rFonts w:ascii="宋体"/>
                <w:sz w:val="21"/>
              </w:rPr>
              <w:t>19,250,000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before="36"/>
        <w:ind w:left="218" w:right="0"/>
        <w:jc w:val="left"/>
      </w:pPr>
      <w:r>
        <w:rPr>
          <w:w w:val="100"/>
        </w:rPr>
        <w:t>截</w:t>
      </w:r>
      <w:r>
        <w:rPr>
          <w:spacing w:val="-1"/>
          <w:w w:val="100"/>
        </w:rPr>
        <w:t>至</w:t>
      </w:r>
      <w:r>
        <w:rPr>
          <w:spacing w:val="-3"/>
          <w:w w:val="100"/>
        </w:rPr>
        <w:t>报</w:t>
      </w:r>
      <w:r>
        <w:rPr>
          <w:w w:val="100"/>
        </w:rPr>
        <w:t>告</w:t>
      </w:r>
      <w:r>
        <w:rPr>
          <w:spacing w:val="-3"/>
          <w:w w:val="100"/>
        </w:rPr>
        <w:t>期</w:t>
      </w:r>
      <w:r>
        <w:rPr>
          <w:spacing w:val="-1"/>
          <w:w w:val="100"/>
        </w:rPr>
        <w:t>内</w:t>
      </w:r>
      <w:r>
        <w:rPr>
          <w:spacing w:val="-3"/>
          <w:w w:val="100"/>
        </w:rPr>
        <w:t>证</w:t>
      </w:r>
      <w:r>
        <w:rPr>
          <w:w w:val="100"/>
        </w:rPr>
        <w:t>券</w:t>
      </w:r>
      <w:r>
        <w:rPr>
          <w:spacing w:val="-3"/>
          <w:w w:val="100"/>
        </w:rPr>
        <w:t>发</w:t>
      </w:r>
      <w:r>
        <w:rPr>
          <w:w w:val="100"/>
        </w:rPr>
        <w:t>行</w:t>
      </w:r>
      <w:r>
        <w:rPr>
          <w:spacing w:val="-3"/>
          <w:w w:val="100"/>
        </w:rPr>
        <w:t>情</w:t>
      </w:r>
      <w:r>
        <w:rPr>
          <w:w w:val="100"/>
        </w:rPr>
        <w:t>况的</w:t>
      </w:r>
      <w:r>
        <w:rPr>
          <w:spacing w:val="-3"/>
          <w:w w:val="100"/>
        </w:rPr>
        <w:t>说</w:t>
      </w:r>
      <w:r>
        <w:rPr>
          <w:w w:val="100"/>
        </w:rPr>
        <w:t>明</w:t>
      </w:r>
      <w:r>
        <w:rPr>
          <w:spacing w:val="-3"/>
          <w:w w:val="100"/>
        </w:rPr>
        <w:t>（</w:t>
      </w:r>
      <w:r>
        <w:rPr>
          <w:w w:val="100"/>
        </w:rPr>
        <w:t>存</w:t>
      </w:r>
      <w:r>
        <w:rPr>
          <w:spacing w:val="-3"/>
          <w:w w:val="100"/>
        </w:rPr>
        <w:t>续</w:t>
      </w:r>
      <w:r>
        <w:rPr>
          <w:w w:val="100"/>
        </w:rPr>
        <w:t>期</w:t>
      </w:r>
      <w:r>
        <w:rPr>
          <w:spacing w:val="-3"/>
          <w:w w:val="100"/>
        </w:rPr>
        <w:t>内</w:t>
      </w:r>
      <w:r>
        <w:rPr>
          <w:w w:val="100"/>
        </w:rPr>
        <w:t>利</w:t>
      </w:r>
      <w:r>
        <w:rPr>
          <w:spacing w:val="-3"/>
          <w:w w:val="100"/>
        </w:rPr>
        <w:t>率</w:t>
      </w:r>
      <w:r>
        <w:rPr>
          <w:w w:val="100"/>
        </w:rPr>
        <w:t>不同</w:t>
      </w:r>
      <w:r>
        <w:rPr>
          <w:spacing w:val="-3"/>
          <w:w w:val="100"/>
        </w:rPr>
        <w:t>的</w:t>
      </w:r>
      <w:r>
        <w:rPr>
          <w:w w:val="100"/>
        </w:rPr>
        <w:t>债</w:t>
      </w:r>
      <w:r>
        <w:rPr>
          <w:spacing w:val="-3"/>
          <w:w w:val="100"/>
        </w:rPr>
        <w:t>券</w:t>
      </w:r>
      <w:r>
        <w:rPr>
          <w:w w:val="100"/>
        </w:rPr>
        <w:t>，</w:t>
      </w:r>
      <w:r>
        <w:rPr>
          <w:spacing w:val="-3"/>
          <w:w w:val="100"/>
        </w:rPr>
        <w:t>请</w:t>
      </w:r>
      <w:r>
        <w:rPr>
          <w:w w:val="100"/>
        </w:rPr>
        <w:t>分</w:t>
      </w:r>
      <w:r>
        <w:rPr>
          <w:spacing w:val="-3"/>
          <w:w w:val="100"/>
        </w:rPr>
        <w:t>别</w:t>
      </w:r>
      <w:r>
        <w:rPr>
          <w:w w:val="100"/>
        </w:rPr>
        <w:t>说</w:t>
      </w:r>
      <w:r>
        <w:rPr>
          <w:spacing w:val="-3"/>
          <w:w w:val="100"/>
        </w:rPr>
        <w:t>明</w:t>
      </w:r>
      <w:r>
        <w:rPr>
          <w:spacing w:val="-108"/>
          <w:w w:val="100"/>
        </w:rPr>
        <w:t>）</w:t>
      </w:r>
      <w:r>
        <w:rPr>
          <w:w w:val="100"/>
        </w:rPr>
        <w:t>：</w:t>
      </w:r>
    </w:p>
    <w:p>
      <w:pPr>
        <w:pStyle w:val="BodyText"/>
        <w:tabs>
          <w:tab w:pos="954" w:val="left" w:leader="none"/>
        </w:tabs>
        <w:spacing w:line="288" w:lineRule="exact" w:before="123"/>
        <w:ind w:left="218" w:right="0"/>
        <w:jc w:val="left"/>
      </w:pPr>
      <w:r>
        <w:rPr>
          <w:rFonts w:ascii="Calibri" w:hAnsi="Calibri" w:cs="Calibri" w:eastAsia="Calibri" w:hint="default"/>
        </w:rPr>
        <w:t>√</w:t>
      </w:r>
      <w:r>
        <w:rPr/>
        <w:t>适用</w:t>
        <w:tab/>
      </w:r>
      <w:r>
        <w:rPr>
          <w:rFonts w:ascii="Calibri" w:hAnsi="Calibri" w:cs="Calibri" w:eastAsia="Calibri" w:hint="default"/>
        </w:rPr>
        <w:t>□</w:t>
      </w:r>
      <w:r>
        <w:rPr/>
        <w:t>不适用</w:t>
      </w:r>
    </w:p>
    <w:p>
      <w:pPr>
        <w:pStyle w:val="BodyText"/>
        <w:spacing w:line="261" w:lineRule="exact"/>
        <w:ind w:left="638" w:right="0"/>
        <w:jc w:val="left"/>
      </w:pPr>
      <w:r>
        <w:rPr>
          <w:spacing w:val="-2"/>
        </w:rPr>
        <w:t>报告期内，经中国证券监督管理委员会证监许可</w:t>
      </w:r>
      <w:r>
        <w:rPr>
          <w:rFonts w:ascii="宋体" w:hAnsi="宋体" w:cs="宋体" w:eastAsia="宋体" w:hint="default"/>
          <w:spacing w:val="-2"/>
        </w:rPr>
        <w:t>[2019]1798</w:t>
      </w:r>
      <w:r>
        <w:rPr>
          <w:rFonts w:ascii="宋体" w:hAnsi="宋体" w:cs="宋体" w:eastAsia="宋体" w:hint="default"/>
          <w:spacing w:val="-1"/>
        </w:rPr>
        <w:t> </w:t>
      </w:r>
      <w:r>
        <w:rPr>
          <w:spacing w:val="-3"/>
        </w:rPr>
        <w:t>号文核准，并经上海证券交易所</w:t>
      </w:r>
    </w:p>
    <w:p>
      <w:pPr>
        <w:pStyle w:val="BodyText"/>
        <w:spacing w:line="240" w:lineRule="auto" w:before="133"/>
        <w:ind w:left="218" w:right="0"/>
        <w:jc w:val="left"/>
      </w:pPr>
      <w:r>
        <w:rPr/>
        <w:t>同意，公司公开发行人民币普通股（</w:t>
      </w:r>
      <w:r>
        <w:rPr>
          <w:rFonts w:ascii="宋体" w:hAnsi="宋体" w:cs="宋体" w:eastAsia="宋体" w:hint="default"/>
        </w:rPr>
        <w:t>A</w:t>
      </w:r>
      <w:r>
        <w:rPr>
          <w:rFonts w:ascii="宋体" w:hAnsi="宋体" w:cs="宋体" w:eastAsia="宋体" w:hint="default"/>
          <w:spacing w:val="-44"/>
        </w:rPr>
        <w:t> </w:t>
      </w:r>
      <w:r>
        <w:rPr/>
        <w:t>股）股票</w:t>
      </w:r>
      <w:r>
        <w:rPr>
          <w:spacing w:val="-44"/>
        </w:rPr>
        <w:t> </w:t>
      </w:r>
      <w:r>
        <w:rPr>
          <w:rFonts w:ascii="宋体" w:hAnsi="宋体" w:cs="宋体" w:eastAsia="宋体" w:hint="default"/>
        </w:rPr>
        <w:t>1,925</w:t>
      </w:r>
      <w:r>
        <w:rPr>
          <w:rFonts w:ascii="宋体" w:hAnsi="宋体" w:cs="宋体" w:eastAsia="宋体" w:hint="default"/>
          <w:spacing w:val="-41"/>
        </w:rPr>
        <w:t> </w:t>
      </w:r>
      <w:r>
        <w:rPr/>
        <w:t>万股，发行后总股本为</w:t>
      </w:r>
      <w:r>
        <w:rPr>
          <w:spacing w:val="-43"/>
        </w:rPr>
        <w:t> </w:t>
      </w:r>
      <w:r>
        <w:rPr>
          <w:rFonts w:ascii="宋体" w:hAnsi="宋体" w:cs="宋体" w:eastAsia="宋体" w:hint="default"/>
        </w:rPr>
        <w:t>7,698.9583</w:t>
      </w:r>
      <w:r>
        <w:rPr>
          <w:rFonts w:ascii="宋体" w:hAnsi="宋体" w:cs="宋体" w:eastAsia="宋体" w:hint="default"/>
          <w:spacing w:val="-38"/>
        </w:rPr>
        <w:t> </w:t>
      </w:r>
      <w:r>
        <w:rPr/>
        <w:t>万股。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right="0"/>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spacing w:line="240" w:lineRule="auto" w:before="3"/>
        <w:rPr>
          <w:rFonts w:ascii="宋体" w:hAnsi="宋体" w:cs="宋体" w:eastAsia="宋体" w:hint="default"/>
          <w:b/>
          <w:bCs/>
          <w:sz w:val="14"/>
          <w:szCs w:val="14"/>
        </w:rPr>
      </w:pPr>
    </w:p>
    <w:p>
      <w:pPr>
        <w:pStyle w:val="BodyText"/>
        <w:tabs>
          <w:tab w:pos="954" w:val="left" w:leader="none"/>
        </w:tabs>
        <w:spacing w:line="286" w:lineRule="exact"/>
        <w:ind w:left="218" w:right="0"/>
        <w:jc w:val="left"/>
      </w:pPr>
      <w:r>
        <w:rPr>
          <w:rFonts w:ascii="Calibri" w:hAnsi="Calibri" w:cs="Calibri" w:eastAsia="Calibri" w:hint="default"/>
        </w:rPr>
        <w:t>√</w:t>
      </w:r>
      <w:r>
        <w:rPr/>
        <w:t>适用</w:t>
        <w:tab/>
      </w:r>
      <w:r>
        <w:rPr>
          <w:rFonts w:ascii="Calibri" w:hAnsi="Calibri" w:cs="Calibri" w:eastAsia="Calibri" w:hint="default"/>
        </w:rPr>
        <w:t>□</w:t>
      </w:r>
      <w:r>
        <w:rPr/>
        <w:t>不适用</w:t>
      </w:r>
    </w:p>
    <w:p>
      <w:pPr>
        <w:pStyle w:val="BodyText"/>
        <w:spacing w:line="260" w:lineRule="exact"/>
        <w:ind w:left="218" w:right="0"/>
        <w:jc w:val="left"/>
      </w:pPr>
      <w:r>
        <w:rPr>
          <w:rFonts w:ascii="宋体" w:hAnsi="宋体" w:cs="宋体" w:eastAsia="宋体" w:hint="default"/>
        </w:rPr>
        <w:t>1</w:t>
      </w:r>
      <w:r>
        <w:rPr/>
        <w:t>、报告期内，公司首次公开发行股票完成后，总股本由</w:t>
      </w:r>
      <w:r>
        <w:rPr>
          <w:spacing w:val="-54"/>
        </w:rPr>
        <w:t> </w:t>
      </w:r>
      <w:r>
        <w:rPr>
          <w:rFonts w:ascii="宋体" w:hAnsi="宋体" w:cs="宋体" w:eastAsia="宋体" w:hint="default"/>
        </w:rPr>
        <w:t>5,773.9583</w:t>
      </w:r>
      <w:r>
        <w:rPr>
          <w:rFonts w:ascii="宋体" w:hAnsi="宋体" w:cs="宋体" w:eastAsia="宋体" w:hint="default"/>
          <w:spacing w:val="-54"/>
        </w:rPr>
        <w:t> </w:t>
      </w:r>
      <w:r>
        <w:rPr/>
        <w:t>万股增至</w:t>
      </w:r>
      <w:r>
        <w:rPr>
          <w:spacing w:val="-54"/>
        </w:rPr>
        <w:t> </w:t>
      </w:r>
      <w:r>
        <w:rPr>
          <w:rFonts w:ascii="宋体" w:hAnsi="宋体" w:cs="宋体" w:eastAsia="宋体" w:hint="default"/>
        </w:rPr>
        <w:t>7,698.9583</w:t>
      </w:r>
      <w:r>
        <w:rPr>
          <w:rFonts w:ascii="宋体" w:hAnsi="宋体" w:cs="宋体" w:eastAsia="宋体" w:hint="default"/>
          <w:spacing w:val="-53"/>
        </w:rPr>
        <w:t> </w:t>
      </w:r>
      <w:r>
        <w:rPr>
          <w:spacing w:val="2"/>
        </w:rPr>
        <w:t>万股，</w:t>
      </w:r>
      <w:r>
        <w:rPr/>
      </w:r>
    </w:p>
    <w:p>
      <w:pPr>
        <w:pStyle w:val="BodyText"/>
        <w:spacing w:line="355" w:lineRule="auto" w:before="135"/>
        <w:ind w:left="218" w:right="274"/>
        <w:jc w:val="left"/>
        <w:rPr>
          <w:rFonts w:ascii="宋体" w:hAnsi="宋体" w:cs="宋体" w:eastAsia="宋体" w:hint="default"/>
        </w:rPr>
      </w:pPr>
      <w:r>
        <w:rPr/>
        <w:t>其中</w:t>
      </w:r>
      <w:r>
        <w:rPr>
          <w:spacing w:val="-57"/>
        </w:rPr>
        <w:t> </w:t>
      </w:r>
      <w:r>
        <w:rPr>
          <w:rFonts w:ascii="宋体" w:hAnsi="宋体" w:cs="宋体" w:eastAsia="宋体" w:hint="default"/>
        </w:rPr>
        <w:t>5,933.0902</w:t>
      </w:r>
      <w:r>
        <w:rPr>
          <w:rFonts w:ascii="宋体" w:hAnsi="宋体" w:cs="宋体" w:eastAsia="宋体" w:hint="default"/>
          <w:spacing w:val="-57"/>
        </w:rPr>
        <w:t> </w:t>
      </w:r>
      <w:r>
        <w:rPr/>
        <w:t>万股为有限售条件股份，</w:t>
      </w:r>
      <w:r>
        <w:rPr>
          <w:rFonts w:ascii="宋体" w:hAnsi="宋体" w:cs="宋体" w:eastAsia="宋体" w:hint="default"/>
        </w:rPr>
        <w:t>1,765.8681</w:t>
      </w:r>
      <w:r>
        <w:rPr>
          <w:rFonts w:ascii="宋体" w:hAnsi="宋体" w:cs="宋体" w:eastAsia="宋体" w:hint="default"/>
          <w:spacing w:val="-57"/>
        </w:rPr>
        <w:t> </w:t>
      </w:r>
      <w:r>
        <w:rPr/>
        <w:t>万股为无限售条件股份。公司普通股股份</w:t>
      </w:r>
      <w:r>
        <w:rPr>
          <w:w w:val="100"/>
        </w:rPr>
        <w:t> </w:t>
      </w:r>
      <w:r>
        <w:rPr>
          <w:spacing w:val="-5"/>
          <w:w w:val="100"/>
        </w:rPr>
        <w:t>总数及股东结构变动详见“第六节、一、（一）普通股股份变动情况”。</w:t>
      </w:r>
      <w:r>
        <w:rPr>
          <w:rFonts w:ascii="宋体" w:hAnsi="宋体" w:cs="宋体" w:eastAsia="宋体" w:hint="default"/>
          <w:w w:val="100"/>
        </w:rPr>
        <w:t> </w:t>
      </w:r>
    </w:p>
    <w:p>
      <w:pPr>
        <w:spacing w:after="0" w:line="355" w:lineRule="auto"/>
        <w:jc w:val="left"/>
        <w:rPr>
          <w:rFonts w:ascii="宋体" w:hAnsi="宋体" w:cs="宋体" w:eastAsia="宋体" w:hint="default"/>
        </w:rPr>
        <w:sectPr>
          <w:type w:val="continuous"/>
          <w:pgSz w:w="11910" w:h="16840"/>
          <w:pgMar w:top="1280" w:bottom="1560" w:left="1580" w:right="1060"/>
        </w:sectPr>
      </w:pPr>
    </w:p>
    <w:p>
      <w:pPr>
        <w:spacing w:line="240" w:lineRule="auto" w:before="5"/>
        <w:rPr>
          <w:rFonts w:ascii="宋体" w:hAnsi="宋体" w:cs="宋体" w:eastAsia="宋体" w:hint="default"/>
          <w:sz w:val="12"/>
          <w:szCs w:val="12"/>
        </w:rPr>
      </w:pPr>
    </w:p>
    <w:p>
      <w:pPr>
        <w:pStyle w:val="BodyText"/>
        <w:spacing w:line="240" w:lineRule="auto" w:before="36"/>
        <w:ind w:left="218" w:right="228"/>
        <w:jc w:val="left"/>
      </w:pPr>
      <w:r>
        <w:rPr>
          <w:rFonts w:ascii="宋体" w:hAnsi="宋体" w:cs="宋体" w:eastAsia="宋体" w:hint="default"/>
        </w:rPr>
        <w:t>2</w:t>
      </w:r>
      <w:r>
        <w:rPr/>
        <w:t>、报告期期初资产总额为</w:t>
      </w:r>
      <w:r>
        <w:rPr>
          <w:spacing w:val="-55"/>
        </w:rPr>
        <w:t> </w:t>
      </w:r>
      <w:r>
        <w:rPr>
          <w:rFonts w:ascii="宋体" w:hAnsi="宋体" w:cs="宋体" w:eastAsia="宋体" w:hint="default"/>
        </w:rPr>
        <w:t>75,960.39</w:t>
      </w:r>
      <w:r>
        <w:rPr>
          <w:rFonts w:ascii="宋体" w:hAnsi="宋体" w:cs="宋体" w:eastAsia="宋体" w:hint="default"/>
          <w:spacing w:val="-55"/>
        </w:rPr>
        <w:t> </w:t>
      </w:r>
      <w:r>
        <w:rPr/>
        <w:t>万元，负债总额为</w:t>
      </w:r>
      <w:r>
        <w:rPr>
          <w:spacing w:val="-55"/>
        </w:rPr>
        <w:t> </w:t>
      </w:r>
      <w:r>
        <w:rPr>
          <w:rFonts w:ascii="宋体" w:hAnsi="宋体" w:cs="宋体" w:eastAsia="宋体" w:hint="default"/>
        </w:rPr>
        <w:t>44,751.41</w:t>
      </w:r>
      <w:r>
        <w:rPr>
          <w:rFonts w:ascii="宋体" w:hAnsi="宋体" w:cs="宋体" w:eastAsia="宋体" w:hint="default"/>
          <w:spacing w:val="-55"/>
        </w:rPr>
        <w:t> </w:t>
      </w:r>
      <w:r>
        <w:rPr/>
        <w:t>万元；期末资产总额为</w:t>
      </w:r>
    </w:p>
    <w:p>
      <w:pPr>
        <w:pStyle w:val="BodyText"/>
        <w:spacing w:line="240" w:lineRule="auto" w:before="136"/>
        <w:ind w:left="218" w:right="228"/>
        <w:jc w:val="left"/>
        <w:rPr>
          <w:rFonts w:ascii="宋体" w:hAnsi="宋体" w:cs="宋体" w:eastAsia="宋体" w:hint="default"/>
        </w:rPr>
      </w:pPr>
      <w:r>
        <w:rPr>
          <w:rFonts w:ascii="宋体" w:hAnsi="宋体" w:cs="宋体" w:eastAsia="宋体" w:hint="default"/>
        </w:rPr>
        <w:t>168,337.37</w:t>
      </w:r>
      <w:r>
        <w:rPr>
          <w:rFonts w:ascii="宋体" w:hAnsi="宋体" w:cs="宋体" w:eastAsia="宋体" w:hint="default"/>
          <w:spacing w:val="-56"/>
        </w:rPr>
        <w:t> </w:t>
      </w:r>
      <w:r>
        <w:rPr/>
        <w:t>万元、负债总额为</w:t>
      </w:r>
      <w:r>
        <w:rPr>
          <w:spacing w:val="-55"/>
        </w:rPr>
        <w:t> </w:t>
      </w:r>
      <w:r>
        <w:rPr>
          <w:rFonts w:ascii="宋体" w:hAnsi="宋体" w:cs="宋体" w:eastAsia="宋体" w:hint="default"/>
        </w:rPr>
        <w:t>45,412.84</w:t>
      </w:r>
      <w:r>
        <w:rPr>
          <w:rFonts w:ascii="宋体" w:hAnsi="宋体" w:cs="宋体" w:eastAsia="宋体" w:hint="default"/>
          <w:spacing w:val="-58"/>
        </w:rPr>
        <w:t> </w:t>
      </w:r>
      <w:r>
        <w:rPr/>
        <w:t>万元。</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2"/>
        <w:spacing w:line="240" w:lineRule="auto"/>
        <w:ind w:right="228"/>
        <w:jc w:val="left"/>
        <w:rPr>
          <w:b w:val="0"/>
          <w:bCs w:val="0"/>
        </w:rPr>
      </w:pPr>
      <w:r>
        <w:rPr/>
        <w:t>三、</w:t>
      </w:r>
      <w:r>
        <w:rPr>
          <w:spacing w:val="-80"/>
        </w:rPr>
        <w:t> </w:t>
      </w:r>
      <w:r>
        <w:rPr>
          <w:rFonts w:ascii="宋体" w:hAnsi="宋体" w:cs="宋体" w:eastAsia="宋体" w:hint="default"/>
          <w:spacing w:val="-80"/>
        </w:rPr>
      </w:r>
      <w:r>
        <w:rPr/>
        <w:t>股东和实际控制人情况</w:t>
      </w:r>
      <w:r>
        <w:rPr>
          <w:b w:val="0"/>
          <w:bCs w:val="0"/>
        </w:rPr>
      </w:r>
    </w:p>
    <w:p>
      <w:pPr>
        <w:spacing w:line="240" w:lineRule="auto" w:before="0"/>
        <w:rPr>
          <w:rFonts w:ascii="宋体" w:hAnsi="宋体" w:cs="宋体" w:eastAsia="宋体" w:hint="default"/>
          <w:b/>
          <w:bCs/>
          <w:sz w:val="14"/>
          <w:szCs w:val="14"/>
        </w:rPr>
      </w:pPr>
    </w:p>
    <w:p>
      <w:pPr>
        <w:pStyle w:val="Heading2"/>
        <w:spacing w:line="240" w:lineRule="auto"/>
        <w:ind w:right="22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41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7,334</w:t>
            </w:r>
            <w:r>
              <w:rPr>
                <w:rFonts w:ascii="宋体"/>
                <w:sz w:val="21"/>
              </w:rPr>
              <w:t> </w:t>
            </w:r>
          </w:p>
        </w:tc>
      </w:tr>
      <w:tr>
        <w:trPr>
          <w:trHeight w:val="809"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92"/>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6,746</w:t>
            </w:r>
            <w:r>
              <w:rPr>
                <w:rFonts w:ascii="宋体"/>
                <w:sz w:val="21"/>
              </w:rPr>
              <w:t> </w:t>
            </w:r>
          </w:p>
        </w:tc>
      </w:tr>
      <w:tr>
        <w:trPr>
          <w:trHeight w:val="81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pacing w:val="14"/>
                <w:sz w:val="21"/>
                <w:szCs w:val="21"/>
              </w:rPr>
              <w:t>截止报告期末表决权恢复的优先股股东总数</w:t>
            </w:r>
          </w:p>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（户）</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0 </w:t>
            </w:r>
          </w:p>
        </w:tc>
      </w:tr>
      <w:tr>
        <w:trPr>
          <w:trHeight w:val="809"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92"/>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年度报告披露日前上一月末表决权恢复的优先</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股股东总数（户）</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0 </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footerReference w:type="default" r:id="rId52"/>
          <w:pgSz w:w="11910" w:h="16840"/>
          <w:pgMar w:footer="1375" w:header="1048" w:top="1280" w:bottom="1560" w:left="1580" w:right="1040"/>
          <w:pgNumType w:start="111"/>
        </w:sectPr>
      </w:pPr>
    </w:p>
    <w:p>
      <w:pPr>
        <w:pStyle w:val="Heading2"/>
        <w:spacing w:line="240" w:lineRule="auto" w:before="36"/>
        <w:ind w:right="-15"/>
        <w:jc w:val="left"/>
        <w:rPr>
          <w:b w:val="0"/>
          <w:bCs w:val="0"/>
        </w:rPr>
      </w:pPr>
      <w:r>
        <w:rPr/>
        <w:t>存托凭证持有人数量</w:t>
      </w:r>
      <w:r>
        <w:rPr>
          <w:b w:val="0"/>
          <w:bCs w:val="0"/>
        </w:rPr>
      </w:r>
    </w:p>
    <w:p>
      <w:pPr>
        <w:pStyle w:val="BodyText"/>
        <w:spacing w:line="240" w:lineRule="auto" w:before="126"/>
        <w:ind w:left="218" w:right="-15"/>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pStyle w:val="Heading2"/>
        <w:spacing w:line="240" w:lineRule="auto" w:before="156"/>
        <w:ind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8"/>
        <w:rPr>
          <w:rFonts w:ascii="宋体" w:hAnsi="宋体" w:cs="宋体" w:eastAsia="宋体" w:hint="default"/>
          <w:b/>
          <w:bCs/>
          <w:sz w:val="15"/>
          <w:szCs w:val="15"/>
        </w:rPr>
      </w:pPr>
    </w:p>
    <w:p>
      <w:pPr>
        <w:pStyle w:val="BodyText"/>
        <w:spacing w:line="240" w:lineRule="auto"/>
        <w:ind w:left="218" w:right="0"/>
        <w:jc w:val="left"/>
      </w:pPr>
      <w:r>
        <w:rPr/>
        <w:t>单位</w:t>
      </w:r>
      <w:r>
        <w:rPr>
          <w:rFonts w:ascii="Calibri" w:hAnsi="Calibri" w:cs="Calibri" w:eastAsia="Calibri" w:hint="default"/>
        </w:rPr>
        <w:t>:</w:t>
      </w:r>
      <w:r>
        <w:rPr/>
        <w:t>股</w:t>
      </w:r>
    </w:p>
    <w:p>
      <w:pPr>
        <w:spacing w:after="0" w:line="240" w:lineRule="auto"/>
        <w:jc w:val="left"/>
        <w:sectPr>
          <w:type w:val="continuous"/>
          <w:pgSz w:w="11910" w:h="16840"/>
          <w:pgMar w:top="1280" w:bottom="1560" w:left="1580" w:right="1040"/>
          <w:cols w:num="2" w:equalWidth="0">
            <w:col w:w="7813" w:space="335"/>
            <w:col w:w="1142"/>
          </w:cols>
        </w:sectPr>
      </w:pPr>
    </w:p>
    <w:tbl>
      <w:tblPr>
        <w:tblW w:w="0" w:type="auto"/>
        <w:jc w:val="left"/>
        <w:tblInd w:w="105" w:type="dxa"/>
        <w:tblLayout w:type="fixed"/>
        <w:tblCellMar>
          <w:top w:w="0" w:type="dxa"/>
          <w:left w:w="0" w:type="dxa"/>
          <w:bottom w:w="0" w:type="dxa"/>
          <w:right w:w="0" w:type="dxa"/>
        </w:tblCellMar>
        <w:tblLook w:val="01E0"/>
      </w:tblPr>
      <w:tblGrid>
        <w:gridCol w:w="1927"/>
        <w:gridCol w:w="694"/>
        <w:gridCol w:w="1298"/>
        <w:gridCol w:w="761"/>
        <w:gridCol w:w="1299"/>
        <w:gridCol w:w="1298"/>
        <w:gridCol w:w="505"/>
        <w:gridCol w:w="566"/>
        <w:gridCol w:w="701"/>
      </w:tblGrid>
      <w:tr>
        <w:trPr>
          <w:trHeight w:val="411" w:hRule="exact"/>
        </w:trPr>
        <w:tc>
          <w:tcPr>
            <w:tcW w:w="905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r>
              <w:rPr>
                <w:rFonts w:ascii="宋体" w:hAnsi="宋体" w:cs="宋体" w:eastAsia="宋体" w:hint="default"/>
                <w:sz w:val="21"/>
                <w:szCs w:val="21"/>
              </w:rPr>
              <w:t> </w:t>
            </w:r>
          </w:p>
        </w:tc>
      </w:tr>
      <w:tr>
        <w:trPr>
          <w:trHeight w:val="852" w:hRule="exact"/>
        </w:trPr>
        <w:tc>
          <w:tcPr>
            <w:tcW w:w="19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537"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40" w:lineRule="auto" w:before="126"/>
              <w:ind w:left="537"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6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48" w:lineRule="auto"/>
              <w:ind w:left="129" w:right="130"/>
              <w:jc w:val="both"/>
              <w:rPr>
                <w:rFonts w:ascii="宋体" w:hAnsi="宋体" w:cs="宋体" w:eastAsia="宋体" w:hint="default"/>
                <w:sz w:val="21"/>
                <w:szCs w:val="21"/>
              </w:rPr>
            </w:pPr>
            <w:r>
              <w:rPr>
                <w:rFonts w:ascii="宋体" w:hAnsi="宋体" w:cs="宋体" w:eastAsia="宋体" w:hint="default"/>
                <w:sz w:val="21"/>
                <w:szCs w:val="21"/>
              </w:rPr>
              <w:t>报告</w:t>
            </w:r>
            <w:r>
              <w:rPr>
                <w:rFonts w:ascii="宋体" w:hAnsi="宋体" w:cs="宋体" w:eastAsia="宋体" w:hint="default"/>
                <w:spacing w:val="-103"/>
                <w:sz w:val="21"/>
                <w:szCs w:val="21"/>
              </w:rPr>
              <w:t> </w:t>
            </w:r>
            <w:r>
              <w:rPr>
                <w:rFonts w:ascii="宋体" w:hAnsi="宋体" w:cs="宋体" w:eastAsia="宋体" w:hint="default"/>
                <w:sz w:val="21"/>
                <w:szCs w:val="21"/>
              </w:rPr>
              <w:t>期内</w:t>
            </w:r>
            <w:r>
              <w:rPr>
                <w:rFonts w:ascii="宋体" w:hAnsi="宋体" w:cs="宋体" w:eastAsia="宋体" w:hint="default"/>
                <w:spacing w:val="-103"/>
                <w:sz w:val="21"/>
                <w:szCs w:val="21"/>
              </w:rPr>
              <w:t> </w:t>
            </w:r>
            <w:r>
              <w:rPr>
                <w:rFonts w:ascii="宋体" w:hAnsi="宋体" w:cs="宋体" w:eastAsia="宋体" w:hint="default"/>
                <w:sz w:val="21"/>
                <w:szCs w:val="21"/>
              </w:rPr>
              <w:t>增减</w:t>
            </w:r>
          </w:p>
        </w:tc>
        <w:tc>
          <w:tcPr>
            <w:tcW w:w="12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350" w:lineRule="auto" w:before="133"/>
              <w:ind w:left="537" w:right="115"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65"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173"/>
              <w:ind w:left="235" w:right="0"/>
              <w:jc w:val="left"/>
              <w:rPr>
                <w:rFonts w:ascii="Calibri" w:hAnsi="Calibri" w:cs="Calibri" w:eastAsia="Calibri" w:hint="default"/>
                <w:sz w:val="21"/>
                <w:szCs w:val="21"/>
              </w:rPr>
            </w:pPr>
            <w:r>
              <w:rPr>
                <w:rFonts w:ascii="Calibri"/>
                <w:sz w:val="21"/>
              </w:rPr>
              <w:t>(%)</w:t>
            </w:r>
          </w:p>
        </w:tc>
        <w:tc>
          <w:tcPr>
            <w:tcW w:w="12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48" w:lineRule="auto"/>
              <w:ind w:left="115" w:right="117"/>
              <w:jc w:val="center"/>
              <w:rPr>
                <w:rFonts w:ascii="宋体" w:hAnsi="宋体" w:cs="宋体" w:eastAsia="宋体" w:hint="default"/>
                <w:sz w:val="21"/>
                <w:szCs w:val="21"/>
              </w:rPr>
            </w:pPr>
            <w:r>
              <w:rPr>
                <w:rFonts w:ascii="宋体" w:hAnsi="宋体" w:cs="宋体" w:eastAsia="宋体" w:hint="default"/>
                <w:sz w:val="21"/>
                <w:szCs w:val="21"/>
              </w:rPr>
              <w:t>持有有限售</w:t>
            </w:r>
            <w:r>
              <w:rPr>
                <w:rFonts w:ascii="宋体" w:hAnsi="宋体" w:cs="宋体" w:eastAsia="宋体" w:hint="default"/>
                <w:w w:val="100"/>
                <w:sz w:val="21"/>
                <w:szCs w:val="21"/>
              </w:rPr>
              <w:t> </w:t>
            </w:r>
            <w:r>
              <w:rPr>
                <w:rFonts w:ascii="宋体" w:hAnsi="宋体" w:cs="宋体" w:eastAsia="宋体" w:hint="default"/>
                <w:sz w:val="21"/>
                <w:szCs w:val="21"/>
              </w:rPr>
              <w:t>条件股份数</w:t>
            </w:r>
            <w:r>
              <w:rPr>
                <w:rFonts w:ascii="宋体" w:hAnsi="宋体" w:cs="宋体" w:eastAsia="宋体" w:hint="default"/>
                <w:w w:val="100"/>
                <w:sz w:val="21"/>
                <w:szCs w:val="21"/>
              </w:rPr>
              <w:t> </w:t>
            </w:r>
            <w:r>
              <w:rPr>
                <w:rFonts w:ascii="宋体" w:hAnsi="宋体" w:cs="宋体" w:eastAsia="宋体" w:hint="default"/>
                <w:sz w:val="21"/>
                <w:szCs w:val="21"/>
              </w:rPr>
              <w:t>量</w:t>
            </w:r>
            <w:r>
              <w:rPr>
                <w:rFonts w:ascii="宋体" w:hAnsi="宋体" w:cs="宋体" w:eastAsia="宋体" w:hint="default"/>
                <w:sz w:val="21"/>
                <w:szCs w:val="21"/>
              </w:rPr>
              <w:t> </w:t>
            </w:r>
          </w:p>
        </w:tc>
        <w:tc>
          <w:tcPr>
            <w:tcW w:w="12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350" w:lineRule="auto"/>
              <w:ind w:left="117" w:right="115"/>
              <w:jc w:val="center"/>
              <w:rPr>
                <w:rFonts w:ascii="宋体" w:hAnsi="宋体" w:cs="宋体" w:eastAsia="宋体" w:hint="default"/>
                <w:sz w:val="21"/>
                <w:szCs w:val="21"/>
              </w:rPr>
            </w:pPr>
            <w:r>
              <w:rPr>
                <w:rFonts w:ascii="宋体" w:hAnsi="宋体" w:cs="宋体" w:eastAsia="宋体" w:hint="default"/>
                <w:sz w:val="21"/>
                <w:szCs w:val="21"/>
              </w:rPr>
              <w:t>包含转融通</w:t>
            </w:r>
            <w:r>
              <w:rPr>
                <w:rFonts w:ascii="宋体" w:hAnsi="宋体" w:cs="宋体" w:eastAsia="宋体" w:hint="default"/>
                <w:w w:val="100"/>
                <w:sz w:val="21"/>
                <w:szCs w:val="21"/>
              </w:rPr>
              <w:t> </w:t>
            </w:r>
            <w:r>
              <w:rPr>
                <w:rFonts w:ascii="宋体" w:hAnsi="宋体" w:cs="宋体" w:eastAsia="宋体" w:hint="default"/>
                <w:sz w:val="21"/>
                <w:szCs w:val="21"/>
              </w:rPr>
              <w:t>借出股份的</w:t>
            </w:r>
            <w:r>
              <w:rPr>
                <w:rFonts w:ascii="宋体" w:hAnsi="宋体" w:cs="宋体" w:eastAsia="宋体" w:hint="default"/>
                <w:w w:val="100"/>
                <w:sz w:val="21"/>
                <w:szCs w:val="21"/>
              </w:rPr>
              <w:t> </w:t>
            </w:r>
            <w:r>
              <w:rPr>
                <w:rFonts w:ascii="宋体" w:hAnsi="宋体" w:cs="宋体" w:eastAsia="宋体" w:hint="default"/>
                <w:sz w:val="21"/>
                <w:szCs w:val="21"/>
              </w:rPr>
              <w:t>限售股份数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10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48" w:lineRule="auto" w:before="114"/>
              <w:ind w:left="211" w:right="108" w:hanging="104"/>
              <w:jc w:val="left"/>
              <w:rPr>
                <w:rFonts w:ascii="宋体" w:hAnsi="宋体" w:cs="宋体" w:eastAsia="宋体" w:hint="default"/>
                <w:sz w:val="21"/>
                <w:szCs w:val="21"/>
              </w:rPr>
            </w:pPr>
            <w:r>
              <w:rPr>
                <w:rFonts w:ascii="宋体" w:hAnsi="宋体" w:cs="宋体" w:eastAsia="宋体" w:hint="default"/>
                <w:sz w:val="21"/>
                <w:szCs w:val="21"/>
              </w:rPr>
              <w:t>质押或冻</w:t>
            </w:r>
            <w:r>
              <w:rPr>
                <w:rFonts w:ascii="宋体" w:hAnsi="宋体" w:cs="宋体" w:eastAsia="宋体" w:hint="default"/>
                <w:w w:val="100"/>
                <w:sz w:val="21"/>
                <w:szCs w:val="21"/>
              </w:rPr>
              <w:t> </w:t>
            </w:r>
            <w:r>
              <w:rPr>
                <w:rFonts w:ascii="宋体" w:hAnsi="宋体" w:cs="宋体" w:eastAsia="宋体" w:hint="default"/>
                <w:sz w:val="21"/>
                <w:szCs w:val="21"/>
              </w:rPr>
              <w:t>结情况</w:t>
            </w:r>
          </w:p>
        </w:tc>
        <w:tc>
          <w:tcPr>
            <w:tcW w:w="7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350" w:lineRule="auto" w:before="133"/>
              <w:ind w:left="136" w:right="131"/>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1610" w:hRule="exact"/>
        </w:trPr>
        <w:tc>
          <w:tcPr>
            <w:tcW w:w="1927"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4" w:space="0" w:color="000000"/>
            </w:tcBorders>
          </w:tcPr>
          <w:p>
            <w:pPr/>
          </w:p>
        </w:tc>
        <w:tc>
          <w:tcPr>
            <w:tcW w:w="1298"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1299" w:type="dxa"/>
            <w:vMerge/>
            <w:tcBorders>
              <w:left w:val="single" w:sz="4" w:space="0" w:color="000000"/>
              <w:bottom w:val="single" w:sz="4" w:space="0" w:color="000000"/>
              <w:right w:val="single" w:sz="4" w:space="0" w:color="000000"/>
            </w:tcBorders>
          </w:tcPr>
          <w:p>
            <w:pPr/>
          </w:p>
        </w:tc>
        <w:tc>
          <w:tcPr>
            <w:tcW w:w="1298" w:type="dxa"/>
            <w:vMerge/>
            <w:tcBorders>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39" w:right="143"/>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状</w:t>
            </w:r>
          </w:p>
          <w:p>
            <w:pPr>
              <w:pStyle w:val="TableParagraph"/>
              <w:spacing w:line="240" w:lineRule="auto" w:before="31"/>
              <w:ind w:left="139" w:right="0"/>
              <w:jc w:val="both"/>
              <w:rPr>
                <w:rFonts w:ascii="宋体" w:hAnsi="宋体" w:cs="宋体" w:eastAsia="宋体" w:hint="default"/>
                <w:sz w:val="21"/>
                <w:szCs w:val="21"/>
              </w:rPr>
            </w:pPr>
            <w:r>
              <w:rPr>
                <w:rFonts w:ascii="宋体" w:hAnsi="宋体" w:cs="宋体" w:eastAsia="宋体" w:hint="default"/>
                <w:w w:val="100"/>
                <w:sz w:val="21"/>
                <w:szCs w:val="21"/>
              </w:rPr>
              <w:t>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348" w:lineRule="auto"/>
              <w:ind w:left="172" w:right="170"/>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701" w:type="dxa"/>
            <w:vMerge/>
            <w:tcBorders>
              <w:left w:val="single" w:sz="4" w:space="0" w:color="000000"/>
              <w:bottom w:val="single" w:sz="4" w:space="0" w:color="000000"/>
              <w:right w:val="single" w:sz="4" w:space="0" w:color="000000"/>
            </w:tcBorders>
          </w:tcPr>
          <w:p>
            <w:pPr/>
          </w:p>
        </w:tc>
      </w:tr>
      <w:tr>
        <w:trPr>
          <w:trHeight w:val="1210"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徐石</w:t>
            </w:r>
            <w:r>
              <w:rPr>
                <w:rFonts w:ascii="宋体" w:hAnsi="宋体" w:cs="宋体" w:eastAsia="宋体" w:hint="default"/>
                <w:sz w:val="21"/>
                <w:szCs w:val="21"/>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0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17,810,000</w:t>
            </w:r>
            <w:r>
              <w:rPr>
                <w:rFonts w:ascii="宋体"/>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23.13</w:t>
            </w:r>
            <w:r>
              <w:rPr>
                <w:rFonts w:ascii="宋体"/>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17,810,000</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center"/>
              <w:rPr>
                <w:rFonts w:ascii="宋体" w:hAnsi="宋体" w:cs="宋体" w:eastAsia="宋体" w:hint="default"/>
                <w:sz w:val="21"/>
                <w:szCs w:val="21"/>
              </w:rPr>
            </w:pPr>
            <w:r>
              <w:rPr>
                <w:rFonts w:ascii="宋体"/>
                <w:sz w:val="21"/>
              </w:rPr>
              <w:t>17,810,000 </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6"/>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400" w:lineRule="atLeast" w:before="1"/>
              <w:ind w:left="103" w:right="163"/>
              <w:jc w:val="left"/>
              <w:rPr>
                <w:rFonts w:ascii="宋体" w:hAnsi="宋体" w:cs="宋体" w:eastAsia="宋体" w:hint="default"/>
                <w:sz w:val="21"/>
                <w:szCs w:val="21"/>
              </w:rPr>
            </w:pPr>
            <w:r>
              <w:rPr>
                <w:rFonts w:ascii="宋体" w:hAnsi="宋体" w:cs="宋体" w:eastAsia="宋体" w:hint="default"/>
                <w:sz w:val="21"/>
                <w:szCs w:val="21"/>
              </w:rPr>
              <w:t>自然</w:t>
            </w:r>
            <w:r>
              <w:rPr>
                <w:rFonts w:ascii="宋体" w:hAnsi="宋体" w:cs="宋体" w:eastAsia="宋体" w:hint="default"/>
                <w:spacing w:val="-103"/>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1610"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3" w:right="-3"/>
              <w:jc w:val="both"/>
              <w:rPr>
                <w:rFonts w:ascii="宋体" w:hAnsi="宋体" w:cs="宋体" w:eastAsia="宋体" w:hint="default"/>
                <w:sz w:val="21"/>
                <w:szCs w:val="21"/>
              </w:rPr>
            </w:pPr>
            <w:r>
              <w:rPr>
                <w:rFonts w:ascii="宋体" w:hAnsi="宋体" w:cs="宋体" w:eastAsia="宋体" w:hint="default"/>
                <w:sz w:val="21"/>
                <w:szCs w:val="21"/>
              </w:rPr>
              <w:t>深圳市信义一德信</w:t>
            </w:r>
            <w:r>
              <w:rPr>
                <w:rFonts w:ascii="宋体" w:hAnsi="宋体" w:cs="宋体" w:eastAsia="宋体" w:hint="default"/>
                <w:w w:val="100"/>
                <w:sz w:val="21"/>
                <w:szCs w:val="21"/>
              </w:rPr>
              <w:t> </w:t>
            </w:r>
            <w:r>
              <w:rPr>
                <w:rFonts w:ascii="宋体" w:hAnsi="宋体" w:cs="宋体" w:eastAsia="宋体" w:hint="default"/>
                <w:sz w:val="21"/>
                <w:szCs w:val="21"/>
              </w:rPr>
              <w:t>智一号创新投资管</w:t>
            </w:r>
            <w:r>
              <w:rPr>
                <w:rFonts w:ascii="宋体" w:hAnsi="宋体" w:cs="宋体" w:eastAsia="宋体" w:hint="default"/>
                <w:w w:val="100"/>
                <w:sz w:val="21"/>
                <w:szCs w:val="21"/>
              </w:rPr>
              <w:t> </w:t>
            </w:r>
            <w:r>
              <w:rPr>
                <w:rFonts w:ascii="宋体" w:hAnsi="宋体" w:cs="宋体" w:eastAsia="宋体" w:hint="default"/>
                <w:spacing w:val="-22"/>
                <w:w w:val="100"/>
                <w:sz w:val="21"/>
                <w:szCs w:val="21"/>
              </w:rPr>
              <w:t>理企业（有限合伙）</w:t>
            </w:r>
            <w:r>
              <w:rPr>
                <w:rFonts w:ascii="宋体" w:hAnsi="宋体" w:cs="宋体" w:eastAsia="宋体" w:hint="default"/>
                <w:w w:val="100"/>
                <w:sz w:val="21"/>
                <w:szCs w:val="21"/>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0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6,555,000</w:t>
            </w:r>
            <w:r>
              <w:rPr>
                <w:rFonts w:ascii="宋体"/>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8.51</w:t>
            </w:r>
            <w:r>
              <w:rPr>
                <w:rFonts w:ascii="宋体"/>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6,555,000</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center"/>
              <w:rPr>
                <w:rFonts w:ascii="宋体" w:hAnsi="宋体" w:cs="宋体" w:eastAsia="宋体" w:hint="default"/>
                <w:sz w:val="21"/>
                <w:szCs w:val="21"/>
              </w:rPr>
            </w:pPr>
            <w:r>
              <w:rPr>
                <w:rFonts w:ascii="宋体"/>
                <w:sz w:val="21"/>
              </w:rPr>
              <w:t>6,555,000 </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9"/>
              <w:ind w:right="36"/>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3" w:right="163"/>
              <w:jc w:val="both"/>
              <w:rPr>
                <w:rFonts w:ascii="宋体" w:hAnsi="宋体" w:cs="宋体" w:eastAsia="宋体" w:hint="default"/>
                <w:sz w:val="21"/>
                <w:szCs w:val="21"/>
              </w:rPr>
            </w:pPr>
            <w:r>
              <w:rPr>
                <w:rFonts w:ascii="宋体" w:hAnsi="宋体" w:cs="宋体" w:eastAsia="宋体" w:hint="default"/>
                <w:sz w:val="21"/>
                <w:szCs w:val="21"/>
              </w:rPr>
              <w:t>境内</w:t>
            </w:r>
            <w:r>
              <w:rPr>
                <w:rFonts w:ascii="宋体" w:hAnsi="宋体" w:cs="宋体" w:eastAsia="宋体" w:hint="default"/>
                <w:spacing w:val="-103"/>
                <w:sz w:val="21"/>
                <w:szCs w:val="21"/>
              </w:rPr>
              <w:t> </w:t>
            </w:r>
            <w:r>
              <w:rPr>
                <w:rFonts w:ascii="宋体" w:hAnsi="宋体" w:cs="宋体" w:eastAsia="宋体" w:hint="default"/>
                <w:sz w:val="21"/>
                <w:szCs w:val="21"/>
              </w:rPr>
              <w:t>非国</w:t>
            </w:r>
            <w:r>
              <w:rPr>
                <w:rFonts w:ascii="宋体" w:hAnsi="宋体" w:cs="宋体" w:eastAsia="宋体" w:hint="default"/>
                <w:spacing w:val="-103"/>
                <w:sz w:val="21"/>
                <w:szCs w:val="21"/>
              </w:rPr>
              <w:t> </w:t>
            </w:r>
            <w:r>
              <w:rPr>
                <w:rFonts w:ascii="宋体" w:hAnsi="宋体" w:cs="宋体" w:eastAsia="宋体" w:hint="default"/>
                <w:sz w:val="21"/>
                <w:szCs w:val="21"/>
              </w:rPr>
              <w:t>有法</w:t>
            </w:r>
          </w:p>
          <w:p>
            <w:pPr>
              <w:pStyle w:val="TableParagraph"/>
              <w:spacing w:line="240" w:lineRule="auto" w:before="31"/>
              <w:ind w:left="103" w:right="0"/>
              <w:jc w:val="both"/>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z w:val="21"/>
                <w:szCs w:val="21"/>
              </w:rPr>
              <w:t> </w:t>
            </w:r>
          </w:p>
        </w:tc>
      </w:tr>
    </w:tbl>
    <w:p>
      <w:pPr>
        <w:spacing w:after="0" w:line="240" w:lineRule="auto"/>
        <w:jc w:val="both"/>
        <w:rPr>
          <w:rFonts w:ascii="宋体" w:hAnsi="宋体" w:cs="宋体" w:eastAsia="宋体" w:hint="default"/>
          <w:sz w:val="21"/>
          <w:szCs w:val="21"/>
        </w:rPr>
        <w:sectPr>
          <w:type w:val="continuous"/>
          <w:pgSz w:w="11910" w:h="16840"/>
          <w:pgMar w:top="1280" w:bottom="1560" w:left="1580" w:right="1040"/>
        </w:sectPr>
      </w:pPr>
    </w:p>
    <w:p>
      <w:pPr>
        <w:spacing w:line="240" w:lineRule="auto" w:before="3"/>
        <w:rPr>
          <w:rFonts w:ascii="Times New Roman" w:hAnsi="Times New Roman" w:cs="Times New Roman" w:eastAsia="Times New Roman"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1927"/>
        <w:gridCol w:w="694"/>
        <w:gridCol w:w="1298"/>
        <w:gridCol w:w="761"/>
        <w:gridCol w:w="1299"/>
        <w:gridCol w:w="1298"/>
        <w:gridCol w:w="505"/>
        <w:gridCol w:w="293"/>
        <w:gridCol w:w="274"/>
        <w:gridCol w:w="701"/>
      </w:tblGrid>
      <w:tr>
        <w:trPr>
          <w:trHeight w:val="1611"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6"/>
              <w:ind w:left="103" w:right="129"/>
              <w:jc w:val="left"/>
              <w:rPr>
                <w:rFonts w:ascii="宋体" w:hAnsi="宋体" w:cs="宋体" w:eastAsia="宋体" w:hint="default"/>
                <w:sz w:val="21"/>
                <w:szCs w:val="21"/>
              </w:rPr>
            </w:pPr>
            <w:r>
              <w:rPr>
                <w:rFonts w:ascii="宋体" w:hAnsi="宋体" w:cs="宋体" w:eastAsia="宋体" w:hint="default"/>
                <w:sz w:val="21"/>
                <w:szCs w:val="21"/>
              </w:rPr>
              <w:t>二六三网络通信股</w:t>
            </w:r>
            <w:r>
              <w:rPr>
                <w:rFonts w:ascii="宋体" w:hAnsi="宋体" w:cs="宋体" w:eastAsia="宋体" w:hint="default"/>
                <w:w w:val="100"/>
                <w:sz w:val="21"/>
                <w:szCs w:val="21"/>
              </w:rPr>
              <w:t> </w:t>
            </w:r>
            <w:r>
              <w:rPr>
                <w:rFonts w:ascii="宋体" w:hAnsi="宋体" w:cs="宋体" w:eastAsia="宋体" w:hint="default"/>
                <w:sz w:val="21"/>
                <w:szCs w:val="21"/>
              </w:rPr>
              <w:t>份有限公司</w:t>
            </w:r>
            <w:r>
              <w:rPr>
                <w:rFonts w:ascii="宋体" w:hAnsi="宋体" w:cs="宋体" w:eastAsia="宋体" w:hint="default"/>
                <w:sz w:val="21"/>
                <w:szCs w:val="21"/>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right"/>
              <w:rPr>
                <w:rFonts w:ascii="宋体" w:hAnsi="宋体" w:cs="宋体" w:eastAsia="宋体" w:hint="default"/>
                <w:sz w:val="21"/>
                <w:szCs w:val="21"/>
              </w:rPr>
            </w:pPr>
            <w:r>
              <w:rPr>
                <w:rFonts w:ascii="宋体"/>
                <w:sz w:val="21"/>
              </w:rPr>
              <w:t>0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right"/>
              <w:rPr>
                <w:rFonts w:ascii="宋体" w:hAnsi="宋体" w:cs="宋体" w:eastAsia="宋体" w:hint="default"/>
                <w:sz w:val="21"/>
                <w:szCs w:val="21"/>
              </w:rPr>
            </w:pPr>
            <w:r>
              <w:rPr>
                <w:rFonts w:ascii="宋体"/>
                <w:spacing w:val="-1"/>
                <w:sz w:val="21"/>
              </w:rPr>
              <w:t>3,750,000</w:t>
            </w:r>
            <w:r>
              <w:rPr>
                <w:rFonts w:ascii="宋体"/>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right"/>
              <w:rPr>
                <w:rFonts w:ascii="宋体" w:hAnsi="宋体" w:cs="宋体" w:eastAsia="宋体" w:hint="default"/>
                <w:sz w:val="21"/>
                <w:szCs w:val="21"/>
              </w:rPr>
            </w:pPr>
            <w:r>
              <w:rPr>
                <w:rFonts w:ascii="宋体"/>
                <w:spacing w:val="-1"/>
                <w:sz w:val="21"/>
              </w:rPr>
              <w:t>4.87</w:t>
            </w:r>
            <w:r>
              <w:rPr>
                <w:rFonts w:ascii="宋体"/>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right"/>
              <w:rPr>
                <w:rFonts w:ascii="宋体" w:hAnsi="宋体" w:cs="宋体" w:eastAsia="宋体" w:hint="default"/>
                <w:sz w:val="21"/>
                <w:szCs w:val="21"/>
              </w:rPr>
            </w:pPr>
            <w:r>
              <w:rPr>
                <w:rFonts w:ascii="宋体"/>
                <w:spacing w:val="-1"/>
                <w:sz w:val="21"/>
              </w:rPr>
              <w:t>3,750,000</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65"/>
              <w:jc w:val="right"/>
              <w:rPr>
                <w:rFonts w:ascii="宋体" w:hAnsi="宋体" w:cs="宋体" w:eastAsia="宋体" w:hint="default"/>
                <w:sz w:val="21"/>
                <w:szCs w:val="21"/>
              </w:rPr>
            </w:pPr>
            <w:r>
              <w:rPr>
                <w:rFonts w:ascii="宋体"/>
                <w:spacing w:val="-1"/>
                <w:sz w:val="21"/>
              </w:rPr>
              <w:t>3,750,000</w:t>
            </w:r>
            <w:r>
              <w:rPr>
                <w:rFonts w:ascii="宋体"/>
                <w:sz w:val="21"/>
              </w:rPr>
              <w:t> </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36"/>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right"/>
              <w:rPr>
                <w:rFonts w:ascii="宋体" w:hAnsi="宋体" w:cs="宋体" w:eastAsia="宋体" w:hint="default"/>
                <w:sz w:val="21"/>
                <w:szCs w:val="21"/>
              </w:rPr>
            </w:pPr>
            <w:r>
              <w:rPr>
                <w:rFonts w:ascii="宋体"/>
                <w:w w:val="100"/>
                <w:sz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6"/>
              <w:ind w:left="103" w:right="163"/>
              <w:jc w:val="both"/>
              <w:rPr>
                <w:rFonts w:ascii="宋体" w:hAnsi="宋体" w:cs="宋体" w:eastAsia="宋体" w:hint="default"/>
                <w:sz w:val="21"/>
                <w:szCs w:val="21"/>
              </w:rPr>
            </w:pPr>
            <w:r>
              <w:rPr>
                <w:rFonts w:ascii="宋体" w:hAnsi="宋体" w:cs="宋体" w:eastAsia="宋体" w:hint="default"/>
                <w:sz w:val="21"/>
                <w:szCs w:val="21"/>
              </w:rPr>
              <w:t>境内</w:t>
            </w:r>
            <w:r>
              <w:rPr>
                <w:rFonts w:ascii="宋体" w:hAnsi="宋体" w:cs="宋体" w:eastAsia="宋体" w:hint="default"/>
                <w:spacing w:val="-103"/>
                <w:sz w:val="21"/>
                <w:szCs w:val="21"/>
              </w:rPr>
              <w:t> </w:t>
            </w:r>
            <w:r>
              <w:rPr>
                <w:rFonts w:ascii="宋体" w:hAnsi="宋体" w:cs="宋体" w:eastAsia="宋体" w:hint="default"/>
                <w:sz w:val="21"/>
                <w:szCs w:val="21"/>
              </w:rPr>
              <w:t>非国</w:t>
            </w:r>
            <w:r>
              <w:rPr>
                <w:rFonts w:ascii="宋体" w:hAnsi="宋体" w:cs="宋体" w:eastAsia="宋体" w:hint="default"/>
                <w:spacing w:val="-103"/>
                <w:sz w:val="21"/>
                <w:szCs w:val="21"/>
              </w:rPr>
              <w:t> </w:t>
            </w:r>
            <w:r>
              <w:rPr>
                <w:rFonts w:ascii="宋体" w:hAnsi="宋体" w:cs="宋体" w:eastAsia="宋体" w:hint="default"/>
                <w:sz w:val="21"/>
                <w:szCs w:val="21"/>
              </w:rPr>
              <w:t>有法</w:t>
            </w:r>
          </w:p>
          <w:p>
            <w:pPr>
              <w:pStyle w:val="TableParagraph"/>
              <w:spacing w:line="240" w:lineRule="auto" w:before="31"/>
              <w:ind w:left="103" w:right="0"/>
              <w:jc w:val="both"/>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z w:val="21"/>
                <w:szCs w:val="21"/>
              </w:rPr>
              <w:t> </w:t>
            </w:r>
          </w:p>
        </w:tc>
      </w:tr>
      <w:tr>
        <w:trPr>
          <w:trHeight w:val="1610"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29"/>
              <w:jc w:val="both"/>
              <w:rPr>
                <w:rFonts w:ascii="宋体" w:hAnsi="宋体" w:cs="宋体" w:eastAsia="宋体" w:hint="default"/>
                <w:sz w:val="21"/>
                <w:szCs w:val="21"/>
              </w:rPr>
            </w:pPr>
            <w:r>
              <w:rPr>
                <w:rFonts w:ascii="宋体" w:hAnsi="宋体" w:cs="宋体" w:eastAsia="宋体" w:hint="default"/>
                <w:sz w:val="21"/>
                <w:szCs w:val="21"/>
              </w:rPr>
              <w:t>共青城随锐融通创</w:t>
            </w:r>
            <w:r>
              <w:rPr>
                <w:rFonts w:ascii="宋体" w:hAnsi="宋体" w:cs="宋体" w:eastAsia="宋体" w:hint="default"/>
                <w:w w:val="100"/>
                <w:sz w:val="21"/>
                <w:szCs w:val="21"/>
              </w:rPr>
              <w:t> </w:t>
            </w:r>
            <w:r>
              <w:rPr>
                <w:rFonts w:ascii="宋体" w:hAnsi="宋体" w:cs="宋体" w:eastAsia="宋体" w:hint="default"/>
                <w:sz w:val="21"/>
                <w:szCs w:val="21"/>
              </w:rPr>
              <w:t>新投资中心（有限</w:t>
            </w:r>
            <w:r>
              <w:rPr>
                <w:rFonts w:ascii="宋体" w:hAnsi="宋体" w:cs="宋体" w:eastAsia="宋体" w:hint="default"/>
                <w:w w:val="100"/>
                <w:sz w:val="21"/>
                <w:szCs w:val="21"/>
              </w:rPr>
              <w:t> </w:t>
            </w:r>
            <w:r>
              <w:rPr>
                <w:rFonts w:ascii="宋体" w:hAnsi="宋体" w:cs="宋体" w:eastAsia="宋体" w:hint="default"/>
                <w:sz w:val="21"/>
                <w:szCs w:val="21"/>
              </w:rPr>
              <w:t>合伙）</w:t>
            </w:r>
            <w:r>
              <w:rPr>
                <w:rFonts w:ascii="宋体" w:hAnsi="宋体" w:cs="宋体" w:eastAsia="宋体" w:hint="default"/>
                <w:sz w:val="21"/>
                <w:szCs w:val="21"/>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0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3,580,000</w:t>
            </w:r>
            <w:r>
              <w:rPr>
                <w:rFonts w:ascii="宋体"/>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4.65</w:t>
            </w:r>
            <w:r>
              <w:rPr>
                <w:rFonts w:ascii="宋体"/>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3,580,000</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5"/>
              <w:jc w:val="right"/>
              <w:rPr>
                <w:rFonts w:ascii="宋体" w:hAnsi="宋体" w:cs="宋体" w:eastAsia="宋体" w:hint="default"/>
                <w:sz w:val="21"/>
                <w:szCs w:val="21"/>
              </w:rPr>
            </w:pPr>
            <w:r>
              <w:rPr>
                <w:rFonts w:ascii="宋体"/>
                <w:spacing w:val="-1"/>
                <w:sz w:val="21"/>
              </w:rPr>
              <w:t>3,580,000</w:t>
            </w:r>
            <w:r>
              <w:rPr>
                <w:rFonts w:ascii="宋体"/>
                <w:sz w:val="21"/>
              </w:rPr>
              <w:t> </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36"/>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63"/>
              <w:jc w:val="both"/>
              <w:rPr>
                <w:rFonts w:ascii="宋体" w:hAnsi="宋体" w:cs="宋体" w:eastAsia="宋体" w:hint="default"/>
                <w:sz w:val="21"/>
                <w:szCs w:val="21"/>
              </w:rPr>
            </w:pPr>
            <w:r>
              <w:rPr>
                <w:rFonts w:ascii="宋体" w:hAnsi="宋体" w:cs="宋体" w:eastAsia="宋体" w:hint="default"/>
                <w:sz w:val="21"/>
                <w:szCs w:val="21"/>
              </w:rPr>
              <w:t>境内</w:t>
            </w:r>
            <w:r>
              <w:rPr>
                <w:rFonts w:ascii="宋体" w:hAnsi="宋体" w:cs="宋体" w:eastAsia="宋体" w:hint="default"/>
                <w:spacing w:val="-103"/>
                <w:sz w:val="21"/>
                <w:szCs w:val="21"/>
              </w:rPr>
              <w:t> </w:t>
            </w:r>
            <w:r>
              <w:rPr>
                <w:rFonts w:ascii="宋体" w:hAnsi="宋体" w:cs="宋体" w:eastAsia="宋体" w:hint="default"/>
                <w:sz w:val="21"/>
                <w:szCs w:val="21"/>
              </w:rPr>
              <w:t>非国</w:t>
            </w:r>
            <w:r>
              <w:rPr>
                <w:rFonts w:ascii="宋体" w:hAnsi="宋体" w:cs="宋体" w:eastAsia="宋体" w:hint="default"/>
                <w:spacing w:val="-103"/>
                <w:sz w:val="21"/>
                <w:szCs w:val="21"/>
              </w:rPr>
              <w:t> </w:t>
            </w:r>
            <w:r>
              <w:rPr>
                <w:rFonts w:ascii="宋体" w:hAnsi="宋体" w:cs="宋体" w:eastAsia="宋体" w:hint="default"/>
                <w:sz w:val="21"/>
                <w:szCs w:val="21"/>
              </w:rPr>
              <w:t>有法</w:t>
            </w:r>
          </w:p>
          <w:p>
            <w:pPr>
              <w:pStyle w:val="TableParagraph"/>
              <w:spacing w:line="240" w:lineRule="auto" w:before="27"/>
              <w:ind w:left="103" w:right="0"/>
              <w:jc w:val="both"/>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z w:val="21"/>
                <w:szCs w:val="21"/>
              </w:rPr>
              <w:t> </w:t>
            </w:r>
          </w:p>
        </w:tc>
      </w:tr>
      <w:tr>
        <w:trPr>
          <w:trHeight w:val="1611"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29"/>
              <w:jc w:val="left"/>
              <w:rPr>
                <w:rFonts w:ascii="宋体" w:hAnsi="宋体" w:cs="宋体" w:eastAsia="宋体" w:hint="default"/>
                <w:sz w:val="21"/>
                <w:szCs w:val="21"/>
              </w:rPr>
            </w:pPr>
            <w:r>
              <w:rPr>
                <w:rFonts w:ascii="宋体" w:hAnsi="宋体" w:cs="宋体" w:eastAsia="宋体" w:hint="default"/>
                <w:sz w:val="21"/>
                <w:szCs w:val="21"/>
              </w:rPr>
              <w:t>用友网络科技股份</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0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2,490,000</w:t>
            </w:r>
            <w:r>
              <w:rPr>
                <w:rFonts w:ascii="宋体"/>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3.23</w:t>
            </w:r>
            <w:r>
              <w:rPr>
                <w:rFonts w:ascii="宋体"/>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2,490,000</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5"/>
              <w:jc w:val="right"/>
              <w:rPr>
                <w:rFonts w:ascii="宋体" w:hAnsi="宋体" w:cs="宋体" w:eastAsia="宋体" w:hint="default"/>
                <w:sz w:val="21"/>
                <w:szCs w:val="21"/>
              </w:rPr>
            </w:pPr>
            <w:r>
              <w:rPr>
                <w:rFonts w:ascii="宋体"/>
                <w:spacing w:val="-1"/>
                <w:sz w:val="21"/>
              </w:rPr>
              <w:t>2,490,000</w:t>
            </w:r>
            <w:r>
              <w:rPr>
                <w:rFonts w:ascii="宋体"/>
                <w:sz w:val="21"/>
              </w:rPr>
              <w:t> </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36"/>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63"/>
              <w:jc w:val="both"/>
              <w:rPr>
                <w:rFonts w:ascii="宋体" w:hAnsi="宋体" w:cs="宋体" w:eastAsia="宋体" w:hint="default"/>
                <w:sz w:val="21"/>
                <w:szCs w:val="21"/>
              </w:rPr>
            </w:pPr>
            <w:r>
              <w:rPr>
                <w:rFonts w:ascii="宋体" w:hAnsi="宋体" w:cs="宋体" w:eastAsia="宋体" w:hint="default"/>
                <w:sz w:val="21"/>
                <w:szCs w:val="21"/>
              </w:rPr>
              <w:t>境内</w:t>
            </w:r>
            <w:r>
              <w:rPr>
                <w:rFonts w:ascii="宋体" w:hAnsi="宋体" w:cs="宋体" w:eastAsia="宋体" w:hint="default"/>
                <w:spacing w:val="-103"/>
                <w:sz w:val="21"/>
                <w:szCs w:val="21"/>
              </w:rPr>
              <w:t> </w:t>
            </w:r>
            <w:r>
              <w:rPr>
                <w:rFonts w:ascii="宋体" w:hAnsi="宋体" w:cs="宋体" w:eastAsia="宋体" w:hint="default"/>
                <w:sz w:val="21"/>
                <w:szCs w:val="21"/>
              </w:rPr>
              <w:t>非国</w:t>
            </w:r>
            <w:r>
              <w:rPr>
                <w:rFonts w:ascii="宋体" w:hAnsi="宋体" w:cs="宋体" w:eastAsia="宋体" w:hint="default"/>
                <w:spacing w:val="-103"/>
                <w:sz w:val="21"/>
                <w:szCs w:val="21"/>
              </w:rPr>
              <w:t> </w:t>
            </w:r>
            <w:r>
              <w:rPr>
                <w:rFonts w:ascii="宋体" w:hAnsi="宋体" w:cs="宋体" w:eastAsia="宋体" w:hint="default"/>
                <w:sz w:val="21"/>
                <w:szCs w:val="21"/>
              </w:rPr>
              <w:t>有法</w:t>
            </w:r>
          </w:p>
          <w:p>
            <w:pPr>
              <w:pStyle w:val="TableParagraph"/>
              <w:spacing w:line="240" w:lineRule="auto" w:before="27"/>
              <w:ind w:left="103" w:right="0"/>
              <w:jc w:val="both"/>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z w:val="21"/>
                <w:szCs w:val="21"/>
              </w:rPr>
              <w:t> </w:t>
            </w:r>
          </w:p>
        </w:tc>
      </w:tr>
      <w:tr>
        <w:trPr>
          <w:trHeight w:val="1210"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胡守云</w:t>
            </w:r>
            <w:r>
              <w:rPr>
                <w:rFonts w:ascii="宋体" w:hAnsi="宋体" w:cs="宋体" w:eastAsia="宋体" w:hint="default"/>
                <w:sz w:val="21"/>
                <w:szCs w:val="21"/>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0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2,225,000</w:t>
            </w:r>
            <w:r>
              <w:rPr>
                <w:rFonts w:ascii="宋体"/>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2.89</w:t>
            </w:r>
            <w:r>
              <w:rPr>
                <w:rFonts w:ascii="宋体"/>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2,225,000</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5"/>
              <w:jc w:val="right"/>
              <w:rPr>
                <w:rFonts w:ascii="宋体" w:hAnsi="宋体" w:cs="宋体" w:eastAsia="宋体" w:hint="default"/>
                <w:sz w:val="21"/>
                <w:szCs w:val="21"/>
              </w:rPr>
            </w:pPr>
            <w:r>
              <w:rPr>
                <w:rFonts w:ascii="宋体"/>
                <w:spacing w:val="-1"/>
                <w:sz w:val="21"/>
              </w:rPr>
              <w:t>2,225,000</w:t>
            </w:r>
            <w:r>
              <w:rPr>
                <w:rFonts w:ascii="宋体"/>
                <w:sz w:val="21"/>
              </w:rPr>
              <w:t> </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36"/>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400" w:lineRule="atLeast"/>
              <w:ind w:left="103" w:right="163"/>
              <w:jc w:val="left"/>
              <w:rPr>
                <w:rFonts w:ascii="宋体" w:hAnsi="宋体" w:cs="宋体" w:eastAsia="宋体" w:hint="default"/>
                <w:sz w:val="21"/>
                <w:szCs w:val="21"/>
              </w:rPr>
            </w:pPr>
            <w:r>
              <w:rPr>
                <w:rFonts w:ascii="宋体" w:hAnsi="宋体" w:cs="宋体" w:eastAsia="宋体" w:hint="default"/>
                <w:sz w:val="21"/>
                <w:szCs w:val="21"/>
              </w:rPr>
              <w:t>自然</w:t>
            </w:r>
            <w:r>
              <w:rPr>
                <w:rFonts w:ascii="宋体" w:hAnsi="宋体" w:cs="宋体" w:eastAsia="宋体" w:hint="default"/>
                <w:spacing w:val="-103"/>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1611"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29"/>
              <w:jc w:val="both"/>
              <w:rPr>
                <w:rFonts w:ascii="宋体" w:hAnsi="宋体" w:cs="宋体" w:eastAsia="宋体" w:hint="default"/>
                <w:sz w:val="21"/>
                <w:szCs w:val="21"/>
              </w:rPr>
            </w:pPr>
            <w:r>
              <w:rPr>
                <w:rFonts w:ascii="宋体" w:hAnsi="宋体" w:cs="宋体" w:eastAsia="宋体" w:hint="default"/>
                <w:sz w:val="21"/>
                <w:szCs w:val="21"/>
              </w:rPr>
              <w:t>成都恒泰祥云企业</w:t>
            </w:r>
            <w:r>
              <w:rPr>
                <w:rFonts w:ascii="宋体" w:hAnsi="宋体" w:cs="宋体" w:eastAsia="宋体" w:hint="default"/>
                <w:w w:val="100"/>
                <w:sz w:val="21"/>
                <w:szCs w:val="21"/>
              </w:rPr>
              <w:t> </w:t>
            </w:r>
            <w:r>
              <w:rPr>
                <w:rFonts w:ascii="宋体" w:hAnsi="宋体" w:cs="宋体" w:eastAsia="宋体" w:hint="default"/>
                <w:sz w:val="21"/>
                <w:szCs w:val="21"/>
              </w:rPr>
              <w:t>管理中心（有限合</w:t>
            </w:r>
            <w:r>
              <w:rPr>
                <w:rFonts w:ascii="宋体" w:hAnsi="宋体" w:cs="宋体" w:eastAsia="宋体" w:hint="default"/>
                <w:w w:val="100"/>
                <w:sz w:val="21"/>
                <w:szCs w:val="21"/>
              </w:rPr>
              <w:t> </w:t>
            </w:r>
            <w:r>
              <w:rPr>
                <w:rFonts w:ascii="宋体" w:hAnsi="宋体" w:cs="宋体" w:eastAsia="宋体" w:hint="default"/>
                <w:sz w:val="21"/>
                <w:szCs w:val="21"/>
              </w:rPr>
              <w:t>伙）</w:t>
            </w:r>
            <w:r>
              <w:rPr>
                <w:rFonts w:ascii="宋体" w:hAnsi="宋体" w:cs="宋体" w:eastAsia="宋体" w:hint="default"/>
                <w:sz w:val="21"/>
                <w:szCs w:val="21"/>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0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2,115,000</w:t>
            </w:r>
            <w:r>
              <w:rPr>
                <w:rFonts w:ascii="宋体"/>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2.75</w:t>
            </w:r>
            <w:r>
              <w:rPr>
                <w:rFonts w:ascii="宋体"/>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2,115,000</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5"/>
              <w:jc w:val="right"/>
              <w:rPr>
                <w:rFonts w:ascii="宋体" w:hAnsi="宋体" w:cs="宋体" w:eastAsia="宋体" w:hint="default"/>
                <w:sz w:val="21"/>
                <w:szCs w:val="21"/>
              </w:rPr>
            </w:pPr>
            <w:r>
              <w:rPr>
                <w:rFonts w:ascii="宋体"/>
                <w:spacing w:val="-1"/>
                <w:sz w:val="21"/>
              </w:rPr>
              <w:t>2,115,000</w:t>
            </w:r>
            <w:r>
              <w:rPr>
                <w:rFonts w:ascii="宋体"/>
                <w:sz w:val="21"/>
              </w:rPr>
              <w:t> </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36"/>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63"/>
              <w:jc w:val="both"/>
              <w:rPr>
                <w:rFonts w:ascii="宋体" w:hAnsi="宋体" w:cs="宋体" w:eastAsia="宋体" w:hint="default"/>
                <w:sz w:val="21"/>
                <w:szCs w:val="21"/>
              </w:rPr>
            </w:pPr>
            <w:r>
              <w:rPr>
                <w:rFonts w:ascii="宋体" w:hAnsi="宋体" w:cs="宋体" w:eastAsia="宋体" w:hint="default"/>
                <w:sz w:val="21"/>
                <w:szCs w:val="21"/>
              </w:rPr>
              <w:t>境内</w:t>
            </w:r>
            <w:r>
              <w:rPr>
                <w:rFonts w:ascii="宋体" w:hAnsi="宋体" w:cs="宋体" w:eastAsia="宋体" w:hint="default"/>
                <w:spacing w:val="-103"/>
                <w:sz w:val="21"/>
                <w:szCs w:val="21"/>
              </w:rPr>
              <w:t> </w:t>
            </w:r>
            <w:r>
              <w:rPr>
                <w:rFonts w:ascii="宋体" w:hAnsi="宋体" w:cs="宋体" w:eastAsia="宋体" w:hint="default"/>
                <w:sz w:val="21"/>
                <w:szCs w:val="21"/>
              </w:rPr>
              <w:t>非国</w:t>
            </w:r>
            <w:r>
              <w:rPr>
                <w:rFonts w:ascii="宋体" w:hAnsi="宋体" w:cs="宋体" w:eastAsia="宋体" w:hint="default"/>
                <w:spacing w:val="-103"/>
                <w:sz w:val="21"/>
                <w:szCs w:val="21"/>
              </w:rPr>
              <w:t> </w:t>
            </w:r>
            <w:r>
              <w:rPr>
                <w:rFonts w:ascii="宋体" w:hAnsi="宋体" w:cs="宋体" w:eastAsia="宋体" w:hint="default"/>
                <w:sz w:val="21"/>
                <w:szCs w:val="21"/>
              </w:rPr>
              <w:t>有法</w:t>
            </w:r>
          </w:p>
          <w:p>
            <w:pPr>
              <w:pStyle w:val="TableParagraph"/>
              <w:spacing w:line="240" w:lineRule="auto" w:before="27"/>
              <w:ind w:left="103" w:right="0"/>
              <w:jc w:val="both"/>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z w:val="21"/>
                <w:szCs w:val="21"/>
              </w:rPr>
              <w:t> </w:t>
            </w:r>
          </w:p>
        </w:tc>
      </w:tr>
      <w:tr>
        <w:trPr>
          <w:trHeight w:val="1610"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3" w:right="129"/>
              <w:jc w:val="both"/>
              <w:rPr>
                <w:rFonts w:ascii="宋体" w:hAnsi="宋体" w:cs="宋体" w:eastAsia="宋体" w:hint="default"/>
                <w:sz w:val="21"/>
                <w:szCs w:val="21"/>
              </w:rPr>
            </w:pPr>
            <w:r>
              <w:rPr>
                <w:rFonts w:ascii="宋体" w:hAnsi="宋体" w:cs="宋体" w:eastAsia="宋体" w:hint="default"/>
                <w:sz w:val="21"/>
                <w:szCs w:val="21"/>
              </w:rPr>
              <w:t>新余欣欣升利投资</w:t>
            </w:r>
            <w:r>
              <w:rPr>
                <w:rFonts w:ascii="宋体" w:hAnsi="宋体" w:cs="宋体" w:eastAsia="宋体" w:hint="default"/>
                <w:w w:val="100"/>
                <w:sz w:val="21"/>
                <w:szCs w:val="21"/>
              </w:rPr>
              <w:t> </w:t>
            </w:r>
            <w:r>
              <w:rPr>
                <w:rFonts w:ascii="宋体" w:hAnsi="宋体" w:cs="宋体" w:eastAsia="宋体" w:hint="default"/>
                <w:sz w:val="21"/>
                <w:szCs w:val="21"/>
              </w:rPr>
              <w:t>合伙企业（有限合</w:t>
            </w:r>
            <w:r>
              <w:rPr>
                <w:rFonts w:ascii="宋体" w:hAnsi="宋体" w:cs="宋体" w:eastAsia="宋体" w:hint="default"/>
                <w:w w:val="100"/>
                <w:sz w:val="21"/>
                <w:szCs w:val="21"/>
              </w:rPr>
              <w:t> </w:t>
            </w:r>
            <w:r>
              <w:rPr>
                <w:rFonts w:ascii="宋体" w:hAnsi="宋体" w:cs="宋体" w:eastAsia="宋体" w:hint="default"/>
                <w:sz w:val="21"/>
                <w:szCs w:val="21"/>
              </w:rPr>
              <w:t>伙）</w:t>
            </w:r>
            <w:r>
              <w:rPr>
                <w:rFonts w:ascii="宋体" w:hAnsi="宋体" w:cs="宋体" w:eastAsia="宋体" w:hint="default"/>
                <w:sz w:val="21"/>
                <w:szCs w:val="21"/>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0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2,083,333</w:t>
            </w:r>
            <w:r>
              <w:rPr>
                <w:rFonts w:ascii="宋体"/>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2.71</w:t>
            </w:r>
            <w:r>
              <w:rPr>
                <w:rFonts w:ascii="宋体"/>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2,083,333</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5"/>
              <w:jc w:val="right"/>
              <w:rPr>
                <w:rFonts w:ascii="宋体" w:hAnsi="宋体" w:cs="宋体" w:eastAsia="宋体" w:hint="default"/>
                <w:sz w:val="21"/>
                <w:szCs w:val="21"/>
              </w:rPr>
            </w:pPr>
            <w:r>
              <w:rPr>
                <w:rFonts w:ascii="宋体"/>
                <w:spacing w:val="-1"/>
                <w:sz w:val="21"/>
              </w:rPr>
              <w:t>2,083,333</w:t>
            </w:r>
            <w:r>
              <w:rPr>
                <w:rFonts w:ascii="宋体"/>
                <w:sz w:val="21"/>
              </w:rPr>
              <w:t> </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36"/>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3" w:right="163"/>
              <w:jc w:val="both"/>
              <w:rPr>
                <w:rFonts w:ascii="宋体" w:hAnsi="宋体" w:cs="宋体" w:eastAsia="宋体" w:hint="default"/>
                <w:sz w:val="21"/>
                <w:szCs w:val="21"/>
              </w:rPr>
            </w:pPr>
            <w:r>
              <w:rPr>
                <w:rFonts w:ascii="宋体" w:hAnsi="宋体" w:cs="宋体" w:eastAsia="宋体" w:hint="default"/>
                <w:sz w:val="21"/>
                <w:szCs w:val="21"/>
              </w:rPr>
              <w:t>境内</w:t>
            </w:r>
            <w:r>
              <w:rPr>
                <w:rFonts w:ascii="宋体" w:hAnsi="宋体" w:cs="宋体" w:eastAsia="宋体" w:hint="default"/>
                <w:spacing w:val="-103"/>
                <w:sz w:val="21"/>
                <w:szCs w:val="21"/>
              </w:rPr>
              <w:t> </w:t>
            </w:r>
            <w:r>
              <w:rPr>
                <w:rFonts w:ascii="宋体" w:hAnsi="宋体" w:cs="宋体" w:eastAsia="宋体" w:hint="default"/>
                <w:sz w:val="21"/>
                <w:szCs w:val="21"/>
              </w:rPr>
              <w:t>非国</w:t>
            </w:r>
            <w:r>
              <w:rPr>
                <w:rFonts w:ascii="宋体" w:hAnsi="宋体" w:cs="宋体" w:eastAsia="宋体" w:hint="default"/>
                <w:spacing w:val="-103"/>
                <w:sz w:val="21"/>
                <w:szCs w:val="21"/>
              </w:rPr>
              <w:t> </w:t>
            </w:r>
            <w:r>
              <w:rPr>
                <w:rFonts w:ascii="宋体" w:hAnsi="宋体" w:cs="宋体" w:eastAsia="宋体" w:hint="default"/>
                <w:sz w:val="21"/>
                <w:szCs w:val="21"/>
              </w:rPr>
              <w:t>有法</w:t>
            </w:r>
          </w:p>
          <w:p>
            <w:pPr>
              <w:pStyle w:val="TableParagraph"/>
              <w:spacing w:line="240" w:lineRule="auto" w:before="31"/>
              <w:ind w:left="103" w:right="0"/>
              <w:jc w:val="both"/>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z w:val="21"/>
                <w:szCs w:val="21"/>
              </w:rPr>
              <w:t> </w:t>
            </w:r>
          </w:p>
        </w:tc>
      </w:tr>
      <w:tr>
        <w:trPr>
          <w:trHeight w:val="1210"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陶维浩</w:t>
            </w:r>
            <w:r>
              <w:rPr>
                <w:rFonts w:ascii="宋体" w:hAnsi="宋体" w:cs="宋体" w:eastAsia="宋体" w:hint="default"/>
                <w:sz w:val="21"/>
                <w:szCs w:val="21"/>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0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1,605,000</w:t>
            </w:r>
            <w:r>
              <w:rPr>
                <w:rFonts w:ascii="宋体"/>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2.08</w:t>
            </w:r>
            <w:r>
              <w:rPr>
                <w:rFonts w:ascii="宋体"/>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1,605,000</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5"/>
              <w:jc w:val="right"/>
              <w:rPr>
                <w:rFonts w:ascii="宋体" w:hAnsi="宋体" w:cs="宋体" w:eastAsia="宋体" w:hint="default"/>
                <w:sz w:val="21"/>
                <w:szCs w:val="21"/>
              </w:rPr>
            </w:pPr>
            <w:r>
              <w:rPr>
                <w:rFonts w:ascii="宋体"/>
                <w:spacing w:val="-1"/>
                <w:sz w:val="21"/>
              </w:rPr>
              <w:t>1,605,000</w:t>
            </w:r>
            <w:r>
              <w:rPr>
                <w:rFonts w:ascii="宋体"/>
                <w:sz w:val="21"/>
              </w:rPr>
              <w:t> </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36"/>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400" w:lineRule="atLeast" w:before="1"/>
              <w:ind w:left="103" w:right="163"/>
              <w:jc w:val="left"/>
              <w:rPr>
                <w:rFonts w:ascii="宋体" w:hAnsi="宋体" w:cs="宋体" w:eastAsia="宋体" w:hint="default"/>
                <w:sz w:val="21"/>
                <w:szCs w:val="21"/>
              </w:rPr>
            </w:pPr>
            <w:r>
              <w:rPr>
                <w:rFonts w:ascii="宋体" w:hAnsi="宋体" w:cs="宋体" w:eastAsia="宋体" w:hint="default"/>
                <w:sz w:val="21"/>
                <w:szCs w:val="21"/>
              </w:rPr>
              <w:t>自然</w:t>
            </w:r>
            <w:r>
              <w:rPr>
                <w:rFonts w:ascii="宋体" w:hAnsi="宋体" w:cs="宋体" w:eastAsia="宋体" w:hint="default"/>
                <w:spacing w:val="-103"/>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1210"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林丹</w:t>
            </w:r>
            <w:r>
              <w:rPr>
                <w:rFonts w:ascii="宋体" w:hAnsi="宋体" w:cs="宋体" w:eastAsia="宋体" w:hint="default"/>
                <w:sz w:val="21"/>
                <w:szCs w:val="21"/>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0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1,605,000</w:t>
            </w:r>
            <w:r>
              <w:rPr>
                <w:rFonts w:ascii="宋体"/>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2.08</w:t>
            </w:r>
            <w:r>
              <w:rPr>
                <w:rFonts w:ascii="宋体"/>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1,605,000</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5"/>
              <w:jc w:val="right"/>
              <w:rPr>
                <w:rFonts w:ascii="宋体" w:hAnsi="宋体" w:cs="宋体" w:eastAsia="宋体" w:hint="default"/>
                <w:sz w:val="21"/>
                <w:szCs w:val="21"/>
              </w:rPr>
            </w:pPr>
            <w:r>
              <w:rPr>
                <w:rFonts w:ascii="宋体"/>
                <w:spacing w:val="-1"/>
                <w:sz w:val="21"/>
              </w:rPr>
              <w:t>1,605,000</w:t>
            </w:r>
            <w:r>
              <w:rPr>
                <w:rFonts w:ascii="宋体"/>
                <w:sz w:val="21"/>
              </w:rPr>
              <w:t> </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36"/>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400" w:lineRule="atLeast" w:before="1"/>
              <w:ind w:left="103" w:right="163"/>
              <w:jc w:val="left"/>
              <w:rPr>
                <w:rFonts w:ascii="宋体" w:hAnsi="宋体" w:cs="宋体" w:eastAsia="宋体" w:hint="default"/>
                <w:sz w:val="21"/>
                <w:szCs w:val="21"/>
              </w:rPr>
            </w:pPr>
            <w:r>
              <w:rPr>
                <w:rFonts w:ascii="宋体" w:hAnsi="宋体" w:cs="宋体" w:eastAsia="宋体" w:hint="default"/>
                <w:sz w:val="21"/>
                <w:szCs w:val="21"/>
              </w:rPr>
              <w:t>自然</w:t>
            </w:r>
            <w:r>
              <w:rPr>
                <w:rFonts w:ascii="宋体" w:hAnsi="宋体" w:cs="宋体" w:eastAsia="宋体" w:hint="default"/>
                <w:spacing w:val="-103"/>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410" w:hRule="exact"/>
        </w:trPr>
        <w:tc>
          <w:tcPr>
            <w:tcW w:w="905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410" w:hRule="exact"/>
        </w:trPr>
        <w:tc>
          <w:tcPr>
            <w:tcW w:w="2621" w:type="dxa"/>
            <w:gridSpan w:val="2"/>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358" w:type="dxa"/>
            <w:gridSpan w:val="3"/>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p>
        </w:tc>
        <w:tc>
          <w:tcPr>
            <w:tcW w:w="30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4"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410" w:hRule="exact"/>
        </w:trPr>
        <w:tc>
          <w:tcPr>
            <w:tcW w:w="2621" w:type="dxa"/>
            <w:gridSpan w:val="2"/>
            <w:vMerge/>
            <w:tcBorders>
              <w:left w:val="single" w:sz="4" w:space="0" w:color="000000"/>
              <w:bottom w:val="single" w:sz="4" w:space="0" w:color="000000"/>
              <w:right w:val="single" w:sz="4" w:space="0" w:color="000000"/>
            </w:tcBorders>
          </w:tcPr>
          <w:p>
            <w:pPr/>
          </w:p>
        </w:tc>
        <w:tc>
          <w:tcPr>
            <w:tcW w:w="3358" w:type="dxa"/>
            <w:gridSpan w:val="3"/>
            <w:vMerge/>
            <w:tcBorders>
              <w:left w:val="single" w:sz="4" w:space="0" w:color="000000"/>
              <w:bottom w:val="single" w:sz="4" w:space="0" w:color="000000"/>
              <w:right w:val="single" w:sz="4" w:space="0" w:color="000000"/>
            </w:tcBorders>
          </w:tcPr>
          <w:p>
            <w:pPr/>
          </w:p>
        </w:tc>
        <w:tc>
          <w:tcPr>
            <w:tcW w:w="20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9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71" w:right="0"/>
              <w:jc w:val="left"/>
              <w:rPr>
                <w:rFonts w:ascii="宋体" w:hAnsi="宋体" w:cs="宋体" w:eastAsia="宋体" w:hint="default"/>
                <w:sz w:val="21"/>
                <w:szCs w:val="21"/>
              </w:rPr>
            </w:pPr>
            <w:r>
              <w:rPr>
                <w:rFonts w:ascii="宋体" w:hAnsi="宋体" w:cs="宋体" w:eastAsia="宋体" w:hint="default"/>
                <w:sz w:val="21"/>
                <w:szCs w:val="21"/>
              </w:rPr>
              <w:t>数量</w:t>
            </w:r>
          </w:p>
        </w:tc>
      </w:tr>
      <w:tr>
        <w:trPr>
          <w:trHeight w:val="410" w:hRule="exact"/>
        </w:trPr>
        <w:tc>
          <w:tcPr>
            <w:tcW w:w="2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顾青</w:t>
            </w:r>
            <w:r>
              <w:rPr>
                <w:rFonts w:ascii="宋体" w:hAnsi="宋体" w:cs="宋体" w:eastAsia="宋体" w:hint="default"/>
                <w:sz w:val="21"/>
                <w:szCs w:val="21"/>
              </w:rPr>
              <w:t> </w:t>
            </w:r>
          </w:p>
        </w:tc>
        <w:tc>
          <w:tcPr>
            <w:tcW w:w="33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302,701</w:t>
            </w:r>
            <w:r>
              <w:rPr>
                <w:rFonts w:ascii="宋体"/>
                <w:sz w:val="21"/>
              </w:rPr>
              <w:t> </w:t>
            </w:r>
          </w:p>
        </w:tc>
        <w:tc>
          <w:tcPr>
            <w:tcW w:w="20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9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3"/>
              <w:jc w:val="left"/>
              <w:rPr>
                <w:rFonts w:ascii="宋体" w:hAnsi="宋体" w:cs="宋体" w:eastAsia="宋体" w:hint="default"/>
                <w:sz w:val="21"/>
                <w:szCs w:val="21"/>
              </w:rPr>
            </w:pPr>
            <w:r>
              <w:rPr>
                <w:rFonts w:ascii="宋体"/>
                <w:sz w:val="21"/>
              </w:rPr>
              <w:t>302,701 </w:t>
            </w:r>
          </w:p>
        </w:tc>
      </w:tr>
    </w:tbl>
    <w:p>
      <w:pPr>
        <w:spacing w:after="0" w:line="240" w:lineRule="auto"/>
        <w:jc w:val="left"/>
        <w:rPr>
          <w:rFonts w:ascii="宋体" w:hAnsi="宋体" w:cs="宋体" w:eastAsia="宋体" w:hint="default"/>
          <w:sz w:val="21"/>
          <w:szCs w:val="21"/>
        </w:rPr>
        <w:sectPr>
          <w:pgSz w:w="11910" w:h="16840"/>
          <w:pgMar w:header="1048" w:footer="1375" w:top="1280" w:bottom="1560" w:left="1580" w:right="1040"/>
        </w:sectPr>
      </w:pPr>
    </w:p>
    <w:p>
      <w:pPr>
        <w:spacing w:line="240" w:lineRule="auto" w:before="3"/>
        <w:rPr>
          <w:rFonts w:ascii="Times New Roman" w:hAnsi="Times New Roman" w:cs="Times New Roman" w:eastAsia="Times New Roman"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2621"/>
        <w:gridCol w:w="3358"/>
        <w:gridCol w:w="2096"/>
        <w:gridCol w:w="974"/>
      </w:tblGrid>
      <w:tr>
        <w:trPr>
          <w:trHeight w:val="411"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r>
              <w:rPr>
                <w:rFonts w:ascii="宋体" w:hAnsi="宋体" w:cs="宋体" w:eastAsia="宋体" w:hint="default"/>
                <w:sz w:val="21"/>
                <w:szCs w:val="21"/>
              </w:rPr>
              <w:t> </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right"/>
              <w:rPr>
                <w:rFonts w:ascii="宋体" w:hAnsi="宋体" w:cs="宋体" w:eastAsia="宋体" w:hint="default"/>
                <w:sz w:val="21"/>
                <w:szCs w:val="21"/>
              </w:rPr>
            </w:pPr>
            <w:r>
              <w:rPr>
                <w:rFonts w:ascii="宋体"/>
                <w:spacing w:val="-1"/>
                <w:sz w:val="21"/>
              </w:rPr>
              <w:t>260,000</w:t>
            </w:r>
            <w:r>
              <w:rPr>
                <w:rFonts w:ascii="宋体"/>
                <w:sz w:val="21"/>
              </w:rPr>
              <w:t>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05"/>
              <w:jc w:val="right"/>
              <w:rPr>
                <w:rFonts w:ascii="宋体" w:hAnsi="宋体" w:cs="宋体" w:eastAsia="宋体" w:hint="default"/>
                <w:sz w:val="21"/>
                <w:szCs w:val="21"/>
              </w:rPr>
            </w:pPr>
            <w:r>
              <w:rPr>
                <w:rFonts w:ascii="宋体" w:hAnsi="宋体" w:cs="宋体" w:eastAsia="宋体" w:hint="default"/>
                <w:spacing w:val="-2"/>
                <w:sz w:val="21"/>
                <w:szCs w:val="21"/>
              </w:rPr>
              <w:t>人民币普通股</w:t>
            </w:r>
            <w:r>
              <w:rPr>
                <w:rFonts w:ascii="宋体" w:hAnsi="宋体" w:cs="宋体" w:eastAsia="宋体" w:hint="default"/>
                <w:sz w:val="21"/>
                <w:szCs w:val="21"/>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right"/>
              <w:rPr>
                <w:rFonts w:ascii="宋体" w:hAnsi="宋体" w:cs="宋体" w:eastAsia="宋体" w:hint="default"/>
                <w:sz w:val="21"/>
                <w:szCs w:val="21"/>
              </w:rPr>
            </w:pPr>
            <w:r>
              <w:rPr>
                <w:rFonts w:ascii="宋体"/>
                <w:spacing w:val="-1"/>
                <w:sz w:val="21"/>
              </w:rPr>
              <w:t>260,000</w:t>
            </w:r>
            <w:r>
              <w:rPr>
                <w:rFonts w:ascii="宋体"/>
                <w:sz w:val="21"/>
              </w:rPr>
              <w:t> </w:t>
            </w:r>
          </w:p>
        </w:tc>
      </w:tr>
      <w:tr>
        <w:trPr>
          <w:trHeight w:val="410"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华泰证券股份有限公司</w:t>
            </w:r>
            <w:r>
              <w:rPr>
                <w:rFonts w:ascii="宋体" w:hAnsi="宋体" w:cs="宋体" w:eastAsia="宋体" w:hint="default"/>
                <w:sz w:val="21"/>
                <w:szCs w:val="21"/>
              </w:rPr>
              <w:t> </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144,566</w:t>
            </w:r>
            <w:r>
              <w:rPr>
                <w:rFonts w:ascii="宋体"/>
                <w:sz w:val="21"/>
              </w:rPr>
              <w:t>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05"/>
              <w:jc w:val="right"/>
              <w:rPr>
                <w:rFonts w:ascii="宋体" w:hAnsi="宋体" w:cs="宋体" w:eastAsia="宋体" w:hint="default"/>
                <w:sz w:val="21"/>
                <w:szCs w:val="21"/>
              </w:rPr>
            </w:pPr>
            <w:r>
              <w:rPr>
                <w:rFonts w:ascii="宋体" w:hAnsi="宋体" w:cs="宋体" w:eastAsia="宋体" w:hint="default"/>
                <w:spacing w:val="-2"/>
                <w:sz w:val="21"/>
                <w:szCs w:val="21"/>
              </w:rPr>
              <w:t>人民币普通股</w:t>
            </w:r>
            <w:r>
              <w:rPr>
                <w:rFonts w:ascii="宋体" w:hAnsi="宋体" w:cs="宋体" w:eastAsia="宋体" w:hint="default"/>
                <w:sz w:val="21"/>
                <w:szCs w:val="21"/>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144,566</w:t>
            </w:r>
            <w:r>
              <w:rPr>
                <w:rFonts w:ascii="宋体"/>
                <w:sz w:val="21"/>
              </w:rPr>
              <w:t> </w:t>
            </w:r>
          </w:p>
        </w:tc>
      </w:tr>
      <w:tr>
        <w:trPr>
          <w:trHeight w:val="410"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张彦明</w:t>
            </w:r>
            <w:r>
              <w:rPr>
                <w:rFonts w:ascii="宋体" w:hAnsi="宋体" w:cs="宋体" w:eastAsia="宋体" w:hint="default"/>
                <w:sz w:val="21"/>
                <w:szCs w:val="21"/>
              </w:rPr>
              <w:t> </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120,188</w:t>
            </w:r>
            <w:r>
              <w:rPr>
                <w:rFonts w:ascii="宋体"/>
                <w:sz w:val="21"/>
              </w:rPr>
              <w:t>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05"/>
              <w:jc w:val="right"/>
              <w:rPr>
                <w:rFonts w:ascii="宋体" w:hAnsi="宋体" w:cs="宋体" w:eastAsia="宋体" w:hint="default"/>
                <w:sz w:val="21"/>
                <w:szCs w:val="21"/>
              </w:rPr>
            </w:pPr>
            <w:r>
              <w:rPr>
                <w:rFonts w:ascii="宋体" w:hAnsi="宋体" w:cs="宋体" w:eastAsia="宋体" w:hint="default"/>
                <w:spacing w:val="-2"/>
                <w:sz w:val="21"/>
                <w:szCs w:val="21"/>
              </w:rPr>
              <w:t>人民币普通股</w:t>
            </w:r>
            <w:r>
              <w:rPr>
                <w:rFonts w:ascii="宋体" w:hAnsi="宋体" w:cs="宋体" w:eastAsia="宋体" w:hint="default"/>
                <w:sz w:val="21"/>
                <w:szCs w:val="21"/>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120,188</w:t>
            </w:r>
            <w:r>
              <w:rPr>
                <w:rFonts w:ascii="宋体"/>
                <w:sz w:val="21"/>
              </w:rPr>
              <w:t> </w:t>
            </w:r>
          </w:p>
        </w:tc>
      </w:tr>
      <w:tr>
        <w:trPr>
          <w:trHeight w:val="410"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唐振华</w:t>
            </w:r>
            <w:r>
              <w:rPr>
                <w:rFonts w:ascii="宋体" w:hAnsi="宋体" w:cs="宋体" w:eastAsia="宋体" w:hint="default"/>
                <w:sz w:val="21"/>
                <w:szCs w:val="21"/>
              </w:rPr>
              <w:t> </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115,000</w:t>
            </w:r>
            <w:r>
              <w:rPr>
                <w:rFonts w:ascii="宋体"/>
                <w:sz w:val="21"/>
              </w:rPr>
              <w:t>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05"/>
              <w:jc w:val="right"/>
              <w:rPr>
                <w:rFonts w:ascii="宋体" w:hAnsi="宋体" w:cs="宋体" w:eastAsia="宋体" w:hint="default"/>
                <w:sz w:val="21"/>
                <w:szCs w:val="21"/>
              </w:rPr>
            </w:pPr>
            <w:r>
              <w:rPr>
                <w:rFonts w:ascii="宋体" w:hAnsi="宋体" w:cs="宋体" w:eastAsia="宋体" w:hint="default"/>
                <w:spacing w:val="-2"/>
                <w:sz w:val="21"/>
                <w:szCs w:val="21"/>
              </w:rPr>
              <w:t>人民币普通股</w:t>
            </w:r>
            <w:r>
              <w:rPr>
                <w:rFonts w:ascii="宋体" w:hAnsi="宋体" w:cs="宋体" w:eastAsia="宋体" w:hint="default"/>
                <w:sz w:val="21"/>
                <w:szCs w:val="21"/>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115,000</w:t>
            </w:r>
            <w:r>
              <w:rPr>
                <w:rFonts w:ascii="宋体"/>
                <w:sz w:val="21"/>
              </w:rPr>
              <w:t> </w:t>
            </w:r>
          </w:p>
        </w:tc>
      </w:tr>
      <w:tr>
        <w:trPr>
          <w:trHeight w:val="410"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郭林</w:t>
            </w:r>
            <w:r>
              <w:rPr>
                <w:rFonts w:ascii="宋体" w:hAnsi="宋体" w:cs="宋体" w:eastAsia="宋体" w:hint="default"/>
                <w:sz w:val="21"/>
                <w:szCs w:val="21"/>
              </w:rPr>
              <w:t> </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108,038</w:t>
            </w:r>
            <w:r>
              <w:rPr>
                <w:rFonts w:ascii="宋体"/>
                <w:sz w:val="21"/>
              </w:rPr>
              <w:t>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05"/>
              <w:jc w:val="right"/>
              <w:rPr>
                <w:rFonts w:ascii="宋体" w:hAnsi="宋体" w:cs="宋体" w:eastAsia="宋体" w:hint="default"/>
                <w:sz w:val="21"/>
                <w:szCs w:val="21"/>
              </w:rPr>
            </w:pPr>
            <w:r>
              <w:rPr>
                <w:rFonts w:ascii="宋体" w:hAnsi="宋体" w:cs="宋体" w:eastAsia="宋体" w:hint="default"/>
                <w:spacing w:val="-2"/>
                <w:sz w:val="21"/>
                <w:szCs w:val="21"/>
              </w:rPr>
              <w:t>人民币普通股</w:t>
            </w:r>
            <w:r>
              <w:rPr>
                <w:rFonts w:ascii="宋体" w:hAnsi="宋体" w:cs="宋体" w:eastAsia="宋体" w:hint="default"/>
                <w:sz w:val="21"/>
                <w:szCs w:val="21"/>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108,038</w:t>
            </w:r>
            <w:r>
              <w:rPr>
                <w:rFonts w:ascii="宋体"/>
                <w:sz w:val="21"/>
              </w:rPr>
              <w:t> </w:t>
            </w:r>
          </w:p>
        </w:tc>
      </w:tr>
      <w:tr>
        <w:trPr>
          <w:trHeight w:val="1210"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3" w:right="192"/>
              <w:jc w:val="left"/>
              <w:rPr>
                <w:rFonts w:ascii="宋体" w:hAnsi="宋体" w:cs="宋体" w:eastAsia="宋体" w:hint="default"/>
                <w:sz w:val="21"/>
                <w:szCs w:val="21"/>
              </w:rPr>
            </w:pPr>
            <w:r>
              <w:rPr>
                <w:rFonts w:ascii="宋体" w:hAnsi="宋体" w:cs="宋体" w:eastAsia="宋体" w:hint="default"/>
                <w:spacing w:val="-2"/>
                <w:sz w:val="21"/>
                <w:szCs w:val="21"/>
              </w:rPr>
              <w:t>四川海之翼股权投资基金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管理有限公司－海之翼一</w:t>
            </w:r>
          </w:p>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z w:val="21"/>
                <w:szCs w:val="21"/>
              </w:rPr>
              <w:t>期管理基金</w:t>
            </w:r>
            <w:r>
              <w:rPr>
                <w:rFonts w:ascii="宋体" w:hAnsi="宋体" w:cs="宋体" w:eastAsia="宋体" w:hint="default"/>
                <w:sz w:val="21"/>
                <w:szCs w:val="21"/>
              </w:rPr>
              <w:t> </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105,300</w:t>
            </w:r>
            <w:r>
              <w:rPr>
                <w:rFonts w:ascii="宋体"/>
                <w:sz w:val="21"/>
              </w:rPr>
              <w:t>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305"/>
              <w:jc w:val="right"/>
              <w:rPr>
                <w:rFonts w:ascii="宋体" w:hAnsi="宋体" w:cs="宋体" w:eastAsia="宋体" w:hint="default"/>
                <w:sz w:val="21"/>
                <w:szCs w:val="21"/>
              </w:rPr>
            </w:pPr>
            <w:r>
              <w:rPr>
                <w:rFonts w:ascii="宋体" w:hAnsi="宋体" w:cs="宋体" w:eastAsia="宋体" w:hint="default"/>
                <w:spacing w:val="-2"/>
                <w:sz w:val="21"/>
                <w:szCs w:val="21"/>
              </w:rPr>
              <w:t>人民币普通股</w:t>
            </w:r>
            <w:r>
              <w:rPr>
                <w:rFonts w:ascii="宋体" w:hAnsi="宋体" w:cs="宋体" w:eastAsia="宋体" w:hint="default"/>
                <w:sz w:val="21"/>
                <w:szCs w:val="21"/>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105,300</w:t>
            </w:r>
            <w:r>
              <w:rPr>
                <w:rFonts w:ascii="宋体"/>
                <w:sz w:val="21"/>
              </w:rPr>
              <w:t> </w:t>
            </w:r>
          </w:p>
        </w:tc>
      </w:tr>
      <w:tr>
        <w:trPr>
          <w:trHeight w:val="410"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仇保妹</w:t>
            </w:r>
            <w:r>
              <w:rPr>
                <w:rFonts w:ascii="宋体" w:hAnsi="宋体" w:cs="宋体" w:eastAsia="宋体" w:hint="default"/>
                <w:sz w:val="21"/>
                <w:szCs w:val="21"/>
              </w:rPr>
              <w:t> </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104,098</w:t>
            </w:r>
            <w:r>
              <w:rPr>
                <w:rFonts w:ascii="宋体"/>
                <w:sz w:val="21"/>
              </w:rPr>
              <w:t>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05"/>
              <w:jc w:val="right"/>
              <w:rPr>
                <w:rFonts w:ascii="宋体" w:hAnsi="宋体" w:cs="宋体" w:eastAsia="宋体" w:hint="default"/>
                <w:sz w:val="21"/>
                <w:szCs w:val="21"/>
              </w:rPr>
            </w:pPr>
            <w:r>
              <w:rPr>
                <w:rFonts w:ascii="宋体" w:hAnsi="宋体" w:cs="宋体" w:eastAsia="宋体" w:hint="default"/>
                <w:spacing w:val="-2"/>
                <w:sz w:val="21"/>
                <w:szCs w:val="21"/>
              </w:rPr>
              <w:t>人民币普通股</w:t>
            </w:r>
            <w:r>
              <w:rPr>
                <w:rFonts w:ascii="宋体" w:hAnsi="宋体" w:cs="宋体" w:eastAsia="宋体" w:hint="default"/>
                <w:sz w:val="21"/>
                <w:szCs w:val="21"/>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104,098</w:t>
            </w:r>
            <w:r>
              <w:rPr>
                <w:rFonts w:ascii="宋体"/>
                <w:sz w:val="21"/>
              </w:rPr>
              <w:t> </w:t>
            </w:r>
          </w:p>
        </w:tc>
      </w:tr>
      <w:tr>
        <w:trPr>
          <w:trHeight w:val="409"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王丽娜</w:t>
            </w:r>
            <w:r>
              <w:rPr>
                <w:rFonts w:ascii="宋体" w:hAnsi="宋体" w:cs="宋体" w:eastAsia="宋体" w:hint="default"/>
                <w:sz w:val="21"/>
                <w:szCs w:val="21"/>
              </w:rPr>
              <w:t> </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101,363</w:t>
            </w:r>
            <w:r>
              <w:rPr>
                <w:rFonts w:ascii="宋体"/>
                <w:sz w:val="21"/>
              </w:rPr>
              <w:t>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05"/>
              <w:jc w:val="right"/>
              <w:rPr>
                <w:rFonts w:ascii="宋体" w:hAnsi="宋体" w:cs="宋体" w:eastAsia="宋体" w:hint="default"/>
                <w:sz w:val="21"/>
                <w:szCs w:val="21"/>
              </w:rPr>
            </w:pPr>
            <w:r>
              <w:rPr>
                <w:rFonts w:ascii="宋体" w:hAnsi="宋体" w:cs="宋体" w:eastAsia="宋体" w:hint="default"/>
                <w:spacing w:val="-2"/>
                <w:sz w:val="21"/>
                <w:szCs w:val="21"/>
              </w:rPr>
              <w:t>人民币普通股</w:t>
            </w:r>
            <w:r>
              <w:rPr>
                <w:rFonts w:ascii="宋体" w:hAnsi="宋体" w:cs="宋体" w:eastAsia="宋体" w:hint="default"/>
                <w:sz w:val="21"/>
                <w:szCs w:val="21"/>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101,363</w:t>
            </w:r>
            <w:r>
              <w:rPr>
                <w:rFonts w:ascii="宋体"/>
                <w:sz w:val="21"/>
              </w:rPr>
              <w:t> </w:t>
            </w:r>
          </w:p>
        </w:tc>
      </w:tr>
      <w:tr>
        <w:trPr>
          <w:trHeight w:val="410"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刘洪伟</w:t>
            </w:r>
            <w:r>
              <w:rPr>
                <w:rFonts w:ascii="宋体" w:hAnsi="宋体" w:cs="宋体" w:eastAsia="宋体" w:hint="default"/>
                <w:sz w:val="21"/>
                <w:szCs w:val="21"/>
              </w:rPr>
              <w:t> </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pacing w:val="-1"/>
                <w:sz w:val="21"/>
              </w:rPr>
              <w:t>100,000</w:t>
            </w:r>
            <w:r>
              <w:rPr>
                <w:rFonts w:ascii="宋体"/>
                <w:sz w:val="21"/>
              </w:rPr>
              <w:t>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05"/>
              <w:jc w:val="right"/>
              <w:rPr>
                <w:rFonts w:ascii="宋体" w:hAnsi="宋体" w:cs="宋体" w:eastAsia="宋体" w:hint="default"/>
                <w:sz w:val="21"/>
                <w:szCs w:val="21"/>
              </w:rPr>
            </w:pPr>
            <w:r>
              <w:rPr>
                <w:rFonts w:ascii="宋体" w:hAnsi="宋体" w:cs="宋体" w:eastAsia="宋体" w:hint="default"/>
                <w:spacing w:val="-2"/>
                <w:sz w:val="21"/>
                <w:szCs w:val="21"/>
              </w:rPr>
              <w:t>人民币普通股</w:t>
            </w:r>
            <w:r>
              <w:rPr>
                <w:rFonts w:ascii="宋体" w:hAnsi="宋体" w:cs="宋体" w:eastAsia="宋体" w:hint="default"/>
                <w:sz w:val="21"/>
                <w:szCs w:val="21"/>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pacing w:val="-1"/>
                <w:sz w:val="21"/>
              </w:rPr>
              <w:t>100,000</w:t>
            </w:r>
            <w:r>
              <w:rPr>
                <w:rFonts w:ascii="宋体"/>
                <w:sz w:val="21"/>
              </w:rPr>
              <w:t> </w:t>
            </w:r>
          </w:p>
        </w:tc>
      </w:tr>
      <w:tr>
        <w:trPr>
          <w:trHeight w:val="811"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192"/>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上述股东关联关系或一致</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行动的说明</w:t>
            </w:r>
          </w:p>
        </w:tc>
        <w:tc>
          <w:tcPr>
            <w:tcW w:w="64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w w:val="100"/>
                <w:sz w:val="21"/>
                <w:szCs w:val="21"/>
              </w:rPr>
              <w:t>未知</w:t>
            </w:r>
            <w:r>
              <w:rPr>
                <w:rFonts w:ascii="宋体" w:hAnsi="宋体" w:cs="宋体" w:eastAsia="宋体" w:hint="default"/>
                <w:spacing w:val="-3"/>
                <w:w w:val="100"/>
                <w:sz w:val="21"/>
                <w:szCs w:val="21"/>
              </w:rPr>
              <w:t>其</w:t>
            </w:r>
            <w:r>
              <w:rPr>
                <w:rFonts w:ascii="宋体" w:hAnsi="宋体" w:cs="宋体" w:eastAsia="宋体" w:hint="default"/>
                <w:w w:val="100"/>
                <w:sz w:val="21"/>
                <w:szCs w:val="21"/>
              </w:rPr>
              <w:t>他</w:t>
            </w:r>
            <w:r>
              <w:rPr>
                <w:rFonts w:ascii="宋体" w:hAnsi="宋体" w:cs="宋体" w:eastAsia="宋体" w:hint="default"/>
                <w:spacing w:val="-3"/>
                <w:w w:val="100"/>
                <w:sz w:val="21"/>
                <w:szCs w:val="21"/>
              </w:rPr>
              <w:t>股</w:t>
            </w:r>
            <w:r>
              <w:rPr>
                <w:rFonts w:ascii="宋体" w:hAnsi="宋体" w:cs="宋体" w:eastAsia="宋体" w:hint="default"/>
                <w:w w:val="100"/>
                <w:sz w:val="21"/>
                <w:szCs w:val="21"/>
              </w:rPr>
              <w:t>东</w:t>
            </w:r>
            <w:r>
              <w:rPr>
                <w:rFonts w:ascii="宋体" w:hAnsi="宋体" w:cs="宋体" w:eastAsia="宋体" w:hint="default"/>
                <w:spacing w:val="-3"/>
                <w:w w:val="100"/>
                <w:sz w:val="21"/>
                <w:szCs w:val="21"/>
              </w:rPr>
              <w:t>之</w:t>
            </w:r>
            <w:r>
              <w:rPr>
                <w:rFonts w:ascii="宋体" w:hAnsi="宋体" w:cs="宋体" w:eastAsia="宋体" w:hint="default"/>
                <w:w w:val="100"/>
                <w:sz w:val="21"/>
                <w:szCs w:val="21"/>
              </w:rPr>
              <w:t>间</w:t>
            </w:r>
            <w:r>
              <w:rPr>
                <w:rFonts w:ascii="宋体" w:hAnsi="宋体" w:cs="宋体" w:eastAsia="宋体" w:hint="default"/>
                <w:spacing w:val="-3"/>
                <w:w w:val="100"/>
                <w:sz w:val="21"/>
                <w:szCs w:val="21"/>
              </w:rPr>
              <w:t>是</w:t>
            </w:r>
            <w:r>
              <w:rPr>
                <w:rFonts w:ascii="宋体" w:hAnsi="宋体" w:cs="宋体" w:eastAsia="宋体" w:hint="default"/>
                <w:w w:val="100"/>
                <w:sz w:val="21"/>
                <w:szCs w:val="21"/>
              </w:rPr>
              <w:t>否</w:t>
            </w:r>
            <w:r>
              <w:rPr>
                <w:rFonts w:ascii="宋体" w:hAnsi="宋体" w:cs="宋体" w:eastAsia="宋体" w:hint="default"/>
                <w:spacing w:val="-3"/>
                <w:w w:val="100"/>
                <w:sz w:val="21"/>
                <w:szCs w:val="21"/>
              </w:rPr>
              <w:t>存</w:t>
            </w:r>
            <w:r>
              <w:rPr>
                <w:rFonts w:ascii="宋体" w:hAnsi="宋体" w:cs="宋体" w:eastAsia="宋体" w:hint="default"/>
                <w:w w:val="100"/>
                <w:sz w:val="21"/>
                <w:szCs w:val="21"/>
              </w:rPr>
              <w:t>在关</w:t>
            </w:r>
            <w:r>
              <w:rPr>
                <w:rFonts w:ascii="宋体" w:hAnsi="宋体" w:cs="宋体" w:eastAsia="宋体" w:hint="default"/>
                <w:spacing w:val="-3"/>
                <w:w w:val="100"/>
                <w:sz w:val="21"/>
                <w:szCs w:val="21"/>
              </w:rPr>
              <w:t>联</w:t>
            </w:r>
            <w:r>
              <w:rPr>
                <w:rFonts w:ascii="宋体" w:hAnsi="宋体" w:cs="宋体" w:eastAsia="宋体" w:hint="default"/>
                <w:w w:val="100"/>
                <w:sz w:val="21"/>
                <w:szCs w:val="21"/>
              </w:rPr>
              <w:t>关</w:t>
            </w:r>
            <w:r>
              <w:rPr>
                <w:rFonts w:ascii="宋体" w:hAnsi="宋体" w:cs="宋体" w:eastAsia="宋体" w:hint="default"/>
                <w:spacing w:val="-3"/>
                <w:w w:val="100"/>
                <w:sz w:val="21"/>
                <w:szCs w:val="21"/>
              </w:rPr>
              <w:t>系</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亦</w:t>
            </w:r>
            <w:r>
              <w:rPr>
                <w:rFonts w:ascii="宋体" w:hAnsi="宋体" w:cs="宋体" w:eastAsia="宋体" w:hint="default"/>
                <w:w w:val="100"/>
                <w:sz w:val="21"/>
                <w:szCs w:val="21"/>
              </w:rPr>
              <w:t>未</w:t>
            </w:r>
            <w:r>
              <w:rPr>
                <w:rFonts w:ascii="宋体" w:hAnsi="宋体" w:cs="宋体" w:eastAsia="宋体" w:hint="default"/>
                <w:spacing w:val="-3"/>
                <w:w w:val="100"/>
                <w:sz w:val="21"/>
                <w:szCs w:val="21"/>
              </w:rPr>
              <w:t>知</w:t>
            </w:r>
            <w:r>
              <w:rPr>
                <w:rFonts w:ascii="宋体" w:hAnsi="宋体" w:cs="宋体" w:eastAsia="宋体" w:hint="default"/>
                <w:w w:val="100"/>
                <w:sz w:val="21"/>
                <w:szCs w:val="21"/>
              </w:rPr>
              <w:t>其</w:t>
            </w:r>
            <w:r>
              <w:rPr>
                <w:rFonts w:ascii="宋体" w:hAnsi="宋体" w:cs="宋体" w:eastAsia="宋体" w:hint="default"/>
                <w:spacing w:val="-3"/>
                <w:w w:val="100"/>
                <w:sz w:val="21"/>
                <w:szCs w:val="21"/>
              </w:rPr>
              <w:t>他股</w:t>
            </w:r>
            <w:r>
              <w:rPr>
                <w:rFonts w:ascii="宋体" w:hAnsi="宋体" w:cs="宋体" w:eastAsia="宋体" w:hint="default"/>
                <w:w w:val="100"/>
                <w:sz w:val="21"/>
                <w:szCs w:val="21"/>
              </w:rPr>
              <w:t>东之</w:t>
            </w:r>
            <w:r>
              <w:rPr>
                <w:rFonts w:ascii="宋体" w:hAnsi="宋体" w:cs="宋体" w:eastAsia="宋体" w:hint="default"/>
                <w:spacing w:val="-3"/>
                <w:w w:val="100"/>
                <w:sz w:val="21"/>
                <w:szCs w:val="21"/>
              </w:rPr>
              <w:t>间</w:t>
            </w:r>
            <w:r>
              <w:rPr>
                <w:rFonts w:ascii="宋体" w:hAnsi="宋体" w:cs="宋体" w:eastAsia="宋体" w:hint="default"/>
                <w:w w:val="100"/>
                <w:sz w:val="21"/>
                <w:szCs w:val="21"/>
              </w:rPr>
              <w:t>是</w:t>
            </w:r>
            <w:r>
              <w:rPr>
                <w:rFonts w:ascii="宋体" w:hAnsi="宋体" w:cs="宋体" w:eastAsia="宋体" w:hint="default"/>
                <w:spacing w:val="-3"/>
                <w:w w:val="100"/>
                <w:sz w:val="21"/>
                <w:szCs w:val="21"/>
              </w:rPr>
              <w:t>否</w:t>
            </w:r>
            <w:r>
              <w:rPr>
                <w:rFonts w:ascii="宋体" w:hAnsi="宋体" w:cs="宋体" w:eastAsia="宋体" w:hint="default"/>
                <w:w w:val="100"/>
                <w:sz w:val="21"/>
                <w:szCs w:val="21"/>
              </w:rPr>
              <w:t>属于</w:t>
            </w:r>
          </w:p>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《上市公司收购管理办法》规定的一致行动人。</w:t>
            </w:r>
          </w:p>
        </w:tc>
      </w:tr>
      <w:tr>
        <w:trPr>
          <w:trHeight w:val="809"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192"/>
              <w:jc w:val="left"/>
              <w:rPr>
                <w:rFonts w:ascii="宋体" w:hAnsi="宋体" w:cs="宋体" w:eastAsia="宋体" w:hint="default"/>
                <w:sz w:val="21"/>
                <w:szCs w:val="21"/>
              </w:rPr>
            </w:pPr>
            <w:r>
              <w:rPr>
                <w:rFonts w:ascii="宋体" w:hAnsi="宋体" w:cs="宋体" w:eastAsia="宋体" w:hint="default"/>
                <w:spacing w:val="-2"/>
                <w:sz w:val="21"/>
                <w:szCs w:val="21"/>
              </w:rPr>
              <w:t>表决权恢复的优先股股东</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及持股数量的说明</w:t>
            </w:r>
          </w:p>
        </w:tc>
        <w:tc>
          <w:tcPr>
            <w:tcW w:w="64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9"/>
          <w:szCs w:val="19"/>
        </w:rPr>
      </w:pPr>
    </w:p>
    <w:p>
      <w:pPr>
        <w:spacing w:after="0" w:line="240" w:lineRule="auto"/>
        <w:rPr>
          <w:rFonts w:ascii="Times New Roman" w:hAnsi="Times New Roman" w:cs="Times New Roman" w:eastAsia="Times New Roman" w:hint="default"/>
          <w:sz w:val="19"/>
          <w:szCs w:val="19"/>
        </w:rPr>
        <w:sectPr>
          <w:pgSz w:w="11910" w:h="16840"/>
          <w:pgMar w:header="1048" w:footer="1375" w:top="1280" w:bottom="1560" w:left="1580" w:right="1040"/>
        </w:sectPr>
      </w:pPr>
    </w:p>
    <w:p>
      <w:pPr>
        <w:pStyle w:val="BodyText"/>
        <w:spacing w:line="240" w:lineRule="auto" w:before="36"/>
        <w:ind w:left="218" w:right="0"/>
        <w:jc w:val="left"/>
      </w:pPr>
      <w:r>
        <w:rPr>
          <w:spacing w:val="-2"/>
        </w:rPr>
        <w:t>前十名有限售条件股东持股数量及限售条件</w:t>
      </w:r>
    </w:p>
    <w:p>
      <w:pPr>
        <w:pStyle w:val="BodyText"/>
        <w:spacing w:line="240" w:lineRule="auto" w:before="126"/>
        <w:ind w:left="218" w:right="0"/>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ind w:left="218" w:right="0"/>
        <w:jc w:val="left"/>
      </w:pPr>
      <w:r>
        <w:rPr/>
        <w:t>单位：股</w:t>
      </w:r>
    </w:p>
    <w:p>
      <w:pPr>
        <w:spacing w:after="0" w:line="240" w:lineRule="auto"/>
        <w:jc w:val="left"/>
        <w:sectPr>
          <w:type w:val="continuous"/>
          <w:pgSz w:w="11910" w:h="16840"/>
          <w:pgMar w:top="1280" w:bottom="1560" w:left="1580" w:right="1040"/>
          <w:cols w:num="2" w:equalWidth="0">
            <w:col w:w="4213" w:space="3781"/>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50"/>
        <w:gridCol w:w="3322"/>
        <w:gridCol w:w="1640"/>
        <w:gridCol w:w="1202"/>
        <w:gridCol w:w="1191"/>
        <w:gridCol w:w="1044"/>
      </w:tblGrid>
      <w:tr>
        <w:trPr>
          <w:trHeight w:val="811" w:hRule="exact"/>
        </w:trPr>
        <w:tc>
          <w:tcPr>
            <w:tcW w:w="6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3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710"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6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350" w:lineRule="auto" w:before="174"/>
              <w:ind w:left="184" w:right="180"/>
              <w:jc w:val="left"/>
              <w:rPr>
                <w:rFonts w:ascii="宋体" w:hAnsi="宋体" w:cs="宋体" w:eastAsia="宋体" w:hint="default"/>
                <w:sz w:val="21"/>
                <w:szCs w:val="21"/>
              </w:rPr>
            </w:pPr>
            <w:r>
              <w:rPr>
                <w:rFonts w:ascii="宋体" w:hAnsi="宋体" w:cs="宋体" w:eastAsia="宋体" w:hint="default"/>
                <w:sz w:val="21"/>
                <w:szCs w:val="21"/>
              </w:rPr>
              <w:t>持有的有限售</w:t>
            </w:r>
            <w:r>
              <w:rPr>
                <w:rFonts w:ascii="宋体" w:hAnsi="宋体" w:cs="宋体" w:eastAsia="宋体" w:hint="default"/>
                <w:w w:val="100"/>
                <w:sz w:val="21"/>
                <w:szCs w:val="21"/>
              </w:rPr>
              <w:t> </w:t>
            </w:r>
            <w:r>
              <w:rPr>
                <w:rFonts w:ascii="宋体" w:hAnsi="宋体" w:cs="宋体" w:eastAsia="宋体" w:hint="default"/>
                <w:sz w:val="21"/>
                <w:szCs w:val="21"/>
              </w:rPr>
              <w:t>条件股份数量</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770" w:right="139" w:hanging="632"/>
              <w:jc w:val="left"/>
              <w:rPr>
                <w:rFonts w:ascii="宋体" w:hAnsi="宋体" w:cs="宋体" w:eastAsia="宋体" w:hint="default"/>
                <w:sz w:val="21"/>
                <w:szCs w:val="21"/>
              </w:rPr>
            </w:pPr>
            <w:r>
              <w:rPr>
                <w:rFonts w:ascii="宋体" w:hAnsi="宋体" w:cs="宋体" w:eastAsia="宋体" w:hint="default"/>
                <w:spacing w:val="-2"/>
                <w:sz w:val="21"/>
                <w:szCs w:val="21"/>
              </w:rPr>
              <w:t>有限售条件股份可上市</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交易情况</w:t>
            </w:r>
          </w:p>
        </w:tc>
        <w:tc>
          <w:tcPr>
            <w:tcW w:w="10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350" w:lineRule="auto" w:before="174"/>
              <w:ind w:left="410" w:right="197" w:hanging="209"/>
              <w:jc w:val="left"/>
              <w:rPr>
                <w:rFonts w:ascii="宋体" w:hAnsi="宋体" w:cs="宋体" w:eastAsia="宋体" w:hint="default"/>
                <w:sz w:val="21"/>
                <w:szCs w:val="21"/>
              </w:rPr>
            </w:pPr>
            <w:r>
              <w:rPr>
                <w:rFonts w:ascii="宋体" w:hAnsi="宋体" w:cs="宋体" w:eastAsia="宋体" w:hint="default"/>
                <w:sz w:val="21"/>
                <w:szCs w:val="21"/>
              </w:rPr>
              <w:t>限售条</w:t>
            </w:r>
            <w:r>
              <w:rPr>
                <w:rFonts w:ascii="宋体" w:hAnsi="宋体" w:cs="宋体" w:eastAsia="宋体" w:hint="default"/>
                <w:spacing w:val="-102"/>
                <w:sz w:val="21"/>
                <w:szCs w:val="21"/>
              </w:rPr>
              <w:t> </w:t>
            </w:r>
            <w:r>
              <w:rPr>
                <w:rFonts w:ascii="宋体" w:hAnsi="宋体" w:cs="宋体" w:eastAsia="宋体" w:hint="default"/>
                <w:sz w:val="21"/>
                <w:szCs w:val="21"/>
              </w:rPr>
              <w:t>件</w:t>
            </w:r>
          </w:p>
        </w:tc>
      </w:tr>
      <w:tr>
        <w:trPr>
          <w:trHeight w:val="1210" w:hRule="exact"/>
        </w:trPr>
        <w:tc>
          <w:tcPr>
            <w:tcW w:w="650" w:type="dxa"/>
            <w:vMerge/>
            <w:tcBorders>
              <w:left w:val="single" w:sz="4" w:space="0" w:color="000000"/>
              <w:bottom w:val="single" w:sz="4" w:space="0" w:color="000000"/>
              <w:right w:val="single" w:sz="4" w:space="0" w:color="000000"/>
            </w:tcBorders>
          </w:tcPr>
          <w:p>
            <w:pPr/>
          </w:p>
        </w:tc>
        <w:tc>
          <w:tcPr>
            <w:tcW w:w="3322" w:type="dxa"/>
            <w:vMerge/>
            <w:tcBorders>
              <w:left w:val="single" w:sz="4" w:space="0" w:color="000000"/>
              <w:bottom w:val="single" w:sz="4" w:space="0" w:color="000000"/>
              <w:right w:val="single" w:sz="4" w:space="0" w:color="000000"/>
            </w:tcBorders>
          </w:tcPr>
          <w:p>
            <w:pPr/>
          </w:p>
        </w:tc>
        <w:tc>
          <w:tcPr>
            <w:tcW w:w="1640" w:type="dxa"/>
            <w:vMerge/>
            <w:tcBorders>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350" w:lineRule="auto"/>
              <w:ind w:left="278" w:right="173" w:hanging="104"/>
              <w:jc w:val="left"/>
              <w:rPr>
                <w:rFonts w:ascii="宋体" w:hAnsi="宋体" w:cs="宋体" w:eastAsia="宋体" w:hint="default"/>
                <w:sz w:val="21"/>
                <w:szCs w:val="21"/>
              </w:rPr>
            </w:pPr>
            <w:r>
              <w:rPr>
                <w:rFonts w:ascii="宋体" w:hAnsi="宋体" w:cs="宋体" w:eastAsia="宋体" w:hint="default"/>
                <w:sz w:val="21"/>
                <w:szCs w:val="21"/>
              </w:rPr>
              <w:t>可上市交</w:t>
            </w:r>
            <w:r>
              <w:rPr>
                <w:rFonts w:ascii="宋体" w:hAnsi="宋体" w:cs="宋体" w:eastAsia="宋体" w:hint="default"/>
                <w:w w:val="100"/>
                <w:sz w:val="21"/>
                <w:szCs w:val="21"/>
              </w:rPr>
              <w:t> </w:t>
            </w:r>
            <w:r>
              <w:rPr>
                <w:rFonts w:ascii="宋体" w:hAnsi="宋体" w:cs="宋体" w:eastAsia="宋体" w:hint="default"/>
                <w:sz w:val="21"/>
                <w:szCs w:val="21"/>
              </w:rPr>
              <w:t>易时间</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70" w:right="166"/>
              <w:jc w:val="center"/>
              <w:rPr>
                <w:rFonts w:ascii="宋体" w:hAnsi="宋体" w:cs="宋体" w:eastAsia="宋体" w:hint="default"/>
                <w:sz w:val="21"/>
                <w:szCs w:val="21"/>
              </w:rPr>
            </w:pPr>
            <w:r>
              <w:rPr>
                <w:rFonts w:ascii="宋体" w:hAnsi="宋体" w:cs="宋体" w:eastAsia="宋体" w:hint="default"/>
                <w:sz w:val="21"/>
                <w:szCs w:val="21"/>
              </w:rPr>
              <w:t>新增可上</w:t>
            </w:r>
            <w:r>
              <w:rPr>
                <w:rFonts w:ascii="宋体" w:hAnsi="宋体" w:cs="宋体" w:eastAsia="宋体" w:hint="default"/>
                <w:w w:val="100"/>
                <w:sz w:val="21"/>
                <w:szCs w:val="21"/>
              </w:rPr>
              <w:t> </w:t>
            </w:r>
            <w:r>
              <w:rPr>
                <w:rFonts w:ascii="宋体" w:hAnsi="宋体" w:cs="宋体" w:eastAsia="宋体" w:hint="default"/>
                <w:sz w:val="21"/>
                <w:szCs w:val="21"/>
              </w:rPr>
              <w:t>市交易股</w:t>
            </w:r>
          </w:p>
          <w:p>
            <w:pPr>
              <w:pStyle w:val="TableParagraph"/>
              <w:spacing w:line="240" w:lineRule="auto" w:before="31"/>
              <w:ind w:right="0"/>
              <w:jc w:val="center"/>
              <w:rPr>
                <w:rFonts w:ascii="宋体" w:hAnsi="宋体" w:cs="宋体" w:eastAsia="宋体" w:hint="default"/>
                <w:sz w:val="21"/>
                <w:szCs w:val="21"/>
              </w:rPr>
            </w:pPr>
            <w:r>
              <w:rPr>
                <w:rFonts w:ascii="宋体" w:hAnsi="宋体" w:cs="宋体" w:eastAsia="宋体" w:hint="default"/>
                <w:sz w:val="21"/>
                <w:szCs w:val="21"/>
              </w:rPr>
              <w:t>份数量</w:t>
            </w:r>
          </w:p>
        </w:tc>
        <w:tc>
          <w:tcPr>
            <w:tcW w:w="1044" w:type="dxa"/>
            <w:vMerge/>
            <w:tcBorders>
              <w:left w:val="single" w:sz="4" w:space="0" w:color="000000"/>
              <w:bottom w:val="single" w:sz="4" w:space="0" w:color="000000"/>
              <w:right w:val="single" w:sz="4" w:space="0" w:color="000000"/>
            </w:tcBorders>
          </w:tcPr>
          <w:p>
            <w:pPr/>
          </w:p>
        </w:tc>
      </w:tr>
      <w:tr>
        <w:trPr>
          <w:trHeight w:val="809"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1 </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徐石</w:t>
            </w:r>
            <w:r>
              <w:rPr>
                <w:rFonts w:ascii="宋体" w:hAnsi="宋体" w:cs="宋体" w:eastAsia="宋体" w:hint="default"/>
                <w:sz w:val="21"/>
                <w:szCs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17,810,000</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0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192"/>
              <w:jc w:val="left"/>
              <w:rPr>
                <w:rFonts w:ascii="宋体" w:hAnsi="宋体" w:cs="宋体" w:eastAsia="宋体" w:hint="default"/>
                <w:sz w:val="21"/>
                <w:szCs w:val="21"/>
              </w:rPr>
            </w:pPr>
            <w:r>
              <w:rPr>
                <w:rFonts w:ascii="宋体" w:hAnsi="宋体" w:cs="宋体" w:eastAsia="宋体" w:hint="default"/>
                <w:sz w:val="21"/>
                <w:szCs w:val="21"/>
              </w:rPr>
              <w:t>首发上</w:t>
            </w:r>
            <w:r>
              <w:rPr>
                <w:rFonts w:ascii="宋体" w:hAnsi="宋体" w:cs="宋体" w:eastAsia="宋体" w:hint="default"/>
                <w:spacing w:val="-102"/>
                <w:sz w:val="21"/>
                <w:szCs w:val="21"/>
              </w:rPr>
              <w:t> </w:t>
            </w:r>
            <w:r>
              <w:rPr>
                <w:rFonts w:ascii="宋体" w:hAnsi="宋体" w:cs="宋体" w:eastAsia="宋体" w:hint="default"/>
                <w:sz w:val="21"/>
                <w:szCs w:val="21"/>
              </w:rPr>
              <w:t>市限售</w:t>
            </w:r>
            <w:r>
              <w:rPr>
                <w:rFonts w:ascii="宋体" w:hAnsi="宋体" w:cs="宋体" w:eastAsia="宋体" w:hint="default"/>
                <w:sz w:val="21"/>
                <w:szCs w:val="21"/>
              </w:rPr>
              <w:t> </w:t>
            </w:r>
          </w:p>
        </w:tc>
      </w:tr>
      <w:tr>
        <w:trPr>
          <w:trHeight w:val="812"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2 </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9"/>
              <w:ind w:left="103" w:right="262"/>
              <w:jc w:val="left"/>
              <w:rPr>
                <w:rFonts w:ascii="宋体" w:hAnsi="宋体" w:cs="宋体" w:eastAsia="宋体" w:hint="default"/>
                <w:sz w:val="21"/>
                <w:szCs w:val="21"/>
              </w:rPr>
            </w:pPr>
            <w:r>
              <w:rPr>
                <w:rFonts w:ascii="宋体" w:hAnsi="宋体" w:cs="宋体" w:eastAsia="宋体" w:hint="default"/>
                <w:spacing w:val="-2"/>
                <w:sz w:val="21"/>
                <w:szCs w:val="21"/>
              </w:rPr>
              <w:t>深圳市信义一德信智一号创新投</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资管理企业（有限合伙）</w:t>
            </w:r>
            <w:r>
              <w:rPr>
                <w:rFonts w:ascii="宋体" w:hAnsi="宋体" w:cs="宋体" w:eastAsia="宋体" w:hint="default"/>
                <w:sz w:val="21"/>
                <w:szCs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6,555,000</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0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9"/>
              <w:ind w:left="103" w:right="192"/>
              <w:jc w:val="left"/>
              <w:rPr>
                <w:rFonts w:ascii="宋体" w:hAnsi="宋体" w:cs="宋体" w:eastAsia="宋体" w:hint="default"/>
                <w:sz w:val="21"/>
                <w:szCs w:val="21"/>
              </w:rPr>
            </w:pPr>
            <w:r>
              <w:rPr>
                <w:rFonts w:ascii="宋体" w:hAnsi="宋体" w:cs="宋体" w:eastAsia="宋体" w:hint="default"/>
                <w:sz w:val="21"/>
                <w:szCs w:val="21"/>
              </w:rPr>
              <w:t>首发上</w:t>
            </w:r>
            <w:r>
              <w:rPr>
                <w:rFonts w:ascii="宋体" w:hAnsi="宋体" w:cs="宋体" w:eastAsia="宋体" w:hint="default"/>
                <w:spacing w:val="-102"/>
                <w:sz w:val="21"/>
                <w:szCs w:val="21"/>
              </w:rPr>
              <w:t> </w:t>
            </w:r>
            <w:r>
              <w:rPr>
                <w:rFonts w:ascii="宋体" w:hAnsi="宋体" w:cs="宋体" w:eastAsia="宋体" w:hint="default"/>
                <w:sz w:val="21"/>
                <w:szCs w:val="21"/>
              </w:rPr>
              <w:t>市限售</w:t>
            </w:r>
            <w:r>
              <w:rPr>
                <w:rFonts w:ascii="宋体" w:hAnsi="宋体" w:cs="宋体" w:eastAsia="宋体" w:hint="default"/>
                <w:sz w:val="21"/>
                <w:szCs w:val="21"/>
              </w:rPr>
              <w:t> </w:t>
            </w:r>
          </w:p>
        </w:tc>
      </w:tr>
      <w:tr>
        <w:trPr>
          <w:trHeight w:val="809"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3 </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二六三网络通信股份有限公司</w:t>
            </w:r>
            <w:r>
              <w:rPr>
                <w:rFonts w:ascii="宋体" w:hAnsi="宋体" w:cs="宋体" w:eastAsia="宋体" w:hint="default"/>
                <w:sz w:val="21"/>
                <w:szCs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3,750,000</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0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192"/>
              <w:jc w:val="left"/>
              <w:rPr>
                <w:rFonts w:ascii="宋体" w:hAnsi="宋体" w:cs="宋体" w:eastAsia="宋体" w:hint="default"/>
                <w:sz w:val="21"/>
                <w:szCs w:val="21"/>
              </w:rPr>
            </w:pPr>
            <w:r>
              <w:rPr>
                <w:rFonts w:ascii="宋体" w:hAnsi="宋体" w:cs="宋体" w:eastAsia="宋体" w:hint="default"/>
                <w:sz w:val="21"/>
                <w:szCs w:val="21"/>
              </w:rPr>
              <w:t>首发上</w:t>
            </w:r>
            <w:r>
              <w:rPr>
                <w:rFonts w:ascii="宋体" w:hAnsi="宋体" w:cs="宋体" w:eastAsia="宋体" w:hint="default"/>
                <w:spacing w:val="-102"/>
                <w:sz w:val="21"/>
                <w:szCs w:val="21"/>
              </w:rPr>
              <w:t> </w:t>
            </w:r>
            <w:r>
              <w:rPr>
                <w:rFonts w:ascii="宋体" w:hAnsi="宋体" w:cs="宋体" w:eastAsia="宋体" w:hint="default"/>
                <w:sz w:val="21"/>
                <w:szCs w:val="21"/>
              </w:rPr>
              <w:t>市限售</w:t>
            </w:r>
            <w:r>
              <w:rPr>
                <w:rFonts w:ascii="宋体" w:hAnsi="宋体" w:cs="宋体" w:eastAsia="宋体" w:hint="default"/>
                <w:sz w:val="21"/>
                <w:szCs w:val="21"/>
              </w:rPr>
              <w:t> </w:t>
            </w:r>
          </w:p>
        </w:tc>
      </w:tr>
      <w:tr>
        <w:trPr>
          <w:trHeight w:val="811"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4 </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98"/>
              <w:jc w:val="left"/>
              <w:rPr>
                <w:rFonts w:ascii="宋体" w:hAnsi="宋体" w:cs="宋体" w:eastAsia="宋体" w:hint="default"/>
                <w:sz w:val="21"/>
                <w:szCs w:val="21"/>
              </w:rPr>
            </w:pPr>
            <w:r>
              <w:rPr>
                <w:rFonts w:ascii="宋体" w:hAnsi="宋体" w:cs="宋体" w:eastAsia="宋体" w:hint="default"/>
                <w:spacing w:val="-5"/>
                <w:sz w:val="21"/>
                <w:szCs w:val="21"/>
              </w:rPr>
              <w:t>共青城随锐融通创新投资中心（有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限合伙）</w:t>
            </w:r>
            <w:r>
              <w:rPr>
                <w:rFonts w:ascii="宋体" w:hAnsi="宋体" w:cs="宋体" w:eastAsia="宋体" w:hint="default"/>
                <w:sz w:val="21"/>
                <w:szCs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3,580,000</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0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192"/>
              <w:jc w:val="left"/>
              <w:rPr>
                <w:rFonts w:ascii="宋体" w:hAnsi="宋体" w:cs="宋体" w:eastAsia="宋体" w:hint="default"/>
                <w:sz w:val="21"/>
                <w:szCs w:val="21"/>
              </w:rPr>
            </w:pPr>
            <w:r>
              <w:rPr>
                <w:rFonts w:ascii="宋体" w:hAnsi="宋体" w:cs="宋体" w:eastAsia="宋体" w:hint="default"/>
                <w:sz w:val="21"/>
                <w:szCs w:val="21"/>
              </w:rPr>
              <w:t>首发上</w:t>
            </w:r>
            <w:r>
              <w:rPr>
                <w:rFonts w:ascii="宋体" w:hAnsi="宋体" w:cs="宋体" w:eastAsia="宋体" w:hint="default"/>
                <w:spacing w:val="-102"/>
                <w:sz w:val="21"/>
                <w:szCs w:val="21"/>
              </w:rPr>
              <w:t> </w:t>
            </w:r>
            <w:r>
              <w:rPr>
                <w:rFonts w:ascii="宋体" w:hAnsi="宋体" w:cs="宋体" w:eastAsia="宋体" w:hint="default"/>
                <w:sz w:val="21"/>
                <w:szCs w:val="21"/>
              </w:rPr>
              <w:t>市限售</w:t>
            </w:r>
            <w:r>
              <w:rPr>
                <w:rFonts w:ascii="宋体" w:hAnsi="宋体" w:cs="宋体" w:eastAsia="宋体" w:hint="default"/>
                <w:sz w:val="21"/>
                <w:szCs w:val="21"/>
              </w:rPr>
              <w:t> </w:t>
            </w:r>
          </w:p>
        </w:tc>
      </w:tr>
    </w:tbl>
    <w:p>
      <w:pPr>
        <w:spacing w:after="0" w:line="400" w:lineRule="exact"/>
        <w:jc w:val="left"/>
        <w:rPr>
          <w:rFonts w:ascii="宋体" w:hAnsi="宋体" w:cs="宋体" w:eastAsia="宋体" w:hint="default"/>
          <w:sz w:val="21"/>
          <w:szCs w:val="21"/>
        </w:rPr>
        <w:sectPr>
          <w:type w:val="continuous"/>
          <w:pgSz w:w="11910" w:h="16840"/>
          <w:pgMar w:top="1280" w:bottom="1560" w:left="1580" w:right="1040"/>
        </w:sectPr>
      </w:pPr>
    </w:p>
    <w:p>
      <w:pPr>
        <w:spacing w:line="240" w:lineRule="auto" w:before="10"/>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650"/>
        <w:gridCol w:w="3322"/>
        <w:gridCol w:w="1640"/>
        <w:gridCol w:w="1202"/>
        <w:gridCol w:w="1191"/>
        <w:gridCol w:w="1044"/>
      </w:tblGrid>
      <w:tr>
        <w:trPr>
          <w:trHeight w:val="812"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21"/>
                <w:szCs w:val="21"/>
              </w:rPr>
            </w:pPr>
            <w:r>
              <w:rPr>
                <w:rFonts w:ascii="宋体"/>
                <w:sz w:val="21"/>
              </w:rPr>
              <w:t>5 </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21"/>
                <w:szCs w:val="21"/>
              </w:rPr>
            </w:pPr>
            <w:r>
              <w:rPr>
                <w:rFonts w:ascii="宋体" w:hAnsi="宋体" w:cs="宋体" w:eastAsia="宋体" w:hint="default"/>
                <w:sz w:val="21"/>
                <w:szCs w:val="21"/>
              </w:rPr>
              <w:t>用友网络科技股份有限公司</w:t>
            </w:r>
            <w:r>
              <w:rPr>
                <w:rFonts w:ascii="宋体" w:hAnsi="宋体" w:cs="宋体" w:eastAsia="宋体" w:hint="default"/>
                <w:sz w:val="21"/>
                <w:szCs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right"/>
              <w:rPr>
                <w:rFonts w:ascii="宋体" w:hAnsi="宋体" w:cs="宋体" w:eastAsia="宋体" w:hint="default"/>
                <w:sz w:val="21"/>
                <w:szCs w:val="21"/>
              </w:rPr>
            </w:pPr>
            <w:r>
              <w:rPr>
                <w:rFonts w:ascii="宋体"/>
                <w:spacing w:val="-1"/>
                <w:sz w:val="21"/>
              </w:rPr>
              <w:t>2,490,000</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40" w:lineRule="auto" w:before="123"/>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right"/>
              <w:rPr>
                <w:rFonts w:ascii="宋体" w:hAnsi="宋体" w:cs="宋体" w:eastAsia="宋体" w:hint="default"/>
                <w:sz w:val="21"/>
                <w:szCs w:val="21"/>
              </w:rPr>
            </w:pPr>
            <w:r>
              <w:rPr>
                <w:rFonts w:ascii="宋体"/>
                <w:sz w:val="21"/>
              </w:rPr>
              <w:t>0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3"/>
              <w:ind w:left="103" w:right="192"/>
              <w:jc w:val="left"/>
              <w:rPr>
                <w:rFonts w:ascii="宋体" w:hAnsi="宋体" w:cs="宋体" w:eastAsia="宋体" w:hint="default"/>
                <w:sz w:val="21"/>
                <w:szCs w:val="21"/>
              </w:rPr>
            </w:pPr>
            <w:r>
              <w:rPr>
                <w:rFonts w:ascii="宋体" w:hAnsi="宋体" w:cs="宋体" w:eastAsia="宋体" w:hint="default"/>
                <w:sz w:val="21"/>
                <w:szCs w:val="21"/>
              </w:rPr>
              <w:t>首发上</w:t>
            </w:r>
            <w:r>
              <w:rPr>
                <w:rFonts w:ascii="宋体" w:hAnsi="宋体" w:cs="宋体" w:eastAsia="宋体" w:hint="default"/>
                <w:spacing w:val="-102"/>
                <w:sz w:val="21"/>
                <w:szCs w:val="21"/>
              </w:rPr>
              <w:t> </w:t>
            </w:r>
            <w:r>
              <w:rPr>
                <w:rFonts w:ascii="宋体" w:hAnsi="宋体" w:cs="宋体" w:eastAsia="宋体" w:hint="default"/>
                <w:sz w:val="21"/>
                <w:szCs w:val="21"/>
              </w:rPr>
              <w:t>市限售</w:t>
            </w:r>
            <w:r>
              <w:rPr>
                <w:rFonts w:ascii="宋体" w:hAnsi="宋体" w:cs="宋体" w:eastAsia="宋体" w:hint="default"/>
                <w:sz w:val="21"/>
                <w:szCs w:val="21"/>
              </w:rPr>
              <w:t> </w:t>
            </w:r>
          </w:p>
        </w:tc>
      </w:tr>
      <w:tr>
        <w:trPr>
          <w:trHeight w:val="809"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6 </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胡守云</w:t>
            </w:r>
            <w:r>
              <w:rPr>
                <w:rFonts w:ascii="宋体" w:hAnsi="宋体" w:cs="宋体" w:eastAsia="宋体" w:hint="default"/>
                <w:sz w:val="21"/>
                <w:szCs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2,225,000</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0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192"/>
              <w:jc w:val="left"/>
              <w:rPr>
                <w:rFonts w:ascii="宋体" w:hAnsi="宋体" w:cs="宋体" w:eastAsia="宋体" w:hint="default"/>
                <w:sz w:val="21"/>
                <w:szCs w:val="21"/>
              </w:rPr>
            </w:pPr>
            <w:r>
              <w:rPr>
                <w:rFonts w:ascii="宋体" w:hAnsi="宋体" w:cs="宋体" w:eastAsia="宋体" w:hint="default"/>
                <w:sz w:val="21"/>
                <w:szCs w:val="21"/>
              </w:rPr>
              <w:t>首发上</w:t>
            </w:r>
            <w:r>
              <w:rPr>
                <w:rFonts w:ascii="宋体" w:hAnsi="宋体" w:cs="宋体" w:eastAsia="宋体" w:hint="default"/>
                <w:spacing w:val="-102"/>
                <w:sz w:val="21"/>
                <w:szCs w:val="21"/>
              </w:rPr>
              <w:t> </w:t>
            </w:r>
            <w:r>
              <w:rPr>
                <w:rFonts w:ascii="宋体" w:hAnsi="宋体" w:cs="宋体" w:eastAsia="宋体" w:hint="default"/>
                <w:sz w:val="21"/>
                <w:szCs w:val="21"/>
              </w:rPr>
              <w:t>市限售</w:t>
            </w:r>
            <w:r>
              <w:rPr>
                <w:rFonts w:ascii="宋体" w:hAnsi="宋体" w:cs="宋体" w:eastAsia="宋体" w:hint="default"/>
                <w:sz w:val="21"/>
                <w:szCs w:val="21"/>
              </w:rPr>
              <w:t> </w:t>
            </w:r>
          </w:p>
        </w:tc>
      </w:tr>
      <w:tr>
        <w:trPr>
          <w:trHeight w:val="811"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sz w:val="21"/>
              </w:rPr>
              <w:t>7 </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2"/>
              <w:ind w:left="103" w:right="98"/>
              <w:jc w:val="left"/>
              <w:rPr>
                <w:rFonts w:ascii="宋体" w:hAnsi="宋体" w:cs="宋体" w:eastAsia="宋体" w:hint="default"/>
                <w:sz w:val="21"/>
                <w:szCs w:val="21"/>
              </w:rPr>
            </w:pPr>
            <w:r>
              <w:rPr>
                <w:rFonts w:ascii="宋体" w:hAnsi="宋体" w:cs="宋体" w:eastAsia="宋体" w:hint="default"/>
                <w:spacing w:val="-5"/>
                <w:sz w:val="21"/>
                <w:szCs w:val="21"/>
              </w:rPr>
              <w:t>成都恒泰祥云企业管理中心（有限</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合伙）</w:t>
            </w:r>
            <w:r>
              <w:rPr>
                <w:rFonts w:ascii="宋体" w:hAnsi="宋体" w:cs="宋体" w:eastAsia="宋体" w:hint="default"/>
                <w:sz w:val="21"/>
                <w:szCs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pacing w:val="-1"/>
                <w:sz w:val="21"/>
              </w:rPr>
              <w:t>2,115,000</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0"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40" w:lineRule="auto" w:before="123"/>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z w:val="21"/>
              </w:rPr>
              <w:t>0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2"/>
              <w:ind w:left="103" w:right="192"/>
              <w:jc w:val="left"/>
              <w:rPr>
                <w:rFonts w:ascii="宋体" w:hAnsi="宋体" w:cs="宋体" w:eastAsia="宋体" w:hint="default"/>
                <w:sz w:val="21"/>
                <w:szCs w:val="21"/>
              </w:rPr>
            </w:pPr>
            <w:r>
              <w:rPr>
                <w:rFonts w:ascii="宋体" w:hAnsi="宋体" w:cs="宋体" w:eastAsia="宋体" w:hint="default"/>
                <w:sz w:val="21"/>
                <w:szCs w:val="21"/>
              </w:rPr>
              <w:t>首发上</w:t>
            </w:r>
            <w:r>
              <w:rPr>
                <w:rFonts w:ascii="宋体" w:hAnsi="宋体" w:cs="宋体" w:eastAsia="宋体" w:hint="default"/>
                <w:spacing w:val="-102"/>
                <w:sz w:val="21"/>
                <w:szCs w:val="21"/>
              </w:rPr>
              <w:t> </w:t>
            </w:r>
            <w:r>
              <w:rPr>
                <w:rFonts w:ascii="宋体" w:hAnsi="宋体" w:cs="宋体" w:eastAsia="宋体" w:hint="default"/>
                <w:sz w:val="21"/>
                <w:szCs w:val="21"/>
              </w:rPr>
              <w:t>市限售</w:t>
            </w:r>
            <w:r>
              <w:rPr>
                <w:rFonts w:ascii="宋体" w:hAnsi="宋体" w:cs="宋体" w:eastAsia="宋体" w:hint="default"/>
                <w:sz w:val="21"/>
                <w:szCs w:val="21"/>
              </w:rPr>
              <w:t> </w:t>
            </w:r>
          </w:p>
        </w:tc>
      </w:tr>
      <w:tr>
        <w:trPr>
          <w:trHeight w:val="809"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8 </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98"/>
              <w:jc w:val="left"/>
              <w:rPr>
                <w:rFonts w:ascii="宋体" w:hAnsi="宋体" w:cs="宋体" w:eastAsia="宋体" w:hint="default"/>
                <w:sz w:val="21"/>
                <w:szCs w:val="21"/>
              </w:rPr>
            </w:pPr>
            <w:r>
              <w:rPr>
                <w:rFonts w:ascii="宋体" w:hAnsi="宋体" w:cs="宋体" w:eastAsia="宋体" w:hint="default"/>
                <w:spacing w:val="-5"/>
                <w:sz w:val="21"/>
                <w:szCs w:val="21"/>
              </w:rPr>
              <w:t>新余欣欣升利投资合伙企业（有限</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合伙）</w:t>
            </w:r>
            <w:r>
              <w:rPr>
                <w:rFonts w:ascii="宋体" w:hAnsi="宋体" w:cs="宋体" w:eastAsia="宋体" w:hint="default"/>
                <w:sz w:val="21"/>
                <w:szCs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2,083,333</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0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192"/>
              <w:jc w:val="left"/>
              <w:rPr>
                <w:rFonts w:ascii="宋体" w:hAnsi="宋体" w:cs="宋体" w:eastAsia="宋体" w:hint="default"/>
                <w:sz w:val="21"/>
                <w:szCs w:val="21"/>
              </w:rPr>
            </w:pPr>
            <w:r>
              <w:rPr>
                <w:rFonts w:ascii="宋体" w:hAnsi="宋体" w:cs="宋体" w:eastAsia="宋体" w:hint="default"/>
                <w:sz w:val="21"/>
                <w:szCs w:val="21"/>
              </w:rPr>
              <w:t>首发上</w:t>
            </w:r>
            <w:r>
              <w:rPr>
                <w:rFonts w:ascii="宋体" w:hAnsi="宋体" w:cs="宋体" w:eastAsia="宋体" w:hint="default"/>
                <w:spacing w:val="-102"/>
                <w:sz w:val="21"/>
                <w:szCs w:val="21"/>
              </w:rPr>
              <w:t> </w:t>
            </w:r>
            <w:r>
              <w:rPr>
                <w:rFonts w:ascii="宋体" w:hAnsi="宋体" w:cs="宋体" w:eastAsia="宋体" w:hint="default"/>
                <w:sz w:val="21"/>
                <w:szCs w:val="21"/>
              </w:rPr>
              <w:t>市限售</w:t>
            </w:r>
            <w:r>
              <w:rPr>
                <w:rFonts w:ascii="宋体" w:hAnsi="宋体" w:cs="宋体" w:eastAsia="宋体" w:hint="default"/>
                <w:sz w:val="21"/>
                <w:szCs w:val="21"/>
              </w:rPr>
              <w:t> </w:t>
            </w:r>
          </w:p>
        </w:tc>
      </w:tr>
      <w:tr>
        <w:trPr>
          <w:trHeight w:val="812"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sz w:val="21"/>
              </w:rPr>
              <w:t>9 </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陶维浩</w:t>
            </w:r>
            <w:r>
              <w:rPr>
                <w:rFonts w:ascii="宋体" w:hAnsi="宋体" w:cs="宋体" w:eastAsia="宋体" w:hint="default"/>
                <w:sz w:val="21"/>
                <w:szCs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pacing w:val="-1"/>
                <w:sz w:val="21"/>
              </w:rPr>
              <w:t>1,605,000</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0"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40" w:lineRule="auto" w:before="124"/>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z w:val="21"/>
              </w:rPr>
              <w:t>0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1"/>
              <w:ind w:left="103" w:right="192"/>
              <w:jc w:val="left"/>
              <w:rPr>
                <w:rFonts w:ascii="宋体" w:hAnsi="宋体" w:cs="宋体" w:eastAsia="宋体" w:hint="default"/>
                <w:sz w:val="21"/>
                <w:szCs w:val="21"/>
              </w:rPr>
            </w:pPr>
            <w:r>
              <w:rPr>
                <w:rFonts w:ascii="宋体" w:hAnsi="宋体" w:cs="宋体" w:eastAsia="宋体" w:hint="default"/>
                <w:sz w:val="21"/>
                <w:szCs w:val="21"/>
              </w:rPr>
              <w:t>首发上</w:t>
            </w:r>
            <w:r>
              <w:rPr>
                <w:rFonts w:ascii="宋体" w:hAnsi="宋体" w:cs="宋体" w:eastAsia="宋体" w:hint="default"/>
                <w:spacing w:val="-102"/>
                <w:sz w:val="21"/>
                <w:szCs w:val="21"/>
              </w:rPr>
              <w:t> </w:t>
            </w:r>
            <w:r>
              <w:rPr>
                <w:rFonts w:ascii="宋体" w:hAnsi="宋体" w:cs="宋体" w:eastAsia="宋体" w:hint="default"/>
                <w:sz w:val="21"/>
                <w:szCs w:val="21"/>
              </w:rPr>
              <w:t>市限售</w:t>
            </w:r>
            <w:r>
              <w:rPr>
                <w:rFonts w:ascii="宋体" w:hAnsi="宋体" w:cs="宋体" w:eastAsia="宋体" w:hint="default"/>
                <w:sz w:val="21"/>
                <w:szCs w:val="21"/>
              </w:rPr>
              <w:t> </w:t>
            </w:r>
          </w:p>
        </w:tc>
      </w:tr>
      <w:tr>
        <w:trPr>
          <w:trHeight w:val="809"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10 </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林丹</w:t>
            </w:r>
            <w:r>
              <w:rPr>
                <w:rFonts w:ascii="宋体" w:hAnsi="宋体" w:cs="宋体" w:eastAsia="宋体" w:hint="default"/>
                <w:sz w:val="21"/>
                <w:szCs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1,605,000</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0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192"/>
              <w:jc w:val="left"/>
              <w:rPr>
                <w:rFonts w:ascii="宋体" w:hAnsi="宋体" w:cs="宋体" w:eastAsia="宋体" w:hint="default"/>
                <w:sz w:val="21"/>
                <w:szCs w:val="21"/>
              </w:rPr>
            </w:pPr>
            <w:r>
              <w:rPr>
                <w:rFonts w:ascii="宋体" w:hAnsi="宋体" w:cs="宋体" w:eastAsia="宋体" w:hint="default"/>
                <w:sz w:val="21"/>
                <w:szCs w:val="21"/>
              </w:rPr>
              <w:t>首发上</w:t>
            </w:r>
            <w:r>
              <w:rPr>
                <w:rFonts w:ascii="宋体" w:hAnsi="宋体" w:cs="宋体" w:eastAsia="宋体" w:hint="default"/>
                <w:spacing w:val="-102"/>
                <w:sz w:val="21"/>
                <w:szCs w:val="21"/>
              </w:rPr>
              <w:t> </w:t>
            </w:r>
            <w:r>
              <w:rPr>
                <w:rFonts w:ascii="宋体" w:hAnsi="宋体" w:cs="宋体" w:eastAsia="宋体" w:hint="default"/>
                <w:sz w:val="21"/>
                <w:szCs w:val="21"/>
              </w:rPr>
              <w:t>市限售</w:t>
            </w:r>
            <w:r>
              <w:rPr>
                <w:rFonts w:ascii="宋体" w:hAnsi="宋体" w:cs="宋体" w:eastAsia="宋体" w:hint="default"/>
                <w:sz w:val="21"/>
                <w:szCs w:val="21"/>
              </w:rPr>
              <w:t> </w:t>
            </w:r>
          </w:p>
        </w:tc>
      </w:tr>
      <w:tr>
        <w:trPr>
          <w:trHeight w:val="811" w:hRule="exact"/>
        </w:trPr>
        <w:tc>
          <w:tcPr>
            <w:tcW w:w="3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077" w:type="dxa"/>
            <w:gridSpan w:val="4"/>
            <w:tcBorders>
              <w:top w:val="single" w:sz="4" w:space="0" w:color="000000"/>
              <w:left w:val="single" w:sz="4" w:space="0" w:color="000000"/>
              <w:bottom w:val="single" w:sz="4" w:space="0" w:color="000000"/>
              <w:right w:val="single" w:sz="4" w:space="0" w:color="000000"/>
            </w:tcBorders>
          </w:tcPr>
          <w:p>
            <w:pPr>
              <w:pStyle w:val="TableParagraph"/>
              <w:spacing w:line="398" w:lineRule="exact" w:before="22"/>
              <w:ind w:left="103" w:right="192"/>
              <w:jc w:val="left"/>
              <w:rPr>
                <w:rFonts w:ascii="宋体" w:hAnsi="宋体" w:cs="宋体" w:eastAsia="宋体" w:hint="default"/>
                <w:sz w:val="21"/>
                <w:szCs w:val="21"/>
              </w:rPr>
            </w:pPr>
            <w:r>
              <w:rPr>
                <w:rFonts w:ascii="宋体" w:hAnsi="宋体" w:cs="宋体" w:eastAsia="宋体" w:hint="default"/>
                <w:spacing w:val="-5"/>
                <w:sz w:val="21"/>
                <w:szCs w:val="21"/>
              </w:rPr>
              <w:t>上述有限售条件股东之间不存在关联关系，也不构成</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一致行动关系。</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2"/>
        <w:spacing w:line="240" w:lineRule="auto" w:before="36"/>
        <w:ind w:right="228"/>
        <w:jc w:val="left"/>
        <w:rPr>
          <w:b w:val="0"/>
          <w:bCs w:val="0"/>
        </w:rPr>
      </w:pPr>
      <w:r>
        <w:rPr/>
        <w:t>截止报告期末公司前</w:t>
      </w:r>
      <w:r>
        <w:rPr>
          <w:spacing w:val="-56"/>
        </w:rPr>
        <w:t> </w:t>
      </w:r>
      <w:r>
        <w:rPr>
          <w:rFonts w:ascii="Calibri" w:hAnsi="Calibri" w:cs="Calibri" w:eastAsia="Calibri" w:hint="default"/>
        </w:rPr>
        <w:t>10</w:t>
      </w:r>
      <w:r>
        <w:rPr>
          <w:rFonts w:ascii="Calibri" w:hAnsi="Calibri" w:cs="Calibri" w:eastAsia="Calibri" w:hint="default"/>
          <w:spacing w:val="2"/>
        </w:rPr>
        <w:t> </w:t>
      </w:r>
      <w:r>
        <w:rPr/>
        <w:t>名境内存托凭证持有人情况表</w:t>
      </w:r>
      <w:r>
        <w:rPr>
          <w:b w:val="0"/>
          <w:bCs w:val="0"/>
        </w:rPr>
      </w:r>
    </w:p>
    <w:p>
      <w:pPr>
        <w:pStyle w:val="BodyText"/>
        <w:spacing w:line="240" w:lineRule="auto" w:before="96"/>
        <w:ind w:left="218" w:right="228"/>
        <w:jc w:val="left"/>
      </w:pPr>
      <w:r>
        <w:rPr/>
        <w:t>□适用 √不适用</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Heading2"/>
        <w:spacing w:line="240" w:lineRule="auto"/>
        <w:ind w:right="228"/>
        <w:jc w:val="left"/>
        <w:rPr>
          <w:b w:val="0"/>
          <w:bCs w:val="0"/>
        </w:rPr>
      </w:pPr>
      <w:r>
        <w:rPr/>
        <w:t>前十名有限售条件存托凭证持有人持有数量及限售条件</w:t>
      </w:r>
      <w:r>
        <w:rPr>
          <w:b w:val="0"/>
          <w:bCs w:val="0"/>
        </w:rPr>
      </w:r>
    </w:p>
    <w:p>
      <w:pPr>
        <w:pStyle w:val="BodyText"/>
        <w:spacing w:line="240" w:lineRule="auto" w:before="123"/>
        <w:ind w:left="218" w:right="228"/>
        <w:jc w:val="left"/>
      </w:pPr>
      <w:r>
        <w:rPr/>
        <w:t>□适用 √不适用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2"/>
        <w:spacing w:line="240" w:lineRule="auto"/>
        <w:ind w:right="22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9"/>
        </w:rPr>
        <w:t> </w:t>
      </w:r>
      <w:r>
        <w:rPr/>
        <w:t>截止报告期末表决权数量前十名股东情况表</w:t>
      </w:r>
      <w:r>
        <w:rPr>
          <w:b w:val="0"/>
          <w:bCs w:val="0"/>
        </w:rPr>
      </w:r>
    </w:p>
    <w:p>
      <w:pPr>
        <w:pStyle w:val="BodyText"/>
        <w:spacing w:line="240" w:lineRule="auto" w:before="156"/>
        <w:ind w:left="218" w:right="228"/>
        <w:jc w:val="left"/>
      </w:pPr>
      <w:r>
        <w:rPr/>
        <w:t>□适用 √不适用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2"/>
        <w:tabs>
          <w:tab w:pos="784" w:val="left" w:leader="none"/>
        </w:tabs>
        <w:spacing w:line="240" w:lineRule="auto"/>
        <w:ind w:right="228"/>
        <w:jc w:val="left"/>
        <w:rPr>
          <w:b w:val="0"/>
          <w:bCs w:val="0"/>
        </w:rPr>
      </w:pPr>
      <w:r>
        <w:rPr>
          <w:rFonts w:ascii="Calibri" w:hAnsi="Calibri" w:cs="Calibri" w:eastAsia="Calibri" w:hint="default"/>
        </w:rPr>
        <w:t>(</w:t>
      </w:r>
      <w:r>
        <w:rPr/>
        <w:t>四</w:t>
      </w:r>
      <w:r>
        <w:rPr>
          <w:rFonts w:ascii="Calibri" w:hAnsi="Calibri" w:cs="Calibri" w:eastAsia="Calibri" w:hint="default"/>
        </w:rPr>
        <w:t>)</w:t>
        <w:tab/>
      </w:r>
      <w:r>
        <w:rPr/>
        <w:t>战略投资者或一般法人因配售新股</w:t>
      </w:r>
      <w:r>
        <w:rPr>
          <w:rFonts w:ascii="Calibri" w:hAnsi="Calibri" w:cs="Calibri" w:eastAsia="Calibri" w:hint="default"/>
        </w:rPr>
        <w:t>/</w:t>
      </w:r>
      <w:r>
        <w:rPr/>
        <w:t>存托凭证成为前</w:t>
      </w:r>
      <w:r>
        <w:rPr>
          <w:spacing w:val="-54"/>
        </w:rPr>
        <w:t> </w:t>
      </w:r>
      <w:r>
        <w:rPr>
          <w:rFonts w:ascii="Calibri" w:hAnsi="Calibri" w:cs="Calibri" w:eastAsia="Calibri" w:hint="default"/>
        </w:rPr>
        <w:t>10</w:t>
      </w:r>
      <w:r>
        <w:rPr>
          <w:rFonts w:ascii="Calibri" w:hAnsi="Calibri" w:cs="Calibri" w:eastAsia="Calibri" w:hint="default"/>
          <w:spacing w:val="2"/>
        </w:rPr>
        <w:t> </w:t>
      </w:r>
      <w:r>
        <w:rPr/>
        <w:t>名股东</w:t>
      </w:r>
      <w:r>
        <w:rPr>
          <w:b w:val="0"/>
          <w:bCs w:val="0"/>
        </w:rPr>
      </w:r>
    </w:p>
    <w:p>
      <w:pPr>
        <w:pStyle w:val="BodyText"/>
        <w:spacing w:line="240" w:lineRule="auto" w:before="156"/>
        <w:ind w:left="218" w:right="228"/>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Heading2"/>
        <w:tabs>
          <w:tab w:pos="784" w:val="left" w:leader="none"/>
        </w:tabs>
        <w:spacing w:line="240" w:lineRule="auto"/>
        <w:ind w:right="228"/>
        <w:jc w:val="left"/>
        <w:rPr>
          <w:b w:val="0"/>
          <w:bCs w:val="0"/>
        </w:rPr>
      </w:pPr>
      <w:r>
        <w:rPr>
          <w:rFonts w:ascii="Calibri" w:hAnsi="Calibri" w:cs="Calibri" w:eastAsia="Calibri" w:hint="default"/>
        </w:rPr>
        <w:t>(</w:t>
      </w:r>
      <w:r>
        <w:rPr/>
        <w:t>五</w:t>
      </w:r>
      <w:r>
        <w:rPr>
          <w:rFonts w:ascii="Calibri" w:hAnsi="Calibri" w:cs="Calibri" w:eastAsia="Calibri" w:hint="default"/>
        </w:rPr>
        <w:t>)</w:t>
        <w:tab/>
      </w:r>
      <w:r>
        <w:rPr/>
        <w:t>首次公开发行战略配售情况</w:t>
      </w:r>
      <w:r>
        <w:rPr>
          <w:b w:val="0"/>
          <w:bCs w:val="0"/>
        </w:rPr>
      </w:r>
    </w:p>
    <w:p>
      <w:pPr>
        <w:pStyle w:val="Heading2"/>
        <w:tabs>
          <w:tab w:pos="637" w:val="left" w:leader="none"/>
        </w:tabs>
        <w:spacing w:line="240" w:lineRule="auto" w:before="156"/>
        <w:ind w:right="228"/>
        <w:jc w:val="left"/>
        <w:rPr>
          <w:rFonts w:ascii="宋体" w:hAnsi="宋体" w:cs="宋体" w:eastAsia="宋体" w:hint="default"/>
          <w:b w:val="0"/>
          <w:bCs w:val="0"/>
        </w:rPr>
      </w:pPr>
      <w:r>
        <w:rPr>
          <w:rFonts w:ascii="宋体" w:hAnsi="宋体" w:cs="宋体" w:eastAsia="宋体" w:hint="default"/>
          <w:w w:val="95"/>
        </w:rPr>
        <w:t>1.</w:t>
        <w:tab/>
      </w:r>
      <w:r>
        <w:rPr/>
        <w:t>高级管理人员与核心员工设立专项资产管理计划参与首次公开发行战略配售持有情况</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240" w:lineRule="auto"/>
        <w:ind w:left="218" w:right="228"/>
        <w:jc w:val="left"/>
      </w:pPr>
      <w:r>
        <w:rPr/>
        <w:t>□适用 √不适用</w:t>
      </w:r>
    </w:p>
    <w:p>
      <w:pPr>
        <w:spacing w:after="0" w:line="240" w:lineRule="auto"/>
        <w:jc w:val="left"/>
        <w:sectPr>
          <w:pgSz w:w="11910" w:h="16840"/>
          <w:pgMar w:header="1048" w:footer="1375" w:top="1280" w:bottom="1560" w:left="1580" w:right="1040"/>
        </w:sectPr>
      </w:pPr>
    </w:p>
    <w:p>
      <w:pPr>
        <w:spacing w:line="240" w:lineRule="auto" w:before="2"/>
        <w:rPr>
          <w:rFonts w:ascii="宋体" w:hAnsi="宋体" w:cs="宋体" w:eastAsia="宋体" w:hint="default"/>
          <w:sz w:val="22"/>
          <w:szCs w:val="22"/>
        </w:rPr>
      </w:pPr>
    </w:p>
    <w:p>
      <w:pPr>
        <w:pStyle w:val="Heading2"/>
        <w:tabs>
          <w:tab w:pos="637" w:val="left" w:leader="none"/>
        </w:tabs>
        <w:spacing w:line="240" w:lineRule="auto" w:before="36"/>
        <w:ind w:right="228"/>
        <w:jc w:val="left"/>
        <w:rPr>
          <w:rFonts w:ascii="宋体" w:hAnsi="宋体" w:cs="宋体" w:eastAsia="宋体" w:hint="default"/>
          <w:b w:val="0"/>
          <w:bCs w:val="0"/>
        </w:rPr>
      </w:pPr>
      <w:r>
        <w:rPr>
          <w:rFonts w:ascii="宋体" w:hAnsi="宋体" w:cs="宋体" w:eastAsia="宋体" w:hint="default"/>
          <w:w w:val="95"/>
        </w:rPr>
        <w:t>2.</w:t>
        <w:tab/>
      </w:r>
      <w:r>
        <w:rPr/>
        <w:t>保荐机构相关子公司参与首次公开发行战略配售持股情况</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11"/>
          <w:szCs w:val="11"/>
        </w:rPr>
      </w:pPr>
    </w:p>
    <w:p>
      <w:pPr>
        <w:pStyle w:val="BodyText"/>
        <w:spacing w:line="240" w:lineRule="auto" w:before="36"/>
        <w:ind w:left="218" w:right="228"/>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pStyle w:val="BodyText"/>
        <w:spacing w:line="240" w:lineRule="auto" w:before="99"/>
        <w:ind w:left="0" w:right="439"/>
        <w:jc w:val="right"/>
      </w:pPr>
      <w:r>
        <w:rPr>
          <w:spacing w:val="-1"/>
        </w:rPr>
        <w:t>单位</w:t>
      </w:r>
      <w:r>
        <w:rPr>
          <w:rFonts w:ascii="Calibri" w:hAnsi="Calibri" w:cs="Calibri" w:eastAsia="Calibri" w:hint="default"/>
          <w:spacing w:val="-1"/>
        </w:rPr>
        <w:t>:</w:t>
      </w:r>
      <w:r>
        <w:rPr>
          <w:spacing w:val="-1"/>
        </w:rPr>
        <w:t>股</w:t>
      </w:r>
    </w:p>
    <w:tbl>
      <w:tblPr>
        <w:tblW w:w="0" w:type="auto"/>
        <w:jc w:val="left"/>
        <w:tblInd w:w="105" w:type="dxa"/>
        <w:tblLayout w:type="fixed"/>
        <w:tblCellMar>
          <w:top w:w="0" w:type="dxa"/>
          <w:left w:w="0" w:type="dxa"/>
          <w:bottom w:w="0" w:type="dxa"/>
          <w:right w:w="0" w:type="dxa"/>
        </w:tblCellMar>
        <w:tblLook w:val="01E0"/>
      </w:tblPr>
      <w:tblGrid>
        <w:gridCol w:w="1214"/>
        <w:gridCol w:w="1277"/>
        <w:gridCol w:w="1898"/>
        <w:gridCol w:w="1390"/>
        <w:gridCol w:w="1522"/>
        <w:gridCol w:w="1522"/>
      </w:tblGrid>
      <w:tr>
        <w:trPr>
          <w:trHeight w:val="811" w:hRule="exact"/>
        </w:trPr>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2"/>
              <w:ind w:left="316" w:right="104" w:hanging="209"/>
              <w:jc w:val="left"/>
              <w:rPr>
                <w:rFonts w:ascii="宋体" w:hAnsi="宋体" w:cs="宋体" w:eastAsia="宋体" w:hint="default"/>
                <w:sz w:val="21"/>
                <w:szCs w:val="21"/>
              </w:rPr>
            </w:pPr>
            <w:r>
              <w:rPr>
                <w:rFonts w:ascii="宋体" w:hAnsi="宋体" w:cs="宋体" w:eastAsia="宋体" w:hint="default"/>
                <w:sz w:val="21"/>
                <w:szCs w:val="21"/>
              </w:rPr>
              <w:t>与保荐机构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的关系</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5"/>
              <w:ind w:left="523" w:right="168" w:hanging="356"/>
              <w:jc w:val="left"/>
              <w:rPr>
                <w:rFonts w:ascii="宋体" w:hAnsi="宋体" w:cs="宋体" w:eastAsia="宋体" w:hint="default"/>
                <w:sz w:val="21"/>
                <w:szCs w:val="21"/>
              </w:rPr>
            </w:pPr>
            <w:r>
              <w:rPr>
                <w:rFonts w:ascii="宋体" w:hAnsi="宋体" w:cs="宋体" w:eastAsia="宋体" w:hint="default"/>
                <w:spacing w:val="-2"/>
                <w:sz w:val="21"/>
                <w:szCs w:val="21"/>
              </w:rPr>
              <w:t>获配的股票</w:t>
            </w:r>
            <w:r>
              <w:rPr>
                <w:rFonts w:ascii="Calibri" w:hAnsi="Calibri" w:cs="Calibri" w:eastAsia="Calibri" w:hint="default"/>
                <w:spacing w:val="-2"/>
                <w:sz w:val="21"/>
                <w:szCs w:val="21"/>
              </w:rPr>
              <w:t>/</w:t>
            </w:r>
            <w:r>
              <w:rPr>
                <w:rFonts w:ascii="宋体" w:hAnsi="宋体" w:cs="宋体" w:eastAsia="宋体" w:hint="default"/>
                <w:spacing w:val="-2"/>
                <w:sz w:val="21"/>
                <w:szCs w:val="21"/>
              </w:rPr>
              <w:t>存托</w:t>
            </w:r>
            <w:r>
              <w:rPr>
                <w:rFonts w:ascii="宋体" w:hAnsi="宋体" w:cs="宋体" w:eastAsia="宋体" w:hint="default"/>
                <w:spacing w:val="-93"/>
                <w:sz w:val="21"/>
                <w:szCs w:val="21"/>
              </w:rPr>
              <w:t> </w:t>
            </w:r>
            <w:r>
              <w:rPr>
                <w:rFonts w:ascii="宋体" w:hAnsi="宋体" w:cs="宋体" w:eastAsia="宋体" w:hint="default"/>
                <w:sz w:val="21"/>
                <w:szCs w:val="21"/>
              </w:rPr>
              <w:t>凭证数量</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2"/>
              <w:ind w:left="480" w:right="161" w:hanging="318"/>
              <w:jc w:val="left"/>
              <w:rPr>
                <w:rFonts w:ascii="宋体" w:hAnsi="宋体" w:cs="宋体" w:eastAsia="宋体" w:hint="default"/>
                <w:sz w:val="21"/>
                <w:szCs w:val="21"/>
              </w:rPr>
            </w:pPr>
            <w:r>
              <w:rPr>
                <w:rFonts w:ascii="宋体" w:hAnsi="宋体" w:cs="宋体" w:eastAsia="宋体" w:hint="default"/>
                <w:sz w:val="21"/>
                <w:szCs w:val="21"/>
              </w:rPr>
              <w:t>可上市交易</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时间</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2"/>
              <w:ind w:left="544" w:right="125" w:hanging="420"/>
              <w:jc w:val="left"/>
              <w:rPr>
                <w:rFonts w:ascii="宋体" w:hAnsi="宋体" w:cs="宋体" w:eastAsia="宋体" w:hint="default"/>
                <w:sz w:val="21"/>
                <w:szCs w:val="21"/>
              </w:rPr>
            </w:pPr>
            <w:r>
              <w:rPr>
                <w:rFonts w:ascii="宋体" w:hAnsi="宋体" w:cs="宋体" w:eastAsia="宋体" w:hint="default"/>
                <w:sz w:val="21"/>
                <w:szCs w:val="21"/>
              </w:rPr>
              <w:t>报告期内变动</w:t>
            </w:r>
            <w:r>
              <w:rPr>
                <w:rFonts w:ascii="宋体" w:hAnsi="宋体" w:cs="宋体" w:eastAsia="宋体" w:hint="default"/>
                <w:spacing w:val="-3"/>
                <w:w w:val="100"/>
                <w:sz w:val="21"/>
                <w:szCs w:val="21"/>
              </w:rPr>
              <w:t> </w:t>
            </w:r>
            <w:r>
              <w:rPr>
                <w:rFonts w:ascii="宋体" w:hAnsi="宋体" w:cs="宋体" w:eastAsia="宋体" w:hint="default"/>
                <w:sz w:val="21"/>
                <w:szCs w:val="21"/>
              </w:rPr>
              <w:t>数量</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25" w:right="0"/>
              <w:jc w:val="left"/>
              <w:rPr>
                <w:rFonts w:ascii="宋体" w:hAnsi="宋体" w:cs="宋体" w:eastAsia="宋体" w:hint="default"/>
                <w:sz w:val="21"/>
                <w:szCs w:val="21"/>
              </w:rPr>
            </w:pPr>
            <w:r>
              <w:rPr>
                <w:rFonts w:ascii="宋体" w:hAnsi="宋体" w:cs="宋体" w:eastAsia="宋体" w:hint="default"/>
                <w:sz w:val="21"/>
                <w:szCs w:val="21"/>
              </w:rPr>
              <w:t>期末持有数量</w:t>
            </w:r>
          </w:p>
        </w:tc>
      </w:tr>
      <w:tr>
        <w:trPr>
          <w:trHeight w:val="2811" w:hRule="exact"/>
        </w:trPr>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3" w:right="257"/>
              <w:jc w:val="both"/>
              <w:rPr>
                <w:rFonts w:ascii="宋体" w:hAnsi="宋体" w:cs="宋体" w:eastAsia="宋体" w:hint="default"/>
                <w:sz w:val="21"/>
                <w:szCs w:val="21"/>
              </w:rPr>
            </w:pPr>
            <w:r>
              <w:rPr>
                <w:rFonts w:ascii="宋体" w:hAnsi="宋体" w:cs="宋体" w:eastAsia="宋体" w:hint="default"/>
                <w:sz w:val="21"/>
                <w:szCs w:val="21"/>
              </w:rPr>
              <w:t>山证创新</w:t>
            </w:r>
            <w:r>
              <w:rPr>
                <w:rFonts w:ascii="宋体" w:hAnsi="宋体" w:cs="宋体" w:eastAsia="宋体" w:hint="default"/>
                <w:w w:val="100"/>
                <w:sz w:val="21"/>
                <w:szCs w:val="21"/>
              </w:rPr>
              <w:t> </w:t>
            </w:r>
            <w:r>
              <w:rPr>
                <w:rFonts w:ascii="宋体" w:hAnsi="宋体" w:cs="宋体" w:eastAsia="宋体" w:hint="default"/>
                <w:sz w:val="21"/>
                <w:szCs w:val="21"/>
              </w:rPr>
              <w:t>投资有限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5"/>
              <w:jc w:val="both"/>
              <w:rPr>
                <w:rFonts w:ascii="宋体" w:hAnsi="宋体" w:cs="宋体" w:eastAsia="宋体" w:hint="default"/>
                <w:sz w:val="21"/>
                <w:szCs w:val="21"/>
              </w:rPr>
            </w:pPr>
            <w:r>
              <w:rPr>
                <w:rFonts w:ascii="宋体" w:hAnsi="宋体" w:cs="宋体" w:eastAsia="宋体" w:hint="default"/>
                <w:sz w:val="21"/>
                <w:szCs w:val="21"/>
              </w:rPr>
              <w:t>为保荐机构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中德证券有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限责任公司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控股股东山</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西证券股份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有限公司的</w:t>
            </w:r>
          </w:p>
          <w:p>
            <w:pPr>
              <w:pStyle w:val="TableParagraph"/>
              <w:spacing w:line="240" w:lineRule="auto" w:before="29"/>
              <w:ind w:left="103" w:right="0"/>
              <w:jc w:val="both"/>
              <w:rPr>
                <w:rFonts w:ascii="宋体" w:hAnsi="宋体" w:cs="宋体" w:eastAsia="宋体" w:hint="default"/>
                <w:sz w:val="21"/>
                <w:szCs w:val="21"/>
              </w:rPr>
            </w:pPr>
            <w:r>
              <w:rPr>
                <w:rFonts w:ascii="宋体" w:hAnsi="宋体" w:cs="宋体" w:eastAsia="宋体" w:hint="default"/>
                <w:sz w:val="21"/>
                <w:szCs w:val="21"/>
              </w:rPr>
              <w:t>全资子公司</w:t>
            </w:r>
            <w:r>
              <w:rPr>
                <w:rFonts w:ascii="宋体" w:hAnsi="宋体" w:cs="宋体" w:eastAsia="宋体" w:hint="default"/>
                <w:sz w:val="21"/>
                <w:szCs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1" w:right="-3"/>
              <w:jc w:val="left"/>
              <w:rPr>
                <w:rFonts w:ascii="宋体" w:hAnsi="宋体" w:cs="宋体" w:eastAsia="宋体" w:hint="default"/>
                <w:sz w:val="21"/>
                <w:szCs w:val="21"/>
              </w:rPr>
            </w:pPr>
            <w:r>
              <w:rPr>
                <w:rFonts w:ascii="宋体"/>
                <w:sz w:val="21"/>
              </w:rPr>
              <w:t>809,880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10</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0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4" w:right="-3"/>
              <w:jc w:val="left"/>
              <w:rPr>
                <w:rFonts w:ascii="宋体" w:hAnsi="宋体" w:cs="宋体" w:eastAsia="宋体" w:hint="default"/>
                <w:sz w:val="21"/>
                <w:szCs w:val="21"/>
              </w:rPr>
            </w:pPr>
            <w:r>
              <w:rPr>
                <w:rFonts w:ascii="宋体"/>
                <w:sz w:val="21"/>
              </w:rPr>
              <w:t>809,880 </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Heading2"/>
        <w:spacing w:line="240" w:lineRule="auto" w:before="36"/>
        <w:ind w:right="228"/>
        <w:jc w:val="left"/>
        <w:rPr>
          <w:b w:val="0"/>
          <w:bCs w:val="0"/>
        </w:rPr>
      </w:pPr>
      <w:r>
        <w:rPr/>
        <w:t>四、</w:t>
      </w:r>
      <w:r>
        <w:rPr>
          <w:spacing w:val="-79"/>
        </w:rPr>
        <w:t> </w:t>
      </w:r>
      <w:r>
        <w:rPr>
          <w:rFonts w:ascii="宋体" w:hAnsi="宋体" w:cs="宋体" w:eastAsia="宋体" w:hint="default"/>
          <w:spacing w:val="-79"/>
        </w:rPr>
      </w:r>
      <w:r>
        <w:rPr/>
        <w:t>控股股东及实际控制人情况</w:t>
      </w:r>
      <w:r>
        <w:rPr>
          <w:b w:val="0"/>
          <w:bCs w:val="0"/>
        </w:rPr>
      </w:r>
    </w:p>
    <w:p>
      <w:pPr>
        <w:spacing w:line="240" w:lineRule="auto" w:before="0"/>
        <w:rPr>
          <w:rFonts w:ascii="宋体" w:hAnsi="宋体" w:cs="宋体" w:eastAsia="宋体" w:hint="default"/>
          <w:b/>
          <w:bCs/>
          <w:sz w:val="14"/>
          <w:szCs w:val="14"/>
        </w:rPr>
      </w:pPr>
    </w:p>
    <w:p>
      <w:pPr>
        <w:pStyle w:val="Heading2"/>
        <w:tabs>
          <w:tab w:pos="637" w:val="left" w:leader="none"/>
        </w:tabs>
        <w:spacing w:line="367" w:lineRule="auto"/>
        <w:ind w:right="7379"/>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tabs>
          <w:tab w:pos="637" w:val="left" w:leader="none"/>
        </w:tabs>
        <w:spacing w:line="364" w:lineRule="auto" w:before="74"/>
        <w:ind w:left="218" w:right="7676" w:firstLine="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Calibri" w:hAnsi="Calibri" w:cs="Calibri" w:eastAsia="Calibri"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76"/>
        <w:ind w:left="218" w:right="228"/>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40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徐石</w:t>
            </w:r>
          </w:p>
        </w:tc>
      </w:tr>
      <w:tr>
        <w:trPr>
          <w:trHeight w:val="41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41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1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公司董事长，总经理</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637" w:val="left" w:leader="none"/>
        </w:tabs>
        <w:spacing w:line="240" w:lineRule="auto" w:before="36"/>
        <w:ind w:right="228"/>
        <w:jc w:val="left"/>
        <w:rPr>
          <w:rFonts w:ascii="宋体" w:hAnsi="宋体" w:cs="宋体" w:eastAsia="宋体" w:hint="default"/>
          <w:b w:val="0"/>
          <w:bCs w:val="0"/>
        </w:rPr>
      </w:pPr>
      <w:r>
        <w:rPr>
          <w:rFonts w:ascii="宋体" w:hAnsi="宋体" w:cs="宋体" w:eastAsia="宋体" w:hint="default"/>
          <w:w w:val="95"/>
        </w:rPr>
        <w:t>3</w:t>
        <w:tab/>
      </w:r>
      <w:r>
        <w:rPr/>
        <w:t>公司不存在控股股东情况的特别说明</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14"/>
          <w:szCs w:val="14"/>
        </w:rPr>
      </w:pPr>
    </w:p>
    <w:p>
      <w:pPr>
        <w:pStyle w:val="BodyText"/>
        <w:tabs>
          <w:tab w:pos="976" w:val="left" w:leader="none"/>
        </w:tabs>
        <w:spacing w:line="240" w:lineRule="auto"/>
        <w:ind w:left="218" w:right="228"/>
        <w:jc w:val="left"/>
      </w:pPr>
      <w:r>
        <w:rPr>
          <w:rFonts w:ascii="Calibri" w:hAnsi="Calibri" w:cs="Calibri" w:eastAsia="Calibri" w:hint="default"/>
          <w:spacing w:val="-1"/>
        </w:rPr>
        <w:t>□</w:t>
      </w:r>
      <w:r>
        <w:rPr>
          <w:spacing w:val="-1"/>
        </w:rPr>
        <w:t>适用</w:t>
        <w:tab/>
      </w:r>
      <w:r>
        <w:rPr>
          <w:rFonts w:ascii="Calibri" w:hAnsi="Calibri" w:cs="Calibri" w:eastAsia="Calibri" w:hint="default"/>
          <w:spacing w:val="-2"/>
        </w:rPr>
        <w:t>√</w:t>
      </w:r>
      <w:r>
        <w:rPr>
          <w:spacing w:val="-2"/>
        </w:rPr>
        <w:t>不适用</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0"/>
          <w:szCs w:val="20"/>
        </w:rPr>
      </w:pPr>
    </w:p>
    <w:p>
      <w:pPr>
        <w:pStyle w:val="Heading2"/>
        <w:tabs>
          <w:tab w:pos="637" w:val="left" w:leader="none"/>
        </w:tabs>
        <w:spacing w:line="240" w:lineRule="auto"/>
        <w:ind w:right="228"/>
        <w:jc w:val="left"/>
        <w:rPr>
          <w:rFonts w:ascii="宋体" w:hAnsi="宋体" w:cs="宋体" w:eastAsia="宋体" w:hint="default"/>
          <w:b w:val="0"/>
          <w:bCs w:val="0"/>
        </w:rPr>
      </w:pPr>
      <w:r>
        <w:rPr>
          <w:rFonts w:ascii="宋体" w:hAnsi="宋体" w:cs="宋体" w:eastAsia="宋体" w:hint="default"/>
          <w:w w:val="95"/>
        </w:rPr>
        <w:t>4</w:t>
        <w:tab/>
      </w:r>
      <w:r>
        <w:rPr/>
        <w:t>报告期内控股股东变更情况索引及日期</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tabs>
          <w:tab w:pos="976" w:val="left" w:leader="none"/>
        </w:tabs>
        <w:spacing w:line="240" w:lineRule="auto"/>
        <w:ind w:left="218" w:right="228"/>
        <w:jc w:val="left"/>
      </w:pPr>
      <w:r>
        <w:rPr>
          <w:rFonts w:ascii="Calibri" w:hAnsi="Calibri" w:cs="Calibri" w:eastAsia="Calibri" w:hint="default"/>
          <w:spacing w:val="-1"/>
        </w:rPr>
        <w:t>□</w:t>
      </w:r>
      <w:r>
        <w:rPr>
          <w:spacing w:val="-1"/>
        </w:rPr>
        <w:t>适用</w:t>
        <w:tab/>
      </w:r>
      <w:r>
        <w:rPr>
          <w:rFonts w:ascii="Calibri" w:hAnsi="Calibri" w:cs="Calibri" w:eastAsia="Calibri" w:hint="default"/>
          <w:spacing w:val="-2"/>
        </w:rPr>
        <w:t>√</w:t>
      </w:r>
      <w:r>
        <w:rPr>
          <w:spacing w:val="-2"/>
        </w:rPr>
        <w:t>不适用</w:t>
      </w:r>
    </w:p>
    <w:p>
      <w:pPr>
        <w:pStyle w:val="Heading2"/>
        <w:tabs>
          <w:tab w:pos="637" w:val="left" w:leader="none"/>
        </w:tabs>
        <w:spacing w:line="240" w:lineRule="auto" w:before="159"/>
        <w:ind w:right="228"/>
        <w:jc w:val="left"/>
        <w:rPr>
          <w:rFonts w:ascii="宋体" w:hAnsi="宋体" w:cs="宋体" w:eastAsia="宋体" w:hint="default"/>
          <w:b w:val="0"/>
          <w:bCs w:val="0"/>
        </w:rPr>
      </w:pPr>
      <w:r>
        <w:rPr>
          <w:rFonts w:ascii="宋体" w:hAnsi="宋体" w:cs="宋体" w:eastAsia="宋体" w:hint="default"/>
          <w:w w:val="95"/>
        </w:rPr>
        <w:t>5</w:t>
        <w:tab/>
      </w:r>
      <w:r>
        <w:rPr/>
        <w:t>公司与控股股东之间的产权及控制关系的方框图</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tabs>
          <w:tab w:pos="954" w:val="left" w:leader="none"/>
        </w:tabs>
        <w:spacing w:line="240" w:lineRule="auto"/>
        <w:ind w:left="218" w:right="228"/>
        <w:jc w:val="left"/>
      </w:pPr>
      <w:r>
        <w:rPr>
          <w:rFonts w:ascii="Calibri" w:hAnsi="Calibri" w:cs="Calibri" w:eastAsia="Calibri" w:hint="default"/>
        </w:rPr>
        <w:t>√</w:t>
      </w:r>
      <w:r>
        <w:rPr/>
        <w:t>适用</w:t>
        <w:tab/>
      </w:r>
      <w:r>
        <w:rPr>
          <w:rFonts w:ascii="Calibri" w:hAnsi="Calibri" w:cs="Calibri" w:eastAsia="Calibri" w:hint="default"/>
        </w:rPr>
        <w:t>□</w:t>
      </w:r>
      <w:r>
        <w:rPr/>
        <w:t>不适用</w:t>
      </w:r>
    </w:p>
    <w:p>
      <w:pPr>
        <w:spacing w:after="0" w:line="240" w:lineRule="auto"/>
        <w:jc w:val="left"/>
        <w:sectPr>
          <w:pgSz w:w="11910" w:h="16840"/>
          <w:pgMar w:header="1048" w:footer="1375" w:top="1280" w:bottom="1560" w:left="1580" w:right="1040"/>
        </w:sectPr>
      </w:pPr>
    </w:p>
    <w:p>
      <w:pPr>
        <w:spacing w:line="240" w:lineRule="auto" w:before="11"/>
        <w:rPr>
          <w:rFonts w:ascii="宋体" w:hAnsi="宋体" w:cs="宋体" w:eastAsia="宋体" w:hint="default"/>
          <w:sz w:val="17"/>
          <w:szCs w:val="17"/>
        </w:rPr>
      </w:pPr>
    </w:p>
    <w:p>
      <w:pPr>
        <w:spacing w:line="2175" w:lineRule="exact"/>
        <w:ind w:left="2952" w:right="0" w:firstLine="0"/>
        <w:rPr>
          <w:rFonts w:ascii="宋体" w:hAnsi="宋体" w:cs="宋体" w:eastAsia="宋体" w:hint="default"/>
          <w:sz w:val="20"/>
          <w:szCs w:val="20"/>
        </w:rPr>
      </w:pPr>
      <w:r>
        <w:rPr>
          <w:rFonts w:ascii="宋体" w:hAnsi="宋体" w:cs="宋体" w:eastAsia="宋体" w:hint="default"/>
          <w:position w:val="-43"/>
          <w:sz w:val="20"/>
          <w:szCs w:val="20"/>
        </w:rPr>
        <w:drawing>
          <wp:inline distT="0" distB="0" distL="0" distR="0">
            <wp:extent cx="2135851" cy="1381505"/>
            <wp:effectExtent l="0" t="0" r="0" b="0"/>
            <wp:docPr id="7" name="image13.png" descr=""/>
            <wp:cNvGraphicFramePr>
              <a:graphicFrameLocks noChangeAspect="1"/>
            </wp:cNvGraphicFramePr>
            <a:graphic>
              <a:graphicData uri="http://schemas.openxmlformats.org/drawingml/2006/picture">
                <pic:pic>
                  <pic:nvPicPr>
                    <pic:cNvPr id="8" name="image13.png"/>
                    <pic:cNvPicPr/>
                  </pic:nvPicPr>
                  <pic:blipFill>
                    <a:blip r:embed="rId53" cstate="print"/>
                    <a:stretch>
                      <a:fillRect/>
                    </a:stretch>
                  </pic:blipFill>
                  <pic:spPr>
                    <a:xfrm>
                      <a:off x="0" y="0"/>
                      <a:ext cx="2135851" cy="1381505"/>
                    </a:xfrm>
                    <a:prstGeom prst="rect">
                      <a:avLst/>
                    </a:prstGeom>
                  </pic:spPr>
                </pic:pic>
              </a:graphicData>
            </a:graphic>
          </wp:inline>
        </w:drawing>
      </w:r>
      <w:r>
        <w:rPr>
          <w:rFonts w:ascii="宋体" w:hAnsi="宋体" w:cs="宋体" w:eastAsia="宋体" w:hint="default"/>
          <w:position w:val="-43"/>
          <w:sz w:val="20"/>
          <w:szCs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2"/>
        <w:tabs>
          <w:tab w:pos="642" w:val="left" w:leader="none"/>
        </w:tabs>
        <w:spacing w:line="367" w:lineRule="auto" w:before="36"/>
        <w:ind w:right="7168"/>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tabs>
          <w:tab w:pos="642" w:val="left" w:leader="none"/>
        </w:tabs>
        <w:spacing w:line="364" w:lineRule="auto" w:before="75"/>
        <w:ind w:left="218" w:right="7676" w:firstLine="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Calibri" w:hAnsi="Calibri" w:cs="Calibri" w:eastAsia="Calibri"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76"/>
        <w:ind w:left="218" w:right="228"/>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392"/>
        <w:gridCol w:w="5658"/>
      </w:tblGrid>
      <w:tr>
        <w:trPr>
          <w:trHeight w:val="408"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徐石</w:t>
            </w:r>
          </w:p>
        </w:tc>
      </w:tr>
      <w:tr>
        <w:trPr>
          <w:trHeight w:val="410"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410"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10"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公司董事长，总经理</w:t>
            </w:r>
          </w:p>
        </w:tc>
      </w:tr>
      <w:tr>
        <w:trPr>
          <w:trHeight w:val="81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402" w:lineRule="exact" w:before="16"/>
              <w:ind w:left="103" w:right="102"/>
              <w:jc w:val="left"/>
              <w:rPr>
                <w:rFonts w:ascii="宋体" w:hAnsi="宋体" w:cs="宋体" w:eastAsia="宋体" w:hint="default"/>
                <w:sz w:val="21"/>
                <w:szCs w:val="21"/>
              </w:rPr>
            </w:pPr>
            <w:r>
              <w:rPr>
                <w:rFonts w:ascii="宋体" w:hAnsi="宋体" w:cs="宋体" w:eastAsia="宋体" w:hint="default"/>
                <w:sz w:val="21"/>
                <w:szCs w:val="21"/>
              </w:rPr>
              <w:t>过去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年曾控股的境内外上市公</w:t>
            </w:r>
            <w:r>
              <w:rPr>
                <w:rFonts w:ascii="宋体" w:hAnsi="宋体" w:cs="宋体" w:eastAsia="宋体" w:hint="default"/>
                <w:w w:val="100"/>
                <w:sz w:val="21"/>
                <w:szCs w:val="21"/>
              </w:rPr>
              <w:t> </w:t>
            </w:r>
            <w:r>
              <w:rPr>
                <w:rFonts w:ascii="宋体" w:hAnsi="宋体" w:cs="宋体" w:eastAsia="宋体" w:hint="default"/>
                <w:sz w:val="21"/>
                <w:szCs w:val="21"/>
              </w:rPr>
              <w:t>司情况</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Heading2"/>
        <w:tabs>
          <w:tab w:pos="642" w:val="left" w:leader="none"/>
        </w:tabs>
        <w:spacing w:line="240" w:lineRule="auto" w:before="36"/>
        <w:ind w:right="228"/>
        <w:jc w:val="left"/>
        <w:rPr>
          <w:rFonts w:ascii="宋体" w:hAnsi="宋体" w:cs="宋体" w:eastAsia="宋体" w:hint="default"/>
          <w:b w:val="0"/>
          <w:bCs w:val="0"/>
        </w:rPr>
      </w:pPr>
      <w:r>
        <w:rPr>
          <w:rFonts w:ascii="宋体" w:hAnsi="宋体" w:cs="宋体" w:eastAsia="宋体" w:hint="default"/>
          <w:w w:val="95"/>
        </w:rPr>
        <w:t>3</w:t>
        <w:tab/>
      </w:r>
      <w:r>
        <w:rPr/>
        <w:t>公司不存在实际控制人情况的特别说明</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tabs>
          <w:tab w:pos="976" w:val="left" w:leader="none"/>
        </w:tabs>
        <w:spacing w:line="240" w:lineRule="auto"/>
        <w:ind w:left="218" w:right="228"/>
        <w:jc w:val="left"/>
      </w:pPr>
      <w:r>
        <w:rPr>
          <w:rFonts w:ascii="Calibri" w:hAnsi="Calibri" w:cs="Calibri" w:eastAsia="Calibri" w:hint="default"/>
          <w:spacing w:val="-1"/>
        </w:rPr>
        <w:t>□</w:t>
      </w:r>
      <w:r>
        <w:rPr>
          <w:spacing w:val="-1"/>
        </w:rPr>
        <w:t>适用</w:t>
        <w:tab/>
      </w:r>
      <w:r>
        <w:rPr>
          <w:rFonts w:ascii="Calibri" w:hAnsi="Calibri" w:cs="Calibri" w:eastAsia="Calibri" w:hint="default"/>
          <w:spacing w:val="-2"/>
        </w:rPr>
        <w:t>√</w:t>
      </w:r>
      <w:r>
        <w:rPr>
          <w:spacing w:val="-2"/>
        </w:rPr>
        <w:t>不适用</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0"/>
          <w:szCs w:val="20"/>
        </w:rPr>
      </w:pPr>
    </w:p>
    <w:p>
      <w:pPr>
        <w:pStyle w:val="Heading2"/>
        <w:tabs>
          <w:tab w:pos="642" w:val="left" w:leader="none"/>
        </w:tabs>
        <w:spacing w:line="240" w:lineRule="auto"/>
        <w:ind w:right="228"/>
        <w:jc w:val="left"/>
        <w:rPr>
          <w:rFonts w:ascii="宋体" w:hAnsi="宋体" w:cs="宋体" w:eastAsia="宋体" w:hint="default"/>
          <w:b w:val="0"/>
          <w:bCs w:val="0"/>
        </w:rPr>
      </w:pPr>
      <w:r>
        <w:rPr>
          <w:rFonts w:ascii="宋体" w:hAnsi="宋体" w:cs="宋体" w:eastAsia="宋体" w:hint="default"/>
          <w:w w:val="95"/>
        </w:rPr>
        <w:t>4</w:t>
        <w:tab/>
      </w:r>
      <w:r>
        <w:rPr/>
        <w:t>报告期内实际控制人变更情况索引及日期</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tabs>
          <w:tab w:pos="976" w:val="left" w:leader="none"/>
        </w:tabs>
        <w:spacing w:line="240" w:lineRule="auto"/>
        <w:ind w:left="218" w:right="228"/>
        <w:jc w:val="left"/>
      </w:pPr>
      <w:r>
        <w:rPr>
          <w:rFonts w:ascii="Calibri" w:hAnsi="Calibri" w:cs="Calibri" w:eastAsia="Calibri" w:hint="default"/>
          <w:spacing w:val="-1"/>
        </w:rPr>
        <w:t>□</w:t>
      </w:r>
      <w:r>
        <w:rPr>
          <w:spacing w:val="-1"/>
        </w:rPr>
        <w:t>适用</w:t>
        <w:tab/>
      </w:r>
      <w:r>
        <w:rPr>
          <w:rFonts w:ascii="Calibri" w:hAnsi="Calibri" w:cs="Calibri" w:eastAsia="Calibri" w:hint="default"/>
          <w:spacing w:val="-2"/>
        </w:rPr>
        <w:t>√</w:t>
      </w:r>
      <w:r>
        <w:rPr>
          <w:spacing w:val="-2"/>
        </w:rPr>
        <w:t>不适用</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0"/>
          <w:szCs w:val="20"/>
        </w:rPr>
      </w:pPr>
    </w:p>
    <w:p>
      <w:pPr>
        <w:pStyle w:val="Heading2"/>
        <w:tabs>
          <w:tab w:pos="642" w:val="left" w:leader="none"/>
        </w:tabs>
        <w:spacing w:line="240" w:lineRule="auto"/>
        <w:ind w:right="228"/>
        <w:jc w:val="left"/>
        <w:rPr>
          <w:rFonts w:ascii="宋体" w:hAnsi="宋体" w:cs="宋体" w:eastAsia="宋体" w:hint="default"/>
          <w:b w:val="0"/>
          <w:bCs w:val="0"/>
        </w:rPr>
      </w:pPr>
      <w:r>
        <w:rPr>
          <w:rFonts w:ascii="宋体" w:hAnsi="宋体" w:cs="宋体" w:eastAsia="宋体" w:hint="default"/>
          <w:w w:val="95"/>
        </w:rPr>
        <w:t>5</w:t>
        <w:tab/>
      </w:r>
      <w:r>
        <w:rPr/>
        <w:t>公司与实际控制人之间的产权及控制关系的方框图</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tabs>
          <w:tab w:pos="954" w:val="left" w:leader="none"/>
        </w:tabs>
        <w:spacing w:line="240" w:lineRule="auto"/>
        <w:ind w:left="218" w:right="228"/>
        <w:jc w:val="left"/>
      </w:pPr>
      <w:r>
        <w:rPr>
          <w:rFonts w:ascii="Calibri" w:hAnsi="Calibri" w:cs="Calibri" w:eastAsia="Calibri" w:hint="default"/>
        </w:rPr>
        <w:t>√</w:t>
      </w:r>
      <w:r>
        <w:rPr/>
        <w:t>适用</w:t>
        <w:tab/>
      </w:r>
      <w:r>
        <w:rPr>
          <w:rFonts w:ascii="Calibri" w:hAnsi="Calibri" w:cs="Calibri" w:eastAsia="Calibri" w:hint="default"/>
        </w:rPr>
        <w:t>□</w:t>
      </w:r>
      <w:r>
        <w:rPr/>
        <w:t>不适用</w:t>
      </w:r>
    </w:p>
    <w:p>
      <w:pPr>
        <w:spacing w:after="0" w:line="240" w:lineRule="auto"/>
        <w:jc w:val="left"/>
        <w:sectPr>
          <w:pgSz w:w="11910" w:h="16840"/>
          <w:pgMar w:header="1048" w:footer="1375" w:top="1280" w:bottom="1560" w:left="1580" w:right="1040"/>
        </w:sectPr>
      </w:pPr>
    </w:p>
    <w:p>
      <w:pPr>
        <w:spacing w:line="240" w:lineRule="auto" w:before="11"/>
        <w:rPr>
          <w:rFonts w:ascii="宋体" w:hAnsi="宋体" w:cs="宋体" w:eastAsia="宋体" w:hint="default"/>
          <w:sz w:val="17"/>
          <w:szCs w:val="17"/>
        </w:rPr>
      </w:pPr>
    </w:p>
    <w:p>
      <w:pPr>
        <w:spacing w:line="2440" w:lineRule="exact"/>
        <w:ind w:left="2661" w:right="0" w:firstLine="0"/>
        <w:rPr>
          <w:rFonts w:ascii="宋体" w:hAnsi="宋体" w:cs="宋体" w:eastAsia="宋体" w:hint="default"/>
          <w:sz w:val="20"/>
          <w:szCs w:val="20"/>
        </w:rPr>
      </w:pPr>
      <w:r>
        <w:rPr>
          <w:rFonts w:ascii="宋体" w:hAnsi="宋体" w:cs="宋体" w:eastAsia="宋体" w:hint="default"/>
          <w:position w:val="-48"/>
          <w:sz w:val="20"/>
          <w:szCs w:val="20"/>
        </w:rPr>
        <w:drawing>
          <wp:inline distT="0" distB="0" distL="0" distR="0">
            <wp:extent cx="2395379" cy="1549527"/>
            <wp:effectExtent l="0" t="0" r="0" b="0"/>
            <wp:docPr id="9" name="image13.png" descr=""/>
            <wp:cNvGraphicFramePr>
              <a:graphicFrameLocks noChangeAspect="1"/>
            </wp:cNvGraphicFramePr>
            <a:graphic>
              <a:graphicData uri="http://schemas.openxmlformats.org/drawingml/2006/picture">
                <pic:pic>
                  <pic:nvPicPr>
                    <pic:cNvPr id="10" name="image13.png"/>
                    <pic:cNvPicPr/>
                  </pic:nvPicPr>
                  <pic:blipFill>
                    <a:blip r:embed="rId53" cstate="print"/>
                    <a:stretch>
                      <a:fillRect/>
                    </a:stretch>
                  </pic:blipFill>
                  <pic:spPr>
                    <a:xfrm>
                      <a:off x="0" y="0"/>
                      <a:ext cx="2395379" cy="1549527"/>
                    </a:xfrm>
                    <a:prstGeom prst="rect">
                      <a:avLst/>
                    </a:prstGeom>
                  </pic:spPr>
                </pic:pic>
              </a:graphicData>
            </a:graphic>
          </wp:inline>
        </w:drawing>
      </w:r>
      <w:r>
        <w:rPr>
          <w:rFonts w:ascii="宋体" w:hAnsi="宋体" w:cs="宋体" w:eastAsia="宋体" w:hint="default"/>
          <w:position w:val="-48"/>
          <w:sz w:val="20"/>
          <w:szCs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Heading2"/>
        <w:tabs>
          <w:tab w:pos="562" w:val="left" w:leader="none"/>
        </w:tabs>
        <w:spacing w:line="240" w:lineRule="auto" w:before="36"/>
        <w:ind w:left="138" w:right="0"/>
        <w:jc w:val="left"/>
        <w:rPr>
          <w:rFonts w:ascii="宋体" w:hAnsi="宋体" w:cs="宋体" w:eastAsia="宋体" w:hint="default"/>
          <w:b w:val="0"/>
          <w:bCs w:val="0"/>
        </w:rPr>
      </w:pPr>
      <w:r>
        <w:rPr>
          <w:rFonts w:ascii="宋体" w:hAnsi="宋体" w:cs="宋体" w:eastAsia="宋体" w:hint="default"/>
          <w:w w:val="95"/>
        </w:rPr>
        <w:t>6</w:t>
        <w:tab/>
      </w:r>
      <w:r>
        <w:rPr/>
        <w:t>实际控制人通过信托或其他资产管理方式控制公司</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tabs>
          <w:tab w:pos="896" w:val="left" w:leader="none"/>
        </w:tabs>
        <w:spacing w:line="240" w:lineRule="auto"/>
        <w:ind w:right="0"/>
        <w:jc w:val="left"/>
      </w:pPr>
      <w:r>
        <w:rPr>
          <w:rFonts w:ascii="Calibri" w:hAnsi="Calibri" w:cs="Calibri" w:eastAsia="Calibri" w:hint="default"/>
          <w:spacing w:val="-1"/>
        </w:rPr>
        <w:t>□</w:t>
      </w:r>
      <w:r>
        <w:rPr>
          <w:spacing w:val="-1"/>
        </w:rPr>
        <w:t>适用</w:t>
        <w:tab/>
      </w:r>
      <w:r>
        <w:rPr>
          <w:rFonts w:ascii="Calibri" w:hAnsi="Calibri" w:cs="Calibri" w:eastAsia="Calibri" w:hint="default"/>
          <w:spacing w:val="-2"/>
        </w:rPr>
        <w:t>√</w:t>
      </w:r>
      <w:r>
        <w:rPr>
          <w:spacing w:val="-2"/>
        </w:rPr>
        <w:t>不适用</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0"/>
          <w:szCs w:val="20"/>
        </w:rPr>
      </w:pPr>
    </w:p>
    <w:p>
      <w:pPr>
        <w:pStyle w:val="Heading2"/>
        <w:spacing w:line="240" w:lineRule="auto"/>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896" w:val="left" w:leader="none"/>
        </w:tabs>
        <w:spacing w:line="240" w:lineRule="auto" w:before="159"/>
        <w:ind w:right="0"/>
        <w:jc w:val="left"/>
      </w:pPr>
      <w:r>
        <w:rPr>
          <w:rFonts w:ascii="Calibri" w:hAnsi="Calibri" w:cs="Calibri" w:eastAsia="Calibri" w:hint="default"/>
          <w:spacing w:val="-1"/>
        </w:rPr>
        <w:t>□</w:t>
      </w:r>
      <w:r>
        <w:rPr>
          <w:spacing w:val="-1"/>
        </w:rPr>
        <w:t>适用</w:t>
        <w:tab/>
      </w:r>
      <w:r>
        <w:rPr>
          <w:rFonts w:ascii="Calibri" w:hAnsi="Calibri" w:cs="Calibri" w:eastAsia="Calibri" w:hint="default"/>
          <w:spacing w:val="-2"/>
        </w:rPr>
        <w:t>√</w:t>
      </w:r>
      <w:r>
        <w:rPr>
          <w:spacing w:val="-2"/>
        </w:rPr>
        <w:t>不适用</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0"/>
          <w:szCs w:val="20"/>
        </w:rPr>
      </w:pPr>
    </w:p>
    <w:p>
      <w:pPr>
        <w:pStyle w:val="Heading2"/>
        <w:spacing w:line="240" w:lineRule="auto"/>
        <w:ind w:left="138" w:right="0"/>
        <w:jc w:val="left"/>
        <w:rPr>
          <w:b w:val="0"/>
          <w:bCs w:val="0"/>
        </w:rPr>
      </w:pPr>
      <w:r>
        <w:rPr/>
        <w:t>五、</w:t>
      </w:r>
      <w:r>
        <w:rPr>
          <w:spacing w:val="-78"/>
        </w:rPr>
        <w:t> </w:t>
      </w:r>
      <w:r>
        <w:rPr>
          <w:rFonts w:ascii="宋体" w:hAnsi="宋体" w:cs="宋体" w:eastAsia="宋体" w:hint="default"/>
          <w:spacing w:val="-78"/>
        </w:rPr>
      </w:r>
      <w:r>
        <w:rPr/>
        <w:t>其他持股在百分之十以上的法人股东</w:t>
      </w:r>
      <w:r>
        <w:rPr>
          <w:b w:val="0"/>
          <w:bCs w:val="0"/>
        </w:rPr>
      </w:r>
    </w:p>
    <w:p>
      <w:pPr>
        <w:spacing w:line="240" w:lineRule="auto" w:before="3"/>
        <w:rPr>
          <w:rFonts w:ascii="宋体" w:hAnsi="宋体" w:cs="宋体" w:eastAsia="宋体" w:hint="default"/>
          <w:b/>
          <w:bCs/>
          <w:sz w:val="14"/>
          <w:szCs w:val="14"/>
        </w:rPr>
      </w:pPr>
    </w:p>
    <w:p>
      <w:pPr>
        <w:pStyle w:val="BodyText"/>
        <w:spacing w:line="240" w:lineRule="auto"/>
        <w:ind w:right="0"/>
        <w:jc w:val="left"/>
      </w:pPr>
      <w:r>
        <w:rPr/>
        <w:t>□适用 √不适用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2"/>
        <w:spacing w:line="240" w:lineRule="auto"/>
        <w:ind w:left="138" w:right="0"/>
        <w:jc w:val="left"/>
        <w:rPr>
          <w:b w:val="0"/>
          <w:bCs w:val="0"/>
        </w:rPr>
      </w:pPr>
      <w:r>
        <w:rPr/>
        <w:t>六、</w:t>
      </w:r>
      <w:r>
        <w:rPr>
          <w:spacing w:val="-77"/>
        </w:rPr>
        <w:t> </w:t>
      </w:r>
      <w:r>
        <w:rPr>
          <w:rFonts w:ascii="宋体" w:hAnsi="宋体" w:cs="宋体" w:eastAsia="宋体" w:hint="default"/>
          <w:spacing w:val="-77"/>
        </w:rPr>
      </w:r>
      <w:r>
        <w:rPr/>
        <w:t>股份</w:t>
      </w:r>
      <w:r>
        <w:rPr>
          <w:rFonts w:ascii="Arial" w:hAnsi="Arial" w:cs="Arial" w:eastAsia="Arial" w:hint="default"/>
        </w:rPr>
        <w:t>/</w:t>
      </w:r>
      <w:r>
        <w:rPr/>
        <w:t>存托凭证限制减持情况说明</w:t>
      </w:r>
      <w:r>
        <w:rPr>
          <w:b w:val="0"/>
          <w:bCs w:val="0"/>
        </w:rPr>
      </w:r>
    </w:p>
    <w:p>
      <w:pPr>
        <w:pStyle w:val="BodyText"/>
        <w:spacing w:line="240" w:lineRule="auto" w:before="171"/>
        <w:ind w:right="0"/>
        <w:jc w:val="left"/>
      </w:pPr>
      <w:r>
        <w:rPr/>
        <w:t>□适用 √不适用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2"/>
        <w:spacing w:line="240" w:lineRule="auto"/>
        <w:ind w:left="138" w:right="0"/>
        <w:jc w:val="left"/>
        <w:rPr>
          <w:b w:val="0"/>
          <w:bCs w:val="0"/>
        </w:rPr>
      </w:pPr>
      <w:r>
        <w:rPr/>
        <w:t>七、</w:t>
      </w:r>
      <w:r>
        <w:rPr>
          <w:spacing w:val="-76"/>
        </w:rPr>
        <w:t> </w:t>
      </w:r>
      <w:r>
        <w:rPr>
          <w:rFonts w:ascii="宋体" w:hAnsi="宋体" w:cs="宋体" w:eastAsia="宋体" w:hint="default"/>
          <w:spacing w:val="-76"/>
        </w:rPr>
      </w:r>
      <w:r>
        <w:rPr/>
        <w:t>存托凭证相关安排在报告期的实施和变化情况</w:t>
      </w:r>
      <w:r>
        <w:rPr>
          <w:b w:val="0"/>
          <w:bCs w:val="0"/>
        </w:rPr>
      </w:r>
    </w:p>
    <w:p>
      <w:pPr>
        <w:spacing w:line="240" w:lineRule="auto" w:before="3"/>
        <w:rPr>
          <w:rFonts w:ascii="宋体" w:hAnsi="宋体" w:cs="宋体" w:eastAsia="宋体" w:hint="default"/>
          <w:b/>
          <w:bCs/>
          <w:sz w:val="14"/>
          <w:szCs w:val="14"/>
        </w:rPr>
      </w:pPr>
    </w:p>
    <w:p>
      <w:pPr>
        <w:pStyle w:val="BodyText"/>
        <w:spacing w:line="240" w:lineRule="auto"/>
        <w:ind w:right="0"/>
        <w:jc w:val="left"/>
      </w:pPr>
      <w:r>
        <w:rPr/>
        <w:t>□适用 √不适用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2"/>
        <w:spacing w:line="240" w:lineRule="auto"/>
        <w:ind w:left="138" w:right="0"/>
        <w:jc w:val="left"/>
        <w:rPr>
          <w:b w:val="0"/>
          <w:bCs w:val="0"/>
        </w:rPr>
      </w:pPr>
      <w:r>
        <w:rPr/>
        <w:t>八、</w:t>
      </w:r>
      <w:r>
        <w:rPr>
          <w:spacing w:val="-75"/>
        </w:rPr>
        <w:t> </w:t>
      </w:r>
      <w:r>
        <w:rPr>
          <w:rFonts w:ascii="宋体" w:hAnsi="宋体" w:cs="宋体" w:eastAsia="宋体" w:hint="default"/>
          <w:spacing w:val="-75"/>
        </w:rPr>
      </w:r>
      <w:r>
        <w:rPr/>
        <w:t>特别表决权股份情况</w:t>
      </w:r>
      <w:r>
        <w:rPr>
          <w:b w:val="0"/>
          <w:bCs w:val="0"/>
        </w:rPr>
      </w:r>
    </w:p>
    <w:p>
      <w:pPr>
        <w:spacing w:line="240" w:lineRule="auto" w:before="3"/>
        <w:rPr>
          <w:rFonts w:ascii="宋体" w:hAnsi="宋体" w:cs="宋体" w:eastAsia="宋体" w:hint="default"/>
          <w:b/>
          <w:bCs/>
          <w:sz w:val="14"/>
          <w:szCs w:val="14"/>
        </w:rPr>
      </w:pPr>
    </w:p>
    <w:p>
      <w:pPr>
        <w:pStyle w:val="BodyText"/>
        <w:spacing w:line="240" w:lineRule="auto"/>
        <w:ind w:right="0"/>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1"/>
        <w:tabs>
          <w:tab w:pos="4199" w:val="left" w:leader="none"/>
        </w:tabs>
        <w:spacing w:line="240" w:lineRule="auto"/>
        <w:ind w:left="2939" w:right="0"/>
        <w:jc w:val="left"/>
        <w:rPr>
          <w:b w:val="0"/>
          <w:bCs w:val="0"/>
        </w:rPr>
      </w:pPr>
      <w:bookmarkStart w:name="_bookmark6" w:id="9"/>
      <w:bookmarkEnd w:id="9"/>
      <w:r>
        <w:rPr>
          <w:b w:val="0"/>
          <w:bCs w:val="0"/>
        </w:rPr>
      </w:r>
      <w:r>
        <w:rPr>
          <w:w w:val="95"/>
        </w:rPr>
        <w:t>第七节</w:t>
      </w:r>
      <w:r>
        <w:rPr>
          <w:rFonts w:ascii="宋体" w:hAnsi="宋体" w:cs="宋体" w:eastAsia="宋体" w:hint="default"/>
          <w:w w:val="95"/>
        </w:rPr>
        <w:tab/>
      </w:r>
      <w:r>
        <w:rPr/>
        <w:t>优先股相关情况</w:t>
      </w:r>
      <w:r>
        <w:rPr>
          <w:b w:val="0"/>
          <w:bCs w:val="0"/>
        </w:rPr>
      </w:r>
    </w:p>
    <w:p>
      <w:pPr>
        <w:spacing w:line="240" w:lineRule="auto" w:before="1"/>
        <w:rPr>
          <w:rFonts w:ascii="黑体" w:hAnsi="黑体" w:cs="黑体" w:eastAsia="黑体" w:hint="default"/>
          <w:b/>
          <w:bCs/>
          <w:sz w:val="29"/>
          <w:szCs w:val="29"/>
        </w:rPr>
      </w:pPr>
    </w:p>
    <w:p>
      <w:pPr>
        <w:pStyle w:val="BodyText"/>
        <w:spacing w:line="240" w:lineRule="auto"/>
        <w:ind w:right="0"/>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spacing w:after="0" w:line="240" w:lineRule="auto"/>
        <w:jc w:val="left"/>
        <w:sectPr>
          <w:pgSz w:w="11910" w:h="16840"/>
          <w:pgMar w:header="1048" w:footer="1375" w:top="1280" w:bottom="1560" w:left="1660" w:right="1140"/>
        </w:sectPr>
      </w:pPr>
    </w:p>
    <w:p>
      <w:pPr>
        <w:pStyle w:val="Heading1"/>
        <w:tabs>
          <w:tab w:pos="5401" w:val="left" w:leader="none"/>
        </w:tabs>
        <w:spacing w:line="362" w:lineRule="exact"/>
        <w:ind w:left="4141" w:right="0"/>
        <w:jc w:val="left"/>
        <w:rPr>
          <w:b w:val="0"/>
          <w:bCs w:val="0"/>
        </w:rPr>
      </w:pPr>
      <w:r>
        <w:rPr/>
        <w:pict>
          <v:group style="position:absolute;margin-left:74.760002pt;margin-top:1.83pt;width:695.65pt;height:.1pt;mso-position-horizontal-relative:page;mso-position-vertical-relative:paragraph;z-index:-1077760" coordorigin="1495,37" coordsize="13913,2">
            <v:shape style="position:absolute;left:1495;top:37;width:13913;height:2" coordorigin="1495,37" coordsize="13913,0" path="m1495,37l15408,37e" filled="false" stroked="true" strokeweight=".72pt" strokecolor="#000000">
              <v:path arrowok="t"/>
            </v:shape>
            <w10:wrap type="none"/>
          </v:group>
        </w:pict>
      </w:r>
      <w:bookmarkStart w:name="_bookmark7" w:id="10"/>
      <w:bookmarkEnd w:id="10"/>
      <w:r>
        <w:rPr>
          <w:b w:val="0"/>
          <w:bCs w:val="0"/>
        </w:rPr>
      </w:r>
      <w:r>
        <w:rPr>
          <w:w w:val="95"/>
        </w:rPr>
        <w:t>第八节</w:t>
      </w:r>
      <w:r>
        <w:rPr>
          <w:rFonts w:ascii="宋体" w:hAnsi="宋体" w:cs="宋体" w:eastAsia="宋体" w:hint="default"/>
          <w:w w:val="95"/>
        </w:rPr>
        <w:tab/>
      </w:r>
      <w:r>
        <w:rPr/>
        <w:t>董事、监事、高级管理人员和员工情况</w:t>
      </w:r>
      <w:r>
        <w:rPr>
          <w:b w:val="0"/>
          <w:bCs w:val="0"/>
        </w:rPr>
      </w:r>
    </w:p>
    <w:p>
      <w:pPr>
        <w:spacing w:line="240" w:lineRule="auto" w:before="1"/>
        <w:rPr>
          <w:rFonts w:ascii="黑体" w:hAnsi="黑体" w:cs="黑体" w:eastAsia="黑体" w:hint="default"/>
          <w:b/>
          <w:bCs/>
          <w:sz w:val="26"/>
          <w:szCs w:val="26"/>
        </w:rPr>
      </w:pPr>
    </w:p>
    <w:p>
      <w:pPr>
        <w:pStyle w:val="Heading2"/>
        <w:spacing w:line="240" w:lineRule="auto" w:before="36"/>
        <w:ind w:left="224" w:right="0"/>
        <w:jc w:val="left"/>
        <w:rPr>
          <w:b w:val="0"/>
          <w:bCs w:val="0"/>
        </w:rPr>
      </w:pPr>
      <w:r>
        <w:rPr/>
        <w:t>一、持股变动情况及报酬情况</w:t>
      </w:r>
      <w:r>
        <w:rPr>
          <w:b w:val="0"/>
          <w:bCs w:val="0"/>
        </w:rPr>
      </w:r>
    </w:p>
    <w:p>
      <w:pPr>
        <w:spacing w:line="240" w:lineRule="auto" w:before="6"/>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headerReference w:type="default" r:id="rId54"/>
          <w:footerReference w:type="default" r:id="rId55"/>
          <w:pgSz w:w="16840" w:h="11910" w:orient="landscape"/>
          <w:pgMar w:header="1047" w:footer="1375" w:top="1240" w:bottom="1560" w:left="1300" w:right="1200"/>
          <w:pgNumType w:start="118"/>
        </w:sectPr>
      </w:pPr>
    </w:p>
    <w:p>
      <w:pPr>
        <w:pStyle w:val="Heading2"/>
        <w:spacing w:line="240" w:lineRule="auto" w:before="36"/>
        <w:ind w:left="224" w:right="-13"/>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4"/>
        </w:rPr>
        <w:t> </w:t>
      </w:r>
      <w:r>
        <w:rPr/>
        <w:t>现任及报告期内离任董事、监事、高级管理人员和核心技术人员持股变动及报酬情况</w:t>
      </w:r>
      <w:r>
        <w:rPr>
          <w:b w:val="0"/>
          <w:bCs w:val="0"/>
        </w:rPr>
      </w:r>
    </w:p>
    <w:p>
      <w:pPr>
        <w:pStyle w:val="BodyText"/>
        <w:spacing w:line="240" w:lineRule="auto" w:before="159"/>
        <w:ind w:left="224" w:right="-13"/>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280" w:bottom="1560" w:left="1300" w:right="1200"/>
          <w:cols w:num="2" w:equalWidth="0">
            <w:col w:w="8446" w:space="4588"/>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128"/>
        <w:gridCol w:w="1560"/>
        <w:gridCol w:w="569"/>
        <w:gridCol w:w="566"/>
        <w:gridCol w:w="1275"/>
        <w:gridCol w:w="1200"/>
        <w:gridCol w:w="1268"/>
        <w:gridCol w:w="1265"/>
        <w:gridCol w:w="1322"/>
        <w:gridCol w:w="1150"/>
        <w:gridCol w:w="1385"/>
        <w:gridCol w:w="1409"/>
      </w:tblGrid>
      <w:tr>
        <w:trPr>
          <w:trHeight w:val="1611"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348"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31"/>
                <w:szCs w:val="31"/>
              </w:rPr>
            </w:pPr>
          </w:p>
          <w:p>
            <w:pPr>
              <w:pStyle w:val="TableParagraph"/>
              <w:spacing w:line="240" w:lineRule="auto"/>
              <w:ind w:left="39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职务</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350" w:lineRule="auto"/>
              <w:ind w:left="175" w:right="170"/>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350" w:lineRule="auto"/>
              <w:ind w:left="172" w:right="17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350" w:lineRule="auto"/>
              <w:ind w:left="526" w:right="103"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350" w:lineRule="auto"/>
              <w:ind w:left="386" w:right="168" w:hanging="209"/>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105" w:right="0"/>
              <w:jc w:val="left"/>
              <w:rPr>
                <w:rFonts w:ascii="宋体" w:hAnsi="宋体" w:cs="宋体" w:eastAsia="宋体" w:hint="default"/>
                <w:sz w:val="21"/>
                <w:szCs w:val="21"/>
              </w:rPr>
            </w:pPr>
            <w:r>
              <w:rPr>
                <w:rFonts w:ascii="宋体" w:hAnsi="宋体" w:cs="宋体" w:eastAsia="宋体" w:hint="default"/>
                <w:sz w:val="21"/>
                <w:szCs w:val="21"/>
              </w:rPr>
              <w:t>年初持股数</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年末持股数</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350" w:lineRule="auto"/>
              <w:ind w:left="132" w:right="125"/>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350" w:lineRule="auto"/>
              <w:ind w:left="362" w:right="144" w:hanging="212"/>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63" w:right="156"/>
              <w:jc w:val="both"/>
              <w:rPr>
                <w:rFonts w:ascii="宋体" w:hAnsi="宋体" w:cs="宋体" w:eastAsia="宋体" w:hint="default"/>
                <w:sz w:val="21"/>
                <w:szCs w:val="21"/>
              </w:rPr>
            </w:pPr>
            <w:r>
              <w:rPr>
                <w:rFonts w:ascii="宋体" w:hAnsi="宋体" w:cs="宋体" w:eastAsia="宋体" w:hint="default"/>
                <w:sz w:val="21"/>
                <w:szCs w:val="21"/>
              </w:rPr>
              <w:t>报告期内从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p>
          <w:p>
            <w:pPr>
              <w:pStyle w:val="TableParagraph"/>
              <w:spacing w:line="240" w:lineRule="auto" w:before="27"/>
              <w:ind w:left="163" w:right="0"/>
              <w:jc w:val="both"/>
              <w:rPr>
                <w:rFonts w:ascii="宋体" w:hAnsi="宋体" w:cs="宋体" w:eastAsia="宋体" w:hint="default"/>
                <w:sz w:val="21"/>
                <w:szCs w:val="21"/>
              </w:rPr>
            </w:pPr>
            <w:r>
              <w:rPr>
                <w:rFonts w:ascii="宋体" w:hAnsi="宋体" w:cs="宋体" w:eastAsia="宋体" w:hint="default"/>
                <w:sz w:val="21"/>
                <w:szCs w:val="21"/>
              </w:rPr>
              <w:t>额（万元）</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75" w:right="168"/>
              <w:jc w:val="center"/>
              <w:rPr>
                <w:rFonts w:ascii="宋体" w:hAnsi="宋体" w:cs="宋体" w:eastAsia="宋体" w:hint="default"/>
                <w:sz w:val="21"/>
                <w:szCs w:val="21"/>
              </w:rPr>
            </w:pPr>
            <w:r>
              <w:rPr>
                <w:rFonts w:ascii="宋体" w:hAnsi="宋体" w:cs="宋体" w:eastAsia="宋体" w:hint="default"/>
                <w:sz w:val="21"/>
                <w:szCs w:val="21"/>
              </w:rPr>
              <w:t>是否在公司</w:t>
            </w:r>
            <w:r>
              <w:rPr>
                <w:rFonts w:ascii="宋体" w:hAnsi="宋体" w:cs="宋体" w:eastAsia="宋体" w:hint="default"/>
                <w:w w:val="100"/>
                <w:sz w:val="21"/>
                <w:szCs w:val="21"/>
              </w:rPr>
              <w:t> </w:t>
            </w:r>
            <w:r>
              <w:rPr>
                <w:rFonts w:ascii="宋体" w:hAnsi="宋体" w:cs="宋体" w:eastAsia="宋体" w:hint="default"/>
                <w:sz w:val="21"/>
                <w:szCs w:val="21"/>
              </w:rPr>
              <w:t>关联方获取</w:t>
            </w:r>
            <w:r>
              <w:rPr>
                <w:rFonts w:ascii="宋体" w:hAnsi="宋体" w:cs="宋体" w:eastAsia="宋体" w:hint="default"/>
                <w:w w:val="100"/>
                <w:sz w:val="21"/>
                <w:szCs w:val="21"/>
              </w:rPr>
              <w:t> </w:t>
            </w:r>
            <w:r>
              <w:rPr>
                <w:rFonts w:ascii="宋体" w:hAnsi="宋体" w:cs="宋体" w:eastAsia="宋体" w:hint="default"/>
                <w:sz w:val="21"/>
                <w:szCs w:val="21"/>
              </w:rPr>
              <w:t>报酬</w:t>
            </w:r>
          </w:p>
        </w:tc>
      </w:tr>
      <w:tr>
        <w:trPr>
          <w:trHeight w:val="1210"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徐石</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pacing w:val="11"/>
                <w:sz w:val="21"/>
                <w:szCs w:val="21"/>
              </w:rPr>
              <w:t>董事长，总经</w:t>
            </w:r>
          </w:p>
          <w:p>
            <w:pPr>
              <w:pStyle w:val="TableParagraph"/>
              <w:spacing w:line="400" w:lineRule="atLeast" w:before="1"/>
              <w:ind w:left="105" w:right="97"/>
              <w:jc w:val="left"/>
              <w:rPr>
                <w:rFonts w:ascii="宋体" w:hAnsi="宋体" w:cs="宋体" w:eastAsia="宋体" w:hint="default"/>
                <w:sz w:val="21"/>
                <w:szCs w:val="21"/>
              </w:rPr>
            </w:pPr>
            <w:r>
              <w:rPr>
                <w:rFonts w:ascii="宋体" w:hAnsi="宋体" w:cs="宋体" w:eastAsia="宋体" w:hint="default"/>
                <w:spacing w:val="11"/>
                <w:sz w:val="21"/>
                <w:szCs w:val="21"/>
              </w:rPr>
              <w:t>理，核心技术</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人员</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4"/>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4"/>
              <w:jc w:val="right"/>
              <w:rPr>
                <w:rFonts w:ascii="宋体" w:hAnsi="宋体" w:cs="宋体" w:eastAsia="宋体" w:hint="default"/>
                <w:sz w:val="21"/>
                <w:szCs w:val="21"/>
              </w:rPr>
            </w:pPr>
            <w:r>
              <w:rPr>
                <w:rFonts w:ascii="宋体"/>
                <w:sz w:val="21"/>
              </w:rPr>
              <w:t>58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8"/>
              <w:jc w:val="right"/>
              <w:rPr>
                <w:rFonts w:ascii="宋体" w:hAnsi="宋体" w:cs="宋体" w:eastAsia="宋体" w:hint="default"/>
                <w:sz w:val="21"/>
                <w:szCs w:val="21"/>
              </w:rPr>
            </w:pPr>
            <w:r>
              <w:rPr>
                <w:rFonts w:ascii="宋体"/>
                <w:spacing w:val="-1"/>
                <w:sz w:val="21"/>
              </w:rPr>
              <w:t>2016/9/13</w:t>
            </w:r>
            <w:r>
              <w:rPr>
                <w:rFonts w:ascii="宋体"/>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1"/>
              <w:jc w:val="right"/>
              <w:rPr>
                <w:rFonts w:ascii="宋体" w:hAnsi="宋体" w:cs="宋体" w:eastAsia="宋体" w:hint="default"/>
                <w:sz w:val="21"/>
                <w:szCs w:val="21"/>
              </w:rPr>
            </w:pPr>
            <w:r>
              <w:rPr>
                <w:rFonts w:ascii="宋体"/>
                <w:spacing w:val="-1"/>
                <w:sz w:val="21"/>
              </w:rPr>
              <w:t>2022/12/3</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17,810,000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17,810,000</w:t>
            </w:r>
            <w:r>
              <w:rPr>
                <w:rFonts w:ascii="宋体"/>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120.00</w:t>
            </w:r>
            <w:r>
              <w:rPr>
                <w:rFonts w:ascii="宋体"/>
                <w:sz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1210"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胡守云</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5" w:right="97"/>
              <w:jc w:val="both"/>
              <w:rPr>
                <w:rFonts w:ascii="宋体" w:hAnsi="宋体" w:cs="宋体" w:eastAsia="宋体" w:hint="default"/>
                <w:sz w:val="21"/>
                <w:szCs w:val="21"/>
              </w:rPr>
            </w:pPr>
            <w:r>
              <w:rPr>
                <w:rFonts w:ascii="宋体" w:hAnsi="宋体" w:cs="宋体" w:eastAsia="宋体" w:hint="default"/>
                <w:spacing w:val="11"/>
                <w:sz w:val="21"/>
                <w:szCs w:val="21"/>
              </w:rPr>
              <w:t>董事，副总经</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理，核心技术</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人员</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4"/>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4"/>
              <w:jc w:val="right"/>
              <w:rPr>
                <w:rFonts w:ascii="宋体" w:hAnsi="宋体" w:cs="宋体" w:eastAsia="宋体" w:hint="default"/>
                <w:sz w:val="21"/>
                <w:szCs w:val="21"/>
              </w:rPr>
            </w:pPr>
            <w:r>
              <w:rPr>
                <w:rFonts w:ascii="宋体"/>
                <w:sz w:val="21"/>
              </w:rPr>
              <w:t>53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8"/>
              <w:jc w:val="right"/>
              <w:rPr>
                <w:rFonts w:ascii="宋体" w:hAnsi="宋体" w:cs="宋体" w:eastAsia="宋体" w:hint="default"/>
                <w:sz w:val="21"/>
                <w:szCs w:val="21"/>
              </w:rPr>
            </w:pPr>
            <w:r>
              <w:rPr>
                <w:rFonts w:ascii="宋体"/>
                <w:spacing w:val="-1"/>
                <w:sz w:val="21"/>
              </w:rPr>
              <w:t>2016/9/13</w:t>
            </w:r>
            <w:r>
              <w:rPr>
                <w:rFonts w:ascii="宋体"/>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1"/>
              <w:jc w:val="right"/>
              <w:rPr>
                <w:rFonts w:ascii="宋体" w:hAnsi="宋体" w:cs="宋体" w:eastAsia="宋体" w:hint="default"/>
                <w:sz w:val="21"/>
                <w:szCs w:val="21"/>
              </w:rPr>
            </w:pPr>
            <w:r>
              <w:rPr>
                <w:rFonts w:ascii="宋体"/>
                <w:spacing w:val="-1"/>
                <w:sz w:val="21"/>
              </w:rPr>
              <w:t>2022/12/3</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2,225,000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2,225,000</w:t>
            </w:r>
            <w:r>
              <w:rPr>
                <w:rFonts w:ascii="宋体"/>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81.00</w:t>
            </w:r>
            <w:r>
              <w:rPr>
                <w:rFonts w:ascii="宋体"/>
                <w:sz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811"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向奇汉</w:t>
            </w:r>
            <w:r>
              <w:rPr>
                <w:rFonts w:ascii="宋体" w:hAnsi="宋体" w:cs="宋体" w:eastAsia="宋体" w:hint="default"/>
                <w:position w:val="11"/>
                <w:sz w:val="11"/>
                <w:szCs w:val="11"/>
              </w:rPr>
              <w:t>注</w:t>
            </w:r>
            <w:r>
              <w:rPr>
                <w:rFonts w:ascii="宋体" w:hAnsi="宋体" w:cs="宋体" w:eastAsia="宋体" w:hint="default"/>
                <w:spacing w:val="-25"/>
                <w:position w:val="11"/>
                <w:sz w:val="11"/>
                <w:szCs w:val="11"/>
              </w:rPr>
              <w:t> </w:t>
            </w:r>
            <w:r>
              <w:rPr>
                <w:rFonts w:ascii="宋体" w:hAnsi="宋体" w:cs="宋体" w:eastAsia="宋体" w:hint="default"/>
                <w:spacing w:val="-3"/>
                <w:position w:val="11"/>
                <w:sz w:val="11"/>
                <w:szCs w:val="11"/>
              </w:rPr>
              <w:t>1</w:t>
            </w:r>
            <w:r>
              <w:rPr>
                <w:rFonts w:ascii="宋体" w:hAnsi="宋体" w:cs="宋体" w:eastAsia="宋体" w:hint="default"/>
                <w:w w:val="100"/>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5" w:right="97"/>
              <w:jc w:val="left"/>
              <w:rPr>
                <w:rFonts w:ascii="宋体" w:hAnsi="宋体" w:cs="宋体" w:eastAsia="宋体" w:hint="default"/>
                <w:sz w:val="21"/>
                <w:szCs w:val="21"/>
              </w:rPr>
            </w:pPr>
            <w:r>
              <w:rPr>
                <w:rFonts w:ascii="宋体" w:hAnsi="宋体" w:cs="宋体" w:eastAsia="宋体" w:hint="default"/>
                <w:spacing w:val="11"/>
                <w:sz w:val="21"/>
                <w:szCs w:val="21"/>
              </w:rPr>
              <w:t>董事，副总经</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理</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4"/>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4"/>
              <w:jc w:val="right"/>
              <w:rPr>
                <w:rFonts w:ascii="宋体" w:hAnsi="宋体" w:cs="宋体" w:eastAsia="宋体" w:hint="default"/>
                <w:sz w:val="21"/>
                <w:szCs w:val="21"/>
              </w:rPr>
            </w:pPr>
            <w:r>
              <w:rPr>
                <w:rFonts w:ascii="宋体"/>
                <w:sz w:val="21"/>
              </w:rPr>
              <w:t>55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8"/>
              <w:jc w:val="right"/>
              <w:rPr>
                <w:rFonts w:ascii="宋体" w:hAnsi="宋体" w:cs="宋体" w:eastAsia="宋体" w:hint="default"/>
                <w:sz w:val="21"/>
                <w:szCs w:val="21"/>
              </w:rPr>
            </w:pPr>
            <w:r>
              <w:rPr>
                <w:rFonts w:ascii="宋体"/>
                <w:spacing w:val="-1"/>
                <w:sz w:val="21"/>
              </w:rPr>
              <w:t>2016/9/13</w:t>
            </w:r>
            <w:r>
              <w:rPr>
                <w:rFonts w:ascii="宋体"/>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1"/>
              <w:jc w:val="right"/>
              <w:rPr>
                <w:rFonts w:ascii="宋体" w:hAnsi="宋体" w:cs="宋体" w:eastAsia="宋体" w:hint="default"/>
                <w:sz w:val="21"/>
                <w:szCs w:val="21"/>
              </w:rPr>
            </w:pPr>
            <w:r>
              <w:rPr>
                <w:rFonts w:ascii="宋体"/>
                <w:spacing w:val="-1"/>
                <w:sz w:val="21"/>
              </w:rPr>
              <w:t>2022/12/3</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118.00</w:t>
            </w:r>
            <w:r>
              <w:rPr>
                <w:rFonts w:ascii="宋体"/>
                <w:sz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1210"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杨祉雄</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pacing w:val="11"/>
                <w:sz w:val="21"/>
                <w:szCs w:val="21"/>
              </w:rPr>
              <w:t>董事，副总经</w:t>
            </w:r>
          </w:p>
          <w:p>
            <w:pPr>
              <w:pStyle w:val="TableParagraph"/>
              <w:spacing w:line="400" w:lineRule="atLeast" w:before="1"/>
              <w:ind w:left="105" w:right="97"/>
              <w:jc w:val="left"/>
              <w:rPr>
                <w:rFonts w:ascii="宋体" w:hAnsi="宋体" w:cs="宋体" w:eastAsia="宋体" w:hint="default"/>
                <w:sz w:val="21"/>
                <w:szCs w:val="21"/>
              </w:rPr>
            </w:pPr>
            <w:r>
              <w:rPr>
                <w:rFonts w:ascii="宋体" w:hAnsi="宋体" w:cs="宋体" w:eastAsia="宋体" w:hint="default"/>
                <w:spacing w:val="11"/>
                <w:sz w:val="21"/>
                <w:szCs w:val="21"/>
              </w:rPr>
              <w:t>理，核心技术</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人员</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4"/>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4"/>
              <w:jc w:val="right"/>
              <w:rPr>
                <w:rFonts w:ascii="宋体" w:hAnsi="宋体" w:cs="宋体" w:eastAsia="宋体" w:hint="default"/>
                <w:sz w:val="21"/>
                <w:szCs w:val="21"/>
              </w:rPr>
            </w:pPr>
            <w:r>
              <w:rPr>
                <w:rFonts w:ascii="宋体"/>
                <w:sz w:val="21"/>
              </w:rPr>
              <w:t>55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8"/>
              <w:jc w:val="right"/>
              <w:rPr>
                <w:rFonts w:ascii="宋体" w:hAnsi="宋体" w:cs="宋体" w:eastAsia="宋体" w:hint="default"/>
                <w:sz w:val="21"/>
                <w:szCs w:val="21"/>
              </w:rPr>
            </w:pPr>
            <w:r>
              <w:rPr>
                <w:rFonts w:ascii="宋体"/>
                <w:spacing w:val="-1"/>
                <w:sz w:val="21"/>
              </w:rPr>
              <w:t>2016/9/13</w:t>
            </w:r>
            <w:r>
              <w:rPr>
                <w:rFonts w:ascii="宋体"/>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1"/>
              <w:jc w:val="right"/>
              <w:rPr>
                <w:rFonts w:ascii="宋体" w:hAnsi="宋体" w:cs="宋体" w:eastAsia="宋体" w:hint="default"/>
                <w:sz w:val="21"/>
                <w:szCs w:val="21"/>
              </w:rPr>
            </w:pPr>
            <w:r>
              <w:rPr>
                <w:rFonts w:ascii="宋体"/>
                <w:spacing w:val="-1"/>
                <w:sz w:val="21"/>
              </w:rPr>
              <w:t>2022/12/3</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450,000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450,000</w:t>
            </w:r>
            <w:r>
              <w:rPr>
                <w:rFonts w:ascii="宋体"/>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107.15</w:t>
            </w:r>
            <w:r>
              <w:rPr>
                <w:rFonts w:ascii="宋体"/>
                <w:sz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410"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李小龙</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4"/>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4"/>
              <w:jc w:val="right"/>
              <w:rPr>
                <w:rFonts w:ascii="宋体" w:hAnsi="宋体" w:cs="宋体" w:eastAsia="宋体" w:hint="default"/>
                <w:sz w:val="21"/>
                <w:szCs w:val="21"/>
              </w:rPr>
            </w:pPr>
            <w:r>
              <w:rPr>
                <w:rFonts w:ascii="宋体"/>
                <w:sz w:val="21"/>
              </w:rPr>
              <w:t>55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8"/>
              <w:jc w:val="right"/>
              <w:rPr>
                <w:rFonts w:ascii="宋体" w:hAnsi="宋体" w:cs="宋体" w:eastAsia="宋体" w:hint="default"/>
                <w:sz w:val="21"/>
                <w:szCs w:val="21"/>
              </w:rPr>
            </w:pPr>
            <w:r>
              <w:rPr>
                <w:rFonts w:ascii="宋体"/>
                <w:spacing w:val="-1"/>
                <w:sz w:val="21"/>
              </w:rPr>
              <w:t>2016/9/13</w:t>
            </w:r>
            <w:r>
              <w:rPr>
                <w:rFonts w:ascii="宋体"/>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1"/>
              <w:jc w:val="right"/>
              <w:rPr>
                <w:rFonts w:ascii="宋体" w:hAnsi="宋体" w:cs="宋体" w:eastAsia="宋体" w:hint="default"/>
                <w:sz w:val="21"/>
                <w:szCs w:val="21"/>
              </w:rPr>
            </w:pPr>
            <w:r>
              <w:rPr>
                <w:rFonts w:ascii="宋体"/>
                <w:spacing w:val="-1"/>
                <w:sz w:val="21"/>
              </w:rPr>
              <w:t>2022/12/3</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type w:val="continuous"/>
          <w:pgSz w:w="16840" w:h="11910" w:orient="landscape"/>
          <w:pgMar w:top="1280" w:bottom="1560" w:left="1300" w:right="1200"/>
        </w:sectPr>
      </w:pPr>
    </w:p>
    <w:p>
      <w:pPr>
        <w:spacing w:line="240" w:lineRule="auto" w:before="6"/>
        <w:rPr>
          <w:rFonts w:ascii="Times New Roman" w:hAnsi="Times New Roman" w:cs="Times New Roman" w:eastAsia="Times New Roman"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128"/>
        <w:gridCol w:w="1560"/>
        <w:gridCol w:w="569"/>
        <w:gridCol w:w="566"/>
        <w:gridCol w:w="1275"/>
        <w:gridCol w:w="1200"/>
        <w:gridCol w:w="1268"/>
        <w:gridCol w:w="1265"/>
        <w:gridCol w:w="1322"/>
        <w:gridCol w:w="1150"/>
        <w:gridCol w:w="1385"/>
        <w:gridCol w:w="1409"/>
      </w:tblGrid>
      <w:tr>
        <w:trPr>
          <w:trHeight w:val="420" w:hRule="exact"/>
        </w:trPr>
        <w:tc>
          <w:tcPr>
            <w:tcW w:w="112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马骏</w:t>
            </w:r>
            <w:r>
              <w:rPr>
                <w:rFonts w:ascii="宋体" w:hAnsi="宋体" w:cs="宋体" w:eastAsia="宋体" w:hint="default"/>
                <w:sz w:val="21"/>
                <w:szCs w:val="21"/>
              </w:rPr>
              <w:t> </w:t>
            </w:r>
          </w:p>
        </w:tc>
        <w:tc>
          <w:tcPr>
            <w:tcW w:w="156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3"/>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56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3"/>
              <w:ind w:right="134"/>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3"/>
              <w:ind w:right="134"/>
              <w:jc w:val="right"/>
              <w:rPr>
                <w:rFonts w:ascii="宋体" w:hAnsi="宋体" w:cs="宋体" w:eastAsia="宋体" w:hint="default"/>
                <w:sz w:val="21"/>
                <w:szCs w:val="21"/>
              </w:rPr>
            </w:pPr>
            <w:r>
              <w:rPr>
                <w:rFonts w:ascii="宋体"/>
                <w:sz w:val="21"/>
              </w:rPr>
              <w:t>34 </w:t>
            </w:r>
          </w:p>
        </w:tc>
        <w:tc>
          <w:tcPr>
            <w:tcW w:w="127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3"/>
              <w:ind w:right="108"/>
              <w:jc w:val="right"/>
              <w:rPr>
                <w:rFonts w:ascii="宋体" w:hAnsi="宋体" w:cs="宋体" w:eastAsia="宋体" w:hint="default"/>
                <w:sz w:val="21"/>
                <w:szCs w:val="21"/>
              </w:rPr>
            </w:pPr>
            <w:r>
              <w:rPr>
                <w:rFonts w:ascii="宋体"/>
                <w:spacing w:val="-1"/>
                <w:sz w:val="21"/>
              </w:rPr>
              <w:t>2016/9/13</w:t>
            </w:r>
            <w:r>
              <w:rPr>
                <w:rFonts w:ascii="宋体"/>
                <w:sz w:val="21"/>
              </w:rPr>
              <w:t> </w:t>
            </w:r>
          </w:p>
        </w:tc>
        <w:tc>
          <w:tcPr>
            <w:tcW w:w="120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3"/>
              <w:ind w:right="31"/>
              <w:jc w:val="right"/>
              <w:rPr>
                <w:rFonts w:ascii="宋体" w:hAnsi="宋体" w:cs="宋体" w:eastAsia="宋体" w:hint="default"/>
                <w:sz w:val="21"/>
                <w:szCs w:val="21"/>
              </w:rPr>
            </w:pPr>
            <w:r>
              <w:rPr>
                <w:rFonts w:ascii="宋体"/>
                <w:spacing w:val="-1"/>
                <w:sz w:val="21"/>
              </w:rPr>
              <w:t>2022/12/3</w:t>
            </w:r>
            <w:r>
              <w:rPr>
                <w:rFonts w:ascii="宋体"/>
                <w:sz w:val="21"/>
              </w:rPr>
              <w:t> </w:t>
            </w:r>
          </w:p>
        </w:tc>
        <w:tc>
          <w:tcPr>
            <w:tcW w:w="126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z w:val="21"/>
              </w:rPr>
              <w:t>0 </w:t>
            </w:r>
          </w:p>
        </w:tc>
        <w:tc>
          <w:tcPr>
            <w:tcW w:w="126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z w:val="21"/>
              </w:rPr>
              <w:t>0 </w:t>
            </w:r>
          </w:p>
        </w:tc>
        <w:tc>
          <w:tcPr>
            <w:tcW w:w="132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z w:val="21"/>
              </w:rPr>
              <w:t>0 </w:t>
            </w:r>
          </w:p>
        </w:tc>
        <w:tc>
          <w:tcPr>
            <w:tcW w:w="115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3"/>
              <w:ind w:left="105" w:right="0"/>
              <w:jc w:val="left"/>
              <w:rPr>
                <w:rFonts w:ascii="宋体" w:hAnsi="宋体" w:cs="宋体" w:eastAsia="宋体" w:hint="default"/>
                <w:sz w:val="21"/>
                <w:szCs w:val="21"/>
              </w:rPr>
            </w:pPr>
            <w:r>
              <w:rPr>
                <w:rFonts w:ascii="宋体"/>
                <w:w w:val="100"/>
                <w:sz w:val="21"/>
              </w:rPr>
              <w:t> </w:t>
            </w:r>
          </w:p>
        </w:tc>
        <w:tc>
          <w:tcPr>
            <w:tcW w:w="138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z w:val="21"/>
              </w:rPr>
              <w:t>0 </w:t>
            </w:r>
          </w:p>
        </w:tc>
        <w:tc>
          <w:tcPr>
            <w:tcW w:w="140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3"/>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410"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王咏梅</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5"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34"/>
              <w:jc w:val="righ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34"/>
              <w:jc w:val="right"/>
              <w:rPr>
                <w:rFonts w:ascii="宋体" w:hAnsi="宋体" w:cs="宋体" w:eastAsia="宋体" w:hint="default"/>
                <w:sz w:val="21"/>
                <w:szCs w:val="21"/>
              </w:rPr>
            </w:pPr>
            <w:r>
              <w:rPr>
                <w:rFonts w:ascii="宋体"/>
                <w:sz w:val="21"/>
              </w:rPr>
              <w:t>47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8"/>
              <w:jc w:val="right"/>
              <w:rPr>
                <w:rFonts w:ascii="宋体" w:hAnsi="宋体" w:cs="宋体" w:eastAsia="宋体" w:hint="default"/>
                <w:sz w:val="21"/>
                <w:szCs w:val="21"/>
              </w:rPr>
            </w:pPr>
            <w:r>
              <w:rPr>
                <w:rFonts w:ascii="宋体"/>
                <w:spacing w:val="-1"/>
                <w:sz w:val="21"/>
              </w:rPr>
              <w:t>2016/9/13</w:t>
            </w:r>
            <w:r>
              <w:rPr>
                <w:rFonts w:ascii="宋体"/>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1"/>
              <w:jc w:val="right"/>
              <w:rPr>
                <w:rFonts w:ascii="宋体" w:hAnsi="宋体" w:cs="宋体" w:eastAsia="宋体" w:hint="default"/>
                <w:sz w:val="21"/>
                <w:szCs w:val="21"/>
              </w:rPr>
            </w:pPr>
            <w:r>
              <w:rPr>
                <w:rFonts w:ascii="宋体"/>
                <w:spacing w:val="-1"/>
                <w:sz w:val="21"/>
              </w:rPr>
              <w:t>2022/12/3</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
              <w:jc w:val="right"/>
              <w:rPr>
                <w:rFonts w:ascii="宋体" w:hAnsi="宋体" w:cs="宋体" w:eastAsia="宋体" w:hint="default"/>
                <w:sz w:val="21"/>
                <w:szCs w:val="21"/>
              </w:rPr>
            </w:pPr>
            <w:r>
              <w:rPr>
                <w:rFonts w:ascii="宋体"/>
                <w:sz w:val="21"/>
              </w:rPr>
              <w:t>0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
              <w:jc w:val="right"/>
              <w:rPr>
                <w:rFonts w:ascii="宋体" w:hAnsi="宋体" w:cs="宋体" w:eastAsia="宋体" w:hint="default"/>
                <w:sz w:val="21"/>
                <w:szCs w:val="21"/>
              </w:rPr>
            </w:pPr>
            <w:r>
              <w:rPr>
                <w:rFonts w:ascii="宋体"/>
                <w:sz w:val="21"/>
              </w:rPr>
              <w:t>0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5"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
              <w:jc w:val="right"/>
              <w:rPr>
                <w:rFonts w:ascii="宋体" w:hAnsi="宋体" w:cs="宋体" w:eastAsia="宋体" w:hint="default"/>
                <w:sz w:val="21"/>
                <w:szCs w:val="21"/>
              </w:rPr>
            </w:pPr>
            <w:r>
              <w:rPr>
                <w:rFonts w:ascii="宋体"/>
                <w:spacing w:val="-1"/>
                <w:sz w:val="21"/>
              </w:rPr>
              <w:t>10.00</w:t>
            </w:r>
            <w:r>
              <w:rPr>
                <w:rFonts w:ascii="宋体"/>
                <w:sz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410"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董衍善</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4"/>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4"/>
              <w:jc w:val="right"/>
              <w:rPr>
                <w:rFonts w:ascii="宋体" w:hAnsi="宋体" w:cs="宋体" w:eastAsia="宋体" w:hint="default"/>
                <w:sz w:val="21"/>
                <w:szCs w:val="21"/>
              </w:rPr>
            </w:pPr>
            <w:r>
              <w:rPr>
                <w:rFonts w:ascii="宋体"/>
                <w:sz w:val="21"/>
              </w:rPr>
              <w:t>51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8"/>
              <w:jc w:val="right"/>
              <w:rPr>
                <w:rFonts w:ascii="宋体" w:hAnsi="宋体" w:cs="宋体" w:eastAsia="宋体" w:hint="default"/>
                <w:sz w:val="21"/>
                <w:szCs w:val="21"/>
              </w:rPr>
            </w:pPr>
            <w:r>
              <w:rPr>
                <w:rFonts w:ascii="宋体"/>
                <w:spacing w:val="-1"/>
                <w:sz w:val="21"/>
              </w:rPr>
              <w:t>2018/1/31</w:t>
            </w:r>
            <w:r>
              <w:rPr>
                <w:rFonts w:ascii="宋体"/>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1"/>
              <w:jc w:val="right"/>
              <w:rPr>
                <w:rFonts w:ascii="宋体" w:hAnsi="宋体" w:cs="宋体" w:eastAsia="宋体" w:hint="default"/>
                <w:sz w:val="21"/>
                <w:szCs w:val="21"/>
              </w:rPr>
            </w:pPr>
            <w:r>
              <w:rPr>
                <w:rFonts w:ascii="宋体"/>
                <w:spacing w:val="-1"/>
                <w:sz w:val="21"/>
              </w:rPr>
              <w:t>2022/12/3</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10.00</w:t>
            </w:r>
            <w:r>
              <w:rPr>
                <w:rFonts w:ascii="宋体"/>
                <w:sz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410"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尹好鹏</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4"/>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4"/>
              <w:jc w:val="right"/>
              <w:rPr>
                <w:rFonts w:ascii="宋体" w:hAnsi="宋体" w:cs="宋体" w:eastAsia="宋体" w:hint="default"/>
                <w:sz w:val="21"/>
                <w:szCs w:val="21"/>
              </w:rPr>
            </w:pPr>
            <w:r>
              <w:rPr>
                <w:rFonts w:ascii="宋体"/>
                <w:sz w:val="21"/>
              </w:rPr>
              <w:t>52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8"/>
              <w:jc w:val="right"/>
              <w:rPr>
                <w:rFonts w:ascii="宋体" w:hAnsi="宋体" w:cs="宋体" w:eastAsia="宋体" w:hint="default"/>
                <w:sz w:val="21"/>
                <w:szCs w:val="21"/>
              </w:rPr>
            </w:pPr>
            <w:r>
              <w:rPr>
                <w:rFonts w:ascii="宋体"/>
                <w:spacing w:val="-1"/>
                <w:sz w:val="21"/>
              </w:rPr>
              <w:t>2019/3/31</w:t>
            </w:r>
            <w:r>
              <w:rPr>
                <w:rFonts w:ascii="宋体"/>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1"/>
              <w:jc w:val="right"/>
              <w:rPr>
                <w:rFonts w:ascii="宋体" w:hAnsi="宋体" w:cs="宋体" w:eastAsia="宋体" w:hint="default"/>
                <w:sz w:val="21"/>
                <w:szCs w:val="21"/>
              </w:rPr>
            </w:pPr>
            <w:r>
              <w:rPr>
                <w:rFonts w:ascii="宋体"/>
                <w:spacing w:val="-1"/>
                <w:sz w:val="21"/>
              </w:rPr>
              <w:t>2022/12/3</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7.35</w:t>
            </w:r>
            <w:r>
              <w:rPr>
                <w:rFonts w:ascii="宋体"/>
                <w:sz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410"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刘瑞华</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监事会主席</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4"/>
              <w:jc w:val="righ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4"/>
              <w:jc w:val="right"/>
              <w:rPr>
                <w:rFonts w:ascii="宋体" w:hAnsi="宋体" w:cs="宋体" w:eastAsia="宋体" w:hint="default"/>
                <w:sz w:val="21"/>
                <w:szCs w:val="21"/>
              </w:rPr>
            </w:pPr>
            <w:r>
              <w:rPr>
                <w:rFonts w:ascii="宋体"/>
                <w:sz w:val="21"/>
              </w:rPr>
              <w:t>49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8"/>
              <w:jc w:val="right"/>
              <w:rPr>
                <w:rFonts w:ascii="宋体" w:hAnsi="宋体" w:cs="宋体" w:eastAsia="宋体" w:hint="default"/>
                <w:sz w:val="21"/>
                <w:szCs w:val="21"/>
              </w:rPr>
            </w:pPr>
            <w:r>
              <w:rPr>
                <w:rFonts w:ascii="宋体"/>
                <w:spacing w:val="-1"/>
                <w:sz w:val="21"/>
              </w:rPr>
              <w:t>2016/9/13</w:t>
            </w:r>
            <w:r>
              <w:rPr>
                <w:rFonts w:ascii="宋体"/>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1"/>
              <w:jc w:val="right"/>
              <w:rPr>
                <w:rFonts w:ascii="宋体" w:hAnsi="宋体" w:cs="宋体" w:eastAsia="宋体" w:hint="default"/>
                <w:sz w:val="21"/>
                <w:szCs w:val="21"/>
              </w:rPr>
            </w:pPr>
            <w:r>
              <w:rPr>
                <w:rFonts w:ascii="宋体"/>
                <w:spacing w:val="-1"/>
                <w:sz w:val="21"/>
              </w:rPr>
              <w:t>2022/12/3</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43.54</w:t>
            </w:r>
            <w:r>
              <w:rPr>
                <w:rFonts w:ascii="宋体"/>
                <w:sz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809"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谭敏锋</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402" w:lineRule="exact" w:before="17"/>
              <w:ind w:left="105" w:right="96"/>
              <w:jc w:val="left"/>
              <w:rPr>
                <w:rFonts w:ascii="宋体" w:hAnsi="宋体" w:cs="宋体" w:eastAsia="宋体" w:hint="default"/>
                <w:sz w:val="21"/>
                <w:szCs w:val="21"/>
              </w:rPr>
            </w:pPr>
            <w:r>
              <w:rPr>
                <w:rFonts w:ascii="宋体" w:hAnsi="宋体" w:cs="宋体" w:eastAsia="宋体" w:hint="default"/>
                <w:spacing w:val="12"/>
                <w:sz w:val="21"/>
                <w:szCs w:val="21"/>
              </w:rPr>
              <w:t>职工监事，核</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心技术人员</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4"/>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4"/>
              <w:jc w:val="right"/>
              <w:rPr>
                <w:rFonts w:ascii="宋体" w:hAnsi="宋体" w:cs="宋体" w:eastAsia="宋体" w:hint="default"/>
                <w:sz w:val="21"/>
                <w:szCs w:val="21"/>
              </w:rPr>
            </w:pPr>
            <w:r>
              <w:rPr>
                <w:rFonts w:ascii="宋体"/>
                <w:sz w:val="21"/>
              </w:rPr>
              <w:t>39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8"/>
              <w:jc w:val="right"/>
              <w:rPr>
                <w:rFonts w:ascii="宋体" w:hAnsi="宋体" w:cs="宋体" w:eastAsia="宋体" w:hint="default"/>
                <w:sz w:val="21"/>
                <w:szCs w:val="21"/>
              </w:rPr>
            </w:pPr>
            <w:r>
              <w:rPr>
                <w:rFonts w:ascii="宋体"/>
                <w:spacing w:val="-1"/>
                <w:sz w:val="21"/>
              </w:rPr>
              <w:t>2016/9/13</w:t>
            </w:r>
            <w:r>
              <w:rPr>
                <w:rFonts w:ascii="宋体"/>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1"/>
              <w:jc w:val="right"/>
              <w:rPr>
                <w:rFonts w:ascii="宋体" w:hAnsi="宋体" w:cs="宋体" w:eastAsia="宋体" w:hint="default"/>
                <w:sz w:val="21"/>
                <w:szCs w:val="21"/>
              </w:rPr>
            </w:pPr>
            <w:r>
              <w:rPr>
                <w:rFonts w:ascii="宋体"/>
                <w:spacing w:val="-1"/>
                <w:sz w:val="21"/>
              </w:rPr>
              <w:t>2022/12/3</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65.89</w:t>
            </w:r>
            <w:r>
              <w:rPr>
                <w:rFonts w:ascii="宋体"/>
                <w:sz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410"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申利锋</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职工监事</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4"/>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4"/>
              <w:jc w:val="right"/>
              <w:rPr>
                <w:rFonts w:ascii="宋体" w:hAnsi="宋体" w:cs="宋体" w:eastAsia="宋体" w:hint="default"/>
                <w:sz w:val="21"/>
                <w:szCs w:val="21"/>
              </w:rPr>
            </w:pPr>
            <w:r>
              <w:rPr>
                <w:rFonts w:ascii="宋体"/>
                <w:sz w:val="21"/>
              </w:rPr>
              <w:t>41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8"/>
              <w:jc w:val="right"/>
              <w:rPr>
                <w:rFonts w:ascii="宋体" w:hAnsi="宋体" w:cs="宋体" w:eastAsia="宋体" w:hint="default"/>
                <w:sz w:val="21"/>
                <w:szCs w:val="21"/>
              </w:rPr>
            </w:pPr>
            <w:r>
              <w:rPr>
                <w:rFonts w:ascii="宋体"/>
                <w:spacing w:val="-1"/>
                <w:sz w:val="21"/>
              </w:rPr>
              <w:t>2019/12/4</w:t>
            </w:r>
            <w:r>
              <w:rPr>
                <w:rFonts w:ascii="宋体"/>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1"/>
              <w:jc w:val="right"/>
              <w:rPr>
                <w:rFonts w:ascii="宋体" w:hAnsi="宋体" w:cs="宋体" w:eastAsia="宋体" w:hint="default"/>
                <w:sz w:val="21"/>
                <w:szCs w:val="21"/>
              </w:rPr>
            </w:pPr>
            <w:r>
              <w:rPr>
                <w:rFonts w:ascii="宋体"/>
                <w:spacing w:val="-1"/>
                <w:sz w:val="21"/>
              </w:rPr>
              <w:t>2022/12/3</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4.39</w:t>
            </w:r>
            <w:r>
              <w:rPr>
                <w:rFonts w:ascii="宋体"/>
                <w:sz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410"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赵晓雯</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4"/>
              <w:jc w:val="righ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4"/>
              <w:jc w:val="right"/>
              <w:rPr>
                <w:rFonts w:ascii="宋体" w:hAnsi="宋体" w:cs="宋体" w:eastAsia="宋体" w:hint="default"/>
                <w:sz w:val="21"/>
                <w:szCs w:val="21"/>
              </w:rPr>
            </w:pPr>
            <w:r>
              <w:rPr>
                <w:rFonts w:ascii="宋体"/>
                <w:sz w:val="21"/>
              </w:rPr>
              <w:t>39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8"/>
              <w:jc w:val="right"/>
              <w:rPr>
                <w:rFonts w:ascii="宋体" w:hAnsi="宋体" w:cs="宋体" w:eastAsia="宋体" w:hint="default"/>
                <w:sz w:val="21"/>
                <w:szCs w:val="21"/>
              </w:rPr>
            </w:pPr>
            <w:r>
              <w:rPr>
                <w:rFonts w:ascii="宋体"/>
                <w:spacing w:val="-1"/>
                <w:sz w:val="21"/>
              </w:rPr>
              <w:t>2019/12/4</w:t>
            </w:r>
            <w:r>
              <w:rPr>
                <w:rFonts w:ascii="宋体"/>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1"/>
              <w:jc w:val="right"/>
              <w:rPr>
                <w:rFonts w:ascii="宋体" w:hAnsi="宋体" w:cs="宋体" w:eastAsia="宋体" w:hint="default"/>
                <w:sz w:val="21"/>
                <w:szCs w:val="21"/>
              </w:rPr>
            </w:pPr>
            <w:r>
              <w:rPr>
                <w:rFonts w:ascii="宋体"/>
                <w:spacing w:val="-1"/>
                <w:sz w:val="21"/>
              </w:rPr>
              <w:t>2022/12/3</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410"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李伟民</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4"/>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4"/>
              <w:jc w:val="right"/>
              <w:rPr>
                <w:rFonts w:ascii="宋体" w:hAnsi="宋体" w:cs="宋体" w:eastAsia="宋体" w:hint="default"/>
                <w:sz w:val="21"/>
                <w:szCs w:val="21"/>
              </w:rPr>
            </w:pPr>
            <w:r>
              <w:rPr>
                <w:rFonts w:ascii="宋体"/>
                <w:sz w:val="21"/>
              </w:rPr>
              <w:t>46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8"/>
              <w:jc w:val="right"/>
              <w:rPr>
                <w:rFonts w:ascii="宋体" w:hAnsi="宋体" w:cs="宋体" w:eastAsia="宋体" w:hint="default"/>
                <w:sz w:val="21"/>
                <w:szCs w:val="21"/>
              </w:rPr>
            </w:pPr>
            <w:r>
              <w:rPr>
                <w:rFonts w:ascii="宋体"/>
                <w:spacing w:val="-1"/>
                <w:sz w:val="21"/>
              </w:rPr>
              <w:t>2019/12/4</w:t>
            </w:r>
            <w:r>
              <w:rPr>
                <w:rFonts w:ascii="宋体"/>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1"/>
              <w:jc w:val="right"/>
              <w:rPr>
                <w:rFonts w:ascii="宋体" w:hAnsi="宋体" w:cs="宋体" w:eastAsia="宋体" w:hint="default"/>
                <w:sz w:val="21"/>
                <w:szCs w:val="21"/>
              </w:rPr>
            </w:pPr>
            <w:r>
              <w:rPr>
                <w:rFonts w:ascii="宋体"/>
                <w:spacing w:val="-1"/>
                <w:sz w:val="21"/>
              </w:rPr>
              <w:t>2022/12/3</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809"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严洁联</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5" w:right="97"/>
              <w:jc w:val="left"/>
              <w:rPr>
                <w:rFonts w:ascii="宋体" w:hAnsi="宋体" w:cs="宋体" w:eastAsia="宋体" w:hint="default"/>
                <w:sz w:val="21"/>
                <w:szCs w:val="21"/>
              </w:rPr>
            </w:pPr>
            <w:r>
              <w:rPr>
                <w:rFonts w:ascii="宋体" w:hAnsi="宋体" w:cs="宋体" w:eastAsia="宋体" w:hint="default"/>
                <w:spacing w:val="11"/>
                <w:sz w:val="21"/>
                <w:szCs w:val="21"/>
              </w:rPr>
              <w:t>副总经理，财</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务负责人</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4"/>
              <w:jc w:val="righ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4"/>
              <w:jc w:val="right"/>
              <w:rPr>
                <w:rFonts w:ascii="宋体" w:hAnsi="宋体" w:cs="宋体" w:eastAsia="宋体" w:hint="default"/>
                <w:sz w:val="21"/>
                <w:szCs w:val="21"/>
              </w:rPr>
            </w:pPr>
            <w:r>
              <w:rPr>
                <w:rFonts w:ascii="宋体"/>
                <w:sz w:val="21"/>
              </w:rPr>
              <w:t>44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8"/>
              <w:jc w:val="right"/>
              <w:rPr>
                <w:rFonts w:ascii="宋体" w:hAnsi="宋体" w:cs="宋体" w:eastAsia="宋体" w:hint="default"/>
                <w:sz w:val="21"/>
                <w:szCs w:val="21"/>
              </w:rPr>
            </w:pPr>
            <w:r>
              <w:rPr>
                <w:rFonts w:ascii="宋体"/>
                <w:spacing w:val="-1"/>
                <w:sz w:val="21"/>
              </w:rPr>
              <w:t>2016/9/13</w:t>
            </w:r>
            <w:r>
              <w:rPr>
                <w:rFonts w:ascii="宋体"/>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1"/>
              <w:jc w:val="right"/>
              <w:rPr>
                <w:rFonts w:ascii="宋体" w:hAnsi="宋体" w:cs="宋体" w:eastAsia="宋体" w:hint="default"/>
                <w:sz w:val="21"/>
                <w:szCs w:val="21"/>
              </w:rPr>
            </w:pPr>
            <w:r>
              <w:rPr>
                <w:rFonts w:ascii="宋体"/>
                <w:spacing w:val="-1"/>
                <w:sz w:val="21"/>
              </w:rPr>
              <w:t>2022/12/3</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82.26</w:t>
            </w:r>
            <w:r>
              <w:rPr>
                <w:rFonts w:ascii="宋体"/>
                <w:sz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812"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陶维浩</w:t>
            </w:r>
            <w:r>
              <w:rPr>
                <w:rFonts w:ascii="宋体" w:hAnsi="宋体" w:cs="宋体" w:eastAsia="宋体" w:hint="default"/>
                <w:position w:val="11"/>
                <w:sz w:val="11"/>
                <w:szCs w:val="11"/>
              </w:rPr>
              <w:t>注</w:t>
            </w:r>
            <w:r>
              <w:rPr>
                <w:rFonts w:ascii="宋体" w:hAnsi="宋体" w:cs="宋体" w:eastAsia="宋体" w:hint="default"/>
                <w:spacing w:val="-25"/>
                <w:position w:val="11"/>
                <w:sz w:val="11"/>
                <w:szCs w:val="11"/>
              </w:rPr>
              <w:t> </w:t>
            </w:r>
            <w:r>
              <w:rPr>
                <w:rFonts w:ascii="宋体" w:hAnsi="宋体" w:cs="宋体" w:eastAsia="宋体" w:hint="default"/>
                <w:spacing w:val="-3"/>
                <w:position w:val="11"/>
                <w:sz w:val="11"/>
                <w:szCs w:val="11"/>
              </w:rPr>
              <w:t>2</w:t>
            </w:r>
            <w:r>
              <w:rPr>
                <w:rFonts w:ascii="宋体" w:hAnsi="宋体" w:cs="宋体" w:eastAsia="宋体" w:hint="default"/>
                <w:w w:val="100"/>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9"/>
              <w:ind w:left="105" w:right="83"/>
              <w:jc w:val="left"/>
              <w:rPr>
                <w:rFonts w:ascii="宋体" w:hAnsi="宋体" w:cs="宋体" w:eastAsia="宋体" w:hint="default"/>
                <w:sz w:val="21"/>
                <w:szCs w:val="21"/>
              </w:rPr>
            </w:pPr>
            <w:r>
              <w:rPr>
                <w:rFonts w:ascii="宋体" w:hAnsi="宋体" w:cs="宋体" w:eastAsia="宋体" w:hint="default"/>
                <w:spacing w:val="14"/>
                <w:sz w:val="21"/>
                <w:szCs w:val="21"/>
              </w:rPr>
              <w:t>副总经理，董</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事会秘书</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4"/>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4"/>
              <w:jc w:val="right"/>
              <w:rPr>
                <w:rFonts w:ascii="宋体" w:hAnsi="宋体" w:cs="宋体" w:eastAsia="宋体" w:hint="default"/>
                <w:sz w:val="21"/>
                <w:szCs w:val="21"/>
              </w:rPr>
            </w:pPr>
            <w:r>
              <w:rPr>
                <w:rFonts w:ascii="宋体"/>
                <w:sz w:val="21"/>
              </w:rPr>
              <w:t>52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8"/>
              <w:jc w:val="right"/>
              <w:rPr>
                <w:rFonts w:ascii="宋体" w:hAnsi="宋体" w:cs="宋体" w:eastAsia="宋体" w:hint="default"/>
                <w:sz w:val="21"/>
                <w:szCs w:val="21"/>
              </w:rPr>
            </w:pPr>
            <w:r>
              <w:rPr>
                <w:rFonts w:ascii="宋体"/>
                <w:spacing w:val="-1"/>
                <w:sz w:val="21"/>
              </w:rPr>
              <w:t>2019/12/4</w:t>
            </w:r>
            <w:r>
              <w:rPr>
                <w:rFonts w:ascii="宋体"/>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1"/>
              <w:jc w:val="right"/>
              <w:rPr>
                <w:rFonts w:ascii="宋体" w:hAnsi="宋体" w:cs="宋体" w:eastAsia="宋体" w:hint="default"/>
                <w:sz w:val="21"/>
                <w:szCs w:val="21"/>
              </w:rPr>
            </w:pPr>
            <w:r>
              <w:rPr>
                <w:rFonts w:ascii="宋体"/>
                <w:spacing w:val="-1"/>
                <w:sz w:val="21"/>
              </w:rPr>
              <w:t>2022/12/3</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1,605,000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1,605,000</w:t>
            </w:r>
            <w:r>
              <w:rPr>
                <w:rFonts w:ascii="宋体"/>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6.35</w:t>
            </w:r>
            <w:r>
              <w:rPr>
                <w:rFonts w:ascii="宋体"/>
                <w:sz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410"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淦勇</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4"/>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4"/>
              <w:jc w:val="right"/>
              <w:rPr>
                <w:rFonts w:ascii="宋体" w:hAnsi="宋体" w:cs="宋体" w:eastAsia="宋体" w:hint="default"/>
                <w:sz w:val="21"/>
                <w:szCs w:val="21"/>
              </w:rPr>
            </w:pPr>
            <w:r>
              <w:rPr>
                <w:rFonts w:ascii="宋体"/>
                <w:sz w:val="21"/>
              </w:rPr>
              <w:t>50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8"/>
              <w:jc w:val="right"/>
              <w:rPr>
                <w:rFonts w:ascii="宋体" w:hAnsi="宋体" w:cs="宋体" w:eastAsia="宋体" w:hint="default"/>
                <w:sz w:val="21"/>
                <w:szCs w:val="21"/>
              </w:rPr>
            </w:pPr>
            <w:r>
              <w:rPr>
                <w:rFonts w:ascii="宋体"/>
                <w:spacing w:val="-1"/>
                <w:sz w:val="21"/>
              </w:rPr>
              <w:t>2016/9/13</w:t>
            </w:r>
            <w:r>
              <w:rPr>
                <w:rFonts w:ascii="宋体"/>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1"/>
              <w:jc w:val="right"/>
              <w:rPr>
                <w:rFonts w:ascii="宋体" w:hAnsi="宋体" w:cs="宋体" w:eastAsia="宋体" w:hint="default"/>
                <w:sz w:val="21"/>
                <w:szCs w:val="21"/>
              </w:rPr>
            </w:pPr>
            <w:r>
              <w:rPr>
                <w:rFonts w:ascii="宋体"/>
                <w:spacing w:val="-1"/>
                <w:sz w:val="21"/>
              </w:rPr>
              <w:t>2022/12/3</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64.76</w:t>
            </w:r>
            <w:r>
              <w:rPr>
                <w:rFonts w:ascii="宋体"/>
                <w:sz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809"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李平</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0"/>
              <w:ind w:left="105" w:right="96"/>
              <w:jc w:val="left"/>
              <w:rPr>
                <w:rFonts w:ascii="宋体" w:hAnsi="宋体" w:cs="宋体" w:eastAsia="宋体" w:hint="default"/>
                <w:sz w:val="21"/>
                <w:szCs w:val="21"/>
              </w:rPr>
            </w:pPr>
            <w:r>
              <w:rPr>
                <w:rFonts w:ascii="宋体" w:hAnsi="宋体" w:cs="宋体" w:eastAsia="宋体" w:hint="default"/>
                <w:spacing w:val="12"/>
                <w:sz w:val="21"/>
                <w:szCs w:val="21"/>
              </w:rPr>
              <w:t>副总经理，核</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心技术人员</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4"/>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4"/>
              <w:jc w:val="right"/>
              <w:rPr>
                <w:rFonts w:ascii="宋体" w:hAnsi="宋体" w:cs="宋体" w:eastAsia="宋体" w:hint="default"/>
                <w:sz w:val="21"/>
                <w:szCs w:val="21"/>
              </w:rPr>
            </w:pPr>
            <w:r>
              <w:rPr>
                <w:rFonts w:ascii="宋体"/>
                <w:sz w:val="21"/>
              </w:rPr>
              <w:t>43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8"/>
              <w:jc w:val="right"/>
              <w:rPr>
                <w:rFonts w:ascii="宋体" w:hAnsi="宋体" w:cs="宋体" w:eastAsia="宋体" w:hint="default"/>
                <w:sz w:val="21"/>
                <w:szCs w:val="21"/>
              </w:rPr>
            </w:pPr>
            <w:r>
              <w:rPr>
                <w:rFonts w:ascii="宋体"/>
                <w:spacing w:val="-1"/>
                <w:sz w:val="21"/>
              </w:rPr>
              <w:t>2016/9/13</w:t>
            </w:r>
            <w:r>
              <w:rPr>
                <w:rFonts w:ascii="宋体"/>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1"/>
              <w:jc w:val="right"/>
              <w:rPr>
                <w:rFonts w:ascii="宋体" w:hAnsi="宋体" w:cs="宋体" w:eastAsia="宋体" w:hint="default"/>
                <w:sz w:val="21"/>
                <w:szCs w:val="21"/>
              </w:rPr>
            </w:pPr>
            <w:r>
              <w:rPr>
                <w:rFonts w:ascii="宋体"/>
                <w:spacing w:val="-1"/>
                <w:sz w:val="21"/>
              </w:rPr>
              <w:t>2022/12/3</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93.82</w:t>
            </w:r>
            <w:r>
              <w:rPr>
                <w:rFonts w:ascii="宋体"/>
                <w:sz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1210"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黄涌</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5" w:right="97"/>
              <w:jc w:val="left"/>
              <w:rPr>
                <w:rFonts w:ascii="宋体" w:hAnsi="宋体" w:cs="宋体" w:eastAsia="宋体" w:hint="default"/>
                <w:sz w:val="21"/>
                <w:szCs w:val="21"/>
              </w:rPr>
            </w:pPr>
            <w:r>
              <w:rPr>
                <w:rFonts w:ascii="宋体" w:hAnsi="宋体" w:cs="宋体" w:eastAsia="宋体" w:hint="default"/>
                <w:spacing w:val="11"/>
                <w:sz w:val="21"/>
                <w:szCs w:val="21"/>
              </w:rPr>
              <w:t>董事、副总经</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理、董事会秘</w:t>
            </w:r>
          </w:p>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书（离任）</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4"/>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4"/>
              <w:jc w:val="right"/>
              <w:rPr>
                <w:rFonts w:ascii="宋体" w:hAnsi="宋体" w:cs="宋体" w:eastAsia="宋体" w:hint="default"/>
                <w:sz w:val="21"/>
                <w:szCs w:val="21"/>
              </w:rPr>
            </w:pPr>
            <w:r>
              <w:rPr>
                <w:rFonts w:ascii="宋体"/>
                <w:sz w:val="21"/>
              </w:rPr>
              <w:t>54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8"/>
              <w:jc w:val="right"/>
              <w:rPr>
                <w:rFonts w:ascii="宋体" w:hAnsi="宋体" w:cs="宋体" w:eastAsia="宋体" w:hint="default"/>
                <w:sz w:val="21"/>
                <w:szCs w:val="21"/>
              </w:rPr>
            </w:pPr>
            <w:r>
              <w:rPr>
                <w:rFonts w:ascii="宋体"/>
                <w:spacing w:val="-1"/>
                <w:sz w:val="21"/>
              </w:rPr>
              <w:t>2016/9/13</w:t>
            </w:r>
            <w:r>
              <w:rPr>
                <w:rFonts w:ascii="宋体"/>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1"/>
              <w:jc w:val="right"/>
              <w:rPr>
                <w:rFonts w:ascii="宋体" w:hAnsi="宋体" w:cs="宋体" w:eastAsia="宋体" w:hint="default"/>
                <w:sz w:val="21"/>
                <w:szCs w:val="21"/>
              </w:rPr>
            </w:pPr>
            <w:r>
              <w:rPr>
                <w:rFonts w:ascii="宋体"/>
                <w:spacing w:val="-1"/>
                <w:sz w:val="21"/>
              </w:rPr>
              <w:t>2019/12/3</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450,000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450,000</w:t>
            </w:r>
            <w:r>
              <w:rPr>
                <w:rFonts w:ascii="宋体"/>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102.34</w:t>
            </w:r>
            <w:r>
              <w:rPr>
                <w:rFonts w:ascii="宋体"/>
                <w:sz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410"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任明</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pacing w:val="11"/>
                <w:sz w:val="21"/>
                <w:szCs w:val="21"/>
              </w:rPr>
              <w:t>职工监事（离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4"/>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4"/>
              <w:jc w:val="right"/>
              <w:rPr>
                <w:rFonts w:ascii="宋体" w:hAnsi="宋体" w:cs="宋体" w:eastAsia="宋体" w:hint="default"/>
                <w:sz w:val="21"/>
                <w:szCs w:val="21"/>
              </w:rPr>
            </w:pPr>
            <w:r>
              <w:rPr>
                <w:rFonts w:ascii="宋体"/>
                <w:sz w:val="21"/>
              </w:rPr>
              <w:t>42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8"/>
              <w:jc w:val="right"/>
              <w:rPr>
                <w:rFonts w:ascii="宋体" w:hAnsi="宋体" w:cs="宋体" w:eastAsia="宋体" w:hint="default"/>
                <w:sz w:val="21"/>
                <w:szCs w:val="21"/>
              </w:rPr>
            </w:pPr>
            <w:r>
              <w:rPr>
                <w:rFonts w:ascii="宋体"/>
                <w:spacing w:val="-1"/>
                <w:sz w:val="21"/>
              </w:rPr>
              <w:t>2016/9/13</w:t>
            </w:r>
            <w:r>
              <w:rPr>
                <w:rFonts w:ascii="宋体"/>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1"/>
              <w:jc w:val="right"/>
              <w:rPr>
                <w:rFonts w:ascii="宋体" w:hAnsi="宋体" w:cs="宋体" w:eastAsia="宋体" w:hint="default"/>
                <w:sz w:val="21"/>
                <w:szCs w:val="21"/>
              </w:rPr>
            </w:pPr>
            <w:r>
              <w:rPr>
                <w:rFonts w:ascii="宋体"/>
                <w:spacing w:val="-1"/>
                <w:sz w:val="21"/>
              </w:rPr>
              <w:t>2019/12/3</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55.22</w:t>
            </w:r>
            <w:r>
              <w:rPr>
                <w:rFonts w:ascii="宋体"/>
                <w:sz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6840" w:h="11910" w:orient="landscape"/>
          <w:pgMar w:header="1047" w:footer="1375" w:top="1240" w:bottom="1560" w:left="1300" w:right="1200"/>
        </w:sectPr>
      </w:pPr>
    </w:p>
    <w:p>
      <w:pPr>
        <w:spacing w:line="240" w:lineRule="auto" w:before="6"/>
        <w:rPr>
          <w:rFonts w:ascii="Times New Roman" w:hAnsi="Times New Roman" w:cs="Times New Roman" w:eastAsia="Times New Roman"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128"/>
        <w:gridCol w:w="1560"/>
        <w:gridCol w:w="569"/>
        <w:gridCol w:w="566"/>
        <w:gridCol w:w="1275"/>
        <w:gridCol w:w="1200"/>
        <w:gridCol w:w="1268"/>
        <w:gridCol w:w="1265"/>
        <w:gridCol w:w="1322"/>
        <w:gridCol w:w="1150"/>
        <w:gridCol w:w="1385"/>
        <w:gridCol w:w="1409"/>
      </w:tblGrid>
      <w:tr>
        <w:trPr>
          <w:trHeight w:val="420" w:hRule="exact"/>
        </w:trPr>
        <w:tc>
          <w:tcPr>
            <w:tcW w:w="1128" w:type="dxa"/>
            <w:tcBorders>
              <w:top w:val="single" w:sz="6" w:space="0" w:color="000000"/>
              <w:left w:val="single" w:sz="4" w:space="0" w:color="000000"/>
              <w:bottom w:val="single" w:sz="4" w:space="0" w:color="000000"/>
              <w:right w:val="single" w:sz="4" w:space="0" w:color="000000"/>
            </w:tcBorders>
          </w:tcPr>
          <w:p>
            <w:pPr/>
          </w:p>
        </w:tc>
        <w:tc>
          <w:tcPr>
            <w:tcW w:w="156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3"/>
              <w:ind w:left="105" w:right="0"/>
              <w:jc w:val="left"/>
              <w:rPr>
                <w:rFonts w:ascii="宋体" w:hAnsi="宋体" w:cs="宋体" w:eastAsia="宋体" w:hint="default"/>
                <w:sz w:val="21"/>
                <w:szCs w:val="21"/>
              </w:rPr>
            </w:pPr>
            <w:r>
              <w:rPr>
                <w:rFonts w:ascii="宋体" w:hAnsi="宋体" w:cs="宋体" w:eastAsia="宋体" w:hint="default"/>
                <w:sz w:val="21"/>
                <w:szCs w:val="21"/>
              </w:rPr>
              <w:t>任）</w:t>
            </w:r>
            <w:r>
              <w:rPr>
                <w:rFonts w:ascii="宋体" w:hAnsi="宋体" w:cs="宋体" w:eastAsia="宋体" w:hint="default"/>
                <w:sz w:val="21"/>
                <w:szCs w:val="21"/>
              </w:rPr>
              <w:t> </w:t>
            </w:r>
          </w:p>
        </w:tc>
        <w:tc>
          <w:tcPr>
            <w:tcW w:w="569" w:type="dxa"/>
            <w:tcBorders>
              <w:top w:val="single" w:sz="6" w:space="0" w:color="000000"/>
              <w:left w:val="single" w:sz="4" w:space="0" w:color="000000"/>
              <w:bottom w:val="single" w:sz="4" w:space="0" w:color="000000"/>
              <w:right w:val="single" w:sz="4" w:space="0" w:color="000000"/>
            </w:tcBorders>
          </w:tcPr>
          <w:p>
            <w:pPr/>
          </w:p>
        </w:tc>
        <w:tc>
          <w:tcPr>
            <w:tcW w:w="566" w:type="dxa"/>
            <w:tcBorders>
              <w:top w:val="single" w:sz="6" w:space="0" w:color="000000"/>
              <w:left w:val="single" w:sz="4" w:space="0" w:color="000000"/>
              <w:bottom w:val="single" w:sz="4" w:space="0" w:color="000000"/>
              <w:right w:val="single" w:sz="4" w:space="0" w:color="000000"/>
            </w:tcBorders>
          </w:tcPr>
          <w:p>
            <w:pPr/>
          </w:p>
        </w:tc>
        <w:tc>
          <w:tcPr>
            <w:tcW w:w="1275" w:type="dxa"/>
            <w:tcBorders>
              <w:top w:val="single" w:sz="6" w:space="0" w:color="000000"/>
              <w:left w:val="single" w:sz="4" w:space="0" w:color="000000"/>
              <w:bottom w:val="single" w:sz="4" w:space="0" w:color="000000"/>
              <w:right w:val="single" w:sz="4" w:space="0" w:color="000000"/>
            </w:tcBorders>
          </w:tcPr>
          <w:p>
            <w:pPr/>
          </w:p>
        </w:tc>
        <w:tc>
          <w:tcPr>
            <w:tcW w:w="1200" w:type="dxa"/>
            <w:tcBorders>
              <w:top w:val="single" w:sz="6" w:space="0" w:color="000000"/>
              <w:left w:val="single" w:sz="4" w:space="0" w:color="000000"/>
              <w:bottom w:val="single" w:sz="4" w:space="0" w:color="000000"/>
              <w:right w:val="single" w:sz="4" w:space="0" w:color="000000"/>
            </w:tcBorders>
          </w:tcPr>
          <w:p>
            <w:pPr/>
          </w:p>
        </w:tc>
        <w:tc>
          <w:tcPr>
            <w:tcW w:w="1268" w:type="dxa"/>
            <w:tcBorders>
              <w:top w:val="single" w:sz="6" w:space="0" w:color="000000"/>
              <w:left w:val="single" w:sz="4" w:space="0" w:color="000000"/>
              <w:bottom w:val="single" w:sz="4" w:space="0" w:color="000000"/>
              <w:right w:val="single" w:sz="4" w:space="0" w:color="000000"/>
            </w:tcBorders>
          </w:tcPr>
          <w:p>
            <w:pPr/>
          </w:p>
        </w:tc>
        <w:tc>
          <w:tcPr>
            <w:tcW w:w="1265" w:type="dxa"/>
            <w:tcBorders>
              <w:top w:val="single" w:sz="6" w:space="0" w:color="000000"/>
              <w:left w:val="single" w:sz="4" w:space="0" w:color="000000"/>
              <w:bottom w:val="single" w:sz="4" w:space="0" w:color="000000"/>
              <w:right w:val="single" w:sz="4" w:space="0" w:color="000000"/>
            </w:tcBorders>
          </w:tcPr>
          <w:p>
            <w:pPr/>
          </w:p>
        </w:tc>
        <w:tc>
          <w:tcPr>
            <w:tcW w:w="1322" w:type="dxa"/>
            <w:tcBorders>
              <w:top w:val="single" w:sz="6" w:space="0" w:color="000000"/>
              <w:left w:val="single" w:sz="4" w:space="0" w:color="000000"/>
              <w:bottom w:val="single" w:sz="4" w:space="0" w:color="000000"/>
              <w:right w:val="single" w:sz="4" w:space="0" w:color="000000"/>
            </w:tcBorders>
          </w:tcPr>
          <w:p>
            <w:pPr/>
          </w:p>
        </w:tc>
        <w:tc>
          <w:tcPr>
            <w:tcW w:w="1150" w:type="dxa"/>
            <w:tcBorders>
              <w:top w:val="single" w:sz="6" w:space="0" w:color="000000"/>
              <w:left w:val="single" w:sz="4" w:space="0" w:color="000000"/>
              <w:bottom w:val="single" w:sz="4" w:space="0" w:color="000000"/>
              <w:right w:val="single" w:sz="4" w:space="0" w:color="000000"/>
            </w:tcBorders>
          </w:tcPr>
          <w:p>
            <w:pPr/>
          </w:p>
        </w:tc>
        <w:tc>
          <w:tcPr>
            <w:tcW w:w="1385" w:type="dxa"/>
            <w:tcBorders>
              <w:top w:val="single" w:sz="6" w:space="0" w:color="000000"/>
              <w:left w:val="single" w:sz="4" w:space="0" w:color="000000"/>
              <w:bottom w:val="single" w:sz="4" w:space="0" w:color="000000"/>
              <w:right w:val="single" w:sz="4" w:space="0" w:color="000000"/>
            </w:tcBorders>
          </w:tcPr>
          <w:p>
            <w:pPr/>
          </w:p>
        </w:tc>
        <w:tc>
          <w:tcPr>
            <w:tcW w:w="1409" w:type="dxa"/>
            <w:tcBorders>
              <w:top w:val="single" w:sz="6" w:space="0" w:color="000000"/>
              <w:left w:val="single" w:sz="4" w:space="0" w:color="000000"/>
              <w:bottom w:val="single" w:sz="4" w:space="0" w:color="000000"/>
              <w:right w:val="single" w:sz="4" w:space="0" w:color="000000"/>
            </w:tcBorders>
          </w:tcPr>
          <w:p>
            <w:pPr/>
          </w:p>
        </w:tc>
      </w:tr>
      <w:tr>
        <w:trPr>
          <w:trHeight w:val="410"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张沿沿</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5" w:right="0"/>
              <w:jc w:val="left"/>
              <w:rPr>
                <w:rFonts w:ascii="宋体" w:hAnsi="宋体" w:cs="宋体" w:eastAsia="宋体" w:hint="default"/>
                <w:sz w:val="21"/>
                <w:szCs w:val="21"/>
              </w:rPr>
            </w:pPr>
            <w:r>
              <w:rPr>
                <w:rFonts w:ascii="宋体" w:hAnsi="宋体" w:cs="宋体" w:eastAsia="宋体" w:hint="default"/>
                <w:sz w:val="21"/>
                <w:szCs w:val="21"/>
              </w:rPr>
              <w:t>监事（离任）</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34"/>
              <w:jc w:val="righ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34"/>
              <w:jc w:val="right"/>
              <w:rPr>
                <w:rFonts w:ascii="宋体" w:hAnsi="宋体" w:cs="宋体" w:eastAsia="宋体" w:hint="default"/>
                <w:sz w:val="21"/>
                <w:szCs w:val="21"/>
              </w:rPr>
            </w:pPr>
            <w:r>
              <w:rPr>
                <w:rFonts w:ascii="宋体"/>
                <w:sz w:val="21"/>
              </w:rPr>
              <w:t>33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sz w:val="21"/>
              </w:rPr>
              <w:t>2016/9/13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5" w:right="0"/>
              <w:jc w:val="left"/>
              <w:rPr>
                <w:rFonts w:ascii="宋体" w:hAnsi="宋体" w:cs="宋体" w:eastAsia="宋体" w:hint="default"/>
                <w:sz w:val="21"/>
                <w:szCs w:val="21"/>
              </w:rPr>
            </w:pPr>
            <w:r>
              <w:rPr>
                <w:rFonts w:ascii="宋体"/>
                <w:sz w:val="21"/>
              </w:rPr>
              <w:t>2019/12/3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
              <w:jc w:val="right"/>
              <w:rPr>
                <w:rFonts w:ascii="宋体" w:hAnsi="宋体" w:cs="宋体" w:eastAsia="宋体" w:hint="default"/>
                <w:sz w:val="21"/>
                <w:szCs w:val="21"/>
              </w:rPr>
            </w:pPr>
            <w:r>
              <w:rPr>
                <w:rFonts w:ascii="宋体"/>
                <w:sz w:val="21"/>
              </w:rPr>
              <w:t>0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
              <w:jc w:val="right"/>
              <w:rPr>
                <w:rFonts w:ascii="宋体" w:hAnsi="宋体" w:cs="宋体" w:eastAsia="宋体" w:hint="default"/>
                <w:sz w:val="21"/>
                <w:szCs w:val="21"/>
              </w:rPr>
            </w:pPr>
            <w:r>
              <w:rPr>
                <w:rFonts w:ascii="宋体"/>
                <w:sz w:val="21"/>
              </w:rPr>
              <w:t>0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5"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
              <w:jc w:val="right"/>
              <w:rPr>
                <w:rFonts w:ascii="宋体" w:hAnsi="宋体" w:cs="宋体" w:eastAsia="宋体" w:hint="default"/>
                <w:sz w:val="21"/>
                <w:szCs w:val="21"/>
              </w:rPr>
            </w:pPr>
            <w:r>
              <w:rPr>
                <w:rFonts w:ascii="宋体"/>
                <w:sz w:val="21"/>
              </w:rPr>
              <w:t>0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410"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曲璐</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监事（离任）</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4"/>
              <w:jc w:val="righ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4"/>
              <w:jc w:val="right"/>
              <w:rPr>
                <w:rFonts w:ascii="宋体" w:hAnsi="宋体" w:cs="宋体" w:eastAsia="宋体" w:hint="default"/>
                <w:sz w:val="21"/>
                <w:szCs w:val="21"/>
              </w:rPr>
            </w:pPr>
            <w:r>
              <w:rPr>
                <w:rFonts w:ascii="宋体"/>
                <w:sz w:val="21"/>
              </w:rPr>
              <w:t>39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2016/9/13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sz w:val="21"/>
              </w:rPr>
              <w:t>2019/12/3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811"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何劲松</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5" w:right="96"/>
              <w:jc w:val="left"/>
              <w:rPr>
                <w:rFonts w:ascii="宋体" w:hAnsi="宋体" w:cs="宋体" w:eastAsia="宋体" w:hint="default"/>
                <w:sz w:val="21"/>
                <w:szCs w:val="21"/>
              </w:rPr>
            </w:pPr>
            <w:r>
              <w:rPr>
                <w:rFonts w:ascii="宋体" w:hAnsi="宋体" w:cs="宋体" w:eastAsia="宋体" w:hint="default"/>
                <w:spacing w:val="12"/>
                <w:sz w:val="21"/>
                <w:szCs w:val="21"/>
              </w:rPr>
              <w:t>独立董事（离</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任）</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4"/>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4"/>
              <w:jc w:val="right"/>
              <w:rPr>
                <w:rFonts w:ascii="宋体" w:hAnsi="宋体" w:cs="宋体" w:eastAsia="宋体" w:hint="default"/>
                <w:sz w:val="21"/>
                <w:szCs w:val="21"/>
              </w:rPr>
            </w:pPr>
            <w:r>
              <w:rPr>
                <w:rFonts w:ascii="宋体"/>
                <w:sz w:val="21"/>
              </w:rPr>
              <w:t>51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2017/6/1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sz w:val="21"/>
              </w:rPr>
              <w:t>2019/3/9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2.04</w:t>
            </w:r>
            <w:r>
              <w:rPr>
                <w:rFonts w:ascii="宋体"/>
                <w:sz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809"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由立明</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0"/>
              <w:ind w:left="105" w:right="97"/>
              <w:jc w:val="left"/>
              <w:rPr>
                <w:rFonts w:ascii="宋体" w:hAnsi="宋体" w:cs="宋体" w:eastAsia="宋体" w:hint="default"/>
                <w:sz w:val="21"/>
                <w:szCs w:val="21"/>
              </w:rPr>
            </w:pPr>
            <w:r>
              <w:rPr>
                <w:rFonts w:ascii="宋体" w:hAnsi="宋体" w:cs="宋体" w:eastAsia="宋体" w:hint="default"/>
                <w:spacing w:val="11"/>
                <w:sz w:val="21"/>
                <w:szCs w:val="21"/>
              </w:rPr>
              <w:t>独立董事（离</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任）</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4"/>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4"/>
              <w:jc w:val="right"/>
              <w:rPr>
                <w:rFonts w:ascii="宋体" w:hAnsi="宋体" w:cs="宋体" w:eastAsia="宋体" w:hint="default"/>
                <w:sz w:val="21"/>
                <w:szCs w:val="21"/>
              </w:rPr>
            </w:pPr>
            <w:r>
              <w:rPr>
                <w:rFonts w:ascii="宋体"/>
                <w:sz w:val="21"/>
              </w:rPr>
              <w:t>63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2019/3/10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sz w:val="21"/>
              </w:rPr>
              <w:t>2019/3/30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0.61</w:t>
            </w:r>
            <w:r>
              <w:rPr>
                <w:rFonts w:ascii="宋体"/>
                <w:sz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410"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center"/>
              <w:rPr>
                <w:rFonts w:ascii="宋体" w:hAnsi="宋体" w:cs="宋体" w:eastAsia="宋体" w:hint="default"/>
                <w:sz w:val="21"/>
                <w:szCs w:val="21"/>
              </w:rPr>
            </w:pPr>
            <w:r>
              <w:rPr>
                <w:rFonts w:ascii="宋体"/>
                <w:sz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9"/>
              <w:jc w:val="right"/>
              <w:rPr>
                <w:rFonts w:ascii="宋体" w:hAnsi="宋体" w:cs="宋体" w:eastAsia="宋体" w:hint="default"/>
                <w:sz w:val="21"/>
                <w:szCs w:val="21"/>
              </w:rPr>
            </w:pP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9"/>
              <w:jc w:val="right"/>
              <w:rPr>
                <w:rFonts w:ascii="宋体" w:hAnsi="宋体" w:cs="宋体" w:eastAsia="宋体" w:hint="default"/>
                <w:sz w:val="21"/>
                <w:szCs w:val="21"/>
              </w:rPr>
            </w:pP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center"/>
              <w:rPr>
                <w:rFonts w:ascii="宋体" w:hAnsi="宋体" w:cs="宋体" w:eastAsia="宋体" w:hint="default"/>
                <w:sz w:val="21"/>
                <w:szCs w:val="21"/>
              </w:rPr>
            </w:pPr>
            <w:r>
              <w:rPr>
                <w:rFonts w:ascii="宋体"/>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center"/>
              <w:rPr>
                <w:rFonts w:ascii="宋体" w:hAnsi="宋体" w:cs="宋体" w:eastAsia="宋体" w:hint="default"/>
                <w:sz w:val="21"/>
                <w:szCs w:val="21"/>
              </w:rPr>
            </w:pP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22,540,000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22,540,000</w:t>
            </w:r>
            <w:r>
              <w:rPr>
                <w:rFonts w:ascii="宋体"/>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z w:val="21"/>
              </w:rPr>
              <w:t>0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宋体" w:hAnsi="宋体" w:cs="宋体" w:eastAsia="宋体" w:hint="default"/>
                <w:sz w:val="21"/>
                <w:szCs w:val="21"/>
              </w:rPr>
            </w:pPr>
            <w:r>
              <w:rPr>
                <w:rFonts w:ascii="宋体"/>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974.72</w:t>
            </w:r>
            <w:r>
              <w:rPr>
                <w:rFonts w:ascii="宋体"/>
                <w:sz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8" w:right="0"/>
              <w:jc w:val="center"/>
              <w:rPr>
                <w:rFonts w:ascii="宋体" w:hAnsi="宋体" w:cs="宋体" w:eastAsia="宋体" w:hint="default"/>
                <w:sz w:val="21"/>
                <w:szCs w:val="21"/>
              </w:rPr>
            </w:pPr>
            <w:r>
              <w:rPr>
                <w:rFonts w:ascii="宋体"/>
                <w:sz w:val="21"/>
              </w:rPr>
              <w:t>/ </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41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81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徐石</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1962</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9</w:t>
            </w:r>
            <w:r>
              <w:rPr>
                <w:rFonts w:ascii="宋体" w:hAnsi="宋体" w:cs="宋体" w:eastAsia="宋体" w:hint="default"/>
                <w:spacing w:val="-41"/>
                <w:sz w:val="21"/>
                <w:szCs w:val="21"/>
              </w:rPr>
              <w:t> </w:t>
            </w:r>
            <w:r>
              <w:rPr>
                <w:rFonts w:ascii="宋体" w:hAnsi="宋体" w:cs="宋体" w:eastAsia="宋体" w:hint="default"/>
                <w:sz w:val="21"/>
                <w:szCs w:val="21"/>
              </w:rPr>
              <w:t>月出生，中国国籍，无境外永久居留权，硕士学历。曾任四川石油管理局输出气管理处财务电算化负责人、成都奔腾电子信息</w:t>
            </w:r>
          </w:p>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技术有限公司经理，自</w:t>
            </w:r>
            <w:r>
              <w:rPr>
                <w:rFonts w:ascii="宋体" w:hAnsi="宋体" w:cs="宋体" w:eastAsia="宋体" w:hint="default"/>
                <w:spacing w:val="-61"/>
                <w:sz w:val="21"/>
                <w:szCs w:val="21"/>
              </w:rPr>
              <w:t> </w:t>
            </w:r>
            <w:r>
              <w:rPr>
                <w:rFonts w:ascii="宋体" w:hAnsi="宋体" w:cs="宋体" w:eastAsia="宋体" w:hint="default"/>
                <w:sz w:val="21"/>
                <w:szCs w:val="21"/>
              </w:rPr>
              <w:t>2002</w:t>
            </w:r>
            <w:r>
              <w:rPr>
                <w:rFonts w:ascii="宋体" w:hAnsi="宋体" w:cs="宋体" w:eastAsia="宋体" w:hint="default"/>
                <w:spacing w:val="-60"/>
                <w:sz w:val="21"/>
                <w:szCs w:val="21"/>
              </w:rPr>
              <w:t> </w:t>
            </w:r>
            <w:r>
              <w:rPr>
                <w:rFonts w:ascii="宋体" w:hAnsi="宋体" w:cs="宋体" w:eastAsia="宋体" w:hint="default"/>
                <w:sz w:val="21"/>
                <w:szCs w:val="21"/>
              </w:rPr>
              <w:t>年公司成立至今，一直担任北京致远互联软件股份有限公司董事长兼总经理。</w:t>
            </w:r>
            <w:r>
              <w:rPr>
                <w:rFonts w:ascii="宋体" w:hAnsi="宋体" w:cs="宋体" w:eastAsia="宋体" w:hint="default"/>
                <w:sz w:val="21"/>
                <w:szCs w:val="21"/>
              </w:rPr>
              <w:t> </w:t>
            </w:r>
          </w:p>
        </w:tc>
      </w:tr>
      <w:tr>
        <w:trPr>
          <w:trHeight w:val="80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胡守云</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93"/>
              <w:jc w:val="left"/>
              <w:rPr>
                <w:rFonts w:ascii="宋体" w:hAnsi="宋体" w:cs="宋体" w:eastAsia="宋体" w:hint="default"/>
                <w:sz w:val="21"/>
                <w:szCs w:val="21"/>
              </w:rPr>
            </w:pPr>
            <w:r>
              <w:rPr>
                <w:rFonts w:ascii="宋体" w:hAnsi="宋体" w:cs="宋体" w:eastAsia="宋体" w:hint="default"/>
                <w:sz w:val="21"/>
                <w:szCs w:val="21"/>
              </w:rPr>
              <w:t>1967</w:t>
            </w:r>
            <w:r>
              <w:rPr>
                <w:rFonts w:ascii="宋体" w:hAnsi="宋体" w:cs="宋体" w:eastAsia="宋体" w:hint="default"/>
                <w:spacing w:val="-29"/>
                <w:sz w:val="21"/>
                <w:szCs w:val="21"/>
              </w:rPr>
              <w:t> </w:t>
            </w:r>
            <w:r>
              <w:rPr>
                <w:rFonts w:ascii="宋体" w:hAnsi="宋体" w:cs="宋体" w:eastAsia="宋体" w:hint="default"/>
                <w:sz w:val="21"/>
                <w:szCs w:val="21"/>
              </w:rPr>
              <w:t>年</w:t>
            </w:r>
            <w:r>
              <w:rPr>
                <w:rFonts w:ascii="宋体" w:hAnsi="宋体" w:cs="宋体" w:eastAsia="宋体" w:hint="default"/>
                <w:spacing w:val="-26"/>
                <w:sz w:val="21"/>
                <w:szCs w:val="21"/>
              </w:rPr>
              <w:t> </w:t>
            </w:r>
            <w:r>
              <w:rPr>
                <w:rFonts w:ascii="宋体" w:hAnsi="宋体" w:cs="宋体" w:eastAsia="宋体" w:hint="default"/>
                <w:sz w:val="21"/>
                <w:szCs w:val="21"/>
              </w:rPr>
              <w:t>11</w:t>
            </w:r>
            <w:r>
              <w:rPr>
                <w:rFonts w:ascii="宋体" w:hAnsi="宋体" w:cs="宋体" w:eastAsia="宋体" w:hint="default"/>
                <w:spacing w:val="-29"/>
                <w:sz w:val="21"/>
                <w:szCs w:val="21"/>
              </w:rPr>
              <w:t> </w:t>
            </w:r>
            <w:r>
              <w:rPr>
                <w:rFonts w:ascii="宋体" w:hAnsi="宋体" w:cs="宋体" w:eastAsia="宋体" w:hint="default"/>
                <w:spacing w:val="-3"/>
                <w:sz w:val="21"/>
                <w:szCs w:val="21"/>
              </w:rPr>
              <w:t>月出生，中国国籍，无境外永久居留权，本科学历。曾任成都国营新兴仪器厂通信分厂总经理、北京致远互联软件股份有限公</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司研发部负责人，现任北京致远互联软件股份有限公司董事、副总经理、长沙致远执行董事兼总经理。</w:t>
            </w:r>
            <w:r>
              <w:rPr>
                <w:rFonts w:ascii="宋体" w:hAnsi="宋体" w:cs="宋体" w:eastAsia="宋体" w:hint="default"/>
                <w:sz w:val="21"/>
                <w:szCs w:val="21"/>
              </w:rPr>
              <w:t> </w:t>
            </w:r>
          </w:p>
        </w:tc>
      </w:tr>
      <w:tr>
        <w:trPr>
          <w:trHeight w:val="81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向奇汉</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93"/>
              <w:jc w:val="left"/>
              <w:rPr>
                <w:rFonts w:ascii="宋体" w:hAnsi="宋体" w:cs="宋体" w:eastAsia="宋体" w:hint="default"/>
                <w:sz w:val="21"/>
                <w:szCs w:val="21"/>
              </w:rPr>
            </w:pPr>
            <w:r>
              <w:rPr>
                <w:rFonts w:ascii="宋体" w:hAnsi="宋体" w:cs="宋体" w:eastAsia="宋体" w:hint="default"/>
                <w:sz w:val="21"/>
                <w:szCs w:val="21"/>
              </w:rPr>
              <w:t>1965</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8</w:t>
            </w:r>
            <w:r>
              <w:rPr>
                <w:rFonts w:ascii="宋体" w:hAnsi="宋体" w:cs="宋体" w:eastAsia="宋体" w:hint="default"/>
                <w:spacing w:val="-41"/>
                <w:sz w:val="21"/>
                <w:szCs w:val="21"/>
              </w:rPr>
              <w:t> </w:t>
            </w:r>
            <w:r>
              <w:rPr>
                <w:rFonts w:ascii="宋体" w:hAnsi="宋体" w:cs="宋体" w:eastAsia="宋体" w:hint="default"/>
                <w:sz w:val="21"/>
                <w:szCs w:val="21"/>
              </w:rPr>
              <w:t>月出生，中国国籍，无境外永久居留权，硕士学历。曾先后任重庆大学数学系教师、金蝶软件（中国）有限公司市场总监、用</w:t>
            </w:r>
            <w:r>
              <w:rPr>
                <w:rFonts w:ascii="宋体" w:hAnsi="宋体" w:cs="宋体" w:eastAsia="宋体" w:hint="default"/>
                <w:w w:val="100"/>
                <w:sz w:val="21"/>
                <w:szCs w:val="21"/>
              </w:rPr>
              <w:t> </w:t>
            </w:r>
            <w:r>
              <w:rPr>
                <w:rFonts w:ascii="宋体" w:hAnsi="宋体" w:cs="宋体" w:eastAsia="宋体" w:hint="default"/>
                <w:sz w:val="21"/>
                <w:szCs w:val="21"/>
              </w:rPr>
              <w:t>友网络执行总裁、用友优普信息技术有限公司总裁，现任北京致远互联软件股份有限公司副总经理。</w:t>
            </w:r>
            <w:r>
              <w:rPr>
                <w:rFonts w:ascii="宋体" w:hAnsi="宋体" w:cs="宋体" w:eastAsia="宋体" w:hint="default"/>
                <w:sz w:val="21"/>
                <w:szCs w:val="21"/>
              </w:rPr>
              <w:t> </w:t>
            </w:r>
          </w:p>
        </w:tc>
      </w:tr>
      <w:tr>
        <w:trPr>
          <w:trHeight w:val="121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杨祉雄</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1965 </w:t>
            </w:r>
            <w:r>
              <w:rPr>
                <w:rFonts w:ascii="宋体" w:hAnsi="宋体" w:cs="宋体" w:eastAsia="宋体" w:hint="default"/>
                <w:sz w:val="21"/>
                <w:szCs w:val="21"/>
              </w:rPr>
              <w:t>年 </w:t>
            </w:r>
            <w:r>
              <w:rPr>
                <w:rFonts w:ascii="宋体" w:hAnsi="宋体" w:cs="宋体" w:eastAsia="宋体" w:hint="default"/>
                <w:sz w:val="21"/>
                <w:szCs w:val="21"/>
              </w:rPr>
              <w:t>12</w:t>
            </w:r>
            <w:r>
              <w:rPr>
                <w:rFonts w:ascii="宋体" w:hAnsi="宋体" w:cs="宋体" w:eastAsia="宋体" w:hint="default"/>
                <w:spacing w:val="-63"/>
                <w:sz w:val="21"/>
                <w:szCs w:val="21"/>
              </w:rPr>
              <w:t> </w:t>
            </w:r>
            <w:r>
              <w:rPr>
                <w:rFonts w:ascii="宋体" w:hAnsi="宋体" w:cs="宋体" w:eastAsia="宋体" w:hint="default"/>
                <w:spacing w:val="-3"/>
                <w:sz w:val="21"/>
                <w:szCs w:val="21"/>
              </w:rPr>
              <w:t>月出生，中国国籍，有美国永久居留权，硕士学历。曾先后任北京外国语大学财务部电算化负责人、用友网络财务软件开发部</w:t>
            </w:r>
          </w:p>
          <w:p>
            <w:pPr>
              <w:pStyle w:val="TableParagraph"/>
              <w:spacing w:line="400" w:lineRule="atLeast"/>
              <w:ind w:left="103" w:right="103"/>
              <w:jc w:val="left"/>
              <w:rPr>
                <w:rFonts w:ascii="宋体" w:hAnsi="宋体" w:cs="宋体" w:eastAsia="宋体" w:hint="default"/>
                <w:sz w:val="21"/>
                <w:szCs w:val="21"/>
              </w:rPr>
            </w:pPr>
            <w:r>
              <w:rPr>
                <w:rFonts w:ascii="宋体" w:hAnsi="宋体" w:cs="宋体" w:eastAsia="宋体" w:hint="default"/>
                <w:sz w:val="21"/>
                <w:szCs w:val="21"/>
              </w:rPr>
              <w:t>经理、研发中心副总经理兼财务软件事业部副总经理、用友网络监事长、用友网络副总裁、高级副总裁、北京伟库电子商务科技有限公</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司总经理、北京致远互联软件股份有限公司研发部负责人，现任北京致远互联软件股份有限公司董事、副总经理。</w:t>
            </w:r>
            <w:r>
              <w:rPr>
                <w:rFonts w:ascii="宋体" w:hAnsi="宋体" w:cs="宋体" w:eastAsia="宋体" w:hint="default"/>
                <w:sz w:val="21"/>
                <w:szCs w:val="21"/>
              </w:rPr>
              <w:t> </w:t>
            </w:r>
          </w:p>
        </w:tc>
      </w:tr>
      <w:tr>
        <w:trPr>
          <w:trHeight w:val="41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李小龙</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宋体" w:hAnsi="宋体" w:cs="宋体" w:eastAsia="宋体" w:hint="default"/>
                <w:sz w:val="21"/>
                <w:szCs w:val="21"/>
              </w:rPr>
            </w:pPr>
            <w:r>
              <w:rPr>
                <w:rFonts w:ascii="宋体" w:hAnsi="宋体" w:cs="宋体" w:eastAsia="宋体" w:hint="default"/>
                <w:sz w:val="21"/>
                <w:szCs w:val="21"/>
              </w:rPr>
              <w:t>1965</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5</w:t>
            </w:r>
            <w:r>
              <w:rPr>
                <w:rFonts w:ascii="宋体" w:hAnsi="宋体" w:cs="宋体" w:eastAsia="宋体" w:hint="default"/>
                <w:spacing w:val="-41"/>
                <w:sz w:val="21"/>
                <w:szCs w:val="21"/>
              </w:rPr>
              <w:t> </w:t>
            </w:r>
            <w:r>
              <w:rPr>
                <w:rFonts w:ascii="宋体" w:hAnsi="宋体" w:cs="宋体" w:eastAsia="宋体" w:hint="default"/>
                <w:sz w:val="21"/>
                <w:szCs w:val="21"/>
              </w:rPr>
              <w:t>月出生，中国国籍，无境外永久居留权，本科学历。曾任北京自动化控制设备厂工程师、北京海洋电子公司副总经理、北京海</w:t>
            </w:r>
          </w:p>
        </w:tc>
      </w:tr>
    </w:tbl>
    <w:p>
      <w:pPr>
        <w:spacing w:after="0" w:line="240" w:lineRule="auto"/>
        <w:jc w:val="center"/>
        <w:rPr>
          <w:rFonts w:ascii="宋体" w:hAnsi="宋体" w:cs="宋体" w:eastAsia="宋体" w:hint="default"/>
          <w:sz w:val="21"/>
          <w:szCs w:val="21"/>
        </w:rPr>
        <w:sectPr>
          <w:footerReference w:type="default" r:id="rId56"/>
          <w:pgSz w:w="16840" w:h="11910" w:orient="landscape"/>
          <w:pgMar w:footer="1375" w:header="1047" w:top="1240" w:bottom="1560" w:left="1300" w:right="1200"/>
        </w:sectPr>
      </w:pPr>
    </w:p>
    <w:p>
      <w:pPr>
        <w:spacing w:line="240" w:lineRule="auto" w:before="11"/>
        <w:rPr>
          <w:rFonts w:ascii="Times New Roman" w:hAnsi="Times New Roman" w:cs="Times New Roman" w:eastAsia="Times New Roman"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816" w:hRule="exact"/>
        </w:trPr>
        <w:tc>
          <w:tcPr>
            <w:tcW w:w="1385" w:type="dxa"/>
            <w:tcBorders>
              <w:top w:val="single" w:sz="6" w:space="0" w:color="000000"/>
              <w:left w:val="single" w:sz="4" w:space="0" w:color="000000"/>
              <w:bottom w:val="single" w:sz="4" w:space="0" w:color="000000"/>
              <w:right w:val="single" w:sz="4" w:space="0" w:color="000000"/>
            </w:tcBorders>
          </w:tcPr>
          <w:p>
            <w:pPr/>
          </w:p>
        </w:tc>
        <w:tc>
          <w:tcPr>
            <w:tcW w:w="12705" w:type="dxa"/>
            <w:tcBorders>
              <w:top w:val="single" w:sz="6" w:space="0" w:color="000000"/>
              <w:left w:val="single" w:sz="4" w:space="0" w:color="000000"/>
              <w:bottom w:val="single" w:sz="4" w:space="0" w:color="000000"/>
              <w:right w:val="single" w:sz="4" w:space="0" w:color="000000"/>
            </w:tcBorders>
          </w:tcPr>
          <w:p>
            <w:pPr>
              <w:pStyle w:val="TableParagraph"/>
              <w:spacing w:line="398" w:lineRule="exact" w:before="25"/>
              <w:ind w:left="103" w:right="103"/>
              <w:jc w:val="left"/>
              <w:rPr>
                <w:rFonts w:ascii="宋体" w:hAnsi="宋体" w:cs="宋体" w:eastAsia="宋体" w:hint="default"/>
                <w:sz w:val="21"/>
                <w:szCs w:val="21"/>
              </w:rPr>
            </w:pPr>
            <w:r>
              <w:rPr>
                <w:rFonts w:ascii="宋体" w:hAnsi="宋体" w:cs="宋体" w:eastAsia="宋体" w:hint="default"/>
                <w:sz w:val="21"/>
                <w:szCs w:val="21"/>
              </w:rPr>
              <w:t>诚电讯技术有限公司董事长和总经理、北京首都在线科技发展有限公司董事长、总经理，现任二六三网络通信股份有限公司董事长、北</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京二六三网络科技有限公司执行董事、欢喜传媒集团有限公司独立董事、北京致远互联软件股份有限公司董事等职务。</w:t>
            </w:r>
            <w:r>
              <w:rPr>
                <w:rFonts w:ascii="宋体" w:hAnsi="宋体" w:cs="宋体" w:eastAsia="宋体" w:hint="default"/>
                <w:sz w:val="21"/>
                <w:szCs w:val="21"/>
              </w:rPr>
              <w:t> </w:t>
            </w:r>
          </w:p>
        </w:tc>
      </w:tr>
      <w:tr>
        <w:trPr>
          <w:trHeight w:val="81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马骏</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93"/>
              <w:jc w:val="left"/>
              <w:rPr>
                <w:rFonts w:ascii="宋体" w:hAnsi="宋体" w:cs="宋体" w:eastAsia="宋体" w:hint="default"/>
                <w:sz w:val="21"/>
                <w:szCs w:val="21"/>
              </w:rPr>
            </w:pPr>
            <w:r>
              <w:rPr>
                <w:rFonts w:ascii="宋体" w:hAnsi="宋体" w:cs="宋体" w:eastAsia="宋体" w:hint="default"/>
                <w:sz w:val="21"/>
                <w:szCs w:val="21"/>
              </w:rPr>
              <w:t>1986</w:t>
            </w:r>
            <w:r>
              <w:rPr>
                <w:rFonts w:ascii="宋体" w:hAnsi="宋体" w:cs="宋体" w:eastAsia="宋体" w:hint="default"/>
                <w:spacing w:val="-29"/>
                <w:sz w:val="21"/>
                <w:szCs w:val="21"/>
              </w:rPr>
              <w:t> </w:t>
            </w:r>
            <w:r>
              <w:rPr>
                <w:rFonts w:ascii="宋体" w:hAnsi="宋体" w:cs="宋体" w:eastAsia="宋体" w:hint="default"/>
                <w:sz w:val="21"/>
                <w:szCs w:val="21"/>
              </w:rPr>
              <w:t>年</w:t>
            </w:r>
            <w:r>
              <w:rPr>
                <w:rFonts w:ascii="宋体" w:hAnsi="宋体" w:cs="宋体" w:eastAsia="宋体" w:hint="default"/>
                <w:spacing w:val="-26"/>
                <w:sz w:val="21"/>
                <w:szCs w:val="21"/>
              </w:rPr>
              <w:t> </w:t>
            </w:r>
            <w:r>
              <w:rPr>
                <w:rFonts w:ascii="宋体" w:hAnsi="宋体" w:cs="宋体" w:eastAsia="宋体" w:hint="default"/>
                <w:sz w:val="21"/>
                <w:szCs w:val="21"/>
              </w:rPr>
              <w:t>12</w:t>
            </w:r>
            <w:r>
              <w:rPr>
                <w:rFonts w:ascii="宋体" w:hAnsi="宋体" w:cs="宋体" w:eastAsia="宋体" w:hint="default"/>
                <w:spacing w:val="-29"/>
                <w:sz w:val="21"/>
                <w:szCs w:val="21"/>
              </w:rPr>
              <w:t> </w:t>
            </w:r>
            <w:r>
              <w:rPr>
                <w:rFonts w:ascii="宋体" w:hAnsi="宋体" w:cs="宋体" w:eastAsia="宋体" w:hint="default"/>
                <w:spacing w:val="-3"/>
                <w:sz w:val="21"/>
                <w:szCs w:val="21"/>
              </w:rPr>
              <w:t>月出生，中国国籍，无境外永久居留权，硕士学历。曾任德意志银行香港分行投资银行部经理。现任深圳市前海信义一德基金</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管理有限公司董事、总经理，北京致远互联软件股份有限公司董事，深圳市前海信德资产管理有限公司董事等职务。</w:t>
            </w:r>
            <w:r>
              <w:rPr>
                <w:rFonts w:ascii="宋体" w:hAnsi="宋体" w:cs="宋体" w:eastAsia="宋体" w:hint="default"/>
                <w:sz w:val="21"/>
                <w:szCs w:val="21"/>
              </w:rPr>
              <w:t> </w:t>
            </w:r>
          </w:p>
        </w:tc>
      </w:tr>
      <w:tr>
        <w:trPr>
          <w:trHeight w:val="121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王咏梅</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1973</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6</w:t>
            </w:r>
            <w:r>
              <w:rPr>
                <w:rFonts w:ascii="宋体" w:hAnsi="宋体" w:cs="宋体" w:eastAsia="宋体" w:hint="default"/>
                <w:spacing w:val="-41"/>
                <w:sz w:val="21"/>
                <w:szCs w:val="21"/>
              </w:rPr>
              <w:t> </w:t>
            </w:r>
            <w:r>
              <w:rPr>
                <w:rFonts w:ascii="宋体" w:hAnsi="宋体" w:cs="宋体" w:eastAsia="宋体" w:hint="default"/>
                <w:sz w:val="21"/>
                <w:szCs w:val="21"/>
              </w:rPr>
              <w:t>月出生，中国国籍，无境外永久居留权，博士学历，注册会计师。历任北京大学光华管理学院讲师、北京大学民营经济研究院</w:t>
            </w:r>
          </w:p>
          <w:p>
            <w:pPr>
              <w:pStyle w:val="TableParagraph"/>
              <w:spacing w:line="240" w:lineRule="auto" w:before="123"/>
              <w:ind w:left="103" w:right="0"/>
              <w:jc w:val="left"/>
              <w:rPr>
                <w:rFonts w:ascii="宋体" w:hAnsi="宋体" w:cs="宋体" w:eastAsia="宋体" w:hint="default"/>
                <w:sz w:val="21"/>
                <w:szCs w:val="21"/>
              </w:rPr>
            </w:pPr>
            <w:r>
              <w:rPr>
                <w:rFonts w:ascii="宋体" w:hAnsi="宋体" w:cs="宋体" w:eastAsia="宋体" w:hint="default"/>
                <w:spacing w:val="-2"/>
                <w:sz w:val="21"/>
                <w:szCs w:val="21"/>
              </w:rPr>
              <w:t>副院长。现任北京大学光华管理学院副教授、北京大学贫困地区发展研究院副院长、北京大学财务与会计研究中心高级研究员，自</w:t>
            </w:r>
            <w:r>
              <w:rPr>
                <w:rFonts w:ascii="宋体" w:hAnsi="宋体" w:cs="宋体" w:eastAsia="宋体" w:hint="default"/>
                <w:sz w:val="21"/>
                <w:szCs w:val="21"/>
              </w:rPr>
              <w:t>  </w:t>
            </w:r>
            <w:r>
              <w:rPr>
                <w:rFonts w:ascii="宋体" w:hAnsi="宋体" w:cs="宋体" w:eastAsia="宋体" w:hint="default"/>
                <w:spacing w:val="-2"/>
                <w:sz w:val="21"/>
                <w:szCs w:val="21"/>
              </w:rPr>
              <w:t>2016</w:t>
            </w:r>
          </w:p>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13</w:t>
            </w:r>
            <w:r>
              <w:rPr>
                <w:rFonts w:ascii="宋体" w:hAnsi="宋体" w:cs="宋体" w:eastAsia="宋体" w:hint="default"/>
                <w:spacing w:val="-56"/>
                <w:sz w:val="21"/>
                <w:szCs w:val="21"/>
              </w:rPr>
              <w:t> </w:t>
            </w:r>
            <w:r>
              <w:rPr>
                <w:rFonts w:ascii="宋体" w:hAnsi="宋体" w:cs="宋体" w:eastAsia="宋体" w:hint="default"/>
                <w:sz w:val="21"/>
                <w:szCs w:val="21"/>
              </w:rPr>
              <w:t>日起担任北京致远互联软件股份有限公司独立董事。</w:t>
            </w:r>
            <w:r>
              <w:rPr>
                <w:rFonts w:ascii="宋体" w:hAnsi="宋体" w:cs="宋体" w:eastAsia="宋体" w:hint="default"/>
                <w:sz w:val="21"/>
                <w:szCs w:val="21"/>
              </w:rPr>
              <w:t> </w:t>
            </w:r>
          </w:p>
        </w:tc>
      </w:tr>
      <w:tr>
        <w:trPr>
          <w:trHeight w:val="161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董衍善</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3" w:right="93"/>
              <w:jc w:val="both"/>
              <w:rPr>
                <w:rFonts w:ascii="宋体" w:hAnsi="宋体" w:cs="宋体" w:eastAsia="宋体" w:hint="default"/>
                <w:sz w:val="21"/>
                <w:szCs w:val="21"/>
              </w:rPr>
            </w:pPr>
            <w:r>
              <w:rPr>
                <w:rFonts w:ascii="宋体" w:hAnsi="宋体" w:cs="宋体" w:eastAsia="宋体" w:hint="default"/>
                <w:w w:val="100"/>
                <w:sz w:val="21"/>
                <w:szCs w:val="21"/>
              </w:rPr>
              <w:t>1969</w:t>
            </w:r>
            <w:r>
              <w:rPr>
                <w:rFonts w:ascii="宋体" w:hAnsi="宋体" w:cs="宋体" w:eastAsia="宋体" w:hint="default"/>
                <w:spacing w:val="-54"/>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宋体" w:hAnsi="宋体" w:cs="宋体" w:eastAsia="宋体" w:hint="default"/>
                <w:w w:val="100"/>
                <w:sz w:val="21"/>
                <w:szCs w:val="21"/>
              </w:rPr>
              <w:t>8</w:t>
            </w:r>
            <w:r>
              <w:rPr>
                <w:rFonts w:ascii="宋体" w:hAnsi="宋体" w:cs="宋体" w:eastAsia="宋体" w:hint="default"/>
                <w:spacing w:val="-54"/>
                <w:w w:val="100"/>
                <w:sz w:val="21"/>
                <w:szCs w:val="21"/>
              </w:rPr>
              <w:t> </w:t>
            </w:r>
            <w:r>
              <w:rPr>
                <w:rFonts w:ascii="宋体" w:hAnsi="宋体" w:cs="宋体" w:eastAsia="宋体" w:hint="default"/>
                <w:spacing w:val="-13"/>
                <w:w w:val="100"/>
                <w:sz w:val="21"/>
                <w:szCs w:val="21"/>
              </w:rPr>
              <w:t>月出生，中国国籍，无境外永久居留权，哈尔滨工业大学博士研究生毕业。曾先后任京东方科技集团股份有限公司知信部长（</w:t>
            </w:r>
            <w:r>
              <w:rPr>
                <w:rFonts w:ascii="宋体" w:hAnsi="宋体" w:cs="宋体" w:eastAsia="宋体" w:hint="default"/>
                <w:spacing w:val="-13"/>
                <w:w w:val="100"/>
                <w:sz w:val="21"/>
                <w:szCs w:val="21"/>
              </w:rPr>
              <w:t>CIO</w:t>
            </w:r>
            <w:r>
              <w:rPr>
                <w:rFonts w:ascii="宋体" w:hAnsi="宋体" w:cs="宋体" w:eastAsia="宋体" w:hint="default"/>
                <w:spacing w:val="-13"/>
                <w:w w:val="100"/>
                <w:sz w:val="21"/>
                <w:szCs w:val="21"/>
              </w:rPr>
              <w:t>）、</w:t>
            </w:r>
            <w:r>
              <w:rPr>
                <w:rFonts w:ascii="宋体" w:hAnsi="宋体" w:cs="宋体" w:eastAsia="宋体" w:hint="default"/>
                <w:spacing w:val="-106"/>
                <w:w w:val="100"/>
                <w:sz w:val="21"/>
                <w:szCs w:val="21"/>
              </w:rPr>
              <w:t> </w:t>
            </w:r>
            <w:r>
              <w:rPr>
                <w:rFonts w:ascii="宋体" w:hAnsi="宋体" w:cs="宋体" w:eastAsia="宋体" w:hint="default"/>
                <w:sz w:val="21"/>
                <w:szCs w:val="21"/>
              </w:rPr>
              <w:t>天津津亚电子有限公司</w:t>
            </w:r>
            <w:r>
              <w:rPr>
                <w:rFonts w:ascii="宋体" w:hAnsi="宋体" w:cs="宋体" w:eastAsia="宋体" w:hint="default"/>
                <w:spacing w:val="-57"/>
                <w:sz w:val="21"/>
                <w:szCs w:val="21"/>
              </w:rPr>
              <w:t> </w:t>
            </w:r>
            <w:r>
              <w:rPr>
                <w:rFonts w:ascii="宋体" w:hAnsi="宋体" w:cs="宋体" w:eastAsia="宋体" w:hint="default"/>
                <w:sz w:val="21"/>
                <w:szCs w:val="21"/>
              </w:rPr>
              <w:t>CIO</w:t>
            </w:r>
            <w:r>
              <w:rPr>
                <w:rFonts w:ascii="宋体" w:hAnsi="宋体" w:cs="宋体" w:eastAsia="宋体" w:hint="default"/>
                <w:sz w:val="21"/>
                <w:szCs w:val="21"/>
              </w:rPr>
              <w:t>、北京艾克斯特科技有限公司总工程师兼首席顾问、山东重工集团有限公司</w:t>
            </w:r>
            <w:r>
              <w:rPr>
                <w:rFonts w:ascii="宋体" w:hAnsi="宋体" w:cs="宋体" w:eastAsia="宋体" w:hint="default"/>
                <w:spacing w:val="-59"/>
                <w:sz w:val="21"/>
                <w:szCs w:val="21"/>
              </w:rPr>
              <w:t> </w:t>
            </w:r>
            <w:r>
              <w:rPr>
                <w:rFonts w:ascii="宋体" w:hAnsi="宋体" w:cs="宋体" w:eastAsia="宋体" w:hint="default"/>
                <w:sz w:val="21"/>
                <w:szCs w:val="21"/>
              </w:rPr>
              <w:t>CIO</w:t>
            </w:r>
            <w:r>
              <w:rPr>
                <w:rFonts w:ascii="宋体" w:hAnsi="宋体" w:cs="宋体" w:eastAsia="宋体" w:hint="default"/>
                <w:sz w:val="21"/>
                <w:szCs w:val="21"/>
              </w:rPr>
              <w:t>、桑德集团有限公司</w:t>
            </w:r>
            <w:r>
              <w:rPr>
                <w:rFonts w:ascii="宋体" w:hAnsi="宋体" w:cs="宋体" w:eastAsia="宋体" w:hint="default"/>
                <w:spacing w:val="-57"/>
                <w:sz w:val="21"/>
                <w:szCs w:val="21"/>
              </w:rPr>
              <w:t> </w:t>
            </w:r>
            <w:r>
              <w:rPr>
                <w:rFonts w:ascii="宋体" w:hAnsi="宋体" w:cs="宋体" w:eastAsia="宋体" w:hint="default"/>
                <w:sz w:val="21"/>
                <w:szCs w:val="21"/>
              </w:rPr>
              <w:t>CIO</w:t>
            </w:r>
            <w:r>
              <w:rPr>
                <w:rFonts w:ascii="宋体" w:hAnsi="宋体" w:cs="宋体" w:eastAsia="宋体" w:hint="default"/>
                <w:spacing w:val="-57"/>
                <w:sz w:val="21"/>
                <w:szCs w:val="21"/>
              </w:rPr>
              <w:t> </w:t>
            </w:r>
            <w:r>
              <w:rPr>
                <w:rFonts w:ascii="宋体" w:hAnsi="宋体" w:cs="宋体" w:eastAsia="宋体" w:hint="default"/>
                <w:spacing w:val="-3"/>
                <w:sz w:val="21"/>
                <w:szCs w:val="21"/>
              </w:rPr>
              <w:t>兼总</w:t>
            </w:r>
            <w:r>
              <w:rPr>
                <w:rFonts w:ascii="宋体" w:hAnsi="宋体" w:cs="宋体" w:eastAsia="宋体" w:hint="default"/>
                <w:spacing w:val="-3"/>
                <w:w w:val="100"/>
                <w:sz w:val="21"/>
                <w:szCs w:val="21"/>
              </w:rPr>
              <w:t> </w:t>
            </w:r>
            <w:r>
              <w:rPr>
                <w:rFonts w:ascii="宋体" w:hAnsi="宋体" w:cs="宋体" w:eastAsia="宋体" w:hint="default"/>
                <w:sz w:val="21"/>
                <w:szCs w:val="21"/>
              </w:rPr>
              <w:t>裁助理、中国化工装备有限公司</w:t>
            </w:r>
            <w:r>
              <w:rPr>
                <w:rFonts w:ascii="宋体" w:hAnsi="宋体" w:cs="宋体" w:eastAsia="宋体" w:hint="default"/>
                <w:spacing w:val="-44"/>
                <w:sz w:val="21"/>
                <w:szCs w:val="21"/>
              </w:rPr>
              <w:t> </w:t>
            </w:r>
            <w:r>
              <w:rPr>
                <w:rFonts w:ascii="宋体" w:hAnsi="宋体" w:cs="宋体" w:eastAsia="宋体" w:hint="default"/>
                <w:sz w:val="21"/>
                <w:szCs w:val="21"/>
              </w:rPr>
              <w:t>CIO</w:t>
            </w:r>
            <w:r>
              <w:rPr>
                <w:rFonts w:ascii="宋体" w:hAnsi="宋体" w:cs="宋体" w:eastAsia="宋体" w:hint="default"/>
                <w:spacing w:val="-44"/>
                <w:sz w:val="21"/>
                <w:szCs w:val="21"/>
              </w:rPr>
              <w:t> </w:t>
            </w:r>
            <w:r>
              <w:rPr>
                <w:rFonts w:ascii="宋体" w:hAnsi="宋体" w:cs="宋体" w:eastAsia="宋体" w:hint="default"/>
                <w:sz w:val="21"/>
                <w:szCs w:val="21"/>
              </w:rPr>
              <w:t>兼管信部主任，现任思爱普</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w:t>
            </w:r>
            <w:r>
              <w:rPr>
                <w:rFonts w:ascii="宋体" w:hAnsi="宋体" w:cs="宋体" w:eastAsia="宋体" w:hint="default"/>
                <w:sz w:val="21"/>
                <w:szCs w:val="21"/>
              </w:rPr>
              <w:t>有限公司行业专家，自</w:t>
            </w:r>
            <w:r>
              <w:rPr>
                <w:rFonts w:ascii="宋体" w:hAnsi="宋体" w:cs="宋体" w:eastAsia="宋体" w:hint="default"/>
                <w:spacing w:val="-42"/>
                <w:sz w:val="21"/>
                <w:szCs w:val="21"/>
              </w:rPr>
              <w:t> </w:t>
            </w:r>
            <w:r>
              <w:rPr>
                <w:rFonts w:ascii="宋体" w:hAnsi="宋体" w:cs="宋体" w:eastAsia="宋体" w:hint="default"/>
                <w:sz w:val="21"/>
                <w:szCs w:val="21"/>
              </w:rPr>
              <w:t>2018</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31</w:t>
            </w:r>
            <w:r>
              <w:rPr>
                <w:rFonts w:ascii="宋体" w:hAnsi="宋体" w:cs="宋体" w:eastAsia="宋体" w:hint="default"/>
                <w:spacing w:val="-42"/>
                <w:sz w:val="21"/>
                <w:szCs w:val="21"/>
              </w:rPr>
              <w:t> </w:t>
            </w:r>
            <w:r>
              <w:rPr>
                <w:rFonts w:ascii="宋体" w:hAnsi="宋体" w:cs="宋体" w:eastAsia="宋体" w:hint="default"/>
                <w:sz w:val="21"/>
                <w:szCs w:val="21"/>
              </w:rPr>
              <w:t>日起北京致远互联软件股</w:t>
            </w:r>
          </w:p>
          <w:p>
            <w:pPr>
              <w:pStyle w:val="TableParagraph"/>
              <w:spacing w:line="240" w:lineRule="auto" w:before="31"/>
              <w:ind w:left="103" w:right="0"/>
              <w:jc w:val="both"/>
              <w:rPr>
                <w:rFonts w:ascii="宋体" w:hAnsi="宋体" w:cs="宋体" w:eastAsia="宋体" w:hint="default"/>
                <w:sz w:val="21"/>
                <w:szCs w:val="21"/>
              </w:rPr>
            </w:pPr>
            <w:r>
              <w:rPr>
                <w:rFonts w:ascii="宋体" w:hAnsi="宋体" w:cs="宋体" w:eastAsia="宋体" w:hint="default"/>
                <w:sz w:val="21"/>
                <w:szCs w:val="21"/>
              </w:rPr>
              <w:t>份有限公司独立董事。</w:t>
            </w:r>
            <w:r>
              <w:rPr>
                <w:rFonts w:ascii="宋体" w:hAnsi="宋体" w:cs="宋体" w:eastAsia="宋体" w:hint="default"/>
                <w:sz w:val="21"/>
                <w:szCs w:val="21"/>
              </w:rPr>
              <w:t> </w:t>
            </w:r>
          </w:p>
        </w:tc>
      </w:tr>
      <w:tr>
        <w:trPr>
          <w:trHeight w:val="80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尹好鹏</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1968 </w:t>
            </w:r>
            <w:r>
              <w:rPr>
                <w:rFonts w:ascii="宋体" w:hAnsi="宋体" w:cs="宋体" w:eastAsia="宋体" w:hint="default"/>
                <w:sz w:val="21"/>
                <w:szCs w:val="21"/>
              </w:rPr>
              <w:t>年 </w:t>
            </w:r>
            <w:r>
              <w:rPr>
                <w:rFonts w:ascii="宋体" w:hAnsi="宋体" w:cs="宋体" w:eastAsia="宋体" w:hint="default"/>
                <w:sz w:val="21"/>
                <w:szCs w:val="21"/>
              </w:rPr>
              <w:t>10</w:t>
            </w:r>
            <w:r>
              <w:rPr>
                <w:rFonts w:ascii="宋体" w:hAnsi="宋体" w:cs="宋体" w:eastAsia="宋体" w:hint="default"/>
                <w:spacing w:val="-64"/>
                <w:sz w:val="21"/>
                <w:szCs w:val="21"/>
              </w:rPr>
              <w:t> </w:t>
            </w:r>
            <w:r>
              <w:rPr>
                <w:rFonts w:ascii="宋体" w:hAnsi="宋体" w:cs="宋体" w:eastAsia="宋体" w:hint="default"/>
                <w:spacing w:val="-3"/>
                <w:sz w:val="21"/>
                <w:szCs w:val="21"/>
              </w:rPr>
              <w:t>月出生，中国国籍，无境外永久居留权，博士学历。曾先后任厦门金龙汽车集团股份有限公司独立董事，成都市路桥工程股份</w:t>
            </w:r>
          </w:p>
          <w:p>
            <w:pPr>
              <w:pStyle w:val="TableParagraph"/>
              <w:spacing w:line="240" w:lineRule="auto" w:before="124"/>
              <w:ind w:left="103" w:right="0"/>
              <w:jc w:val="left"/>
              <w:rPr>
                <w:rFonts w:ascii="宋体" w:hAnsi="宋体" w:cs="宋体" w:eastAsia="宋体" w:hint="default"/>
                <w:sz w:val="21"/>
                <w:szCs w:val="21"/>
              </w:rPr>
            </w:pPr>
            <w:r>
              <w:rPr>
                <w:rFonts w:ascii="宋体" w:hAnsi="宋体" w:cs="宋体" w:eastAsia="宋体" w:hint="default"/>
                <w:sz w:val="21"/>
                <w:szCs w:val="21"/>
              </w:rPr>
              <w:t>有限公司独立董事。现任北方工业大学副教授，自</w:t>
            </w:r>
            <w:r>
              <w:rPr>
                <w:rFonts w:ascii="宋体" w:hAnsi="宋体" w:cs="宋体" w:eastAsia="宋体" w:hint="default"/>
                <w:spacing w:val="-56"/>
                <w:sz w:val="21"/>
                <w:szCs w:val="21"/>
              </w:rPr>
              <w:t> </w:t>
            </w: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6"/>
                <w:sz w:val="21"/>
                <w:szCs w:val="21"/>
              </w:rPr>
              <w:t> </w:t>
            </w:r>
            <w:r>
              <w:rPr>
                <w:rFonts w:ascii="宋体" w:hAnsi="宋体" w:cs="宋体" w:eastAsia="宋体" w:hint="default"/>
                <w:sz w:val="21"/>
                <w:szCs w:val="21"/>
              </w:rPr>
              <w:t>日起北京致远互联软件股份有限公司独立董事。</w:t>
            </w:r>
            <w:r>
              <w:rPr>
                <w:rFonts w:ascii="宋体" w:hAnsi="宋体" w:cs="宋体" w:eastAsia="宋体" w:hint="default"/>
                <w:sz w:val="21"/>
                <w:szCs w:val="21"/>
              </w:rPr>
              <w:t> </w:t>
            </w:r>
          </w:p>
        </w:tc>
      </w:tr>
      <w:tr>
        <w:trPr>
          <w:trHeight w:val="81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刘瑞华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93"/>
              <w:jc w:val="left"/>
              <w:rPr>
                <w:rFonts w:ascii="宋体" w:hAnsi="宋体" w:cs="宋体" w:eastAsia="宋体" w:hint="default"/>
                <w:sz w:val="21"/>
                <w:szCs w:val="21"/>
              </w:rPr>
            </w:pPr>
            <w:r>
              <w:rPr>
                <w:rFonts w:ascii="宋体" w:hAnsi="宋体" w:cs="宋体" w:eastAsia="宋体" w:hint="default"/>
                <w:sz w:val="21"/>
                <w:szCs w:val="21"/>
              </w:rPr>
              <w:t>1971</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2</w:t>
            </w:r>
            <w:r>
              <w:rPr>
                <w:rFonts w:ascii="宋体" w:hAnsi="宋体" w:cs="宋体" w:eastAsia="宋体" w:hint="default"/>
                <w:spacing w:val="-41"/>
                <w:sz w:val="21"/>
                <w:szCs w:val="21"/>
              </w:rPr>
              <w:t> </w:t>
            </w:r>
            <w:r>
              <w:rPr>
                <w:rFonts w:ascii="宋体" w:hAnsi="宋体" w:cs="宋体" w:eastAsia="宋体" w:hint="default"/>
                <w:sz w:val="21"/>
                <w:szCs w:val="21"/>
              </w:rPr>
              <w:t>月出生，中国国籍，无境外永久居留权，硕士学历。曾先后任用友网络行政经理、香港高阳股份有限公司财务主管、致远互联</w:t>
            </w:r>
            <w:r>
              <w:rPr>
                <w:rFonts w:ascii="宋体" w:hAnsi="宋体" w:cs="宋体" w:eastAsia="宋体" w:hint="default"/>
                <w:w w:val="100"/>
                <w:sz w:val="21"/>
                <w:szCs w:val="21"/>
              </w:rPr>
              <w:t> </w:t>
            </w:r>
            <w:r>
              <w:rPr>
                <w:rFonts w:ascii="宋体" w:hAnsi="宋体" w:cs="宋体" w:eastAsia="宋体" w:hint="default"/>
                <w:sz w:val="21"/>
                <w:szCs w:val="21"/>
              </w:rPr>
              <w:t>财务部负责人，现任致远互联监事会主席、审计部总经理及开泰祥云执行事务合伙人。</w:t>
            </w:r>
            <w:r>
              <w:rPr>
                <w:rFonts w:ascii="宋体" w:hAnsi="宋体" w:cs="宋体" w:eastAsia="宋体" w:hint="default"/>
                <w:sz w:val="21"/>
                <w:szCs w:val="21"/>
              </w:rPr>
              <w:t> </w:t>
            </w:r>
          </w:p>
        </w:tc>
      </w:tr>
      <w:tr>
        <w:trPr>
          <w:trHeight w:val="80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谭敏锋</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0"/>
              <w:ind w:left="103" w:right="93"/>
              <w:jc w:val="left"/>
              <w:rPr>
                <w:rFonts w:ascii="宋体" w:hAnsi="宋体" w:cs="宋体" w:eastAsia="宋体" w:hint="default"/>
                <w:sz w:val="21"/>
                <w:szCs w:val="21"/>
              </w:rPr>
            </w:pPr>
            <w:r>
              <w:rPr>
                <w:rFonts w:ascii="宋体" w:hAnsi="宋体" w:cs="宋体" w:eastAsia="宋体" w:hint="default"/>
                <w:sz w:val="21"/>
                <w:szCs w:val="21"/>
              </w:rPr>
              <w:t>1981</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4</w:t>
            </w:r>
            <w:r>
              <w:rPr>
                <w:rFonts w:ascii="宋体" w:hAnsi="宋体" w:cs="宋体" w:eastAsia="宋体" w:hint="default"/>
                <w:spacing w:val="-41"/>
                <w:sz w:val="21"/>
                <w:szCs w:val="21"/>
              </w:rPr>
              <w:t> </w:t>
            </w:r>
            <w:r>
              <w:rPr>
                <w:rFonts w:ascii="宋体" w:hAnsi="宋体" w:cs="宋体" w:eastAsia="宋体" w:hint="default"/>
                <w:sz w:val="21"/>
                <w:szCs w:val="21"/>
              </w:rPr>
              <w:t>月出生，中国国籍，无境外永久居留权，本科学历。曾先后任北京致远互联软件股份有限公司程序员、代码组长、开发二部部</w:t>
            </w:r>
            <w:r>
              <w:rPr>
                <w:rFonts w:ascii="宋体" w:hAnsi="宋体" w:cs="宋体" w:eastAsia="宋体" w:hint="default"/>
                <w:w w:val="100"/>
                <w:sz w:val="21"/>
                <w:szCs w:val="21"/>
              </w:rPr>
              <w:t> </w:t>
            </w:r>
            <w:r>
              <w:rPr>
                <w:rFonts w:ascii="宋体" w:hAnsi="宋体" w:cs="宋体" w:eastAsia="宋体" w:hint="default"/>
                <w:spacing w:val="-2"/>
                <w:sz w:val="21"/>
                <w:szCs w:val="21"/>
              </w:rPr>
              <w:t>门经理、</w:t>
            </w:r>
            <w:r>
              <w:rPr>
                <w:rFonts w:ascii="宋体" w:hAnsi="宋体" w:cs="宋体" w:eastAsia="宋体" w:hint="default"/>
                <w:spacing w:val="-2"/>
                <w:sz w:val="21"/>
                <w:szCs w:val="21"/>
              </w:rPr>
              <w:t>V5</w:t>
            </w:r>
            <w:r>
              <w:rPr>
                <w:rFonts w:ascii="宋体" w:hAnsi="宋体" w:cs="宋体" w:eastAsia="宋体" w:hint="default"/>
                <w:spacing w:val="2"/>
                <w:sz w:val="21"/>
                <w:szCs w:val="21"/>
              </w:rPr>
              <w:t> </w:t>
            </w:r>
            <w:r>
              <w:rPr>
                <w:rFonts w:ascii="宋体" w:hAnsi="宋体" w:cs="宋体" w:eastAsia="宋体" w:hint="default"/>
                <w:spacing w:val="-2"/>
                <w:sz w:val="21"/>
                <w:szCs w:val="21"/>
              </w:rPr>
              <w:t>平台事业部总经理，现任致远互联研发部总经理、职工监事。</w:t>
            </w:r>
            <w:r>
              <w:rPr>
                <w:rFonts w:ascii="宋体" w:hAnsi="宋体" w:cs="宋体" w:eastAsia="宋体" w:hint="default"/>
                <w:sz w:val="21"/>
                <w:szCs w:val="21"/>
              </w:rPr>
              <w:t> </w:t>
            </w:r>
          </w:p>
        </w:tc>
      </w:tr>
      <w:tr>
        <w:trPr>
          <w:trHeight w:val="121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申利锋</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96"/>
              <w:jc w:val="left"/>
              <w:rPr>
                <w:rFonts w:ascii="宋体" w:hAnsi="宋体" w:cs="宋体" w:eastAsia="宋体" w:hint="default"/>
                <w:sz w:val="21"/>
                <w:szCs w:val="21"/>
              </w:rPr>
            </w:pPr>
            <w:r>
              <w:rPr>
                <w:rFonts w:ascii="宋体" w:hAnsi="宋体" w:cs="宋体" w:eastAsia="宋体" w:hint="default"/>
                <w:w w:val="100"/>
                <w:sz w:val="21"/>
                <w:szCs w:val="21"/>
              </w:rPr>
              <w:t>1979</w:t>
            </w:r>
            <w:r>
              <w:rPr>
                <w:rFonts w:ascii="宋体" w:hAnsi="宋体" w:cs="宋体" w:eastAsia="宋体" w:hint="default"/>
                <w:spacing w:val="-53"/>
                <w:w w:val="100"/>
                <w:sz w:val="21"/>
                <w:szCs w:val="21"/>
              </w:rPr>
              <w:t> </w:t>
            </w:r>
            <w:r>
              <w:rPr>
                <w:rFonts w:ascii="宋体" w:hAnsi="宋体" w:cs="宋体" w:eastAsia="宋体" w:hint="default"/>
                <w:w w:val="100"/>
                <w:sz w:val="21"/>
                <w:szCs w:val="21"/>
              </w:rPr>
              <w:t>年</w:t>
            </w:r>
            <w:r>
              <w:rPr>
                <w:rFonts w:ascii="宋体" w:hAnsi="宋体" w:cs="宋体" w:eastAsia="宋体" w:hint="default"/>
                <w:spacing w:val="-51"/>
                <w:w w:val="100"/>
                <w:sz w:val="21"/>
                <w:szCs w:val="21"/>
              </w:rPr>
              <w:t> </w:t>
            </w:r>
            <w:r>
              <w:rPr>
                <w:rFonts w:ascii="宋体" w:hAnsi="宋体" w:cs="宋体" w:eastAsia="宋体" w:hint="default"/>
                <w:w w:val="100"/>
                <w:sz w:val="21"/>
                <w:szCs w:val="21"/>
              </w:rPr>
              <w:t>12</w:t>
            </w:r>
            <w:r>
              <w:rPr>
                <w:rFonts w:ascii="宋体" w:hAnsi="宋体" w:cs="宋体" w:eastAsia="宋体" w:hint="default"/>
                <w:spacing w:val="-53"/>
                <w:w w:val="100"/>
                <w:sz w:val="21"/>
                <w:szCs w:val="21"/>
              </w:rPr>
              <w:t> </w:t>
            </w:r>
            <w:r>
              <w:rPr>
                <w:rFonts w:ascii="宋体" w:hAnsi="宋体" w:cs="宋体" w:eastAsia="宋体" w:hint="default"/>
                <w:spacing w:val="-4"/>
                <w:w w:val="100"/>
                <w:sz w:val="21"/>
                <w:szCs w:val="21"/>
              </w:rPr>
              <w:t>月出生，中国国籍，无境外永久居留权，毕业于河北理工大学（现华北理工大学），并在北京理工大学进修</w:t>
            </w:r>
            <w:r>
              <w:rPr>
                <w:rFonts w:ascii="宋体" w:hAnsi="宋体" w:cs="宋体" w:eastAsia="宋体" w:hint="default"/>
                <w:spacing w:val="-51"/>
                <w:w w:val="100"/>
                <w:sz w:val="21"/>
                <w:szCs w:val="21"/>
              </w:rPr>
              <w:t> </w:t>
            </w:r>
            <w:r>
              <w:rPr>
                <w:rFonts w:ascii="宋体" w:hAnsi="宋体" w:cs="宋体" w:eastAsia="宋体" w:hint="default"/>
                <w:spacing w:val="-2"/>
                <w:w w:val="100"/>
                <w:sz w:val="21"/>
                <w:szCs w:val="21"/>
              </w:rPr>
              <w:t>SMBA</w:t>
            </w:r>
            <w:r>
              <w:rPr>
                <w:rFonts w:ascii="宋体" w:hAnsi="宋体" w:cs="宋体" w:eastAsia="宋体" w:hint="default"/>
                <w:spacing w:val="-2"/>
                <w:w w:val="100"/>
                <w:sz w:val="21"/>
                <w:szCs w:val="21"/>
              </w:rPr>
              <w:t>。曾先后任石</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家庄连邦软件公司管理软件部经理、北京致远互联软件股份有限公司北方大区实施经理、实施管理总监、流程管理高级经理、信息管理</w:t>
            </w:r>
          </w:p>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部总监、机构管理部总经理，现任致远互联人力资源中心总经理、职工监事。</w:t>
            </w:r>
            <w:r>
              <w:rPr>
                <w:rFonts w:ascii="宋体" w:hAnsi="宋体" w:cs="宋体" w:eastAsia="宋体" w:hint="default"/>
                <w:sz w:val="21"/>
                <w:szCs w:val="21"/>
              </w:rPr>
              <w:t> </w:t>
            </w:r>
          </w:p>
        </w:tc>
      </w:tr>
      <w:tr>
        <w:trPr>
          <w:trHeight w:val="41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赵晓雯</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1981</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5</w:t>
            </w:r>
            <w:r>
              <w:rPr>
                <w:rFonts w:ascii="宋体" w:hAnsi="宋体" w:cs="宋体" w:eastAsia="宋体" w:hint="default"/>
                <w:spacing w:val="-41"/>
                <w:sz w:val="21"/>
                <w:szCs w:val="21"/>
              </w:rPr>
              <w:t> </w:t>
            </w:r>
            <w:r>
              <w:rPr>
                <w:rFonts w:ascii="宋体" w:hAnsi="宋体" w:cs="宋体" w:eastAsia="宋体" w:hint="default"/>
                <w:sz w:val="21"/>
                <w:szCs w:val="21"/>
              </w:rPr>
              <w:t>月出生，中国国籍，无境外永久居留权，本科学历。曾先后任葆婴有限公司财务、北京佳讯飞鸿电气股份有限公司总账会计、</w:t>
            </w:r>
          </w:p>
        </w:tc>
      </w:tr>
    </w:tbl>
    <w:p>
      <w:pPr>
        <w:spacing w:after="0" w:line="240" w:lineRule="auto"/>
        <w:jc w:val="left"/>
        <w:rPr>
          <w:rFonts w:ascii="宋体" w:hAnsi="宋体" w:cs="宋体" w:eastAsia="宋体" w:hint="default"/>
          <w:sz w:val="21"/>
          <w:szCs w:val="21"/>
        </w:rPr>
        <w:sectPr>
          <w:footerReference w:type="default" r:id="rId57"/>
          <w:pgSz w:w="16840" w:h="11910" w:orient="landscape"/>
          <w:pgMar w:footer="1375" w:header="1047" w:top="1240" w:bottom="1560" w:left="1300" w:right="1220"/>
          <w:pgNumType w:start="121"/>
        </w:sectPr>
      </w:pPr>
    </w:p>
    <w:p>
      <w:pPr>
        <w:spacing w:line="240" w:lineRule="auto" w:before="11"/>
        <w:rPr>
          <w:rFonts w:ascii="Times New Roman" w:hAnsi="Times New Roman" w:cs="Times New Roman" w:eastAsia="Times New Roman"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415" w:hRule="exact"/>
        </w:trPr>
        <w:tc>
          <w:tcPr>
            <w:tcW w:w="1385" w:type="dxa"/>
            <w:tcBorders>
              <w:top w:val="single" w:sz="6" w:space="0" w:color="000000"/>
              <w:left w:val="single" w:sz="4" w:space="0" w:color="000000"/>
              <w:bottom w:val="single" w:sz="4" w:space="0" w:color="000000"/>
              <w:right w:val="single" w:sz="4" w:space="0" w:color="000000"/>
            </w:tcBorders>
          </w:tcPr>
          <w:p>
            <w:pPr/>
          </w:p>
        </w:tc>
        <w:tc>
          <w:tcPr>
            <w:tcW w:w="1270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sz w:val="21"/>
                <w:szCs w:val="21"/>
              </w:rPr>
              <w:t>随锐科技集团股份有限公司会计主管，现任随锐科技集团股份有限公司财务经理、北京随锐云科技有限公司财务负责人。</w:t>
            </w:r>
            <w:r>
              <w:rPr>
                <w:rFonts w:ascii="宋体" w:hAnsi="宋体" w:cs="宋体" w:eastAsia="宋体" w:hint="default"/>
                <w:sz w:val="21"/>
                <w:szCs w:val="21"/>
              </w:rPr>
              <w:t> </w:t>
            </w:r>
          </w:p>
        </w:tc>
      </w:tr>
      <w:tr>
        <w:trPr>
          <w:trHeight w:val="81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李伟民</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2"/>
              <w:ind w:left="103" w:right="93"/>
              <w:jc w:val="left"/>
              <w:rPr>
                <w:rFonts w:ascii="宋体" w:hAnsi="宋体" w:cs="宋体" w:eastAsia="宋体" w:hint="default"/>
                <w:sz w:val="21"/>
                <w:szCs w:val="21"/>
              </w:rPr>
            </w:pPr>
            <w:r>
              <w:rPr>
                <w:rFonts w:ascii="宋体" w:hAnsi="宋体" w:cs="宋体" w:eastAsia="宋体" w:hint="default"/>
                <w:sz w:val="21"/>
                <w:szCs w:val="21"/>
              </w:rPr>
              <w:t>1974</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6</w:t>
            </w:r>
            <w:r>
              <w:rPr>
                <w:rFonts w:ascii="宋体" w:hAnsi="宋体" w:cs="宋体" w:eastAsia="宋体" w:hint="default"/>
                <w:spacing w:val="-41"/>
                <w:sz w:val="21"/>
                <w:szCs w:val="21"/>
              </w:rPr>
              <w:t> </w:t>
            </w:r>
            <w:r>
              <w:rPr>
                <w:rFonts w:ascii="宋体" w:hAnsi="宋体" w:cs="宋体" w:eastAsia="宋体" w:hint="default"/>
                <w:sz w:val="21"/>
                <w:szCs w:val="21"/>
              </w:rPr>
              <w:t>月出生，中国国籍，无境外永久居住权，工商管理硕士。曾先后任用友软件股份有限公司助理总裁、用友云达信息技术有限公</w:t>
            </w:r>
            <w:r>
              <w:rPr>
                <w:rFonts w:ascii="宋体" w:hAnsi="宋体" w:cs="宋体" w:eastAsia="宋体" w:hint="default"/>
                <w:w w:val="100"/>
                <w:sz w:val="21"/>
                <w:szCs w:val="21"/>
              </w:rPr>
              <w:t> </w:t>
            </w:r>
            <w:r>
              <w:rPr>
                <w:rFonts w:ascii="宋体" w:hAnsi="宋体" w:cs="宋体" w:eastAsia="宋体" w:hint="default"/>
                <w:sz w:val="21"/>
                <w:szCs w:val="21"/>
              </w:rPr>
              <w:t>司副总裁、用友金融信息科技股份有限公司高级副总裁，现任用友网络科技股份有限公司副总裁。</w:t>
            </w:r>
            <w:r>
              <w:rPr>
                <w:rFonts w:ascii="宋体" w:hAnsi="宋体" w:cs="宋体" w:eastAsia="宋体" w:hint="default"/>
                <w:sz w:val="21"/>
                <w:szCs w:val="21"/>
              </w:rPr>
              <w:t> </w:t>
            </w:r>
          </w:p>
        </w:tc>
      </w:tr>
      <w:tr>
        <w:trPr>
          <w:trHeight w:val="121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严洁联</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8"/>
              <w:jc w:val="left"/>
              <w:rPr>
                <w:rFonts w:ascii="宋体" w:hAnsi="宋体" w:cs="宋体" w:eastAsia="宋体" w:hint="default"/>
                <w:sz w:val="21"/>
                <w:szCs w:val="21"/>
              </w:rPr>
            </w:pPr>
            <w:r>
              <w:rPr>
                <w:rFonts w:ascii="宋体" w:hAnsi="宋体" w:cs="宋体" w:eastAsia="宋体" w:hint="default"/>
                <w:sz w:val="21"/>
                <w:szCs w:val="21"/>
              </w:rPr>
              <w:t>1976</w:t>
            </w:r>
            <w:r>
              <w:rPr>
                <w:rFonts w:ascii="宋体" w:hAnsi="宋体" w:cs="宋体" w:eastAsia="宋体" w:hint="default"/>
                <w:spacing w:val="-28"/>
                <w:sz w:val="21"/>
                <w:szCs w:val="21"/>
              </w:rPr>
              <w:t> </w:t>
            </w:r>
            <w:r>
              <w:rPr>
                <w:rFonts w:ascii="宋体" w:hAnsi="宋体" w:cs="宋体" w:eastAsia="宋体" w:hint="default"/>
                <w:sz w:val="21"/>
                <w:szCs w:val="21"/>
              </w:rPr>
              <w:t>年</w:t>
            </w:r>
            <w:r>
              <w:rPr>
                <w:rFonts w:ascii="宋体" w:hAnsi="宋体" w:cs="宋体" w:eastAsia="宋体" w:hint="default"/>
                <w:spacing w:val="-25"/>
                <w:sz w:val="21"/>
                <w:szCs w:val="21"/>
              </w:rPr>
              <w:t> </w:t>
            </w:r>
            <w:r>
              <w:rPr>
                <w:rFonts w:ascii="宋体" w:hAnsi="宋体" w:cs="宋体" w:eastAsia="宋体" w:hint="default"/>
                <w:sz w:val="21"/>
                <w:szCs w:val="21"/>
              </w:rPr>
              <w:t>8</w:t>
            </w:r>
            <w:r>
              <w:rPr>
                <w:rFonts w:ascii="宋体" w:hAnsi="宋体" w:cs="宋体" w:eastAsia="宋体" w:hint="default"/>
                <w:spacing w:val="-28"/>
                <w:sz w:val="21"/>
                <w:szCs w:val="21"/>
              </w:rPr>
              <w:t> </w:t>
            </w:r>
            <w:r>
              <w:rPr>
                <w:rFonts w:ascii="宋体" w:hAnsi="宋体" w:cs="宋体" w:eastAsia="宋体" w:hint="default"/>
                <w:spacing w:val="-8"/>
                <w:sz w:val="21"/>
                <w:szCs w:val="21"/>
              </w:rPr>
              <w:t>月出生，中国国籍，无境外永久居留权，本科学历，注册会计师。曾先后任普华永道中天会计师事务所高级经理、</w:t>
            </w:r>
            <w:r>
              <w:rPr>
                <w:rFonts w:ascii="宋体" w:hAnsi="宋体" w:cs="宋体" w:eastAsia="宋体" w:hint="default"/>
                <w:spacing w:val="-8"/>
                <w:sz w:val="21"/>
                <w:szCs w:val="21"/>
              </w:rPr>
              <w:t>Regent</w:t>
            </w:r>
            <w:r>
              <w:rPr>
                <w:rFonts w:ascii="宋体" w:hAnsi="宋体" w:cs="宋体" w:eastAsia="宋体" w:hint="default"/>
                <w:spacing w:val="-24"/>
                <w:sz w:val="21"/>
                <w:szCs w:val="21"/>
              </w:rPr>
              <w:t> </w:t>
            </w:r>
            <w:r>
              <w:rPr>
                <w:rFonts w:ascii="宋体" w:hAnsi="宋体" w:cs="宋体" w:eastAsia="宋体" w:hint="default"/>
                <w:sz w:val="21"/>
                <w:szCs w:val="21"/>
              </w:rPr>
              <w:t>Pacific </w:t>
            </w:r>
          </w:p>
          <w:p>
            <w:pPr>
              <w:pStyle w:val="TableParagraph"/>
              <w:spacing w:line="400" w:lineRule="atLeast" w:before="1"/>
              <w:ind w:left="103" w:right="-8"/>
              <w:jc w:val="left"/>
              <w:rPr>
                <w:rFonts w:ascii="宋体" w:hAnsi="宋体" w:cs="宋体" w:eastAsia="宋体" w:hint="default"/>
                <w:sz w:val="21"/>
                <w:szCs w:val="21"/>
              </w:rPr>
            </w:pPr>
            <w:r>
              <w:rPr>
                <w:rFonts w:ascii="宋体" w:hAnsi="宋体" w:cs="宋体" w:eastAsia="宋体" w:hint="default"/>
                <w:sz w:val="21"/>
                <w:szCs w:val="21"/>
              </w:rPr>
              <w:t>Group</w:t>
            </w:r>
            <w:r>
              <w:rPr>
                <w:rFonts w:ascii="宋体" w:hAnsi="宋体" w:cs="宋体" w:eastAsia="宋体" w:hint="default"/>
                <w:spacing w:val="-20"/>
                <w:sz w:val="21"/>
                <w:szCs w:val="21"/>
              </w:rPr>
              <w:t> </w:t>
            </w:r>
            <w:r>
              <w:rPr>
                <w:rFonts w:ascii="宋体" w:hAnsi="宋体" w:cs="宋体" w:eastAsia="宋体" w:hint="default"/>
                <w:sz w:val="21"/>
                <w:szCs w:val="21"/>
              </w:rPr>
              <w:t>Limited</w:t>
            </w:r>
            <w:r>
              <w:rPr>
                <w:rFonts w:ascii="宋体" w:hAnsi="宋体" w:cs="宋体" w:eastAsia="宋体" w:hint="default"/>
                <w:spacing w:val="-19"/>
                <w:sz w:val="21"/>
                <w:szCs w:val="21"/>
              </w:rPr>
              <w:t> </w:t>
            </w:r>
            <w:r>
              <w:rPr>
                <w:rFonts w:ascii="宋体" w:hAnsi="宋体" w:cs="宋体" w:eastAsia="宋体" w:hint="default"/>
                <w:spacing w:val="-4"/>
                <w:sz w:val="21"/>
                <w:szCs w:val="21"/>
              </w:rPr>
              <w:t>首席财务官、天津普拓股权投资基金管理有限公司财务总监，现任北京致远互联软件股份有限公司副总经理、财务负责人、</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深圳上银投资基金有限公司董事。</w:t>
            </w:r>
            <w:r>
              <w:rPr>
                <w:rFonts w:ascii="宋体" w:hAnsi="宋体" w:cs="宋体" w:eastAsia="宋体" w:hint="default"/>
                <w:sz w:val="21"/>
                <w:szCs w:val="21"/>
              </w:rPr>
              <w:t> </w:t>
            </w:r>
          </w:p>
        </w:tc>
      </w:tr>
      <w:tr>
        <w:trPr>
          <w:trHeight w:val="121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陶维浩</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9"/>
              <w:ind w:left="103" w:right="95"/>
              <w:jc w:val="both"/>
              <w:rPr>
                <w:rFonts w:ascii="宋体" w:hAnsi="宋体" w:cs="宋体" w:eastAsia="宋体" w:hint="default"/>
                <w:sz w:val="21"/>
                <w:szCs w:val="21"/>
              </w:rPr>
            </w:pPr>
            <w:r>
              <w:rPr>
                <w:rFonts w:ascii="宋体" w:hAnsi="宋体" w:cs="宋体" w:eastAsia="宋体" w:hint="default"/>
                <w:sz w:val="21"/>
                <w:szCs w:val="21"/>
              </w:rPr>
              <w:t>1968</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w:t>
            </w:r>
            <w:r>
              <w:rPr>
                <w:rFonts w:ascii="宋体" w:hAnsi="宋体" w:cs="宋体" w:eastAsia="宋体" w:hint="default"/>
                <w:spacing w:val="-41"/>
                <w:sz w:val="21"/>
                <w:szCs w:val="21"/>
              </w:rPr>
              <w:t> </w:t>
            </w:r>
            <w:r>
              <w:rPr>
                <w:rFonts w:ascii="宋体" w:hAnsi="宋体" w:cs="宋体" w:eastAsia="宋体" w:hint="default"/>
                <w:sz w:val="21"/>
                <w:szCs w:val="21"/>
              </w:rPr>
              <w:t>月出生，中国国籍，无境外永久居留权，研究生学历，注册会计师。曾先后任成都红光实业股份有限公司证券部办公室主任、</w:t>
            </w:r>
            <w:r>
              <w:rPr>
                <w:rFonts w:ascii="宋体" w:hAnsi="宋体" w:cs="宋体" w:eastAsia="宋体" w:hint="default"/>
                <w:w w:val="100"/>
                <w:sz w:val="21"/>
                <w:szCs w:val="21"/>
              </w:rPr>
              <w:t> </w:t>
            </w:r>
            <w:r>
              <w:rPr>
                <w:rFonts w:ascii="宋体" w:hAnsi="宋体" w:cs="宋体" w:eastAsia="宋体" w:hint="default"/>
                <w:sz w:val="21"/>
                <w:szCs w:val="21"/>
              </w:rPr>
              <w:t>成都八达电子器材有限公司副总经理、成都奔腾电子技术有限公司开发部经理、成都分公司总经理，现任北京致远互联软件股份有限公</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司副总经理、董事会秘书、陕西致远互联软件有限公司执行董事。</w:t>
            </w:r>
            <w:r>
              <w:rPr>
                <w:rFonts w:ascii="宋体" w:hAnsi="宋体" w:cs="宋体" w:eastAsia="宋体" w:hint="default"/>
                <w:sz w:val="21"/>
                <w:szCs w:val="21"/>
              </w:rPr>
              <w:t> </w:t>
            </w:r>
          </w:p>
        </w:tc>
      </w:tr>
      <w:tr>
        <w:trPr>
          <w:trHeight w:val="81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淦勇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93"/>
              <w:jc w:val="left"/>
              <w:rPr>
                <w:rFonts w:ascii="宋体" w:hAnsi="宋体" w:cs="宋体" w:eastAsia="宋体" w:hint="default"/>
                <w:sz w:val="21"/>
                <w:szCs w:val="21"/>
              </w:rPr>
            </w:pPr>
            <w:r>
              <w:rPr>
                <w:rFonts w:ascii="宋体" w:hAnsi="宋体" w:cs="宋体" w:eastAsia="宋体" w:hint="default"/>
                <w:sz w:val="21"/>
                <w:szCs w:val="21"/>
              </w:rPr>
              <w:t>1970</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9</w:t>
            </w:r>
            <w:r>
              <w:rPr>
                <w:rFonts w:ascii="宋体" w:hAnsi="宋体" w:cs="宋体" w:eastAsia="宋体" w:hint="default"/>
                <w:spacing w:val="-41"/>
                <w:sz w:val="21"/>
                <w:szCs w:val="21"/>
              </w:rPr>
              <w:t> </w:t>
            </w:r>
            <w:r>
              <w:rPr>
                <w:rFonts w:ascii="宋体" w:hAnsi="宋体" w:cs="宋体" w:eastAsia="宋体" w:hint="default"/>
                <w:sz w:val="21"/>
                <w:szCs w:val="21"/>
              </w:rPr>
              <w:t>月出生，中国国籍，无境外永久居留权，本科学历。曾先后任成都易隆贸易有限公司总经理、成都众策房地产营销策划有限公</w:t>
            </w:r>
            <w:r>
              <w:rPr>
                <w:rFonts w:ascii="宋体" w:hAnsi="宋体" w:cs="宋体" w:eastAsia="宋体" w:hint="default"/>
                <w:w w:val="100"/>
                <w:sz w:val="21"/>
                <w:szCs w:val="21"/>
              </w:rPr>
              <w:t> </w:t>
            </w:r>
            <w:r>
              <w:rPr>
                <w:rFonts w:ascii="宋体" w:hAnsi="宋体" w:cs="宋体" w:eastAsia="宋体" w:hint="default"/>
                <w:sz w:val="21"/>
                <w:szCs w:val="21"/>
              </w:rPr>
              <w:t>司总经理、北京致远互联软件股份有限公司四川区总经理、直销事业部总经理、上海区总经理等职务，现任公司副总经理。</w:t>
            </w:r>
            <w:r>
              <w:rPr>
                <w:rFonts w:ascii="宋体" w:hAnsi="宋体" w:cs="宋体" w:eastAsia="宋体" w:hint="default"/>
                <w:sz w:val="21"/>
                <w:szCs w:val="21"/>
              </w:rPr>
              <w:t> </w:t>
            </w:r>
          </w:p>
        </w:tc>
      </w:tr>
      <w:tr>
        <w:trPr>
          <w:trHeight w:val="121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李平</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1977</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2</w:t>
            </w:r>
            <w:r>
              <w:rPr>
                <w:rFonts w:ascii="宋体" w:hAnsi="宋体" w:cs="宋体" w:eastAsia="宋体" w:hint="default"/>
                <w:spacing w:val="-41"/>
                <w:sz w:val="21"/>
                <w:szCs w:val="21"/>
              </w:rPr>
              <w:t> </w:t>
            </w:r>
            <w:r>
              <w:rPr>
                <w:rFonts w:ascii="宋体" w:hAnsi="宋体" w:cs="宋体" w:eastAsia="宋体" w:hint="default"/>
                <w:sz w:val="21"/>
                <w:szCs w:val="21"/>
              </w:rPr>
              <w:t>月出生，中国国籍，无境外永久居留权，本科学历。历任贵阳朗玛信息技术股份有限公司技术工程师、中软国际信息技术有限</w:t>
            </w:r>
          </w:p>
          <w:p>
            <w:pPr>
              <w:pStyle w:val="TableParagraph"/>
              <w:spacing w:line="400" w:lineRule="atLeast" w:before="1"/>
              <w:ind w:left="103" w:right="103"/>
              <w:jc w:val="left"/>
              <w:rPr>
                <w:rFonts w:ascii="宋体" w:hAnsi="宋体" w:cs="宋体" w:eastAsia="宋体" w:hint="default"/>
                <w:sz w:val="21"/>
                <w:szCs w:val="21"/>
              </w:rPr>
            </w:pPr>
            <w:r>
              <w:rPr>
                <w:rFonts w:ascii="宋体" w:hAnsi="宋体" w:cs="宋体" w:eastAsia="宋体" w:hint="default"/>
                <w:sz w:val="21"/>
                <w:szCs w:val="21"/>
              </w:rPr>
              <w:t>公司政府事业部行业总监、北京用友政务软件有限公司社保卫生事业部总经理、用友医疗卫生信息系统有限公司研发总监、北京致远互</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联软件股份有限公司研发部副总经理，现任公司副总经理、核心技术人员。</w:t>
            </w:r>
            <w:r>
              <w:rPr>
                <w:rFonts w:ascii="宋体" w:hAnsi="宋体" w:cs="宋体" w:eastAsia="宋体" w:hint="default"/>
                <w:sz w:val="21"/>
                <w:szCs w:val="21"/>
              </w:rPr>
              <w:t> </w:t>
            </w:r>
          </w:p>
        </w:tc>
      </w:tr>
      <w:tr>
        <w:trPr>
          <w:trHeight w:val="80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黄涌</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93"/>
              <w:jc w:val="left"/>
              <w:rPr>
                <w:rFonts w:ascii="宋体" w:hAnsi="宋体" w:cs="宋体" w:eastAsia="宋体" w:hint="default"/>
                <w:sz w:val="21"/>
                <w:szCs w:val="21"/>
              </w:rPr>
            </w:pPr>
            <w:r>
              <w:rPr>
                <w:rFonts w:ascii="宋体" w:hAnsi="宋体" w:cs="宋体" w:eastAsia="宋体" w:hint="default"/>
                <w:sz w:val="21"/>
                <w:szCs w:val="21"/>
              </w:rPr>
              <w:t>1966</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4</w:t>
            </w:r>
            <w:r>
              <w:rPr>
                <w:rFonts w:ascii="宋体" w:hAnsi="宋体" w:cs="宋体" w:eastAsia="宋体" w:hint="default"/>
                <w:spacing w:val="-41"/>
                <w:sz w:val="21"/>
                <w:szCs w:val="21"/>
              </w:rPr>
              <w:t> </w:t>
            </w:r>
            <w:r>
              <w:rPr>
                <w:rFonts w:ascii="宋体" w:hAnsi="宋体" w:cs="宋体" w:eastAsia="宋体" w:hint="default"/>
                <w:sz w:val="21"/>
                <w:szCs w:val="21"/>
              </w:rPr>
              <w:t>月出生，中国国籍，无境外永久居留权，本科学历，工程师。曾先后任信息产业部第二十四研究所技术市场部经理、电脑商情</w:t>
            </w:r>
            <w:r>
              <w:rPr>
                <w:rFonts w:ascii="宋体" w:hAnsi="宋体" w:cs="宋体" w:eastAsia="宋体" w:hint="default"/>
                <w:w w:val="100"/>
                <w:sz w:val="21"/>
                <w:szCs w:val="21"/>
              </w:rPr>
              <w:t> </w:t>
            </w:r>
            <w:r>
              <w:rPr>
                <w:rFonts w:ascii="宋体" w:hAnsi="宋体" w:cs="宋体" w:eastAsia="宋体" w:hint="default"/>
                <w:sz w:val="21"/>
                <w:szCs w:val="21"/>
              </w:rPr>
              <w:t>信息服务集团副总经理、赛迪顾问股份有限公司总经理，致远互联董事、副总经理、董事会秘书，现任慧友云商董事。</w:t>
            </w:r>
            <w:r>
              <w:rPr>
                <w:rFonts w:ascii="宋体" w:hAnsi="宋体" w:cs="宋体" w:eastAsia="宋体" w:hint="default"/>
                <w:sz w:val="21"/>
                <w:szCs w:val="21"/>
              </w:rPr>
              <w:t> </w:t>
            </w:r>
          </w:p>
        </w:tc>
      </w:tr>
      <w:tr>
        <w:trPr>
          <w:trHeight w:val="81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任明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2"/>
              <w:ind w:left="103" w:right="93"/>
              <w:jc w:val="left"/>
              <w:rPr>
                <w:rFonts w:ascii="宋体" w:hAnsi="宋体" w:cs="宋体" w:eastAsia="宋体" w:hint="default"/>
                <w:sz w:val="21"/>
                <w:szCs w:val="21"/>
              </w:rPr>
            </w:pPr>
            <w:r>
              <w:rPr>
                <w:rFonts w:ascii="宋体" w:hAnsi="宋体" w:cs="宋体" w:eastAsia="宋体" w:hint="default"/>
                <w:sz w:val="21"/>
                <w:szCs w:val="21"/>
              </w:rPr>
              <w:t>1978</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4</w:t>
            </w:r>
            <w:r>
              <w:rPr>
                <w:rFonts w:ascii="宋体" w:hAnsi="宋体" w:cs="宋体" w:eastAsia="宋体" w:hint="default"/>
                <w:spacing w:val="-41"/>
                <w:sz w:val="21"/>
                <w:szCs w:val="21"/>
              </w:rPr>
              <w:t> </w:t>
            </w:r>
            <w:r>
              <w:rPr>
                <w:rFonts w:ascii="宋体" w:hAnsi="宋体" w:cs="宋体" w:eastAsia="宋体" w:hint="default"/>
                <w:sz w:val="21"/>
                <w:szCs w:val="21"/>
              </w:rPr>
              <w:t>月出生，中国国籍，无境外永久居留权，本科学历。曾先后任北京理工大学教师、意中希诺达商用设备有限公司技术支持部经</w:t>
            </w:r>
            <w:r>
              <w:rPr>
                <w:rFonts w:ascii="宋体" w:hAnsi="宋体" w:cs="宋体" w:eastAsia="宋体" w:hint="default"/>
                <w:w w:val="100"/>
                <w:sz w:val="21"/>
                <w:szCs w:val="21"/>
              </w:rPr>
              <w:t> </w:t>
            </w:r>
            <w:r>
              <w:rPr>
                <w:rFonts w:ascii="宋体" w:hAnsi="宋体" w:cs="宋体" w:eastAsia="宋体" w:hint="default"/>
                <w:sz w:val="21"/>
                <w:szCs w:val="21"/>
              </w:rPr>
              <w:t>理，致远互联职工监事。</w:t>
            </w:r>
            <w:r>
              <w:rPr>
                <w:rFonts w:ascii="宋体" w:hAnsi="宋体" w:cs="宋体" w:eastAsia="宋体" w:hint="default"/>
                <w:sz w:val="21"/>
                <w:szCs w:val="21"/>
              </w:rPr>
              <w:t> </w:t>
            </w:r>
          </w:p>
        </w:tc>
      </w:tr>
      <w:tr>
        <w:trPr>
          <w:trHeight w:val="121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张沿沿</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1987 </w:t>
            </w:r>
            <w:r>
              <w:rPr>
                <w:rFonts w:ascii="宋体" w:hAnsi="宋体" w:cs="宋体" w:eastAsia="宋体" w:hint="default"/>
                <w:sz w:val="21"/>
                <w:szCs w:val="21"/>
              </w:rPr>
              <w:t>年 </w:t>
            </w:r>
            <w:r>
              <w:rPr>
                <w:rFonts w:ascii="宋体" w:hAnsi="宋体" w:cs="宋体" w:eastAsia="宋体" w:hint="default"/>
                <w:sz w:val="21"/>
                <w:szCs w:val="21"/>
              </w:rPr>
              <w:t>10</w:t>
            </w:r>
            <w:r>
              <w:rPr>
                <w:rFonts w:ascii="宋体" w:hAnsi="宋体" w:cs="宋体" w:eastAsia="宋体" w:hint="default"/>
                <w:spacing w:val="-64"/>
                <w:sz w:val="21"/>
                <w:szCs w:val="21"/>
              </w:rPr>
              <w:t> </w:t>
            </w:r>
            <w:r>
              <w:rPr>
                <w:rFonts w:ascii="宋体" w:hAnsi="宋体" w:cs="宋体" w:eastAsia="宋体" w:hint="default"/>
                <w:spacing w:val="-3"/>
                <w:sz w:val="21"/>
                <w:szCs w:val="21"/>
              </w:rPr>
              <w:t>月出生，中国国籍，无境外永久居留权，本科学历。曾先后任肃宁县金盾保安服务有限公司总经理助理、随锐科技股份有限公</w:t>
            </w:r>
          </w:p>
          <w:p>
            <w:pPr>
              <w:pStyle w:val="TableParagraph"/>
              <w:spacing w:line="400" w:lineRule="atLeast" w:before="1"/>
              <w:ind w:left="103" w:right="102"/>
              <w:jc w:val="left"/>
              <w:rPr>
                <w:rFonts w:ascii="宋体" w:hAnsi="宋体" w:cs="宋体" w:eastAsia="宋体" w:hint="default"/>
                <w:sz w:val="21"/>
                <w:szCs w:val="21"/>
              </w:rPr>
            </w:pPr>
            <w:r>
              <w:rPr>
                <w:rFonts w:ascii="宋体" w:hAnsi="宋体" w:cs="宋体" w:eastAsia="宋体" w:hint="default"/>
                <w:sz w:val="21"/>
                <w:szCs w:val="21"/>
              </w:rPr>
              <w:t>司法务部副经理、职工代表监事、致远互联监事等，现任随锐科技股份有限公司董事会秘书、天津自贸区随锐智慧云科技有限公司执行</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董事、经理、等职务。</w:t>
            </w:r>
            <w:r>
              <w:rPr>
                <w:rFonts w:ascii="宋体" w:hAnsi="宋体" w:cs="宋体" w:eastAsia="宋体" w:hint="default"/>
                <w:sz w:val="21"/>
                <w:szCs w:val="21"/>
              </w:rPr>
              <w:t> </w:t>
            </w:r>
          </w:p>
        </w:tc>
      </w:tr>
    </w:tbl>
    <w:p>
      <w:pPr>
        <w:spacing w:after="0" w:line="400" w:lineRule="atLeast"/>
        <w:jc w:val="left"/>
        <w:rPr>
          <w:rFonts w:ascii="宋体" w:hAnsi="宋体" w:cs="宋体" w:eastAsia="宋体" w:hint="default"/>
          <w:sz w:val="21"/>
          <w:szCs w:val="21"/>
        </w:rPr>
        <w:sectPr>
          <w:pgSz w:w="16840" w:h="11910" w:orient="landscape"/>
          <w:pgMar w:header="1047" w:footer="1375" w:top="1240" w:bottom="1560" w:left="1300" w:right="1220"/>
        </w:sectPr>
      </w:pPr>
    </w:p>
    <w:p>
      <w:pPr>
        <w:spacing w:line="240" w:lineRule="auto" w:before="11"/>
        <w:rPr>
          <w:rFonts w:ascii="Times New Roman" w:hAnsi="Times New Roman" w:cs="Times New Roman" w:eastAsia="Times New Roman"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1615" w:hRule="exact"/>
        </w:trPr>
        <w:tc>
          <w:tcPr>
            <w:tcW w:w="138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sz w:val="21"/>
                <w:szCs w:val="21"/>
              </w:rPr>
              <w:t>曲璐</w:t>
            </w:r>
          </w:p>
        </w:tc>
        <w:tc>
          <w:tcPr>
            <w:tcW w:w="12705" w:type="dxa"/>
            <w:tcBorders>
              <w:top w:val="single" w:sz="6" w:space="0" w:color="000000"/>
              <w:left w:val="single" w:sz="4" w:space="0" w:color="000000"/>
              <w:bottom w:val="single" w:sz="4" w:space="0" w:color="000000"/>
              <w:right w:val="single" w:sz="4" w:space="0" w:color="000000"/>
            </w:tcBorders>
          </w:tcPr>
          <w:p>
            <w:pPr>
              <w:pStyle w:val="TableParagraph"/>
              <w:spacing w:line="348" w:lineRule="auto" w:before="98"/>
              <w:ind w:left="103" w:right="93"/>
              <w:jc w:val="both"/>
              <w:rPr>
                <w:rFonts w:ascii="宋体" w:hAnsi="宋体" w:cs="宋体" w:eastAsia="宋体" w:hint="default"/>
                <w:sz w:val="21"/>
                <w:szCs w:val="21"/>
              </w:rPr>
            </w:pPr>
            <w:r>
              <w:rPr>
                <w:rFonts w:ascii="宋体" w:hAnsi="宋体" w:cs="宋体" w:eastAsia="宋体" w:hint="default"/>
                <w:sz w:val="21"/>
                <w:szCs w:val="21"/>
              </w:rPr>
              <w:t>1981</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7</w:t>
            </w:r>
            <w:r>
              <w:rPr>
                <w:rFonts w:ascii="宋体" w:hAnsi="宋体" w:cs="宋体" w:eastAsia="宋体" w:hint="default"/>
                <w:spacing w:val="-41"/>
                <w:sz w:val="21"/>
                <w:szCs w:val="21"/>
              </w:rPr>
              <w:t> </w:t>
            </w:r>
            <w:r>
              <w:rPr>
                <w:rFonts w:ascii="宋体" w:hAnsi="宋体" w:cs="宋体" w:eastAsia="宋体" w:hint="default"/>
                <w:sz w:val="21"/>
                <w:szCs w:val="21"/>
              </w:rPr>
              <w:t>月出生，中国国籍，无境外永久居留权，本科学历。曾先后任北京用友幸福投资管理有限公司投资管理经理、用友网络投资管</w:t>
            </w:r>
            <w:r>
              <w:rPr>
                <w:rFonts w:ascii="宋体" w:hAnsi="宋体" w:cs="宋体" w:eastAsia="宋体" w:hint="default"/>
                <w:w w:val="100"/>
                <w:sz w:val="21"/>
                <w:szCs w:val="21"/>
              </w:rPr>
              <w:t> </w:t>
            </w:r>
            <w:r>
              <w:rPr>
                <w:rFonts w:ascii="宋体" w:hAnsi="宋体" w:cs="宋体" w:eastAsia="宋体" w:hint="default"/>
                <w:sz w:val="21"/>
                <w:szCs w:val="21"/>
              </w:rPr>
              <w:t>理部专员兼副董事长秘书，致远互联监事，现任北京用友幸福投资管理有限公司投资管理经理、中驰车福联合电子商务（北京）有限公</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司董事、北京爱肌肤科技有限公司董事、北京珊瑚灵御科技有限公司监事、北京智启蓝墨信息技术有限公司监事、北京宸瑞科技股份有</w:t>
            </w:r>
          </w:p>
          <w:p>
            <w:pPr>
              <w:pStyle w:val="TableParagraph"/>
              <w:spacing w:line="240" w:lineRule="auto" w:before="31"/>
              <w:ind w:left="103" w:right="0"/>
              <w:jc w:val="both"/>
              <w:rPr>
                <w:rFonts w:ascii="宋体" w:hAnsi="宋体" w:cs="宋体" w:eastAsia="宋体" w:hint="default"/>
                <w:sz w:val="21"/>
                <w:szCs w:val="21"/>
              </w:rPr>
            </w:pPr>
            <w:r>
              <w:rPr>
                <w:rFonts w:ascii="宋体" w:hAnsi="宋体" w:cs="宋体" w:eastAsia="宋体" w:hint="default"/>
                <w:sz w:val="21"/>
                <w:szCs w:val="21"/>
              </w:rPr>
              <w:t>限公司监事、执行力（北京）网络科技有限公司董事、易云捷讯科技（北京）股份有限公司监事等职务。</w:t>
            </w:r>
            <w:r>
              <w:rPr>
                <w:rFonts w:ascii="宋体" w:hAnsi="宋体" w:cs="宋体" w:eastAsia="宋体" w:hint="default"/>
                <w:sz w:val="21"/>
                <w:szCs w:val="21"/>
              </w:rPr>
              <w:t> </w:t>
            </w:r>
          </w:p>
        </w:tc>
      </w:tr>
      <w:tr>
        <w:trPr>
          <w:trHeight w:val="171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由立明</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146"/>
              <w:ind w:left="103" w:right="93"/>
              <w:jc w:val="both"/>
              <w:rPr>
                <w:rFonts w:ascii="宋体" w:hAnsi="宋体" w:cs="宋体" w:eastAsia="宋体" w:hint="default"/>
                <w:sz w:val="21"/>
                <w:szCs w:val="21"/>
              </w:rPr>
            </w:pPr>
            <w:r>
              <w:rPr>
                <w:rFonts w:ascii="宋体" w:hAnsi="宋体" w:cs="宋体" w:eastAsia="宋体" w:hint="default"/>
                <w:sz w:val="21"/>
                <w:szCs w:val="21"/>
              </w:rPr>
              <w:t>1957</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7</w:t>
            </w:r>
            <w:r>
              <w:rPr>
                <w:rFonts w:ascii="宋体" w:hAnsi="宋体" w:cs="宋体" w:eastAsia="宋体" w:hint="default"/>
                <w:spacing w:val="-41"/>
                <w:sz w:val="21"/>
                <w:szCs w:val="21"/>
              </w:rPr>
              <w:t> </w:t>
            </w:r>
            <w:r>
              <w:rPr>
                <w:rFonts w:ascii="宋体" w:hAnsi="宋体" w:cs="宋体" w:eastAsia="宋体" w:hint="default"/>
                <w:sz w:val="21"/>
                <w:szCs w:val="21"/>
              </w:rPr>
              <w:t>月出生，中国国籍，无境外永久居留权，本科学历，高级会计师。曾先后任吉林省能源交通总公司总会计师，吉林电力股份有</w:t>
            </w:r>
            <w:r>
              <w:rPr>
                <w:rFonts w:ascii="宋体" w:hAnsi="宋体" w:cs="宋体" w:eastAsia="宋体" w:hint="default"/>
                <w:w w:val="100"/>
                <w:sz w:val="21"/>
                <w:szCs w:val="21"/>
              </w:rPr>
              <w:t> </w:t>
            </w:r>
            <w:r>
              <w:rPr>
                <w:rFonts w:ascii="宋体" w:hAnsi="宋体" w:cs="宋体" w:eastAsia="宋体" w:hint="default"/>
                <w:spacing w:val="-2"/>
                <w:sz w:val="21"/>
                <w:szCs w:val="21"/>
              </w:rPr>
              <w:t>限公司总会计师，吉林正业集团有限责任公司总会计师兼上市办主任，浙江永强集团股份有限公司财务总监、</w:t>
            </w:r>
            <w:r>
              <w:rPr>
                <w:rFonts w:ascii="宋体" w:hAnsi="宋体" w:cs="宋体" w:eastAsia="宋体" w:hint="default"/>
                <w:spacing w:val="-2"/>
                <w:sz w:val="21"/>
                <w:szCs w:val="21"/>
              </w:rPr>
              <w:t>CIO</w:t>
            </w:r>
            <w:r>
              <w:rPr>
                <w:rFonts w:ascii="宋体" w:hAnsi="宋体" w:cs="宋体" w:eastAsia="宋体" w:hint="default"/>
                <w:spacing w:val="-2"/>
                <w:sz w:val="21"/>
                <w:szCs w:val="21"/>
              </w:rPr>
              <w:t>，香飘飘食品有限公司</w:t>
            </w:r>
            <w:r>
              <w:rPr>
                <w:rFonts w:ascii="宋体" w:hAnsi="宋体" w:cs="宋体" w:eastAsia="宋体" w:hint="default"/>
                <w:sz w:val="21"/>
                <w:szCs w:val="21"/>
              </w:rPr>
              <w:t> </w:t>
            </w:r>
            <w:r>
              <w:rPr>
                <w:rFonts w:ascii="宋体" w:hAnsi="宋体" w:cs="宋体" w:eastAsia="宋体" w:hint="default"/>
                <w:sz w:val="21"/>
                <w:szCs w:val="21"/>
              </w:rPr>
              <w:t>副总经理兼董秘、</w:t>
            </w:r>
            <w:r>
              <w:rPr>
                <w:rFonts w:ascii="宋体" w:hAnsi="宋体" w:cs="宋体" w:eastAsia="宋体" w:hint="default"/>
                <w:sz w:val="21"/>
                <w:szCs w:val="21"/>
              </w:rPr>
              <w:t>CFO</w:t>
            </w:r>
            <w:r>
              <w:rPr>
                <w:rFonts w:ascii="宋体" w:hAnsi="宋体" w:cs="宋体" w:eastAsia="宋体" w:hint="default"/>
                <w:sz w:val="21"/>
                <w:szCs w:val="21"/>
              </w:rPr>
              <w:t>、</w:t>
            </w:r>
            <w:r>
              <w:rPr>
                <w:rFonts w:ascii="宋体" w:hAnsi="宋体" w:cs="宋体" w:eastAsia="宋体" w:hint="default"/>
                <w:sz w:val="21"/>
                <w:szCs w:val="21"/>
              </w:rPr>
              <w:t>CIO</w:t>
            </w:r>
            <w:r>
              <w:rPr>
                <w:rFonts w:ascii="宋体" w:hAnsi="宋体" w:cs="宋体" w:eastAsia="宋体" w:hint="default"/>
                <w:sz w:val="21"/>
                <w:szCs w:val="21"/>
              </w:rPr>
              <w:t>，宁波星箭航天机械有限公司副总经理兼董秘、</w:t>
            </w:r>
            <w:r>
              <w:rPr>
                <w:rFonts w:ascii="宋体" w:hAnsi="宋体" w:cs="宋体" w:eastAsia="宋体" w:hint="default"/>
                <w:sz w:val="21"/>
                <w:szCs w:val="21"/>
              </w:rPr>
              <w:t>CFO</w:t>
            </w:r>
            <w:r>
              <w:rPr>
                <w:rFonts w:ascii="宋体" w:hAnsi="宋体" w:cs="宋体" w:eastAsia="宋体" w:hint="default"/>
                <w:sz w:val="21"/>
                <w:szCs w:val="21"/>
              </w:rPr>
              <w:t>、</w:t>
            </w:r>
            <w:r>
              <w:rPr>
                <w:rFonts w:ascii="宋体" w:hAnsi="宋体" w:cs="宋体" w:eastAsia="宋体" w:hint="default"/>
                <w:sz w:val="21"/>
                <w:szCs w:val="21"/>
              </w:rPr>
              <w:t>CIO</w:t>
            </w:r>
            <w:r>
              <w:rPr>
                <w:rFonts w:ascii="宋体" w:hAnsi="宋体" w:cs="宋体" w:eastAsia="宋体" w:hint="default"/>
                <w:sz w:val="21"/>
                <w:szCs w:val="21"/>
              </w:rPr>
              <w:t>，浙江浙矿重工股份有限公司独立董事，现任秉臣</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科技（北京）有限公司副总裁兼董秘、</w:t>
            </w:r>
            <w:r>
              <w:rPr>
                <w:rFonts w:ascii="宋体" w:hAnsi="宋体" w:cs="宋体" w:eastAsia="宋体" w:hint="default"/>
                <w:sz w:val="21"/>
                <w:szCs w:val="21"/>
              </w:rPr>
              <w:t>CFO</w:t>
            </w:r>
            <w:r>
              <w:rPr>
                <w:rFonts w:ascii="宋体" w:hAnsi="宋体" w:cs="宋体" w:eastAsia="宋体" w:hint="default"/>
                <w:sz w:val="21"/>
                <w:szCs w:val="21"/>
              </w:rPr>
              <w:t>、</w:t>
            </w:r>
            <w:r>
              <w:rPr>
                <w:rFonts w:ascii="宋体" w:hAnsi="宋体" w:cs="宋体" w:eastAsia="宋体" w:hint="default"/>
                <w:sz w:val="21"/>
                <w:szCs w:val="21"/>
              </w:rPr>
              <w:t>CIO</w:t>
            </w:r>
            <w:r>
              <w:rPr>
                <w:rFonts w:ascii="宋体" w:hAnsi="宋体" w:cs="宋体" w:eastAsia="宋体" w:hint="default"/>
                <w:sz w:val="21"/>
                <w:szCs w:val="21"/>
              </w:rPr>
              <w:t>，航天科技集团控股股份有限公司独立董事。</w:t>
            </w:r>
            <w:r>
              <w:rPr>
                <w:rFonts w:ascii="宋体" w:hAnsi="宋体" w:cs="宋体" w:eastAsia="宋体" w:hint="default"/>
                <w:sz w:val="21"/>
                <w:szCs w:val="21"/>
              </w:rPr>
              <w:t> </w:t>
            </w:r>
          </w:p>
        </w:tc>
      </w:tr>
      <w:tr>
        <w:trPr>
          <w:trHeight w:val="133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何劲松</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153"/>
              <w:ind w:left="103" w:right="93"/>
              <w:jc w:val="both"/>
              <w:rPr>
                <w:rFonts w:ascii="宋体" w:hAnsi="宋体" w:cs="宋体" w:eastAsia="宋体" w:hint="default"/>
                <w:sz w:val="21"/>
                <w:szCs w:val="21"/>
              </w:rPr>
            </w:pPr>
            <w:r>
              <w:rPr>
                <w:rFonts w:ascii="宋体" w:hAnsi="宋体" w:cs="宋体" w:eastAsia="宋体" w:hint="default"/>
                <w:sz w:val="21"/>
                <w:szCs w:val="21"/>
              </w:rPr>
              <w:t>1969</w:t>
            </w:r>
            <w:r>
              <w:rPr>
                <w:rFonts w:ascii="宋体" w:hAnsi="宋体" w:cs="宋体" w:eastAsia="宋体" w:hint="default"/>
                <w:spacing w:val="-29"/>
                <w:sz w:val="21"/>
                <w:szCs w:val="21"/>
              </w:rPr>
              <w:t> </w:t>
            </w:r>
            <w:r>
              <w:rPr>
                <w:rFonts w:ascii="宋体" w:hAnsi="宋体" w:cs="宋体" w:eastAsia="宋体" w:hint="default"/>
                <w:sz w:val="21"/>
                <w:szCs w:val="21"/>
              </w:rPr>
              <w:t>年</w:t>
            </w:r>
            <w:r>
              <w:rPr>
                <w:rFonts w:ascii="宋体" w:hAnsi="宋体" w:cs="宋体" w:eastAsia="宋体" w:hint="default"/>
                <w:spacing w:val="-26"/>
                <w:sz w:val="21"/>
                <w:szCs w:val="21"/>
              </w:rPr>
              <w:t> </w:t>
            </w:r>
            <w:r>
              <w:rPr>
                <w:rFonts w:ascii="宋体" w:hAnsi="宋体" w:cs="宋体" w:eastAsia="宋体" w:hint="default"/>
                <w:sz w:val="21"/>
                <w:szCs w:val="21"/>
              </w:rPr>
              <w:t>11</w:t>
            </w:r>
            <w:r>
              <w:rPr>
                <w:rFonts w:ascii="宋体" w:hAnsi="宋体" w:cs="宋体" w:eastAsia="宋体" w:hint="default"/>
                <w:spacing w:val="-29"/>
                <w:sz w:val="21"/>
                <w:szCs w:val="21"/>
              </w:rPr>
              <w:t> </w:t>
            </w:r>
            <w:r>
              <w:rPr>
                <w:rFonts w:ascii="宋体" w:hAnsi="宋体" w:cs="宋体" w:eastAsia="宋体" w:hint="default"/>
                <w:spacing w:val="-3"/>
                <w:sz w:val="21"/>
                <w:szCs w:val="21"/>
              </w:rPr>
              <w:t>月出生，中国国籍，无境外永久居留权，硕士学历。曾先后任深圳君安证券有限公司投资银行董事、国泰君安证券股份有限公</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司收购兼并总部副总经理、北京和君证券咨询有限公司总经理、上海复星集团投资发展部总经理、国金证券股份有限公司总裁助理、和</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君集团副总裁、和君资本总裁，从</w:t>
            </w:r>
            <w:r>
              <w:rPr>
                <w:rFonts w:ascii="宋体" w:hAnsi="宋体" w:cs="宋体" w:eastAsia="宋体" w:hint="default"/>
                <w:spacing w:val="-55"/>
                <w:sz w:val="21"/>
                <w:szCs w:val="21"/>
              </w:rPr>
              <w:t> </w:t>
            </w:r>
            <w:r>
              <w:rPr>
                <w:rFonts w:ascii="宋体" w:hAnsi="宋体" w:cs="宋体" w:eastAsia="宋体" w:hint="default"/>
                <w:sz w:val="21"/>
                <w:szCs w:val="21"/>
              </w:rPr>
              <w:t>2012</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7"/>
                <w:sz w:val="21"/>
                <w:szCs w:val="21"/>
              </w:rPr>
              <w:t> </w:t>
            </w:r>
            <w:r>
              <w:rPr>
                <w:rFonts w:ascii="宋体" w:hAnsi="宋体" w:cs="宋体" w:eastAsia="宋体" w:hint="default"/>
                <w:sz w:val="21"/>
                <w:szCs w:val="21"/>
              </w:rPr>
              <w:t>月至今上海和君股权投资管理合伙企业（有限合伙）董事长。</w:t>
            </w:r>
            <w:r>
              <w:rPr>
                <w:rFonts w:ascii="宋体" w:hAnsi="宋体" w:cs="宋体" w:eastAsia="宋体" w:hint="default"/>
                <w:sz w:val="21"/>
                <w:szCs w:val="21"/>
              </w:rPr>
              <w:t> </w:t>
            </w: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9"/>
          <w:szCs w:val="19"/>
        </w:rPr>
      </w:pPr>
    </w:p>
    <w:p>
      <w:pPr>
        <w:pStyle w:val="BodyText"/>
        <w:spacing w:line="240" w:lineRule="auto" w:before="36"/>
        <w:ind w:left="224" w:right="112"/>
        <w:jc w:val="left"/>
      </w:pPr>
      <w:r>
        <w:rPr/>
        <w:t>其它情况说明</w:t>
      </w:r>
    </w:p>
    <w:p>
      <w:pPr>
        <w:pStyle w:val="BodyText"/>
        <w:spacing w:line="240" w:lineRule="auto" w:before="126"/>
        <w:ind w:left="224" w:right="112"/>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pStyle w:val="BodyText"/>
        <w:spacing w:line="240" w:lineRule="auto" w:before="89"/>
        <w:ind w:left="224" w:right="112"/>
        <w:jc w:val="left"/>
        <w:rPr>
          <w:rFonts w:ascii="宋体" w:hAnsi="宋体" w:cs="宋体" w:eastAsia="宋体" w:hint="default"/>
        </w:rPr>
      </w:pPr>
      <w:r>
        <w:rPr/>
        <w:t>注</w:t>
      </w:r>
      <w:r>
        <w:rPr>
          <w:spacing w:val="-53"/>
        </w:rPr>
        <w:t> </w:t>
      </w:r>
      <w:r>
        <w:rPr>
          <w:rFonts w:ascii="宋体" w:hAnsi="宋体" w:cs="宋体" w:eastAsia="宋体" w:hint="default"/>
        </w:rPr>
        <w:t>1</w:t>
      </w:r>
      <w:r>
        <w:rPr/>
        <w:t>：</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2</w:t>
      </w:r>
      <w:r>
        <w:rPr>
          <w:rFonts w:ascii="宋体" w:hAnsi="宋体" w:cs="宋体" w:eastAsia="宋体" w:hint="default"/>
          <w:spacing w:val="-56"/>
        </w:rPr>
        <w:t> </w:t>
      </w:r>
      <w:r>
        <w:rPr/>
        <w:t>月</w:t>
      </w:r>
      <w:r>
        <w:rPr>
          <w:spacing w:val="-54"/>
        </w:rPr>
        <w:t> </w:t>
      </w:r>
      <w:r>
        <w:rPr>
          <w:rFonts w:ascii="宋体" w:hAnsi="宋体" w:cs="宋体" w:eastAsia="宋体" w:hint="default"/>
        </w:rPr>
        <w:t>28</w:t>
      </w:r>
      <w:r>
        <w:rPr>
          <w:rFonts w:ascii="宋体" w:hAnsi="宋体" w:cs="宋体" w:eastAsia="宋体" w:hint="default"/>
          <w:spacing w:val="-54"/>
        </w:rPr>
        <w:t> </w:t>
      </w:r>
      <w:r>
        <w:rPr/>
        <w:t>日第一届董事会第五次会议决议同意聘任向奇汉先生为公司副总经理。</w:t>
      </w:r>
      <w:r>
        <w:rPr>
          <w:rFonts w:ascii="宋体" w:hAnsi="宋体" w:cs="宋体" w:eastAsia="宋体" w:hint="default"/>
        </w:rPr>
        <w:t>2019</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w:t>
      </w:r>
      <w:r>
        <w:rPr>
          <w:rFonts w:ascii="宋体" w:hAnsi="宋体" w:cs="宋体" w:eastAsia="宋体" w:hint="default"/>
          <w:spacing w:val="-56"/>
        </w:rPr>
        <w:t> </w:t>
      </w:r>
      <w:r>
        <w:rPr/>
        <w:t>日</w:t>
      </w:r>
      <w:r>
        <w:rPr>
          <w:spacing w:val="-54"/>
        </w:rPr>
        <w:t> </w:t>
      </w:r>
      <w:r>
        <w:rPr>
          <w:rFonts w:ascii="宋体" w:hAnsi="宋体" w:cs="宋体" w:eastAsia="宋体" w:hint="default"/>
        </w:rPr>
        <w:t>2019</w:t>
      </w:r>
      <w:r>
        <w:rPr>
          <w:rFonts w:ascii="宋体" w:hAnsi="宋体" w:cs="宋体" w:eastAsia="宋体" w:hint="default"/>
          <w:spacing w:val="-56"/>
        </w:rPr>
        <w:t> </w:t>
      </w:r>
      <w:r>
        <w:rPr/>
        <w:t>年第三次临时股东大会选举向奇汉</w:t>
      </w:r>
      <w:r>
        <w:rPr>
          <w:w w:val="100"/>
        </w:rPr>
        <w:t> </w:t>
      </w:r>
      <w:r>
        <w:rPr/>
        <w:t>先生为董事，第二届董事会第一次会议聘任向奇汉先生为公司副总经理。</w:t>
      </w:r>
      <w:r>
        <w:rPr>
          <w:rFonts w:ascii="宋体" w:hAnsi="宋体" w:cs="宋体" w:eastAsia="宋体" w:hint="default"/>
        </w:rPr>
        <w:t> </w:t>
      </w:r>
    </w:p>
    <w:p>
      <w:pPr>
        <w:pStyle w:val="BodyText"/>
        <w:spacing w:line="240" w:lineRule="auto" w:before="116"/>
        <w:ind w:left="224" w:right="112"/>
        <w:jc w:val="left"/>
        <w:rPr>
          <w:rFonts w:ascii="宋体" w:hAnsi="宋体" w:cs="宋体" w:eastAsia="宋体" w:hint="default"/>
        </w:rPr>
      </w:pPr>
      <w:r>
        <w:rPr/>
        <w:t>注</w:t>
      </w:r>
      <w:r>
        <w:rPr>
          <w:spacing w:val="-53"/>
        </w:rPr>
        <w:t> </w:t>
      </w:r>
      <w:r>
        <w:rPr>
          <w:rFonts w:ascii="宋体" w:hAnsi="宋体" w:cs="宋体" w:eastAsia="宋体" w:hint="default"/>
        </w:rPr>
        <w:t>2</w:t>
      </w:r>
      <w:r>
        <w:rPr/>
        <w:t>：</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3</w:t>
      </w:r>
      <w:r>
        <w:rPr>
          <w:rFonts w:ascii="宋体" w:hAnsi="宋体" w:cs="宋体" w:eastAsia="宋体" w:hint="default"/>
          <w:spacing w:val="-54"/>
        </w:rPr>
        <w:t> </w:t>
      </w:r>
      <w:r>
        <w:rPr/>
        <w:t>日第二届董事会第一次会议聘任陶维浩先生为公司副总经理，</w:t>
      </w:r>
      <w:r>
        <w:rPr>
          <w:rFonts w:ascii="宋体" w:hAnsi="宋体" w:cs="宋体" w:eastAsia="宋体" w:hint="default"/>
        </w:rPr>
        <w:t>2020</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w:t>
      </w:r>
      <w:r>
        <w:rPr>
          <w:spacing w:val="-56"/>
        </w:rPr>
        <w:t> </w:t>
      </w:r>
      <w:r>
        <w:rPr>
          <w:rFonts w:ascii="宋体" w:hAnsi="宋体" w:cs="宋体" w:eastAsia="宋体" w:hint="default"/>
        </w:rPr>
        <w:t>3</w:t>
      </w:r>
      <w:r>
        <w:rPr>
          <w:rFonts w:ascii="宋体" w:hAnsi="宋体" w:cs="宋体" w:eastAsia="宋体" w:hint="default"/>
          <w:spacing w:val="-54"/>
        </w:rPr>
        <w:t> </w:t>
      </w:r>
      <w:r>
        <w:rPr/>
        <w:t>日聘任副总经理陶维浩先生为董事会秘书。具体内容</w:t>
      </w:r>
      <w:r>
        <w:rPr>
          <w:w w:val="100"/>
        </w:rPr>
        <w:t> </w:t>
      </w:r>
      <w:r>
        <w:rPr>
          <w:spacing w:val="-7"/>
          <w:w w:val="100"/>
        </w:rPr>
        <w:t>详见同日刊载于上海证券交易所网站（</w:t>
      </w:r>
      <w:hyperlink r:id="rId14">
        <w:r>
          <w:rPr>
            <w:rFonts w:ascii="宋体" w:hAnsi="宋体" w:cs="宋体" w:eastAsia="宋体" w:hint="default"/>
            <w:spacing w:val="-7"/>
            <w:w w:val="100"/>
          </w:rPr>
          <w:t>www.sse.com.cn</w:t>
        </w:r>
      </w:hyperlink>
      <w:r>
        <w:rPr>
          <w:spacing w:val="-7"/>
          <w:w w:val="100"/>
        </w:rPr>
        <w:t>）的《北京致远互联软件股份有限公司关于聘任公司董事会秘书的公告》（公告编号：</w:t>
      </w:r>
      <w:r>
        <w:rPr>
          <w:rFonts w:ascii="宋体" w:hAnsi="宋体" w:cs="宋体" w:eastAsia="宋体" w:hint="default"/>
          <w:spacing w:val="-7"/>
          <w:w w:val="100"/>
        </w:rPr>
        <w:t>2020-005</w:t>
      </w:r>
      <w:r>
        <w:rPr>
          <w:spacing w:val="-7"/>
          <w:w w:val="100"/>
        </w:rPr>
        <w:t>）。</w:t>
      </w:r>
      <w:r>
        <w:rPr>
          <w:rFonts w:ascii="宋体" w:hAnsi="宋体" w:cs="宋体" w:eastAsia="宋体" w:hint="default"/>
          <w:w w:val="100"/>
        </w:rPr>
        <w:t> </w:t>
      </w:r>
    </w:p>
    <w:p>
      <w:pPr>
        <w:pStyle w:val="BodyText"/>
        <w:spacing w:line="275" w:lineRule="exact" w:before="116"/>
        <w:ind w:left="224" w:right="112"/>
        <w:jc w:val="left"/>
      </w:pPr>
      <w:r>
        <w:rPr/>
        <w:t>公司</w:t>
      </w:r>
      <w:r>
        <w:rPr>
          <w:spacing w:val="-48"/>
        </w:rPr>
        <w:t> </w:t>
      </w:r>
      <w:r>
        <w:rPr>
          <w:rFonts w:ascii="宋体" w:hAnsi="宋体" w:cs="宋体" w:eastAsia="宋体" w:hint="default"/>
        </w:rPr>
        <w:t>2019</w:t>
      </w:r>
      <w:r>
        <w:rPr>
          <w:rFonts w:ascii="宋体" w:hAnsi="宋体" w:cs="宋体" w:eastAsia="宋体" w:hint="default"/>
          <w:spacing w:val="-51"/>
        </w:rPr>
        <w:t> </w:t>
      </w:r>
      <w:r>
        <w:rPr/>
        <w:t>年</w:t>
      </w:r>
      <w:r>
        <w:rPr>
          <w:spacing w:val="-49"/>
        </w:rPr>
        <w:t> </w:t>
      </w:r>
      <w:r>
        <w:rPr>
          <w:rFonts w:ascii="宋体" w:hAnsi="宋体" w:cs="宋体" w:eastAsia="宋体" w:hint="default"/>
        </w:rPr>
        <w:t>3</w:t>
      </w:r>
      <w:r>
        <w:rPr>
          <w:rFonts w:ascii="宋体" w:hAnsi="宋体" w:cs="宋体" w:eastAsia="宋体" w:hint="default"/>
          <w:spacing w:val="-51"/>
        </w:rPr>
        <w:t> </w:t>
      </w:r>
      <w:r>
        <w:rPr/>
        <w:t>月</w:t>
      </w:r>
      <w:r>
        <w:rPr>
          <w:spacing w:val="-49"/>
        </w:rPr>
        <w:t> </w:t>
      </w:r>
      <w:r>
        <w:rPr>
          <w:rFonts w:ascii="宋体" w:hAnsi="宋体" w:cs="宋体" w:eastAsia="宋体" w:hint="default"/>
        </w:rPr>
        <w:t>9</w:t>
      </w:r>
      <w:r>
        <w:rPr>
          <w:rFonts w:ascii="宋体" w:hAnsi="宋体" w:cs="宋体" w:eastAsia="宋体" w:hint="default"/>
          <w:spacing w:val="-51"/>
        </w:rPr>
        <w:t> </w:t>
      </w:r>
      <w:r>
        <w:rPr/>
        <w:t>日召开了</w:t>
      </w:r>
      <w:r>
        <w:rPr>
          <w:spacing w:val="-49"/>
        </w:rPr>
        <w:t> </w:t>
      </w:r>
      <w:r>
        <w:rPr>
          <w:rFonts w:ascii="宋体" w:hAnsi="宋体" w:cs="宋体" w:eastAsia="宋体" w:hint="default"/>
        </w:rPr>
        <w:t>2019</w:t>
      </w:r>
      <w:r>
        <w:rPr>
          <w:rFonts w:ascii="宋体" w:hAnsi="宋体" w:cs="宋体" w:eastAsia="宋体" w:hint="default"/>
          <w:spacing w:val="-49"/>
        </w:rPr>
        <w:t> </w:t>
      </w:r>
      <w:r>
        <w:rPr>
          <w:spacing w:val="-4"/>
        </w:rPr>
        <w:t>年度第一次临时股东大会，选举由立明先生为独立董事，公司于</w:t>
      </w:r>
      <w:r>
        <w:rPr>
          <w:spacing w:val="-51"/>
        </w:rPr>
        <w:t> </w:t>
      </w:r>
      <w:r>
        <w:rPr>
          <w:rFonts w:ascii="宋体" w:hAnsi="宋体" w:cs="宋体" w:eastAsia="宋体" w:hint="default"/>
        </w:rPr>
        <w:t>2019</w:t>
      </w:r>
      <w:r>
        <w:rPr>
          <w:rFonts w:ascii="宋体" w:hAnsi="宋体" w:cs="宋体" w:eastAsia="宋体" w:hint="default"/>
          <w:spacing w:val="-51"/>
        </w:rPr>
        <w:t> </w:t>
      </w:r>
      <w:r>
        <w:rPr/>
        <w:t>年</w:t>
      </w:r>
      <w:r>
        <w:rPr>
          <w:spacing w:val="-49"/>
        </w:rPr>
        <w:t> </w:t>
      </w:r>
      <w:r>
        <w:rPr>
          <w:rFonts w:ascii="宋体" w:hAnsi="宋体" w:cs="宋体" w:eastAsia="宋体" w:hint="default"/>
        </w:rPr>
        <w:t>3</w:t>
      </w:r>
      <w:r>
        <w:rPr>
          <w:rFonts w:ascii="宋体" w:hAnsi="宋体" w:cs="宋体" w:eastAsia="宋体" w:hint="default"/>
          <w:spacing w:val="-51"/>
        </w:rPr>
        <w:t> </w:t>
      </w:r>
      <w:r>
        <w:rPr/>
        <w:t>月</w:t>
      </w:r>
      <w:r>
        <w:rPr>
          <w:spacing w:val="-49"/>
        </w:rPr>
        <w:t> </w:t>
      </w:r>
      <w:r>
        <w:rPr>
          <w:rFonts w:ascii="宋体" w:hAnsi="宋体" w:cs="宋体" w:eastAsia="宋体" w:hint="default"/>
        </w:rPr>
        <w:t>30</w:t>
      </w:r>
      <w:r>
        <w:rPr>
          <w:rFonts w:ascii="宋体" w:hAnsi="宋体" w:cs="宋体" w:eastAsia="宋体" w:hint="default"/>
          <w:spacing w:val="-51"/>
        </w:rPr>
        <w:t> </w:t>
      </w:r>
      <w:r>
        <w:rPr/>
        <w:t>日召开了</w:t>
      </w:r>
      <w:r>
        <w:rPr>
          <w:spacing w:val="-51"/>
        </w:rPr>
        <w:t> </w:t>
      </w:r>
      <w:r>
        <w:rPr>
          <w:rFonts w:ascii="宋体" w:hAnsi="宋体" w:cs="宋体" w:eastAsia="宋体" w:hint="default"/>
        </w:rPr>
        <w:t>2019</w:t>
      </w:r>
      <w:r>
        <w:rPr>
          <w:rFonts w:ascii="宋体" w:hAnsi="宋体" w:cs="宋体" w:eastAsia="宋体" w:hint="default"/>
          <w:spacing w:val="-51"/>
        </w:rPr>
        <w:t> </w:t>
      </w:r>
      <w:r>
        <w:rPr>
          <w:spacing w:val="-5"/>
        </w:rPr>
        <w:t>年度股东大会，选举尹</w:t>
      </w:r>
    </w:p>
    <w:p>
      <w:pPr>
        <w:pStyle w:val="BodyText"/>
        <w:spacing w:line="272" w:lineRule="exact" w:before="27"/>
        <w:ind w:left="224" w:right="112"/>
        <w:jc w:val="left"/>
        <w:rPr>
          <w:rFonts w:ascii="宋体" w:hAnsi="宋体" w:cs="宋体" w:eastAsia="宋体" w:hint="default"/>
        </w:rPr>
      </w:pPr>
      <w:r>
        <w:rPr/>
        <w:t>好鹏先生为独立董事；公司于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4"/>
        </w:rPr>
        <w:t> </w:t>
      </w:r>
      <w:r>
        <w:rPr/>
        <w:t>月</w:t>
      </w:r>
      <w:r>
        <w:rPr>
          <w:spacing w:val="-53"/>
        </w:rPr>
        <w:t> </w:t>
      </w:r>
      <w:r>
        <w:rPr>
          <w:rFonts w:ascii="宋体" w:hAnsi="宋体" w:cs="宋体" w:eastAsia="宋体" w:hint="default"/>
        </w:rPr>
        <w:t>15</w:t>
      </w:r>
      <w:r>
        <w:rPr>
          <w:rFonts w:ascii="宋体" w:hAnsi="宋体" w:cs="宋体" w:eastAsia="宋体" w:hint="default"/>
          <w:spacing w:val="-53"/>
        </w:rPr>
        <w:t> </w:t>
      </w:r>
      <w:r>
        <w:rPr/>
        <w:t>日召开了职工代表大会，</w:t>
      </w:r>
      <w:r>
        <w:rPr>
          <w:rFonts w:ascii="宋体" w:hAnsi="宋体" w:cs="宋体" w:eastAsia="宋体" w:hint="default"/>
        </w:rPr>
        <w:t>2019</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w:t>
      </w:r>
      <w:r>
        <w:rPr>
          <w:rFonts w:ascii="宋体" w:hAnsi="宋体" w:cs="宋体" w:eastAsia="宋体" w:hint="default"/>
          <w:spacing w:val="-55"/>
        </w:rPr>
        <w:t> </w:t>
      </w:r>
      <w:r>
        <w:rPr/>
        <w:t>日召开了</w:t>
      </w:r>
      <w:r>
        <w:rPr>
          <w:spacing w:val="-55"/>
        </w:rPr>
        <w:t> </w:t>
      </w:r>
      <w:r>
        <w:rPr>
          <w:rFonts w:ascii="宋体" w:hAnsi="宋体" w:cs="宋体" w:eastAsia="宋体" w:hint="default"/>
        </w:rPr>
        <w:t>2019</w:t>
      </w:r>
      <w:r>
        <w:rPr>
          <w:rFonts w:ascii="宋体" w:hAnsi="宋体" w:cs="宋体" w:eastAsia="宋体" w:hint="default"/>
          <w:spacing w:val="-55"/>
        </w:rPr>
        <w:t> </w:t>
      </w:r>
      <w:r>
        <w:rPr/>
        <w:t>年第三次临时股东大会、第二届监事会第一次会</w:t>
      </w:r>
      <w:r>
        <w:rPr>
          <w:w w:val="100"/>
        </w:rPr>
        <w:t> </w:t>
      </w:r>
      <w:r>
        <w:rPr/>
        <w:t>议和第二届董事会第一次会议进行了董事会成员、监事会成员和高级管理人员的选举及聘任，以上薪酬为任期内薪酬。</w:t>
      </w:r>
      <w:r>
        <w:rPr>
          <w:rFonts w:ascii="宋体" w:hAnsi="宋体" w:cs="宋体" w:eastAsia="宋体" w:hint="default"/>
        </w:rPr>
        <w:t> </w:t>
      </w:r>
    </w:p>
    <w:p>
      <w:pPr>
        <w:spacing w:after="0" w:line="272" w:lineRule="exact"/>
        <w:jc w:val="left"/>
        <w:rPr>
          <w:rFonts w:ascii="宋体" w:hAnsi="宋体" w:cs="宋体" w:eastAsia="宋体" w:hint="default"/>
        </w:rPr>
        <w:sectPr>
          <w:pgSz w:w="16840" w:h="11910" w:orient="landscape"/>
          <w:pgMar w:header="1047" w:footer="1375" w:top="1240" w:bottom="1560" w:left="1300" w:right="1220"/>
        </w:sectPr>
      </w:pPr>
    </w:p>
    <w:p>
      <w:pPr>
        <w:spacing w:line="240" w:lineRule="auto" w:before="3"/>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pStyle w:val="Heading2"/>
        <w:spacing w:line="364" w:lineRule="auto" w:before="88"/>
        <w:ind w:left="224" w:right="7233"/>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董事、高级管理人员和核心技术人员报告期内被授予的股权激励情况</w:t>
      </w:r>
      <w:r>
        <w:rPr>
          <w:w w:val="100"/>
        </w:rPr>
        <w:t> </w:t>
      </w:r>
      <w:r>
        <w:rPr>
          <w:rFonts w:ascii="宋体" w:hAnsi="宋体" w:cs="宋体" w:eastAsia="宋体" w:hint="default"/>
        </w:rPr>
        <w:t>1.</w:t>
      </w:r>
      <w:r>
        <w:rPr/>
        <w:t>股票期权</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76"/>
        <w:ind w:left="224" w:right="7233"/>
        <w:jc w:val="left"/>
      </w:pPr>
      <w:r>
        <w:rPr/>
        <w:t>□适用 √不适用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2"/>
        <w:spacing w:line="240" w:lineRule="auto"/>
        <w:ind w:left="224" w:right="7233"/>
        <w:jc w:val="left"/>
        <w:rPr>
          <w:rFonts w:ascii="宋体" w:hAnsi="宋体" w:cs="宋体" w:eastAsia="宋体" w:hint="default"/>
          <w:b w:val="0"/>
          <w:bCs w:val="0"/>
        </w:rPr>
      </w:pPr>
      <w:r>
        <w:rPr>
          <w:rFonts w:ascii="宋体" w:hAnsi="宋体" w:cs="宋体" w:eastAsia="宋体" w:hint="default"/>
        </w:rPr>
        <w:t>2.</w:t>
      </w:r>
      <w:r>
        <w:rPr/>
        <w:t>第一类限制性股票</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240" w:lineRule="auto"/>
        <w:ind w:left="224" w:right="7233"/>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0"/>
          <w:szCs w:val="20"/>
        </w:rPr>
      </w:pPr>
    </w:p>
    <w:p>
      <w:pPr>
        <w:pStyle w:val="Heading2"/>
        <w:spacing w:line="240" w:lineRule="auto"/>
        <w:ind w:left="224" w:right="7233"/>
        <w:jc w:val="left"/>
        <w:rPr>
          <w:rFonts w:ascii="宋体" w:hAnsi="宋体" w:cs="宋体" w:eastAsia="宋体" w:hint="default"/>
          <w:b w:val="0"/>
          <w:bCs w:val="0"/>
        </w:rPr>
      </w:pPr>
      <w:r>
        <w:rPr>
          <w:rFonts w:ascii="宋体" w:hAnsi="宋体" w:cs="宋体" w:eastAsia="宋体" w:hint="default"/>
        </w:rPr>
        <w:t>3.</w:t>
      </w:r>
      <w:r>
        <w:rPr/>
        <w:t>第二类限制性股票</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240" w:lineRule="auto"/>
        <w:ind w:left="224" w:right="7233"/>
        <w:jc w:val="left"/>
      </w:pPr>
      <w:r>
        <w:rPr/>
        <w:t>□适用 √不适用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2"/>
        <w:spacing w:line="240" w:lineRule="auto"/>
        <w:ind w:left="224" w:right="7233"/>
        <w:jc w:val="left"/>
        <w:rPr>
          <w:b w:val="0"/>
          <w:bCs w:val="0"/>
        </w:rPr>
      </w:pPr>
      <w:r>
        <w:rPr/>
        <w:t>二、现任及报告期内离任董事、监事和高级管理人员的任职情况</w:t>
      </w:r>
      <w:r>
        <w:rPr>
          <w:b w:val="0"/>
          <w:bCs w:val="0"/>
        </w:rPr>
      </w:r>
    </w:p>
    <w:p>
      <w:pPr>
        <w:spacing w:line="240" w:lineRule="auto" w:before="3"/>
        <w:rPr>
          <w:rFonts w:ascii="宋体" w:hAnsi="宋体" w:cs="宋体" w:eastAsia="宋体" w:hint="default"/>
          <w:b/>
          <w:bCs/>
          <w:sz w:val="14"/>
          <w:szCs w:val="14"/>
        </w:rPr>
      </w:pPr>
    </w:p>
    <w:p>
      <w:pPr>
        <w:pStyle w:val="Heading2"/>
        <w:spacing w:line="240" w:lineRule="auto"/>
        <w:ind w:left="224" w:right="7233"/>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40" w:lineRule="auto" w:before="159"/>
        <w:ind w:left="224" w:right="7233"/>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tbl>
      <w:tblPr>
        <w:tblW w:w="0" w:type="auto"/>
        <w:jc w:val="left"/>
        <w:tblInd w:w="111" w:type="dxa"/>
        <w:tblLayout w:type="fixed"/>
        <w:tblCellMar>
          <w:top w:w="0" w:type="dxa"/>
          <w:left w:w="0" w:type="dxa"/>
          <w:bottom w:w="0" w:type="dxa"/>
          <w:right w:w="0" w:type="dxa"/>
        </w:tblCellMar>
        <w:tblLook w:val="01E0"/>
      </w:tblPr>
      <w:tblGrid>
        <w:gridCol w:w="2758"/>
        <w:gridCol w:w="3625"/>
        <w:gridCol w:w="2789"/>
        <w:gridCol w:w="2353"/>
        <w:gridCol w:w="2340"/>
      </w:tblGrid>
      <w:tr>
        <w:trPr>
          <w:trHeight w:val="410"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4"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78"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8"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9"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7"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410"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李小龙</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二六三网络通信股份有限公司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2003/06/15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sz w:val="21"/>
              </w:rPr>
              <w:t>- </w:t>
            </w:r>
          </w:p>
        </w:tc>
      </w:tr>
      <w:tr>
        <w:trPr>
          <w:trHeight w:val="410"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赵晓雯</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随锐科技股份有限公司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财务经理</w:t>
            </w:r>
            <w:r>
              <w:rPr>
                <w:rFonts w:ascii="宋体" w:hAnsi="宋体" w:cs="宋体" w:eastAsia="宋体" w:hint="default"/>
                <w:sz w:val="21"/>
                <w:szCs w:val="21"/>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2017/08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sz w:val="21"/>
              </w:rPr>
              <w:t>- </w:t>
            </w:r>
          </w:p>
        </w:tc>
      </w:tr>
      <w:tr>
        <w:trPr>
          <w:trHeight w:val="410"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李伟民</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用友网络科技股份有限公司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副总裁</w:t>
            </w:r>
            <w:r>
              <w:rPr>
                <w:rFonts w:ascii="宋体" w:hAnsi="宋体" w:cs="宋体" w:eastAsia="宋体" w:hint="default"/>
                <w:sz w:val="21"/>
                <w:szCs w:val="21"/>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2018/01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sz w:val="21"/>
              </w:rPr>
              <w:t>- </w:t>
            </w:r>
          </w:p>
        </w:tc>
      </w:tr>
      <w:tr>
        <w:trPr>
          <w:trHeight w:val="409"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张沿沿</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随锐科技股份有限公司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sz w:val="21"/>
                <w:szCs w:val="21"/>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2017/06/08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sz w:val="21"/>
              </w:rPr>
              <w:t>- </w:t>
            </w:r>
          </w:p>
        </w:tc>
      </w:tr>
      <w:tr>
        <w:trPr>
          <w:trHeight w:val="410"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10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5"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left"/>
        <w:rPr>
          <w:rFonts w:ascii="宋体" w:hAnsi="宋体" w:cs="宋体" w:eastAsia="宋体" w:hint="default"/>
          <w:sz w:val="21"/>
          <w:szCs w:val="21"/>
        </w:rPr>
        <w:sectPr>
          <w:pgSz w:w="16840" w:h="11910" w:orient="landscape"/>
          <w:pgMar w:header="1047" w:footer="1375" w:top="1240" w:bottom="1560" w:left="1300" w:right="1320"/>
        </w:sectPr>
      </w:pPr>
    </w:p>
    <w:p>
      <w:pPr>
        <w:spacing w:line="240" w:lineRule="auto" w:before="9"/>
        <w:rPr>
          <w:rFonts w:ascii="宋体" w:hAnsi="宋体" w:cs="宋体" w:eastAsia="宋体" w:hint="default"/>
          <w:sz w:val="7"/>
          <w:szCs w:val="7"/>
        </w:rPr>
      </w:pPr>
    </w:p>
    <w:p>
      <w:pPr>
        <w:pStyle w:val="Heading2"/>
        <w:spacing w:line="240" w:lineRule="auto" w:before="36"/>
        <w:ind w:left="224" w:right="7233"/>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156"/>
        <w:ind w:left="224" w:right="7233"/>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tbl>
      <w:tblPr>
        <w:tblW w:w="0" w:type="auto"/>
        <w:jc w:val="left"/>
        <w:tblInd w:w="111" w:type="dxa"/>
        <w:tblLayout w:type="fixed"/>
        <w:tblCellMar>
          <w:top w:w="0" w:type="dxa"/>
          <w:left w:w="0" w:type="dxa"/>
          <w:bottom w:w="0" w:type="dxa"/>
          <w:right w:w="0" w:type="dxa"/>
        </w:tblCellMar>
        <w:tblLook w:val="01E0"/>
      </w:tblPr>
      <w:tblGrid>
        <w:gridCol w:w="2768"/>
        <w:gridCol w:w="4316"/>
        <w:gridCol w:w="2096"/>
        <w:gridCol w:w="2336"/>
        <w:gridCol w:w="2350"/>
      </w:tblGrid>
      <w:tr>
        <w:trPr>
          <w:trHeight w:val="809"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749"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833" w:right="197" w:hanging="630"/>
              <w:jc w:val="left"/>
              <w:rPr>
                <w:rFonts w:ascii="宋体" w:hAnsi="宋体" w:cs="宋体" w:eastAsia="宋体" w:hint="default"/>
                <w:sz w:val="21"/>
                <w:szCs w:val="21"/>
              </w:rPr>
            </w:pPr>
            <w:r>
              <w:rPr>
                <w:rFonts w:ascii="宋体" w:hAnsi="宋体" w:cs="宋体" w:eastAsia="宋体" w:hint="default"/>
                <w:sz w:val="21"/>
                <w:szCs w:val="21"/>
              </w:rPr>
              <w:t>在其他单位担任的</w:t>
            </w:r>
            <w:r>
              <w:rPr>
                <w:rFonts w:ascii="宋体" w:hAnsi="宋体" w:cs="宋体" w:eastAsia="宋体" w:hint="default"/>
                <w:w w:val="100"/>
                <w:sz w:val="21"/>
                <w:szCs w:val="21"/>
              </w:rPr>
              <w:t> </w:t>
            </w:r>
            <w:r>
              <w:rPr>
                <w:rFonts w:ascii="宋体" w:hAnsi="宋体" w:cs="宋体" w:eastAsia="宋体" w:hint="default"/>
                <w:sz w:val="21"/>
                <w:szCs w:val="21"/>
              </w:rPr>
              <w:t>职务</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532"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540"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410"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李小龙</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北京二六三网络科技有限公司</w:t>
            </w:r>
            <w:r>
              <w:rPr>
                <w:rFonts w:ascii="宋体" w:hAnsi="宋体" w:cs="宋体" w:eastAsia="宋体" w:hint="default"/>
                <w:sz w:val="21"/>
                <w:szCs w:val="21"/>
              </w:rPr>
              <w:t>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5"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sz w:val="21"/>
              </w:rPr>
              <w:t>2013/06/21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sz w:val="21"/>
              </w:rPr>
              <w:t>- </w:t>
            </w:r>
          </w:p>
        </w:tc>
      </w:tr>
      <w:tr>
        <w:trPr>
          <w:trHeight w:val="410"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李小龙</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iTalk Global Communications,</w:t>
            </w:r>
            <w:r>
              <w:rPr>
                <w:rFonts w:ascii="宋体"/>
                <w:spacing w:val="-5"/>
                <w:sz w:val="21"/>
              </w:rPr>
              <w:t> </w:t>
            </w:r>
            <w:r>
              <w:rPr>
                <w:rFonts w:ascii="宋体"/>
                <w:sz w:val="21"/>
              </w:rPr>
              <w:t>Inc.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2008/12/26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 </w:t>
            </w:r>
          </w:p>
        </w:tc>
      </w:tr>
      <w:tr>
        <w:trPr>
          <w:trHeight w:val="411"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李小龙</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PANFAITH INVESTMENT</w:t>
            </w:r>
            <w:r>
              <w:rPr>
                <w:rFonts w:ascii="宋体"/>
                <w:spacing w:val="-5"/>
                <w:sz w:val="21"/>
              </w:rPr>
              <w:t> </w:t>
            </w:r>
            <w:r>
              <w:rPr>
                <w:rFonts w:ascii="宋体"/>
                <w:sz w:val="21"/>
              </w:rPr>
              <w:t>LIMITED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2005/02/02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 </w:t>
            </w:r>
          </w:p>
        </w:tc>
      </w:tr>
      <w:tr>
        <w:trPr>
          <w:trHeight w:val="410"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李小龙</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南京龙骏投资管理有限公司</w:t>
            </w:r>
            <w:r>
              <w:rPr>
                <w:rFonts w:ascii="宋体" w:hAnsi="宋体" w:cs="宋体" w:eastAsia="宋体" w:hint="default"/>
                <w:sz w:val="21"/>
                <w:szCs w:val="21"/>
              </w:rPr>
              <w:t>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2014/03/10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 </w:t>
            </w:r>
          </w:p>
        </w:tc>
      </w:tr>
      <w:tr>
        <w:trPr>
          <w:trHeight w:val="410"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李小龙</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欢喜传媒集团有限公司</w:t>
            </w:r>
            <w:r>
              <w:rPr>
                <w:rFonts w:ascii="宋体" w:hAnsi="宋体" w:cs="宋体" w:eastAsia="宋体" w:hint="default"/>
                <w:sz w:val="21"/>
                <w:szCs w:val="21"/>
              </w:rPr>
              <w:t>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2015/09/02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 </w:t>
            </w:r>
          </w:p>
        </w:tc>
      </w:tr>
      <w:tr>
        <w:trPr>
          <w:trHeight w:val="408"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李小龙</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iTalk Mobile</w:t>
            </w:r>
            <w:r>
              <w:rPr>
                <w:rFonts w:ascii="宋体"/>
                <w:spacing w:val="-3"/>
                <w:sz w:val="21"/>
              </w:rPr>
              <w:t> </w:t>
            </w:r>
            <w:r>
              <w:rPr>
                <w:rFonts w:ascii="宋体"/>
                <w:sz w:val="21"/>
              </w:rPr>
              <w:t>Corporation.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2014/11/03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 </w:t>
            </w:r>
          </w:p>
        </w:tc>
      </w:tr>
      <w:tr>
        <w:trPr>
          <w:trHeight w:val="410"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李小龙</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sz w:val="21"/>
              </w:rPr>
              <w:t>iTalkBB</w:t>
            </w:r>
            <w:r>
              <w:rPr>
                <w:rFonts w:ascii="宋体"/>
                <w:spacing w:val="-4"/>
                <w:sz w:val="21"/>
              </w:rPr>
              <w:t> </w:t>
            </w:r>
            <w:r>
              <w:rPr>
                <w:rFonts w:ascii="宋体"/>
                <w:sz w:val="21"/>
              </w:rPr>
              <w:t>Canada,Inc.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sz w:val="21"/>
              </w:rPr>
              <w:t>2012/01/20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sz w:val="21"/>
              </w:rPr>
              <w:t>- </w:t>
            </w:r>
          </w:p>
        </w:tc>
      </w:tr>
      <w:tr>
        <w:trPr>
          <w:trHeight w:val="410"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李小龙</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iTalkBB Australia Pty</w:t>
            </w:r>
            <w:r>
              <w:rPr>
                <w:rFonts w:ascii="宋体"/>
                <w:spacing w:val="-6"/>
                <w:sz w:val="21"/>
              </w:rPr>
              <w:t> </w:t>
            </w:r>
            <w:r>
              <w:rPr>
                <w:rFonts w:ascii="宋体"/>
                <w:sz w:val="21"/>
              </w:rPr>
              <w:t>Ltd.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2012/03/02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 </w:t>
            </w:r>
          </w:p>
        </w:tc>
      </w:tr>
      <w:tr>
        <w:trPr>
          <w:trHeight w:val="812"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李小龙</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tabs>
                <w:tab w:pos="1192" w:val="left" w:leader="none"/>
                <w:tab w:pos="2591" w:val="left" w:leader="none"/>
                <w:tab w:pos="3889" w:val="left" w:leader="none"/>
              </w:tabs>
              <w:spacing w:line="400" w:lineRule="exact" w:before="18"/>
              <w:ind w:left="103" w:right="-2"/>
              <w:jc w:val="left"/>
              <w:rPr>
                <w:rFonts w:ascii="宋体" w:hAnsi="宋体" w:cs="宋体" w:eastAsia="宋体" w:hint="default"/>
                <w:sz w:val="21"/>
                <w:szCs w:val="21"/>
              </w:rPr>
            </w:pPr>
            <w:r>
              <w:rPr>
                <w:rFonts w:ascii="宋体"/>
                <w:spacing w:val="-1"/>
                <w:sz w:val="21"/>
              </w:rPr>
              <w:t>Digital</w:t>
              <w:tab/>
            </w:r>
            <w:r>
              <w:rPr>
                <w:rFonts w:ascii="宋体"/>
                <w:spacing w:val="-2"/>
                <w:sz w:val="21"/>
              </w:rPr>
              <w:t>Technology</w:t>
              <w:tab/>
            </w:r>
            <w:r>
              <w:rPr>
                <w:rFonts w:ascii="宋体"/>
                <w:spacing w:val="-1"/>
                <w:sz w:val="21"/>
              </w:rPr>
              <w:t>Marketing</w:t>
              <w:tab/>
            </w:r>
            <w:r>
              <w:rPr>
                <w:rFonts w:ascii="宋体"/>
                <w:spacing w:val="-2"/>
                <w:sz w:val="21"/>
              </w:rPr>
              <w:t>and</w:t>
            </w:r>
            <w:r>
              <w:rPr>
                <w:rFonts w:ascii="宋体"/>
                <w:w w:val="100"/>
                <w:sz w:val="21"/>
              </w:rPr>
              <w:t> </w:t>
            </w:r>
            <w:r>
              <w:rPr>
                <w:rFonts w:ascii="宋体"/>
                <w:sz w:val="21"/>
              </w:rPr>
              <w:t>Information,Inc.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2012/02/27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 </w:t>
            </w:r>
          </w:p>
        </w:tc>
      </w:tr>
      <w:tr>
        <w:trPr>
          <w:trHeight w:val="408"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李小龙</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iTalkBB Singapore Pte,</w:t>
            </w:r>
            <w:r>
              <w:rPr>
                <w:rFonts w:ascii="宋体"/>
                <w:spacing w:val="-5"/>
                <w:sz w:val="21"/>
              </w:rPr>
              <w:t> </w:t>
            </w:r>
            <w:r>
              <w:rPr>
                <w:rFonts w:ascii="宋体"/>
                <w:sz w:val="21"/>
              </w:rPr>
              <w:t>Ltd.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2011/09/20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 </w:t>
            </w:r>
          </w:p>
        </w:tc>
      </w:tr>
      <w:tr>
        <w:trPr>
          <w:trHeight w:val="410"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马骏</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深圳市前海信义一德基金管理有限公司</w:t>
            </w:r>
            <w:r>
              <w:rPr>
                <w:rFonts w:ascii="宋体" w:hAnsi="宋体" w:cs="宋体" w:eastAsia="宋体" w:hint="default"/>
                <w:sz w:val="21"/>
                <w:szCs w:val="21"/>
              </w:rPr>
              <w:t>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5" w:right="0"/>
              <w:jc w:val="left"/>
              <w:rPr>
                <w:rFonts w:ascii="宋体" w:hAnsi="宋体" w:cs="宋体" w:eastAsia="宋体" w:hint="default"/>
                <w:sz w:val="21"/>
                <w:szCs w:val="21"/>
              </w:rPr>
            </w:pPr>
            <w:r>
              <w:rPr>
                <w:rFonts w:ascii="宋体" w:hAnsi="宋体" w:cs="宋体" w:eastAsia="宋体" w:hint="default"/>
                <w:sz w:val="21"/>
                <w:szCs w:val="21"/>
              </w:rPr>
              <w:t>董事、总经理</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sz w:val="21"/>
              </w:rPr>
              <w:t>2015/08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sz w:val="21"/>
              </w:rPr>
              <w:t>- </w:t>
            </w:r>
          </w:p>
        </w:tc>
      </w:tr>
      <w:tr>
        <w:trPr>
          <w:trHeight w:val="410"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马骏</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深圳市前海信德资产管理有限公司</w:t>
            </w:r>
            <w:r>
              <w:rPr>
                <w:rFonts w:ascii="宋体" w:hAnsi="宋体" w:cs="宋体" w:eastAsia="宋体" w:hint="default"/>
                <w:sz w:val="21"/>
                <w:szCs w:val="21"/>
              </w:rPr>
              <w:t>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2017/08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 </w:t>
            </w:r>
          </w:p>
        </w:tc>
      </w:tr>
      <w:tr>
        <w:trPr>
          <w:trHeight w:val="410"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王咏梅</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北京大学光华管理学院</w:t>
            </w:r>
            <w:r>
              <w:rPr>
                <w:rFonts w:ascii="宋体" w:hAnsi="宋体" w:cs="宋体" w:eastAsia="宋体" w:hint="default"/>
                <w:sz w:val="21"/>
                <w:szCs w:val="21"/>
              </w:rPr>
              <w:t>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副教授</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1996/09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 </w:t>
            </w:r>
          </w:p>
        </w:tc>
      </w:tr>
      <w:tr>
        <w:trPr>
          <w:trHeight w:val="411"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王咏梅</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深圳香江控股股份有限公司</w:t>
            </w:r>
            <w:r>
              <w:rPr>
                <w:rFonts w:ascii="宋体" w:hAnsi="宋体" w:cs="宋体" w:eastAsia="宋体" w:hint="default"/>
                <w:sz w:val="21"/>
                <w:szCs w:val="21"/>
              </w:rPr>
              <w:t>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2016/05/01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 </w:t>
            </w:r>
          </w:p>
        </w:tc>
      </w:tr>
      <w:tr>
        <w:trPr>
          <w:trHeight w:val="410"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王咏梅</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湖南博云新材料股份有限公司</w:t>
            </w:r>
            <w:r>
              <w:rPr>
                <w:rFonts w:ascii="宋体" w:hAnsi="宋体" w:cs="宋体" w:eastAsia="宋体" w:hint="default"/>
                <w:sz w:val="21"/>
                <w:szCs w:val="21"/>
              </w:rPr>
              <w:t>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2016/09/19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2019/10/08 </w:t>
            </w:r>
          </w:p>
        </w:tc>
      </w:tr>
      <w:tr>
        <w:trPr>
          <w:trHeight w:val="410"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王咏梅</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鲁银投资集团股份有限公司</w:t>
            </w:r>
            <w:r>
              <w:rPr>
                <w:rFonts w:ascii="宋体" w:hAnsi="宋体" w:cs="宋体" w:eastAsia="宋体" w:hint="default"/>
                <w:sz w:val="21"/>
                <w:szCs w:val="21"/>
              </w:rPr>
              <w:t>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2015/05/08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 </w:t>
            </w:r>
          </w:p>
        </w:tc>
      </w:tr>
    </w:tbl>
    <w:p>
      <w:pPr>
        <w:spacing w:after="0" w:line="240" w:lineRule="auto"/>
        <w:jc w:val="left"/>
        <w:rPr>
          <w:rFonts w:ascii="宋体" w:hAnsi="宋体" w:cs="宋体" w:eastAsia="宋体" w:hint="default"/>
          <w:sz w:val="21"/>
          <w:szCs w:val="21"/>
        </w:rPr>
        <w:sectPr>
          <w:pgSz w:w="16840" w:h="11910" w:orient="landscape"/>
          <w:pgMar w:header="1047" w:footer="1375" w:top="1240" w:bottom="1560" w:left="1300" w:right="1320"/>
        </w:sectPr>
      </w:pPr>
    </w:p>
    <w:p>
      <w:pPr>
        <w:spacing w:line="240" w:lineRule="auto" w:before="3"/>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768"/>
        <w:gridCol w:w="4316"/>
        <w:gridCol w:w="2096"/>
        <w:gridCol w:w="2336"/>
        <w:gridCol w:w="2350"/>
      </w:tblGrid>
      <w:tr>
        <w:trPr>
          <w:trHeight w:val="420" w:hRule="exact"/>
        </w:trPr>
        <w:tc>
          <w:tcPr>
            <w:tcW w:w="276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王咏梅</w:t>
            </w:r>
          </w:p>
        </w:tc>
        <w:tc>
          <w:tcPr>
            <w:tcW w:w="431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3"/>
              <w:ind w:left="103" w:right="-1"/>
              <w:jc w:val="left"/>
              <w:rPr>
                <w:rFonts w:ascii="宋体" w:hAnsi="宋体" w:cs="宋体" w:eastAsia="宋体" w:hint="default"/>
                <w:sz w:val="21"/>
                <w:szCs w:val="21"/>
              </w:rPr>
            </w:pPr>
            <w:r>
              <w:rPr>
                <w:rFonts w:ascii="宋体" w:hAnsi="宋体" w:cs="宋体" w:eastAsia="宋体" w:hint="default"/>
                <w:sz w:val="21"/>
                <w:szCs w:val="21"/>
              </w:rPr>
              <w:t>北京御食园食品股份有限公司</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z w:val="21"/>
                <w:szCs w:val="21"/>
              </w:rPr>
              <w:t>(403733.OC</w:t>
            </w:r>
            <w:r>
              <w:rPr>
                <w:rFonts w:ascii="宋体" w:hAnsi="宋体" w:cs="宋体" w:eastAsia="宋体" w:hint="default"/>
                <w:sz w:val="21"/>
                <w:szCs w:val="21"/>
              </w:rPr>
              <w:t>）</w:t>
            </w:r>
            <w:r>
              <w:rPr>
                <w:rFonts w:ascii="宋体" w:hAnsi="宋体" w:cs="宋体" w:eastAsia="宋体" w:hint="default"/>
                <w:sz w:val="21"/>
                <w:szCs w:val="21"/>
              </w:rPr>
              <w:t> </w:t>
            </w:r>
          </w:p>
        </w:tc>
        <w:tc>
          <w:tcPr>
            <w:tcW w:w="209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3"/>
              <w:ind w:left="105"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3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sz w:val="21"/>
              </w:rPr>
              <w:t>2012/07/28 </w:t>
            </w:r>
          </w:p>
        </w:tc>
        <w:tc>
          <w:tcPr>
            <w:tcW w:w="235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sz w:val="21"/>
              </w:rPr>
              <w:t>- </w:t>
            </w:r>
          </w:p>
        </w:tc>
      </w:tr>
      <w:tr>
        <w:trPr>
          <w:trHeight w:val="410"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董衍善</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思爱普</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5" w:right="0"/>
              <w:jc w:val="left"/>
              <w:rPr>
                <w:rFonts w:ascii="宋体" w:hAnsi="宋体" w:cs="宋体" w:eastAsia="宋体" w:hint="default"/>
                <w:sz w:val="21"/>
                <w:szCs w:val="21"/>
              </w:rPr>
            </w:pPr>
            <w:r>
              <w:rPr>
                <w:rFonts w:ascii="宋体" w:hAnsi="宋体" w:cs="宋体" w:eastAsia="宋体" w:hint="default"/>
                <w:sz w:val="21"/>
                <w:szCs w:val="21"/>
              </w:rPr>
              <w:t>行业专家</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sz w:val="21"/>
              </w:rPr>
              <w:t>2018/08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sz w:val="21"/>
              </w:rPr>
              <w:t>- </w:t>
            </w:r>
          </w:p>
        </w:tc>
      </w:tr>
      <w:tr>
        <w:trPr>
          <w:trHeight w:val="410"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尹好鹏</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北方工业大学</w:t>
            </w:r>
            <w:r>
              <w:rPr>
                <w:rFonts w:ascii="宋体" w:hAnsi="宋体" w:cs="宋体" w:eastAsia="宋体" w:hint="default"/>
                <w:sz w:val="21"/>
                <w:szCs w:val="21"/>
              </w:rPr>
              <w:t>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副教授</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2003/09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 </w:t>
            </w:r>
          </w:p>
        </w:tc>
      </w:tr>
      <w:tr>
        <w:trPr>
          <w:trHeight w:val="410"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刘瑞华</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成都开泰祥云企业管理中心（有限合伙）</w:t>
            </w:r>
            <w:r>
              <w:rPr>
                <w:rFonts w:ascii="宋体" w:hAnsi="宋体" w:cs="宋体" w:eastAsia="宋体" w:hint="default"/>
                <w:sz w:val="21"/>
                <w:szCs w:val="21"/>
              </w:rPr>
              <w:t>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2015/12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 </w:t>
            </w:r>
          </w:p>
        </w:tc>
      </w:tr>
      <w:tr>
        <w:trPr>
          <w:trHeight w:val="410"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黄涌</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北京慧友云商科技有限公司</w:t>
            </w:r>
            <w:r>
              <w:rPr>
                <w:rFonts w:ascii="宋体" w:hAnsi="宋体" w:cs="宋体" w:eastAsia="宋体" w:hint="default"/>
                <w:sz w:val="21"/>
                <w:szCs w:val="21"/>
              </w:rPr>
              <w:t>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2016/7/27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 </w:t>
            </w:r>
          </w:p>
        </w:tc>
      </w:tr>
      <w:tr>
        <w:trPr>
          <w:trHeight w:val="410"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张沿沿</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天津自贸区随锐智慧云科技有限公司</w:t>
            </w:r>
            <w:r>
              <w:rPr>
                <w:rFonts w:ascii="宋体" w:hAnsi="宋体" w:cs="宋体" w:eastAsia="宋体" w:hint="default"/>
                <w:sz w:val="21"/>
                <w:szCs w:val="21"/>
              </w:rPr>
              <w:t>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执行董事、经理</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2015/12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 </w:t>
            </w:r>
          </w:p>
        </w:tc>
      </w:tr>
      <w:tr>
        <w:trPr>
          <w:trHeight w:val="409"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张沿沿</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随锐科技（天津）有限公司</w:t>
            </w:r>
            <w:r>
              <w:rPr>
                <w:rFonts w:ascii="宋体" w:hAnsi="宋体" w:cs="宋体" w:eastAsia="宋体" w:hint="default"/>
                <w:sz w:val="21"/>
                <w:szCs w:val="21"/>
              </w:rPr>
              <w:t>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执行董事、经理</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2013/03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 </w:t>
            </w:r>
          </w:p>
        </w:tc>
      </w:tr>
      <w:tr>
        <w:trPr>
          <w:trHeight w:val="410"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张沿沿</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深圳随锐云网科技有限公司</w:t>
            </w:r>
            <w:r>
              <w:rPr>
                <w:rFonts w:ascii="宋体" w:hAnsi="宋体" w:cs="宋体" w:eastAsia="宋体" w:hint="default"/>
                <w:sz w:val="21"/>
                <w:szCs w:val="21"/>
              </w:rPr>
              <w:t>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5" w:right="0"/>
              <w:jc w:val="left"/>
              <w:rPr>
                <w:rFonts w:ascii="宋体" w:hAnsi="宋体" w:cs="宋体" w:eastAsia="宋体" w:hint="default"/>
                <w:sz w:val="21"/>
                <w:szCs w:val="21"/>
              </w:rPr>
            </w:pPr>
            <w:r>
              <w:rPr>
                <w:rFonts w:ascii="宋体" w:hAnsi="宋体" w:cs="宋体" w:eastAsia="宋体" w:hint="default"/>
                <w:sz w:val="21"/>
                <w:szCs w:val="21"/>
              </w:rPr>
              <w:t>执行董事、总经理</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sz w:val="21"/>
              </w:rPr>
              <w:t>2018/09/07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sz w:val="21"/>
              </w:rPr>
              <w:t>- </w:t>
            </w:r>
          </w:p>
        </w:tc>
      </w:tr>
      <w:tr>
        <w:trPr>
          <w:trHeight w:val="410"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曲璐</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北京用友幸福投资管理有限公司</w:t>
            </w:r>
            <w:r>
              <w:rPr>
                <w:rFonts w:ascii="宋体" w:hAnsi="宋体" w:cs="宋体" w:eastAsia="宋体" w:hint="default"/>
                <w:sz w:val="21"/>
                <w:szCs w:val="21"/>
              </w:rPr>
              <w:t>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投资管理经理</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2010/05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 </w:t>
            </w:r>
          </w:p>
        </w:tc>
      </w:tr>
      <w:tr>
        <w:trPr>
          <w:trHeight w:val="410"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曲璐</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中驰车福互联科技（北京）有限公司</w:t>
            </w:r>
            <w:r>
              <w:rPr>
                <w:rFonts w:ascii="宋体" w:hAnsi="宋体" w:cs="宋体" w:eastAsia="宋体" w:hint="default"/>
                <w:sz w:val="21"/>
                <w:szCs w:val="21"/>
              </w:rPr>
              <w:t>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2016/10/18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 </w:t>
            </w:r>
          </w:p>
        </w:tc>
      </w:tr>
      <w:tr>
        <w:trPr>
          <w:trHeight w:val="410"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曲璐</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北京爱肌肤科技有限公司</w:t>
            </w:r>
            <w:r>
              <w:rPr>
                <w:rFonts w:ascii="宋体" w:hAnsi="宋体" w:cs="宋体" w:eastAsia="宋体" w:hint="default"/>
                <w:sz w:val="21"/>
                <w:szCs w:val="21"/>
              </w:rPr>
              <w:t>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2016/06/28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 </w:t>
            </w:r>
          </w:p>
        </w:tc>
      </w:tr>
      <w:tr>
        <w:trPr>
          <w:trHeight w:val="410"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曲璐</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执行力（北京）网络科技有限公司</w:t>
            </w:r>
            <w:r>
              <w:rPr>
                <w:rFonts w:ascii="宋体" w:hAnsi="宋体" w:cs="宋体" w:eastAsia="宋体" w:hint="default"/>
                <w:sz w:val="21"/>
                <w:szCs w:val="21"/>
              </w:rPr>
              <w:t>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2017/09/01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 </w:t>
            </w:r>
          </w:p>
        </w:tc>
      </w:tr>
      <w:tr>
        <w:trPr>
          <w:trHeight w:val="408"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曲璐</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北京珊瑚灵御科技有限公司</w:t>
            </w:r>
            <w:r>
              <w:rPr>
                <w:rFonts w:ascii="宋体" w:hAnsi="宋体" w:cs="宋体" w:eastAsia="宋体" w:hint="default"/>
                <w:sz w:val="21"/>
                <w:szCs w:val="21"/>
              </w:rPr>
              <w:t>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2016/07/27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 </w:t>
            </w:r>
          </w:p>
        </w:tc>
      </w:tr>
      <w:tr>
        <w:trPr>
          <w:trHeight w:val="410"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曲璐</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易云捷迅科技（北京）股份有限公司</w:t>
            </w:r>
            <w:r>
              <w:rPr>
                <w:rFonts w:ascii="宋体" w:hAnsi="宋体" w:cs="宋体" w:eastAsia="宋体" w:hint="default"/>
                <w:sz w:val="21"/>
                <w:szCs w:val="21"/>
              </w:rPr>
              <w:t>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sz w:val="21"/>
              </w:rPr>
              <w:t>2018/12/24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sz w:val="21"/>
              </w:rPr>
              <w:t>- </w:t>
            </w:r>
          </w:p>
        </w:tc>
      </w:tr>
      <w:tr>
        <w:trPr>
          <w:trHeight w:val="410"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曲璐</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北京宸瑞科技股份有限公司</w:t>
            </w:r>
            <w:r>
              <w:rPr>
                <w:rFonts w:ascii="宋体" w:hAnsi="宋体" w:cs="宋体" w:eastAsia="宋体" w:hint="default"/>
                <w:sz w:val="21"/>
                <w:szCs w:val="21"/>
              </w:rPr>
              <w:t>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2017/07/07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 </w:t>
            </w:r>
          </w:p>
        </w:tc>
      </w:tr>
      <w:tr>
        <w:trPr>
          <w:trHeight w:val="410"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曲璐</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北京智启蓝墨信息技术有限公司</w:t>
            </w:r>
            <w:r>
              <w:rPr>
                <w:rFonts w:ascii="宋体" w:hAnsi="宋体" w:cs="宋体" w:eastAsia="宋体" w:hint="default"/>
                <w:sz w:val="21"/>
                <w:szCs w:val="21"/>
              </w:rPr>
              <w:t>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2016/09/26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240" w:lineRule="auto" w:before="36"/>
        <w:ind w:left="224" w:right="112"/>
        <w:jc w:val="left"/>
        <w:rPr>
          <w:b w:val="0"/>
          <w:bCs w:val="0"/>
        </w:rPr>
      </w:pPr>
      <w:r>
        <w:rPr/>
        <w:t>三、董事、监事、高级管理人员和核心技术人员报酬情况</w:t>
      </w:r>
      <w:r>
        <w:rPr>
          <w:b w:val="0"/>
          <w:bCs w:val="0"/>
        </w:rPr>
      </w:r>
    </w:p>
    <w:p>
      <w:pPr>
        <w:spacing w:line="240" w:lineRule="auto" w:before="4"/>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6840" w:h="11910" w:orient="landscape"/>
          <w:pgMar w:header="1047" w:footer="1375" w:top="1240" w:bottom="1560" w:left="1300" w:right="1220"/>
        </w:sectPr>
      </w:pPr>
    </w:p>
    <w:p>
      <w:pPr>
        <w:pStyle w:val="BodyText"/>
        <w:spacing w:line="240" w:lineRule="auto" w:before="36"/>
        <w:ind w:left="224" w:right="-18"/>
        <w:jc w:val="left"/>
      </w:pPr>
      <w:r>
        <w:rPr/>
        <w:t>√适用</w:t>
      </w:r>
      <w:r>
        <w:rPr>
          <w:spacing w:val="1"/>
        </w:rPr>
        <w:t> </w:t>
      </w:r>
      <w:r>
        <w:rPr>
          <w:rFonts w:ascii="Calibri" w:hAnsi="Calibri" w:cs="Calibri" w:eastAsia="Calibri"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pStyle w:val="BodyText"/>
        <w:tabs>
          <w:tab w:pos="1486" w:val="left" w:leader="none"/>
        </w:tabs>
        <w:spacing w:line="240" w:lineRule="auto" w:before="175"/>
        <w:ind w:left="224" w:right="0"/>
        <w:jc w:val="left"/>
      </w:pPr>
      <w:r>
        <w:rPr>
          <w:spacing w:val="-1"/>
        </w:rPr>
        <w:t>单位：万元</w:t>
        <w:tab/>
      </w:r>
      <w:r>
        <w:rPr>
          <w:spacing w:val="-2"/>
        </w:rPr>
        <w:t>币种：人民币</w:t>
      </w:r>
    </w:p>
    <w:p>
      <w:pPr>
        <w:spacing w:after="0" w:line="240" w:lineRule="auto"/>
        <w:jc w:val="left"/>
        <w:sectPr>
          <w:type w:val="continuous"/>
          <w:pgSz w:w="16840" w:h="11910" w:orient="landscape"/>
          <w:pgMar w:top="1280" w:bottom="1560" w:left="1300" w:right="1220"/>
          <w:cols w:num="2" w:equalWidth="0">
            <w:col w:w="1720" w:space="9423"/>
            <w:col w:w="3177"/>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362"/>
        <w:gridCol w:w="9728"/>
      </w:tblGrid>
      <w:tr>
        <w:trPr>
          <w:trHeight w:val="410"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w w:val="100"/>
                <w:sz w:val="21"/>
                <w:szCs w:val="21"/>
              </w:rPr>
              <w:t>根</w:t>
            </w:r>
            <w:r>
              <w:rPr>
                <w:rFonts w:ascii="宋体" w:hAnsi="宋体" w:cs="宋体" w:eastAsia="宋体" w:hint="default"/>
                <w:spacing w:val="-8"/>
                <w:w w:val="100"/>
                <w:sz w:val="21"/>
                <w:szCs w:val="21"/>
              </w:rPr>
              <w:t>据</w:t>
            </w:r>
            <w:r>
              <w:rPr>
                <w:rFonts w:ascii="宋体" w:hAnsi="宋体" w:cs="宋体" w:eastAsia="宋体" w:hint="default"/>
                <w:spacing w:val="-3"/>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章</w:t>
            </w:r>
            <w:r>
              <w:rPr>
                <w:rFonts w:ascii="宋体" w:hAnsi="宋体" w:cs="宋体" w:eastAsia="宋体" w:hint="default"/>
                <w:spacing w:val="-3"/>
                <w:w w:val="100"/>
                <w:sz w:val="21"/>
                <w:szCs w:val="21"/>
              </w:rPr>
              <w:t>程</w:t>
            </w:r>
            <w:r>
              <w:rPr>
                <w:rFonts w:ascii="宋体" w:hAnsi="宋体" w:cs="宋体" w:eastAsia="宋体" w:hint="default"/>
                <w:spacing w:val="-106"/>
                <w:w w:val="100"/>
                <w:sz w:val="21"/>
                <w:szCs w:val="21"/>
              </w:rPr>
              <w:t>》</w:t>
            </w:r>
            <w:r>
              <w:rPr>
                <w:rFonts w:ascii="宋体" w:hAnsi="宋体" w:cs="宋体" w:eastAsia="宋体" w:hint="default"/>
                <w:spacing w:val="-11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spacing w:val="-1"/>
                <w:w w:val="100"/>
                <w:sz w:val="21"/>
                <w:szCs w:val="21"/>
              </w:rPr>
              <w:t>会</w:t>
            </w:r>
            <w:r>
              <w:rPr>
                <w:rFonts w:ascii="宋体" w:hAnsi="宋体" w:cs="宋体" w:eastAsia="宋体" w:hint="default"/>
                <w:w w:val="100"/>
                <w:sz w:val="21"/>
                <w:szCs w:val="21"/>
              </w:rPr>
              <w:t>议</w:t>
            </w:r>
            <w:r>
              <w:rPr>
                <w:rFonts w:ascii="宋体" w:hAnsi="宋体" w:cs="宋体" w:eastAsia="宋体" w:hint="default"/>
                <w:spacing w:val="-3"/>
                <w:w w:val="100"/>
                <w:sz w:val="21"/>
                <w:szCs w:val="21"/>
              </w:rPr>
              <w:t>事</w:t>
            </w:r>
            <w:r>
              <w:rPr>
                <w:rFonts w:ascii="宋体" w:hAnsi="宋体" w:cs="宋体" w:eastAsia="宋体" w:hint="default"/>
                <w:w w:val="100"/>
                <w:sz w:val="21"/>
                <w:szCs w:val="21"/>
              </w:rPr>
              <w:t>规</w:t>
            </w:r>
            <w:r>
              <w:rPr>
                <w:rFonts w:ascii="宋体" w:hAnsi="宋体" w:cs="宋体" w:eastAsia="宋体" w:hint="default"/>
                <w:spacing w:val="-3"/>
                <w:w w:val="100"/>
                <w:sz w:val="21"/>
                <w:szCs w:val="21"/>
              </w:rPr>
              <w:t>则</w:t>
            </w:r>
            <w:r>
              <w:rPr>
                <w:rFonts w:ascii="宋体" w:hAnsi="宋体" w:cs="宋体" w:eastAsia="宋体" w:hint="default"/>
                <w:spacing w:val="-11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薪酬</w:t>
            </w:r>
            <w:r>
              <w:rPr>
                <w:rFonts w:ascii="宋体" w:hAnsi="宋体" w:cs="宋体" w:eastAsia="宋体" w:hint="default"/>
                <w:w w:val="100"/>
                <w:sz w:val="21"/>
                <w:szCs w:val="21"/>
              </w:rPr>
              <w:t>与考</w:t>
            </w:r>
            <w:r>
              <w:rPr>
                <w:rFonts w:ascii="宋体" w:hAnsi="宋体" w:cs="宋体" w:eastAsia="宋体" w:hint="default"/>
                <w:spacing w:val="-3"/>
                <w:w w:val="100"/>
                <w:sz w:val="21"/>
                <w:szCs w:val="21"/>
              </w:rPr>
              <w:t>核</w:t>
            </w:r>
            <w:r>
              <w:rPr>
                <w:rFonts w:ascii="宋体" w:hAnsi="宋体" w:cs="宋体" w:eastAsia="宋体" w:hint="default"/>
                <w:w w:val="100"/>
                <w:sz w:val="21"/>
                <w:szCs w:val="21"/>
              </w:rPr>
              <w:t>委</w:t>
            </w:r>
            <w:r>
              <w:rPr>
                <w:rFonts w:ascii="宋体" w:hAnsi="宋体" w:cs="宋体" w:eastAsia="宋体" w:hint="default"/>
                <w:spacing w:val="-3"/>
                <w:w w:val="100"/>
                <w:sz w:val="21"/>
                <w:szCs w:val="21"/>
              </w:rPr>
              <w:t>员</w:t>
            </w:r>
            <w:r>
              <w:rPr>
                <w:rFonts w:ascii="宋体" w:hAnsi="宋体" w:cs="宋体" w:eastAsia="宋体" w:hint="default"/>
                <w:w w:val="100"/>
                <w:sz w:val="21"/>
                <w:szCs w:val="21"/>
              </w:rPr>
              <w:t>会</w:t>
            </w:r>
            <w:r>
              <w:rPr>
                <w:rFonts w:ascii="宋体" w:hAnsi="宋体" w:cs="宋体" w:eastAsia="宋体" w:hint="default"/>
                <w:spacing w:val="-3"/>
                <w:w w:val="100"/>
                <w:sz w:val="21"/>
                <w:szCs w:val="21"/>
              </w:rPr>
              <w:t>议</w:t>
            </w:r>
            <w:r>
              <w:rPr>
                <w:rFonts w:ascii="宋体" w:hAnsi="宋体" w:cs="宋体" w:eastAsia="宋体" w:hint="default"/>
                <w:w w:val="100"/>
                <w:sz w:val="21"/>
                <w:szCs w:val="21"/>
              </w:rPr>
              <w:t>事</w:t>
            </w:r>
            <w:r>
              <w:rPr>
                <w:rFonts w:ascii="宋体" w:hAnsi="宋体" w:cs="宋体" w:eastAsia="宋体" w:hint="default"/>
                <w:spacing w:val="-3"/>
                <w:w w:val="100"/>
                <w:sz w:val="21"/>
                <w:szCs w:val="21"/>
              </w:rPr>
              <w:t>规</w:t>
            </w:r>
            <w:r>
              <w:rPr>
                <w:rFonts w:ascii="宋体" w:hAnsi="宋体" w:cs="宋体" w:eastAsia="宋体" w:hint="default"/>
                <w:w w:val="100"/>
                <w:sz w:val="21"/>
                <w:szCs w:val="21"/>
              </w:rPr>
              <w:t>则</w:t>
            </w:r>
            <w:r>
              <w:rPr>
                <w:rFonts w:ascii="宋体" w:hAnsi="宋体" w:cs="宋体" w:eastAsia="宋体" w:hint="default"/>
                <w:spacing w:val="-10"/>
                <w:w w:val="100"/>
                <w:sz w:val="21"/>
                <w:szCs w:val="21"/>
              </w:rPr>
              <w:t>》</w:t>
            </w:r>
            <w:r>
              <w:rPr>
                <w:rFonts w:ascii="宋体" w:hAnsi="宋体" w:cs="宋体" w:eastAsia="宋体" w:hint="default"/>
                <w:w w:val="100"/>
                <w:sz w:val="21"/>
                <w:szCs w:val="21"/>
              </w:rPr>
              <w:t>等相</w:t>
            </w:r>
            <w:r>
              <w:rPr>
                <w:rFonts w:ascii="宋体" w:hAnsi="宋体" w:cs="宋体" w:eastAsia="宋体" w:hint="default"/>
                <w:spacing w:val="-3"/>
                <w:w w:val="100"/>
                <w:sz w:val="21"/>
                <w:szCs w:val="21"/>
              </w:rPr>
              <w:t>关</w:t>
            </w:r>
            <w:r>
              <w:rPr>
                <w:rFonts w:ascii="宋体" w:hAnsi="宋体" w:cs="宋体" w:eastAsia="宋体" w:hint="default"/>
                <w:w w:val="100"/>
                <w:sz w:val="21"/>
                <w:szCs w:val="21"/>
              </w:rPr>
              <w:t>规</w:t>
            </w:r>
            <w:r>
              <w:rPr>
                <w:rFonts w:ascii="宋体" w:hAnsi="宋体" w:cs="宋体" w:eastAsia="宋体" w:hint="default"/>
                <w:spacing w:val="-3"/>
                <w:w w:val="100"/>
                <w:sz w:val="21"/>
                <w:szCs w:val="21"/>
              </w:rPr>
              <w:t>定</w:t>
            </w:r>
            <w:r>
              <w:rPr>
                <w:rFonts w:ascii="宋体" w:hAnsi="宋体" w:cs="宋体" w:eastAsia="宋体" w:hint="default"/>
                <w:spacing w:val="-8"/>
                <w:w w:val="100"/>
                <w:sz w:val="21"/>
                <w:szCs w:val="21"/>
              </w:rPr>
              <w:t>，</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10"/>
                <w:w w:val="100"/>
                <w:sz w:val="21"/>
                <w:szCs w:val="21"/>
              </w:rPr>
              <w:t>、</w:t>
            </w:r>
            <w:r>
              <w:rPr>
                <w:rFonts w:ascii="宋体" w:hAnsi="宋体" w:cs="宋体" w:eastAsia="宋体" w:hint="default"/>
                <w:spacing w:val="-3"/>
                <w:w w:val="100"/>
                <w:sz w:val="21"/>
                <w:szCs w:val="21"/>
              </w:rPr>
              <w:t>监事</w:t>
            </w:r>
            <w:r>
              <w:rPr>
                <w:rFonts w:ascii="宋体" w:hAnsi="宋体" w:cs="宋体" w:eastAsia="宋体" w:hint="default"/>
                <w:w w:val="100"/>
                <w:sz w:val="21"/>
                <w:szCs w:val="21"/>
              </w:rPr>
              <w:t>和</w:t>
            </w:r>
          </w:p>
        </w:tc>
      </w:tr>
    </w:tbl>
    <w:p>
      <w:pPr>
        <w:spacing w:after="0" w:line="240" w:lineRule="auto"/>
        <w:jc w:val="left"/>
        <w:rPr>
          <w:rFonts w:ascii="宋体" w:hAnsi="宋体" w:cs="宋体" w:eastAsia="宋体" w:hint="default"/>
          <w:sz w:val="21"/>
          <w:szCs w:val="21"/>
        </w:rPr>
        <w:sectPr>
          <w:type w:val="continuous"/>
          <w:pgSz w:w="16840" w:h="11910" w:orient="landscape"/>
          <w:pgMar w:top="1280" w:bottom="1560" w:left="1300" w:right="1220"/>
        </w:sectPr>
      </w:pPr>
    </w:p>
    <w:p>
      <w:pPr>
        <w:spacing w:line="240" w:lineRule="auto" w:before="8"/>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362"/>
        <w:gridCol w:w="9728"/>
      </w:tblGrid>
      <w:tr>
        <w:trPr>
          <w:trHeight w:val="415" w:hRule="exact"/>
        </w:trPr>
        <w:tc>
          <w:tcPr>
            <w:tcW w:w="4362" w:type="dxa"/>
            <w:tcBorders>
              <w:top w:val="single" w:sz="6" w:space="0" w:color="000000"/>
              <w:left w:val="single" w:sz="4" w:space="0" w:color="000000"/>
              <w:bottom w:val="single" w:sz="4" w:space="0" w:color="000000"/>
              <w:right w:val="single" w:sz="4" w:space="0" w:color="000000"/>
            </w:tcBorders>
          </w:tcPr>
          <w:p>
            <w:pPr/>
          </w:p>
        </w:tc>
        <w:tc>
          <w:tcPr>
            <w:tcW w:w="972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sz w:val="21"/>
                <w:szCs w:val="21"/>
              </w:rPr>
              <w:t>高级管理人员的薪酬经董事会及董事会薪酬与考核委员会审议，董事、监事薪酬提交股东大会批准。</w:t>
            </w:r>
            <w:r>
              <w:rPr>
                <w:rFonts w:ascii="宋体" w:hAnsi="宋体" w:cs="宋体" w:eastAsia="宋体" w:hint="default"/>
                <w:sz w:val="21"/>
                <w:szCs w:val="21"/>
              </w:rPr>
              <w:t> </w:t>
            </w:r>
          </w:p>
        </w:tc>
      </w:tr>
      <w:tr>
        <w:trPr>
          <w:trHeight w:val="811"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2"/>
              <w:ind w:left="103" w:right="100"/>
              <w:jc w:val="left"/>
              <w:rPr>
                <w:rFonts w:ascii="宋体" w:hAnsi="宋体" w:cs="宋体" w:eastAsia="宋体" w:hint="default"/>
                <w:sz w:val="21"/>
                <w:szCs w:val="21"/>
              </w:rPr>
            </w:pPr>
            <w:r>
              <w:rPr>
                <w:rFonts w:ascii="宋体" w:hAnsi="宋体" w:cs="宋体" w:eastAsia="宋体" w:hint="default"/>
                <w:sz w:val="21"/>
                <w:szCs w:val="21"/>
              </w:rPr>
              <w:t>以公司经营指标、各业务板块经营指标等财务类指标完成情况为依据，并考虑各类业务要求及行为要求</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的非财务类指标行为规范相结合综合确定。</w:t>
            </w:r>
            <w:r>
              <w:rPr>
                <w:rFonts w:ascii="宋体" w:hAnsi="宋体" w:cs="宋体" w:eastAsia="宋体" w:hint="default"/>
                <w:sz w:val="21"/>
                <w:szCs w:val="21"/>
              </w:rPr>
              <w:t> </w:t>
            </w:r>
          </w:p>
        </w:tc>
      </w:tr>
      <w:tr>
        <w:trPr>
          <w:trHeight w:val="809"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96"/>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况</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本报告期内，公司董事、监事、高级管理人员报酬的实际支付与公司披露的情况一致。</w:t>
            </w:r>
            <w:r>
              <w:rPr>
                <w:rFonts w:ascii="宋体" w:hAnsi="宋体" w:cs="宋体" w:eastAsia="宋体" w:hint="default"/>
                <w:sz w:val="21"/>
                <w:szCs w:val="21"/>
              </w:rPr>
              <w:t> </w:t>
            </w:r>
          </w:p>
        </w:tc>
      </w:tr>
      <w:tr>
        <w:trPr>
          <w:trHeight w:val="812"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0"/>
              <w:ind w:left="103" w:right="96"/>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获得的报酬合计</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pacing w:val="-1"/>
                <w:sz w:val="21"/>
              </w:rPr>
              <w:t>974.72</w:t>
            </w:r>
            <w:r>
              <w:rPr>
                <w:rFonts w:ascii="宋体"/>
                <w:sz w:val="21"/>
              </w:rPr>
              <w:t> </w:t>
            </w:r>
          </w:p>
        </w:tc>
      </w:tr>
      <w:tr>
        <w:trPr>
          <w:trHeight w:val="410"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报告期末核心技术人员实际获得的报酬合计</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467.86</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240" w:lineRule="auto" w:before="36"/>
        <w:ind w:left="224" w:right="112"/>
        <w:jc w:val="left"/>
        <w:rPr>
          <w:b w:val="0"/>
          <w:bCs w:val="0"/>
        </w:rPr>
      </w:pPr>
      <w:r>
        <w:rPr/>
        <w:t>四、公司董事、监事、高级管理人员和核心技术人员变动情况</w:t>
      </w:r>
      <w:r>
        <w:rPr>
          <w:b w:val="0"/>
          <w:bCs w:val="0"/>
        </w:rPr>
      </w:r>
    </w:p>
    <w:p>
      <w:pPr>
        <w:spacing w:line="240" w:lineRule="auto" w:before="0"/>
        <w:rPr>
          <w:rFonts w:ascii="宋体" w:hAnsi="宋体" w:cs="宋体" w:eastAsia="宋体" w:hint="default"/>
          <w:b/>
          <w:bCs/>
          <w:sz w:val="14"/>
          <w:szCs w:val="14"/>
        </w:rPr>
      </w:pPr>
    </w:p>
    <w:p>
      <w:pPr>
        <w:pStyle w:val="BodyText"/>
        <w:spacing w:line="240" w:lineRule="auto"/>
        <w:ind w:left="224" w:right="112"/>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tbl>
      <w:tblPr>
        <w:tblW w:w="0" w:type="auto"/>
        <w:jc w:val="left"/>
        <w:tblInd w:w="111" w:type="dxa"/>
        <w:tblLayout w:type="fixed"/>
        <w:tblCellMar>
          <w:top w:w="0" w:type="dxa"/>
          <w:left w:w="0" w:type="dxa"/>
          <w:bottom w:w="0" w:type="dxa"/>
          <w:right w:w="0" w:type="dxa"/>
        </w:tblCellMar>
        <w:tblLook w:val="01E0"/>
      </w:tblPr>
      <w:tblGrid>
        <w:gridCol w:w="3464"/>
        <w:gridCol w:w="3469"/>
        <w:gridCol w:w="3466"/>
        <w:gridCol w:w="3466"/>
      </w:tblGrid>
      <w:tr>
        <w:trPr>
          <w:trHeight w:val="410"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411"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黄涌</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董事、副总经理、董事会秘书</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换届离任</w:t>
            </w:r>
          </w:p>
        </w:tc>
      </w:tr>
      <w:tr>
        <w:trPr>
          <w:trHeight w:val="408"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何劲松</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辞职</w:t>
            </w:r>
          </w:p>
        </w:tc>
      </w:tr>
      <w:tr>
        <w:trPr>
          <w:trHeight w:val="410"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由立明</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辞职</w:t>
            </w:r>
          </w:p>
        </w:tc>
      </w:tr>
      <w:tr>
        <w:trPr>
          <w:trHeight w:val="410"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向奇汉</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换届选举，聘任</w:t>
            </w:r>
          </w:p>
        </w:tc>
      </w:tr>
      <w:tr>
        <w:trPr>
          <w:trHeight w:val="410"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任明</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换届离任</w:t>
            </w:r>
          </w:p>
        </w:tc>
      </w:tr>
      <w:tr>
        <w:trPr>
          <w:trHeight w:val="410"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张沿沿</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换届离任</w:t>
            </w:r>
          </w:p>
        </w:tc>
      </w:tr>
      <w:tr>
        <w:trPr>
          <w:trHeight w:val="411"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曲璐</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换届离任</w:t>
            </w:r>
          </w:p>
        </w:tc>
      </w:tr>
      <w:tr>
        <w:trPr>
          <w:trHeight w:val="408"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申利锋</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换届选举</w:t>
            </w:r>
          </w:p>
        </w:tc>
      </w:tr>
      <w:tr>
        <w:trPr>
          <w:trHeight w:val="410"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赵晓雯</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5"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换届选举</w:t>
            </w:r>
          </w:p>
        </w:tc>
      </w:tr>
    </w:tbl>
    <w:p>
      <w:pPr>
        <w:spacing w:after="0" w:line="240" w:lineRule="auto"/>
        <w:jc w:val="left"/>
        <w:rPr>
          <w:rFonts w:ascii="宋体" w:hAnsi="宋体" w:cs="宋体" w:eastAsia="宋体" w:hint="default"/>
          <w:sz w:val="21"/>
          <w:szCs w:val="21"/>
        </w:rPr>
        <w:sectPr>
          <w:pgSz w:w="16840" w:h="11910" w:orient="landscape"/>
          <w:pgMar w:header="1047" w:footer="1375" w:top="1240" w:bottom="1560" w:left="1300" w:right="1220"/>
        </w:sectPr>
      </w:pPr>
    </w:p>
    <w:p>
      <w:pPr>
        <w:spacing w:line="240" w:lineRule="auto" w:before="3"/>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464"/>
        <w:gridCol w:w="3469"/>
        <w:gridCol w:w="3466"/>
        <w:gridCol w:w="3466"/>
      </w:tblGrid>
      <w:tr>
        <w:trPr>
          <w:trHeight w:val="420" w:hRule="exact"/>
        </w:trPr>
        <w:tc>
          <w:tcPr>
            <w:tcW w:w="346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李伟民</w:t>
            </w:r>
          </w:p>
        </w:tc>
        <w:tc>
          <w:tcPr>
            <w:tcW w:w="346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3"/>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46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3"/>
              <w:ind w:left="105"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46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换届选举</w:t>
            </w:r>
          </w:p>
        </w:tc>
      </w:tr>
      <w:tr>
        <w:trPr>
          <w:trHeight w:val="410"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陶维浩</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5" w:right="0"/>
              <w:jc w:val="left"/>
              <w:rPr>
                <w:rFonts w:ascii="宋体" w:hAnsi="宋体" w:cs="宋体" w:eastAsia="宋体" w:hint="default"/>
                <w:sz w:val="21"/>
                <w:szCs w:val="21"/>
              </w:rPr>
            </w:pPr>
            <w:r>
              <w:rPr>
                <w:rFonts w:ascii="宋体" w:hAnsi="宋体" w:cs="宋体" w:eastAsia="宋体" w:hint="default"/>
                <w:sz w:val="21"/>
                <w:szCs w:val="21"/>
              </w:rPr>
              <w:t>副总经理，董事会秘书</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5"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新聘任</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9"/>
        <w:ind w:left="224" w:right="0"/>
        <w:jc w:val="left"/>
        <w:rPr>
          <w:b w:val="0"/>
          <w:bCs w:val="0"/>
        </w:rPr>
      </w:pPr>
      <w:r>
        <w:rPr/>
        <w:t>五、近三年受证券监管机构处罚的情况说明</w:t>
      </w:r>
      <w:r>
        <w:rPr>
          <w:b w:val="0"/>
          <w:bCs w:val="0"/>
        </w:rPr>
      </w:r>
    </w:p>
    <w:p>
      <w:pPr>
        <w:spacing w:line="240" w:lineRule="auto" w:before="0"/>
        <w:rPr>
          <w:rFonts w:ascii="宋体" w:hAnsi="宋体" w:cs="宋体" w:eastAsia="宋体" w:hint="default"/>
          <w:b/>
          <w:bCs/>
          <w:sz w:val="14"/>
          <w:szCs w:val="14"/>
        </w:rPr>
      </w:pPr>
    </w:p>
    <w:p>
      <w:pPr>
        <w:pStyle w:val="BodyText"/>
        <w:spacing w:line="240" w:lineRule="auto"/>
        <w:ind w:left="224" w:right="0"/>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spacing w:after="0" w:line="240" w:lineRule="auto"/>
        <w:jc w:val="left"/>
        <w:sectPr>
          <w:pgSz w:w="16840" w:h="11910" w:orient="landscape"/>
          <w:pgMar w:header="1047" w:footer="1375" w:top="1240" w:bottom="1560" w:left="1300" w:right="14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spacing w:before="37"/>
        <w:ind w:left="218" w:right="228" w:firstLine="0"/>
        <w:jc w:val="left"/>
        <w:rPr>
          <w:rFonts w:ascii="宋体" w:hAnsi="宋体" w:cs="宋体" w:eastAsia="宋体" w:hint="default"/>
          <w:sz w:val="20"/>
          <w:szCs w:val="20"/>
        </w:rPr>
      </w:pPr>
      <w:r>
        <w:rPr>
          <w:rFonts w:ascii="宋体" w:hAnsi="宋体" w:cs="宋体" w:eastAsia="宋体" w:hint="default"/>
          <w:b/>
          <w:bCs/>
          <w:sz w:val="20"/>
          <w:szCs w:val="20"/>
        </w:rPr>
        <w:t>六、母公司和主要子公司的员工情况</w:t>
      </w:r>
      <w:r>
        <w:rPr>
          <w:rFonts w:ascii="宋体" w:hAnsi="宋体" w:cs="宋体" w:eastAsia="宋体" w:hint="default"/>
          <w:sz w:val="20"/>
          <w:szCs w:val="20"/>
        </w:rPr>
      </w:r>
    </w:p>
    <w:p>
      <w:pPr>
        <w:spacing w:line="240" w:lineRule="auto" w:before="12"/>
        <w:rPr>
          <w:rFonts w:ascii="宋体" w:hAnsi="宋体" w:cs="宋体" w:eastAsia="宋体" w:hint="default"/>
          <w:b/>
          <w:bCs/>
          <w:sz w:val="13"/>
          <w:szCs w:val="13"/>
        </w:rPr>
      </w:pPr>
    </w:p>
    <w:p>
      <w:pPr>
        <w:pStyle w:val="Heading2"/>
        <w:spacing w:line="240" w:lineRule="auto"/>
        <w:ind w:right="22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41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1,469</w:t>
            </w:r>
            <w:r>
              <w:rPr>
                <w:rFonts w:ascii="宋体"/>
                <w:sz w:val="21"/>
              </w:rPr>
              <w:t> </w:t>
            </w:r>
          </w:p>
        </w:tc>
      </w:tr>
      <w:tr>
        <w:trPr>
          <w:trHeight w:val="408"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176</w:t>
            </w:r>
            <w:r>
              <w:rPr>
                <w:rFonts w:ascii="宋体"/>
                <w:sz w:val="21"/>
              </w:rPr>
              <w:t> </w:t>
            </w:r>
          </w:p>
        </w:tc>
      </w:tr>
      <w:tr>
        <w:trPr>
          <w:trHeight w:val="41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pacing w:val="-1"/>
                <w:sz w:val="21"/>
              </w:rPr>
              <w:t>1,645</w:t>
            </w:r>
            <w:r>
              <w:rPr>
                <w:rFonts w:ascii="宋体"/>
                <w:sz w:val="21"/>
              </w:rPr>
              <w:t> </w:t>
            </w:r>
          </w:p>
        </w:tc>
      </w:tr>
      <w:tr>
        <w:trPr>
          <w:trHeight w:val="81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92"/>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0 </w:t>
            </w:r>
          </w:p>
        </w:tc>
      </w:tr>
      <w:tr>
        <w:trPr>
          <w:trHeight w:val="410"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409"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41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z w:val="21"/>
              </w:rPr>
              <w:t>0 </w:t>
            </w:r>
          </w:p>
        </w:tc>
      </w:tr>
      <w:tr>
        <w:trPr>
          <w:trHeight w:val="41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880</w:t>
            </w:r>
            <w:r>
              <w:rPr>
                <w:rFonts w:ascii="宋体"/>
                <w:sz w:val="21"/>
              </w:rPr>
              <w:t> </w:t>
            </w:r>
          </w:p>
        </w:tc>
      </w:tr>
      <w:tr>
        <w:trPr>
          <w:trHeight w:val="41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研发人员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330</w:t>
            </w:r>
            <w:r>
              <w:rPr>
                <w:rFonts w:ascii="宋体"/>
                <w:sz w:val="21"/>
              </w:rPr>
              <w:t> </w:t>
            </w:r>
          </w:p>
        </w:tc>
      </w:tr>
      <w:tr>
        <w:trPr>
          <w:trHeight w:val="41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20 </w:t>
            </w:r>
          </w:p>
        </w:tc>
      </w:tr>
      <w:tr>
        <w:trPr>
          <w:trHeight w:val="41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63 </w:t>
            </w:r>
          </w:p>
        </w:tc>
      </w:tr>
      <w:tr>
        <w:trPr>
          <w:trHeight w:val="408"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23"/>
              <w:jc w:val="right"/>
              <w:rPr>
                <w:rFonts w:ascii="宋体" w:hAnsi="宋体" w:cs="宋体" w:eastAsia="宋体" w:hint="default"/>
                <w:sz w:val="21"/>
                <w:szCs w:val="21"/>
              </w:rPr>
            </w:pPr>
            <w:r>
              <w:rPr>
                <w:rFonts w:ascii="宋体" w:hAnsi="宋体" w:cs="宋体" w:eastAsia="宋体" w:hint="default"/>
                <w:spacing w:val="-1"/>
                <w:sz w:val="21"/>
                <w:szCs w:val="21"/>
              </w:rPr>
              <w:t>技术服务人员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352</w:t>
            </w:r>
            <w:r>
              <w:rPr>
                <w:rFonts w:ascii="宋体"/>
                <w:sz w:val="21"/>
              </w:rPr>
              <w:t> </w:t>
            </w:r>
          </w:p>
        </w:tc>
      </w:tr>
      <w:tr>
        <w:trPr>
          <w:trHeight w:val="41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pacing w:val="-1"/>
                <w:sz w:val="21"/>
              </w:rPr>
              <w:t>1,645</w:t>
            </w:r>
            <w:r>
              <w:rPr>
                <w:rFonts w:ascii="宋体"/>
                <w:sz w:val="21"/>
              </w:rPr>
              <w:t> </w:t>
            </w:r>
          </w:p>
        </w:tc>
      </w:tr>
      <w:tr>
        <w:trPr>
          <w:trHeight w:val="41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center"/>
              <w:rPr>
                <w:rFonts w:ascii="宋体" w:hAnsi="宋体" w:cs="宋体" w:eastAsia="宋体" w:hint="default"/>
                <w:sz w:val="21"/>
                <w:szCs w:val="21"/>
              </w:rPr>
            </w:pPr>
            <w:r>
              <w:rPr>
                <w:rFonts w:ascii="宋体" w:hAnsi="宋体" w:cs="宋体" w:eastAsia="宋体" w:hint="default"/>
                <w:sz w:val="21"/>
                <w:szCs w:val="21"/>
              </w:rPr>
              <w:t>教育程度</w:t>
            </w:r>
            <w:r>
              <w:rPr>
                <w:rFonts w:ascii="宋体" w:hAnsi="宋体" w:cs="宋体" w:eastAsia="宋体" w:hint="default"/>
                <w:sz w:val="21"/>
                <w:szCs w:val="21"/>
              </w:rPr>
              <w:t> </w:t>
            </w:r>
          </w:p>
        </w:tc>
      </w:tr>
      <w:tr>
        <w:trPr>
          <w:trHeight w:val="41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 w:right="0"/>
              <w:jc w:val="center"/>
              <w:rPr>
                <w:rFonts w:ascii="宋体" w:hAnsi="宋体" w:cs="宋体" w:eastAsia="宋体" w:hint="default"/>
                <w:sz w:val="21"/>
                <w:szCs w:val="21"/>
              </w:rPr>
            </w:pPr>
            <w:r>
              <w:rPr>
                <w:rFonts w:ascii="宋体" w:hAnsi="宋体" w:cs="宋体" w:eastAsia="宋体" w:hint="default"/>
                <w:sz w:val="21"/>
                <w:szCs w:val="21"/>
              </w:rPr>
              <w:t>数量（人）</w:t>
            </w:r>
            <w:r>
              <w:rPr>
                <w:rFonts w:ascii="宋体" w:hAnsi="宋体" w:cs="宋体" w:eastAsia="宋体" w:hint="default"/>
                <w:sz w:val="21"/>
                <w:szCs w:val="21"/>
              </w:rPr>
              <w:t> </w:t>
            </w:r>
          </w:p>
        </w:tc>
      </w:tr>
      <w:tr>
        <w:trPr>
          <w:trHeight w:val="41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博士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4 </w:t>
            </w:r>
          </w:p>
        </w:tc>
      </w:tr>
      <w:tr>
        <w:trPr>
          <w:trHeight w:val="41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研究生</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52 </w:t>
            </w:r>
          </w:p>
        </w:tc>
      </w:tr>
      <w:tr>
        <w:trPr>
          <w:trHeight w:val="408"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1,013</w:t>
            </w:r>
            <w:r>
              <w:rPr>
                <w:rFonts w:ascii="宋体"/>
                <w:sz w:val="21"/>
              </w:rPr>
              <w:t> </w:t>
            </w:r>
          </w:p>
        </w:tc>
      </w:tr>
      <w:tr>
        <w:trPr>
          <w:trHeight w:val="41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大专及以下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pacing w:val="-1"/>
                <w:sz w:val="21"/>
              </w:rPr>
              <w:t>576</w:t>
            </w:r>
            <w:r>
              <w:rPr>
                <w:rFonts w:ascii="宋体"/>
                <w:sz w:val="21"/>
              </w:rPr>
              <w:t> </w:t>
            </w:r>
          </w:p>
        </w:tc>
      </w:tr>
      <w:tr>
        <w:trPr>
          <w:trHeight w:val="41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1,645</w:t>
            </w:r>
            <w:r>
              <w:rPr>
                <w:rFonts w:ascii="宋体"/>
                <w:sz w:val="21"/>
              </w:rPr>
              <w:t> </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Heading2"/>
        <w:spacing w:line="240" w:lineRule="auto" w:before="36"/>
        <w:ind w:right="22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tabs>
          <w:tab w:pos="954" w:val="left" w:leader="none"/>
        </w:tabs>
        <w:spacing w:line="272" w:lineRule="exact" w:before="187"/>
        <w:ind w:left="638" w:right="288" w:hanging="420"/>
        <w:jc w:val="left"/>
      </w:pPr>
      <w:r>
        <w:rPr>
          <w:rFonts w:ascii="Calibri" w:hAnsi="Calibri" w:cs="Calibri" w:eastAsia="Calibri" w:hint="default"/>
        </w:rPr>
        <w:t>√</w:t>
      </w:r>
      <w:r>
        <w:rPr/>
        <w:t>适用</w:t>
        <w:tab/>
      </w:r>
      <w:r>
        <w:rPr>
          <w:rFonts w:ascii="Calibri" w:hAnsi="Calibri" w:cs="Calibri" w:eastAsia="Calibri" w:hint="default"/>
        </w:rPr>
        <w:t>□</w:t>
      </w:r>
      <w:r>
        <w:rPr/>
        <w:t>不适用</w:t>
      </w:r>
      <w:r>
        <w:rPr>
          <w:w w:val="100"/>
        </w:rPr>
        <w:t> </w:t>
      </w:r>
      <w:r>
        <w:rPr>
          <w:spacing w:val="-2"/>
        </w:rPr>
        <w:t>公司员工薪酬主要由基本工资、绩效工资、年度绩效奖金等组成，其中绩效工资与员工个人</w:t>
      </w:r>
    </w:p>
    <w:p>
      <w:pPr>
        <w:pStyle w:val="BodyText"/>
        <w:spacing w:line="355" w:lineRule="auto" w:before="110"/>
        <w:ind w:left="218" w:right="228"/>
        <w:jc w:val="left"/>
      </w:pPr>
      <w:r>
        <w:rPr>
          <w:spacing w:val="-2"/>
        </w:rPr>
        <w:t>业绩挂钩；年度绩效奖金与公司经营目标完成情况、部门目标实现情况、个人年度绩效挂钩，公</w:t>
      </w:r>
      <w:r>
        <w:rPr>
          <w:spacing w:val="-25"/>
        </w:rPr>
        <w:t> </w:t>
      </w:r>
      <w:r>
        <w:rPr>
          <w:spacing w:val="-25"/>
        </w:rPr>
      </w:r>
      <w:r>
        <w:rPr/>
        <w:t>司建立有完善的社会福利体系，并建立了基础性保险制度。</w:t>
      </w:r>
    </w:p>
    <w:p>
      <w:pPr>
        <w:spacing w:after="0" w:line="355" w:lineRule="auto"/>
        <w:jc w:val="left"/>
        <w:sectPr>
          <w:headerReference w:type="default" r:id="rId58"/>
          <w:footerReference w:type="default" r:id="rId59"/>
          <w:pgSz w:w="11910" w:h="16840"/>
          <w:pgMar w:header="1045" w:footer="1375" w:top="1280" w:bottom="1560" w:left="1580" w:right="1040"/>
          <w:pgNumType w:start="12"/>
        </w:sectPr>
      </w:pPr>
    </w:p>
    <w:p>
      <w:pPr>
        <w:spacing w:line="240" w:lineRule="auto" w:before="7"/>
        <w:rPr>
          <w:rFonts w:ascii="宋体" w:hAnsi="宋体" w:cs="宋体" w:eastAsia="宋体" w:hint="default"/>
          <w:sz w:val="22"/>
          <w:szCs w:val="22"/>
        </w:rPr>
      </w:pPr>
    </w:p>
    <w:p>
      <w:pPr>
        <w:pStyle w:val="Heading2"/>
        <w:spacing w:line="240" w:lineRule="auto" w:before="36"/>
        <w:ind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tabs>
          <w:tab w:pos="954" w:val="left" w:leader="none"/>
        </w:tabs>
        <w:spacing w:line="274" w:lineRule="exact" w:before="185"/>
        <w:ind w:left="638" w:right="217" w:hanging="420"/>
        <w:jc w:val="left"/>
      </w:pPr>
      <w:r>
        <w:rPr>
          <w:rFonts w:ascii="Calibri" w:hAnsi="Calibri" w:cs="Calibri" w:eastAsia="Calibri" w:hint="default"/>
        </w:rPr>
        <w:t>√</w:t>
      </w:r>
      <w:r>
        <w:rPr/>
        <w:t>适用</w:t>
        <w:tab/>
      </w:r>
      <w:r>
        <w:rPr>
          <w:rFonts w:ascii="Calibri" w:hAnsi="Calibri" w:cs="Calibri" w:eastAsia="Calibri" w:hint="default"/>
        </w:rPr>
        <w:t>□</w:t>
      </w:r>
      <w:r>
        <w:rPr/>
        <w:t>不适用</w:t>
      </w:r>
      <w:r>
        <w:rPr>
          <w:w w:val="100"/>
        </w:rPr>
        <w:t> </w:t>
      </w:r>
      <w:r>
        <w:rPr>
          <w:spacing w:val="-2"/>
        </w:rPr>
        <w:t>公司始终坚持“以奋斗者为本”的人才发展观、坚持“人才是企业第一核心竞争力”的人才</w:t>
      </w:r>
    </w:p>
    <w:p>
      <w:pPr>
        <w:pStyle w:val="BodyText"/>
        <w:spacing w:line="357" w:lineRule="auto" w:before="108"/>
        <w:ind w:left="218" w:right="217"/>
        <w:jc w:val="both"/>
        <w:rPr>
          <w:rFonts w:ascii="宋体" w:hAnsi="宋体" w:cs="宋体" w:eastAsia="宋体" w:hint="default"/>
        </w:rPr>
      </w:pPr>
      <w:r>
        <w:rPr>
          <w:spacing w:val="-2"/>
        </w:rPr>
        <w:t>战略发展方向，在各项业务运营模式的推动下，建立“高效、稳健”的团队，确保人才能满足公</w:t>
      </w:r>
      <w:r>
        <w:rPr>
          <w:spacing w:val="-25"/>
        </w:rPr>
        <w:t> </w:t>
      </w:r>
      <w:r>
        <w:rPr>
          <w:spacing w:val="-25"/>
        </w:rPr>
      </w:r>
      <w:r>
        <w:rPr>
          <w:spacing w:val="-2"/>
        </w:rPr>
        <w:t>司的高速发展。在各类人才发展专项规划、执行、复盘过程中，注重创造“简单、友爱、务实、</w:t>
      </w:r>
      <w:r>
        <w:rPr>
          <w:spacing w:val="-25"/>
        </w:rPr>
        <w:t> </w:t>
      </w:r>
      <w:r>
        <w:rPr>
          <w:spacing w:val="-25"/>
        </w:rPr>
      </w:r>
      <w:r>
        <w:rPr>
          <w:spacing w:val="-2"/>
        </w:rPr>
        <w:t>创新”的企业文化氛围，使得员工在学习中充分激发自身潜能的同时，增强对公司的认同感、获</w:t>
      </w:r>
      <w:r>
        <w:rPr>
          <w:spacing w:val="-25"/>
        </w:rPr>
        <w:t> </w:t>
      </w:r>
      <w:r>
        <w:rPr>
          <w:spacing w:val="-25"/>
        </w:rPr>
      </w:r>
      <w:r>
        <w:rPr>
          <w:spacing w:val="-2"/>
        </w:rPr>
        <w:t>得感和成就感。通过持续高效的培训联动机制，在提升原有人员素质的基础上，不断培养新生力</w:t>
      </w:r>
      <w:r>
        <w:rPr>
          <w:spacing w:val="-25"/>
        </w:rPr>
        <w:t> </w:t>
      </w:r>
      <w:r>
        <w:rPr>
          <w:spacing w:val="-25"/>
        </w:rPr>
      </w:r>
      <w:r>
        <w:rPr/>
        <w:t>量，保持团队的稳定，为公司的发展创造源源不断的动力。</w:t>
      </w:r>
      <w:r>
        <w:rPr>
          <w:rFonts w:ascii="宋体" w:hAnsi="宋体" w:cs="宋体" w:eastAsia="宋体" w:hint="default"/>
        </w:rPr>
        <w:t> </w:t>
      </w:r>
    </w:p>
    <w:p>
      <w:pPr>
        <w:pStyle w:val="BodyText"/>
        <w:spacing w:line="357" w:lineRule="auto" w:before="30"/>
        <w:ind w:left="218" w:right="114"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35"/>
        </w:rPr>
        <w:t> </w:t>
      </w:r>
      <w:r>
        <w:rPr>
          <w:spacing w:val="-3"/>
        </w:rPr>
        <w:t>年，针对公司全体干部，由公司致远学院牵头举办了两期专项训练营，参训干部百名以</w:t>
      </w:r>
      <w:r>
        <w:rPr>
          <w:w w:val="100"/>
        </w:rPr>
        <w:t> </w:t>
      </w:r>
      <w:r>
        <w:rPr/>
        <w:t>上，持续加强各级干部的自身素质、团队管理能力和业务能力，有力保证各级干部成为公司发展</w:t>
      </w:r>
      <w:r>
        <w:rPr>
          <w:w w:val="100"/>
        </w:rPr>
        <w:t> </w:t>
      </w:r>
      <w:r>
        <w:rPr/>
        <w:t>重要力量，拥有与岗位匹配的业绩推动力、团队影响力和下属培养能力；针对不同时期的新入职</w:t>
      </w:r>
      <w:r>
        <w:rPr>
          <w:w w:val="100"/>
        </w:rPr>
        <w:t> </w:t>
      </w:r>
      <w:r>
        <w:rPr/>
        <w:t>员工，采取线下集中培训与线上直播相结合的方式，共计举行三场新员工训练营，覆盖全部新员</w:t>
      </w:r>
      <w:r>
        <w:rPr>
          <w:w w:val="100"/>
        </w:rPr>
        <w:t> </w:t>
      </w:r>
      <w:r>
        <w:rPr>
          <w:spacing w:val="-6"/>
        </w:rPr>
        <w:t>工，学习内容涉及企业发展史与文化、特色工作方法论、公司业务、老员工最佳实践分享等方面，</w:t>
      </w:r>
      <w:r>
        <w:rPr>
          <w:spacing w:val="-53"/>
        </w:rPr>
        <w:t> </w:t>
      </w:r>
      <w:r>
        <w:rPr>
          <w:spacing w:val="-53"/>
        </w:rPr>
      </w:r>
      <w:r>
        <w:rPr/>
        <w:t>以学促练，人人过关，有力增强新员工对公司的快速融入，为业务开展和成长提供坚实的基础。</w:t>
      </w:r>
      <w:r>
        <w:rPr>
          <w:rFonts w:ascii="宋体" w:hAnsi="宋体" w:cs="宋体" w:eastAsia="宋体" w:hint="default"/>
        </w:rPr>
        <w:t> </w:t>
      </w:r>
    </w:p>
    <w:p>
      <w:pPr>
        <w:pStyle w:val="BodyText"/>
        <w:spacing w:line="357" w:lineRule="auto" w:before="30"/>
        <w:ind w:left="218" w:right="217" w:firstLine="419"/>
        <w:jc w:val="both"/>
        <w:rPr>
          <w:rFonts w:ascii="宋体" w:hAnsi="宋体" w:cs="宋体" w:eastAsia="宋体" w:hint="default"/>
        </w:rPr>
      </w:pPr>
      <w:r>
        <w:rPr>
          <w:spacing w:val="-2"/>
        </w:rPr>
        <w:t>公司各业务部门根据岗位与业务开展需求，面对内部员工、合作伙伴、渠道、客户，持续开</w:t>
      </w:r>
      <w:r>
        <w:rPr>
          <w:w w:val="100"/>
        </w:rPr>
        <w:t> </w:t>
      </w:r>
      <w:r>
        <w:rPr>
          <w:spacing w:val="-2"/>
        </w:rPr>
        <w:t>展岗位序列培训、业务培训、产品培训、技术培训等培训，配套相关考核定级与内部认证。加强</w:t>
      </w:r>
      <w:r>
        <w:rPr>
          <w:spacing w:val="-25"/>
        </w:rPr>
        <w:t> </w:t>
      </w:r>
      <w:r>
        <w:rPr>
          <w:spacing w:val="-25"/>
        </w:rPr>
      </w:r>
      <w:r>
        <w:rPr/>
        <w:t>业务、产品、技术等能力提升，其中员工岗位业务学习课程</w:t>
      </w:r>
      <w:r>
        <w:rPr>
          <w:spacing w:val="-55"/>
        </w:rPr>
        <w:t> </w:t>
      </w:r>
      <w:r>
        <w:rPr>
          <w:rFonts w:ascii="宋体" w:hAnsi="宋体" w:cs="宋体" w:eastAsia="宋体" w:hint="default"/>
        </w:rPr>
        <w:t>107</w:t>
      </w:r>
      <w:r>
        <w:rPr>
          <w:rFonts w:ascii="宋体" w:hAnsi="宋体" w:cs="宋体" w:eastAsia="宋体" w:hint="default"/>
          <w:spacing w:val="-55"/>
        </w:rPr>
        <w:t> </w:t>
      </w:r>
      <w:r>
        <w:rPr/>
        <w:t>场，经销商及供应商的培训</w:t>
      </w:r>
      <w:r>
        <w:rPr>
          <w:spacing w:val="-55"/>
        </w:rPr>
        <w:t> </w:t>
      </w:r>
      <w:r>
        <w:rPr>
          <w:rFonts w:ascii="宋体" w:hAnsi="宋体" w:cs="宋体" w:eastAsia="宋体" w:hint="default"/>
        </w:rPr>
        <w:t>30</w:t>
      </w:r>
    </w:p>
    <w:p>
      <w:pPr>
        <w:pStyle w:val="BodyText"/>
        <w:spacing w:line="357" w:lineRule="auto" w:before="30"/>
        <w:ind w:left="218" w:right="217"/>
        <w:jc w:val="both"/>
        <w:rPr>
          <w:rFonts w:ascii="宋体" w:hAnsi="宋体" w:cs="宋体" w:eastAsia="宋体" w:hint="default"/>
        </w:rPr>
      </w:pPr>
      <w:r>
        <w:rPr/>
        <w:t>场以上覆盖超</w:t>
      </w:r>
      <w:r>
        <w:rPr>
          <w:spacing w:val="-55"/>
        </w:rPr>
        <w:t> </w:t>
      </w:r>
      <w:r>
        <w:rPr>
          <w:rFonts w:ascii="宋体" w:hAnsi="宋体" w:cs="宋体" w:eastAsia="宋体" w:hint="default"/>
        </w:rPr>
        <w:t>3000</w:t>
      </w:r>
      <w:r>
        <w:rPr>
          <w:rFonts w:ascii="宋体" w:hAnsi="宋体" w:cs="宋体" w:eastAsia="宋体" w:hint="default"/>
          <w:spacing w:val="-56"/>
        </w:rPr>
        <w:t> </w:t>
      </w:r>
      <w:r>
        <w:rPr/>
        <w:t>人，面向客户培训开展</w:t>
      </w:r>
      <w:r>
        <w:rPr>
          <w:spacing w:val="-54"/>
        </w:rPr>
        <w:t> </w:t>
      </w:r>
      <w:r>
        <w:rPr>
          <w:rFonts w:ascii="宋体" w:hAnsi="宋体" w:cs="宋体" w:eastAsia="宋体" w:hint="default"/>
        </w:rPr>
        <w:t>20</w:t>
      </w:r>
      <w:r>
        <w:rPr>
          <w:rFonts w:ascii="宋体" w:hAnsi="宋体" w:cs="宋体" w:eastAsia="宋体" w:hint="default"/>
          <w:spacing w:val="-56"/>
        </w:rPr>
        <w:t> </w:t>
      </w:r>
      <w:r>
        <w:rPr/>
        <w:t>场以上。掌握更多客户需求场景，让供应商、经销</w:t>
      </w:r>
      <w:r>
        <w:rPr>
          <w:w w:val="100"/>
        </w:rPr>
        <w:t> </w:t>
      </w:r>
      <w:r>
        <w:rPr>
          <w:spacing w:val="-2"/>
        </w:rPr>
        <w:t>商、客户及内部员工，以深度研讨、专业学习、共建分享等方式，为公司的发展献计献策，提升</w:t>
      </w:r>
      <w:r>
        <w:rPr>
          <w:spacing w:val="-25"/>
        </w:rPr>
        <w:t> </w:t>
      </w:r>
      <w:r>
        <w:rPr>
          <w:spacing w:val="-25"/>
        </w:rPr>
      </w:r>
      <w:r>
        <w:rPr/>
        <w:t>团队凝聚力，为伙伴和客户持续服务和创造更大的价值。</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before="0"/>
        <w:ind w:left="218" w:right="0" w:firstLine="0"/>
        <w:jc w:val="both"/>
        <w:rPr>
          <w:rFonts w:ascii="宋体" w:hAnsi="宋体" w:cs="宋体" w:eastAsia="宋体" w:hint="default"/>
          <w:sz w:val="20"/>
          <w:szCs w:val="20"/>
        </w:rPr>
      </w:pPr>
      <w:r>
        <w:rPr>
          <w:rFonts w:ascii="Calibri" w:hAnsi="Calibri" w:cs="Calibri" w:eastAsia="Calibri" w:hint="default"/>
          <w:b/>
          <w:bCs/>
          <w:sz w:val="20"/>
          <w:szCs w:val="20"/>
        </w:rPr>
        <w:t>(</w:t>
      </w:r>
      <w:r>
        <w:rPr>
          <w:rFonts w:ascii="宋体" w:hAnsi="宋体" w:cs="宋体" w:eastAsia="宋体" w:hint="default"/>
          <w:b/>
          <w:bCs/>
          <w:sz w:val="20"/>
          <w:szCs w:val="20"/>
        </w:rPr>
        <w:t>四</w:t>
      </w:r>
      <w:r>
        <w:rPr>
          <w:rFonts w:ascii="Calibri" w:hAnsi="Calibri" w:cs="Calibri" w:eastAsia="Calibri" w:hint="default"/>
          <w:b/>
          <w:bCs/>
          <w:sz w:val="20"/>
          <w:szCs w:val="20"/>
        </w:rPr>
        <w:t>) </w:t>
      </w:r>
      <w:r>
        <w:rPr>
          <w:rFonts w:ascii="Calibri" w:hAnsi="Calibri" w:cs="Calibri" w:eastAsia="Calibri" w:hint="default"/>
          <w:b/>
          <w:bCs/>
          <w:spacing w:val="6"/>
          <w:sz w:val="20"/>
          <w:szCs w:val="20"/>
        </w:rPr>
        <w:t> </w:t>
      </w:r>
      <w:r>
        <w:rPr>
          <w:rFonts w:ascii="宋体" w:hAnsi="宋体" w:cs="宋体" w:eastAsia="宋体" w:hint="default"/>
          <w:b/>
          <w:bCs/>
          <w:sz w:val="20"/>
          <w:szCs w:val="20"/>
        </w:rPr>
        <w:t>劳务外包情况</w:t>
      </w:r>
      <w:r>
        <w:rPr>
          <w:rFonts w:ascii="宋体" w:hAnsi="宋体" w:cs="宋体" w:eastAsia="宋体" w:hint="default"/>
          <w:sz w:val="20"/>
          <w:szCs w:val="20"/>
        </w:rPr>
      </w:r>
    </w:p>
    <w:p>
      <w:pPr>
        <w:pStyle w:val="BodyText"/>
        <w:spacing w:line="240" w:lineRule="auto" w:before="157"/>
        <w:ind w:left="218" w:right="0"/>
        <w:jc w:val="both"/>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412"/>
        <w:gridCol w:w="4412"/>
      </w:tblGrid>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r>
              <w:rPr>
                <w:rFonts w:ascii="宋体" w:hAnsi="宋体" w:cs="宋体" w:eastAsia="宋体" w:hint="default"/>
                <w:sz w:val="21"/>
                <w:szCs w:val="21"/>
              </w:rPr>
              <w:t> </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32,472.00</w:t>
            </w:r>
            <w:r>
              <w:rPr>
                <w:rFonts w:ascii="宋体" w:hAnsi="宋体" w:cs="宋体" w:eastAsia="宋体" w:hint="default"/>
                <w:spacing w:val="-54"/>
                <w:sz w:val="21"/>
                <w:szCs w:val="21"/>
              </w:rPr>
              <w:t> </w:t>
            </w:r>
            <w:r>
              <w:rPr>
                <w:rFonts w:ascii="宋体" w:hAnsi="宋体" w:cs="宋体" w:eastAsia="宋体" w:hint="default"/>
                <w:sz w:val="21"/>
                <w:szCs w:val="21"/>
              </w:rPr>
              <w:t>小时</w:t>
            </w:r>
            <w:r>
              <w:rPr>
                <w:rFonts w:ascii="宋体" w:hAnsi="宋体" w:cs="宋体" w:eastAsia="宋体" w:hint="default"/>
                <w:sz w:val="21"/>
                <w:szCs w:val="21"/>
              </w:rPr>
              <w:t> </w:t>
            </w:r>
          </w:p>
        </w:tc>
      </w:tr>
      <w:tr>
        <w:trPr>
          <w:trHeight w:val="281"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r>
              <w:rPr>
                <w:rFonts w:ascii="宋体" w:hAnsi="宋体" w:cs="宋体" w:eastAsia="宋体" w:hint="default"/>
                <w:sz w:val="21"/>
                <w:szCs w:val="21"/>
              </w:rPr>
              <w:t> </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12,332,252.25</w:t>
            </w:r>
            <w:r>
              <w:rPr>
                <w:rFonts w:ascii="宋体" w:hAnsi="宋体" w:cs="宋体" w:eastAsia="宋体" w:hint="default"/>
                <w:spacing w:val="-5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2"/>
        <w:spacing w:line="240" w:lineRule="auto" w:before="36"/>
        <w:ind w:right="0"/>
        <w:jc w:val="left"/>
        <w:rPr>
          <w:b w:val="0"/>
          <w:bCs w:val="0"/>
        </w:rPr>
      </w:pPr>
      <w:r>
        <w:rPr/>
        <w:t>七、其他</w:t>
      </w:r>
      <w:r>
        <w:rPr>
          <w:b w:val="0"/>
          <w:bCs w:val="0"/>
        </w:rPr>
      </w:r>
    </w:p>
    <w:p>
      <w:pPr>
        <w:spacing w:line="240" w:lineRule="auto" w:before="3"/>
        <w:rPr>
          <w:rFonts w:ascii="宋体" w:hAnsi="宋体" w:cs="宋体" w:eastAsia="宋体" w:hint="default"/>
          <w:b/>
          <w:bCs/>
          <w:sz w:val="14"/>
          <w:szCs w:val="14"/>
        </w:rPr>
      </w:pPr>
    </w:p>
    <w:p>
      <w:pPr>
        <w:pStyle w:val="BodyText"/>
        <w:tabs>
          <w:tab w:pos="1060" w:val="left" w:leader="none"/>
        </w:tabs>
        <w:spacing w:line="240" w:lineRule="auto"/>
        <w:ind w:left="218" w:right="0"/>
        <w:jc w:val="left"/>
      </w:pPr>
      <w:r>
        <w:rPr/>
        <w:t>□适用</w:t>
        <w:tab/>
        <w:t>√不适用</w:t>
      </w:r>
    </w:p>
    <w:p>
      <w:pPr>
        <w:spacing w:after="0" w:line="240" w:lineRule="auto"/>
        <w:jc w:val="left"/>
        <w:sectPr>
          <w:pgSz w:w="11910" w:h="16840"/>
          <w:pgMar w:header="1045" w:footer="1375" w:top="1280" w:bottom="1560" w:left="1580" w:right="1060"/>
        </w:sectPr>
      </w:pPr>
    </w:p>
    <w:p>
      <w:pPr>
        <w:spacing w:line="240" w:lineRule="auto" w:before="5"/>
        <w:rPr>
          <w:rFonts w:ascii="宋体" w:hAnsi="宋体" w:cs="宋体" w:eastAsia="宋体" w:hint="default"/>
          <w:sz w:val="13"/>
          <w:szCs w:val="13"/>
        </w:rPr>
      </w:pPr>
    </w:p>
    <w:p>
      <w:pPr>
        <w:pStyle w:val="Heading1"/>
        <w:tabs>
          <w:tab w:pos="1259" w:val="left" w:leader="none"/>
        </w:tabs>
        <w:spacing w:line="240" w:lineRule="auto" w:before="14"/>
        <w:ind w:left="0" w:right="75"/>
        <w:jc w:val="center"/>
        <w:rPr>
          <w:b w:val="0"/>
          <w:bCs w:val="0"/>
        </w:rPr>
      </w:pPr>
      <w:bookmarkStart w:name="_bookmark8" w:id="11"/>
      <w:bookmarkEnd w:id="11"/>
      <w:r>
        <w:rPr>
          <w:b w:val="0"/>
          <w:bCs w:val="0"/>
        </w:rPr>
      </w:r>
      <w:r>
        <w:rPr>
          <w:w w:val="95"/>
        </w:rPr>
        <w:t>第九节</w:t>
      </w:r>
      <w:r>
        <w:rPr>
          <w:rFonts w:ascii="宋体" w:hAnsi="宋体" w:cs="宋体" w:eastAsia="宋体" w:hint="default"/>
          <w:w w:val="95"/>
        </w:rPr>
        <w:tab/>
      </w:r>
      <w:r>
        <w:rPr/>
        <w:t>公司治理</w:t>
      </w:r>
      <w:r>
        <w:rPr>
          <w:b w:val="0"/>
          <w:bCs w:val="0"/>
        </w:rPr>
      </w:r>
    </w:p>
    <w:p>
      <w:pPr>
        <w:spacing w:line="240" w:lineRule="auto" w:before="4"/>
        <w:rPr>
          <w:rFonts w:ascii="黑体" w:hAnsi="黑体" w:cs="黑体" w:eastAsia="黑体" w:hint="default"/>
          <w:b/>
          <w:bCs/>
          <w:sz w:val="26"/>
          <w:szCs w:val="26"/>
        </w:rPr>
      </w:pPr>
    </w:p>
    <w:p>
      <w:pPr>
        <w:pStyle w:val="Heading2"/>
        <w:spacing w:line="240" w:lineRule="auto" w:before="36"/>
        <w:ind w:left="138" w:right="0"/>
        <w:jc w:val="both"/>
        <w:rPr>
          <w:b w:val="0"/>
          <w:bCs w:val="0"/>
        </w:rPr>
      </w:pPr>
      <w:r>
        <w:rPr>
          <w:spacing w:val="-1"/>
        </w:rPr>
        <w:t>一、</w:t>
      </w:r>
      <w:r>
        <w:rPr>
          <w:spacing w:val="-92"/>
        </w:rPr>
        <w:t> </w:t>
      </w:r>
      <w:r>
        <w:rPr>
          <w:rFonts w:ascii="宋体" w:hAnsi="宋体" w:cs="宋体" w:eastAsia="宋体" w:hint="default"/>
          <w:spacing w:val="-92"/>
        </w:rPr>
      </w:r>
      <w:r>
        <w:rPr>
          <w:spacing w:val="-1"/>
        </w:rPr>
        <w:t>公司治理相关情况说明</w:t>
      </w:r>
      <w:r>
        <w:rPr>
          <w:b w:val="0"/>
          <w:bCs w:val="0"/>
          <w:spacing w:val="-1"/>
        </w:rPr>
      </w:r>
    </w:p>
    <w:p>
      <w:pPr>
        <w:spacing w:line="240" w:lineRule="auto" w:before="3"/>
        <w:rPr>
          <w:rFonts w:ascii="宋体" w:hAnsi="宋体" w:cs="宋体" w:eastAsia="宋体" w:hint="default"/>
          <w:b/>
          <w:bCs/>
          <w:sz w:val="16"/>
          <w:szCs w:val="16"/>
        </w:rPr>
      </w:pPr>
    </w:p>
    <w:p>
      <w:pPr>
        <w:pStyle w:val="BodyText"/>
        <w:tabs>
          <w:tab w:pos="874" w:val="left" w:leader="none"/>
        </w:tabs>
        <w:spacing w:line="274" w:lineRule="exact"/>
        <w:ind w:left="558" w:right="217" w:hanging="420"/>
        <w:jc w:val="left"/>
      </w:pPr>
      <w:r>
        <w:rPr>
          <w:rFonts w:ascii="Calibri" w:hAnsi="Calibri" w:cs="Calibri" w:eastAsia="Calibri" w:hint="default"/>
        </w:rPr>
        <w:t>√</w:t>
      </w:r>
      <w:r>
        <w:rPr/>
        <w:t>适用</w:t>
        <w:tab/>
      </w:r>
      <w:r>
        <w:rPr>
          <w:rFonts w:ascii="Calibri" w:hAnsi="Calibri" w:cs="Calibri" w:eastAsia="Calibri" w:hint="default"/>
        </w:rPr>
        <w:t>□</w:t>
      </w:r>
      <w:r>
        <w:rPr/>
        <w:t>不适用</w:t>
      </w:r>
      <w:r>
        <w:rPr>
          <w:w w:val="100"/>
        </w:rPr>
        <w:t> </w:t>
      </w:r>
      <w:r>
        <w:rPr>
          <w:spacing w:val="-7"/>
          <w:w w:val="100"/>
        </w:rPr>
        <w:t>报告期内，公司严格按照《公司法》《证券法》《上市公司治理准则》和中国证监会有关法律</w:t>
      </w:r>
    </w:p>
    <w:p>
      <w:pPr>
        <w:pStyle w:val="BodyText"/>
        <w:spacing w:line="355" w:lineRule="auto" w:before="108"/>
        <w:ind w:right="217"/>
        <w:jc w:val="both"/>
        <w:rPr>
          <w:rFonts w:ascii="宋体" w:hAnsi="宋体" w:cs="宋体" w:eastAsia="宋体" w:hint="default"/>
        </w:rPr>
      </w:pPr>
      <w:r>
        <w:rPr>
          <w:spacing w:val="-2"/>
        </w:rPr>
        <w:t>法规的要求，不断完善公司法人治理结构及内部控制，不断提高公司治理水平，规范公司运作，</w:t>
      </w:r>
      <w:r>
        <w:rPr>
          <w:spacing w:val="-25"/>
        </w:rPr>
        <w:t> </w:t>
      </w:r>
      <w:r>
        <w:rPr>
          <w:spacing w:val="-25"/>
        </w:rPr>
      </w:r>
      <w:r>
        <w:rPr/>
        <w:t>力争使股东大会、董事会、监事会及管理层形成规范、科学的经营决策机制。</w:t>
      </w:r>
      <w:r>
        <w:rPr>
          <w:rFonts w:ascii="宋体" w:hAnsi="宋体" w:cs="宋体" w:eastAsia="宋体" w:hint="default"/>
        </w:rPr>
        <w:t> </w:t>
      </w:r>
    </w:p>
    <w:p>
      <w:pPr>
        <w:spacing w:before="32"/>
        <w:ind w:left="138" w:right="0" w:firstLine="0"/>
        <w:jc w:val="both"/>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、股东与股东大会</w:t>
      </w:r>
      <w:r>
        <w:rPr>
          <w:rFonts w:ascii="宋体" w:hAnsi="宋体" w:cs="宋体" w:eastAsia="宋体" w:hint="default"/>
          <w:w w:val="100"/>
          <w:sz w:val="21"/>
          <w:szCs w:val="21"/>
        </w:rPr>
        <w:t> </w:t>
      </w:r>
    </w:p>
    <w:p>
      <w:pPr>
        <w:pStyle w:val="BodyText"/>
        <w:spacing w:line="357" w:lineRule="auto" w:before="135"/>
        <w:ind w:right="207"/>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spacing w:val="-2"/>
        </w:rPr>
        <w:t>公司严格按照《公司章程》及制定的《股东大会议事规则》的要求召集、召开股东大会。公</w:t>
      </w:r>
      <w:r>
        <w:rPr>
          <w:w w:val="100"/>
        </w:rPr>
        <w:t> </w:t>
      </w:r>
      <w:r>
        <w:rPr>
          <w:spacing w:val="-3"/>
        </w:rPr>
        <w:t>司能够平等对待所有股东，特别是中小股东享有平等地位，能够充分行使自己的权利。公司 </w:t>
      </w:r>
      <w:r>
        <w:rPr>
          <w:rFonts w:ascii="宋体" w:hAnsi="宋体" w:cs="宋体" w:eastAsia="宋体" w:hint="default"/>
        </w:rPr>
        <w:t>2019</w:t>
      </w:r>
      <w:r>
        <w:rPr>
          <w:rFonts w:ascii="宋体" w:hAnsi="宋体" w:cs="宋体" w:eastAsia="宋体" w:hint="default"/>
          <w:spacing w:val="-85"/>
        </w:rPr>
        <w:t> </w:t>
      </w:r>
      <w:r>
        <w:rPr>
          <w:rFonts w:ascii="宋体" w:hAnsi="宋体" w:cs="宋体" w:eastAsia="宋体" w:hint="default"/>
          <w:spacing w:val="-85"/>
        </w:rPr>
      </w:r>
      <w:r>
        <w:rPr>
          <w:spacing w:val="-2"/>
        </w:rPr>
        <w:t>年共召开了一次年度股东大会和三次临时股东大会，程序公开透明，决策公平公正。会议记录完</w:t>
      </w:r>
      <w:r>
        <w:rPr>
          <w:spacing w:val="-25"/>
        </w:rPr>
        <w:t> </w:t>
      </w:r>
      <w:r>
        <w:rPr>
          <w:spacing w:val="-25"/>
        </w:rPr>
      </w:r>
      <w:r>
        <w:rPr/>
        <w:t>整规范，决议内容及决议的签署合法、合规、真实、有效，维护了公司和股东的合法权益。</w:t>
      </w:r>
      <w:r>
        <w:rPr>
          <w:rFonts w:ascii="宋体" w:hAnsi="宋体" w:cs="宋体" w:eastAsia="宋体" w:hint="default"/>
        </w:rPr>
        <w:t> </w:t>
      </w:r>
    </w:p>
    <w:p>
      <w:pPr>
        <w:spacing w:before="30"/>
        <w:ind w:left="138" w:right="0" w:firstLine="0"/>
        <w:jc w:val="both"/>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、董事和董事会</w:t>
      </w:r>
      <w:r>
        <w:rPr>
          <w:rFonts w:ascii="宋体" w:hAnsi="宋体" w:cs="宋体" w:eastAsia="宋体" w:hint="default"/>
          <w:w w:val="100"/>
          <w:sz w:val="21"/>
          <w:szCs w:val="21"/>
        </w:rPr>
        <w:t> </w:t>
      </w:r>
    </w:p>
    <w:p>
      <w:pPr>
        <w:pStyle w:val="BodyText"/>
        <w:spacing w:line="355" w:lineRule="auto" w:before="135"/>
        <w:ind w:right="217"/>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spacing w:val="-7"/>
          <w:w w:val="100"/>
        </w:rPr>
        <w:t>公司严格按照《公司法》《公司章程》以及《董事会议事规则》，保证董事会规范运行。公司</w:t>
      </w:r>
      <w:r>
        <w:rPr>
          <w:w w:val="100"/>
        </w:rPr>
        <w:t> </w:t>
      </w:r>
      <w:r>
        <w:rPr/>
        <w:t>董事会由</w:t>
      </w:r>
      <w:r>
        <w:rPr>
          <w:spacing w:val="-53"/>
        </w:rPr>
        <w:t> </w:t>
      </w:r>
      <w:r>
        <w:rPr>
          <w:rFonts w:ascii="宋体" w:hAnsi="宋体" w:cs="宋体" w:eastAsia="宋体" w:hint="default"/>
        </w:rPr>
        <w:t>9</w:t>
      </w:r>
      <w:r>
        <w:rPr>
          <w:rFonts w:ascii="宋体" w:hAnsi="宋体" w:cs="宋体" w:eastAsia="宋体" w:hint="default"/>
          <w:spacing w:val="-55"/>
        </w:rPr>
        <w:t> </w:t>
      </w:r>
      <w:r>
        <w:rPr/>
        <w:t>名董事组成，其中独立董事</w:t>
      </w:r>
      <w:r>
        <w:rPr>
          <w:spacing w:val="-52"/>
        </w:rPr>
        <w:t> </w:t>
      </w:r>
      <w:r>
        <w:rPr>
          <w:rFonts w:ascii="宋体" w:hAnsi="宋体" w:cs="宋体" w:eastAsia="宋体" w:hint="default"/>
        </w:rPr>
        <w:t>3</w:t>
      </w:r>
      <w:r>
        <w:rPr>
          <w:rFonts w:ascii="宋体" w:hAnsi="宋体" w:cs="宋体" w:eastAsia="宋体" w:hint="default"/>
          <w:spacing w:val="-55"/>
        </w:rPr>
        <w:t> </w:t>
      </w:r>
      <w:r>
        <w:rPr/>
        <w:t>名，人数和人员构成符合法律法规的要求。董事会设董</w:t>
      </w:r>
      <w:r>
        <w:rPr>
          <w:w w:val="100"/>
        </w:rPr>
        <w:t> </w:t>
      </w:r>
      <w:r>
        <w:rPr>
          <w:spacing w:val="-2"/>
        </w:rPr>
        <w:t>事长一名、设董事会秘书一名。董事由股东大会选举或更换，任期三年。董事任期届满，可连选</w:t>
      </w:r>
      <w:r>
        <w:rPr>
          <w:spacing w:val="-25"/>
        </w:rPr>
        <w:t> </w:t>
      </w:r>
      <w:r>
        <w:rPr>
          <w:spacing w:val="-25"/>
        </w:rPr>
      </w:r>
      <w:r>
        <w:rPr/>
        <w:t>连任。</w:t>
      </w:r>
      <w:r>
        <w:rPr>
          <w:rFonts w:ascii="宋体" w:hAnsi="宋体" w:cs="宋体" w:eastAsia="宋体" w:hint="default"/>
        </w:rPr>
        <w:t> </w:t>
      </w:r>
    </w:p>
    <w:p>
      <w:pPr>
        <w:pStyle w:val="BodyText"/>
        <w:spacing w:line="357" w:lineRule="auto" w:before="32"/>
        <w:ind w:right="207"/>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spacing w:val="-7"/>
          <w:w w:val="100"/>
        </w:rPr>
        <w:t>公司全体董事均能够遵守有关法律、法规及规范性文件和《公司章程》《董事会议事规则》的</w:t>
      </w:r>
      <w:r>
        <w:rPr>
          <w:w w:val="100"/>
        </w:rPr>
        <w:t> </w:t>
      </w:r>
      <w:r>
        <w:rPr>
          <w:spacing w:val="-10"/>
        </w:rPr>
        <w:t>规定，勤勉尽职，诚信行事，切实维护公司和全体股东的利益。</w:t>
      </w:r>
      <w:r>
        <w:rPr>
          <w:rFonts w:ascii="宋体" w:hAnsi="宋体" w:cs="宋体" w:eastAsia="宋体" w:hint="default"/>
          <w:spacing w:val="-10"/>
        </w:rPr>
        <w:t>2019</w:t>
      </w:r>
      <w:r>
        <w:rPr>
          <w:rFonts w:ascii="宋体" w:hAnsi="宋体" w:cs="宋体" w:eastAsia="宋体" w:hint="default"/>
          <w:spacing w:val="-36"/>
        </w:rPr>
        <w:t> </w:t>
      </w:r>
      <w:r>
        <w:rPr/>
        <w:t>年度公司共召开</w:t>
      </w:r>
      <w:r>
        <w:rPr>
          <w:spacing w:val="-34"/>
        </w:rPr>
        <w:t> </w:t>
      </w:r>
      <w:r>
        <w:rPr>
          <w:rFonts w:ascii="宋体" w:hAnsi="宋体" w:cs="宋体" w:eastAsia="宋体" w:hint="default"/>
        </w:rPr>
        <w:t>8</w:t>
      </w:r>
      <w:r>
        <w:rPr>
          <w:rFonts w:ascii="宋体" w:hAnsi="宋体" w:cs="宋体" w:eastAsia="宋体" w:hint="default"/>
          <w:spacing w:val="-36"/>
        </w:rPr>
        <w:t> </w:t>
      </w:r>
      <w:r>
        <w:rPr/>
        <w:t>次董事会，</w:t>
      </w:r>
      <w:r>
        <w:rPr>
          <w:spacing w:val="-98"/>
        </w:rPr>
        <w:t> </w:t>
      </w:r>
      <w:r>
        <w:rPr>
          <w:spacing w:val="-98"/>
        </w:rPr>
      </w:r>
      <w:r>
        <w:rPr>
          <w:spacing w:val="-6"/>
        </w:rPr>
        <w:t>各位董事认真出席董事会和股东大会，正确行使权利。董事会的召集、召开及表决方式均符合《公</w:t>
      </w:r>
      <w:r>
        <w:rPr>
          <w:spacing w:val="-52"/>
        </w:rPr>
        <w:t> </w:t>
      </w:r>
      <w:r>
        <w:rPr>
          <w:spacing w:val="-52"/>
        </w:rPr>
      </w:r>
      <w:r>
        <w:rPr>
          <w:spacing w:val="-6"/>
          <w:w w:val="100"/>
        </w:rPr>
        <w:t>司法》《公司章程》和《董事会议事规则》的规定，会议记录完整规范，决议内容及决议的签署合</w:t>
      </w:r>
      <w:r>
        <w:rPr>
          <w:w w:val="100"/>
        </w:rPr>
        <w:t> </w:t>
      </w:r>
      <w:r>
        <w:rPr/>
        <w:t>法、合规、真实、有效。</w:t>
      </w:r>
      <w:r>
        <w:rPr>
          <w:rFonts w:ascii="宋体" w:hAnsi="宋体" w:cs="宋体" w:eastAsia="宋体" w:hint="default"/>
        </w:rPr>
        <w:t> </w:t>
      </w:r>
    </w:p>
    <w:p>
      <w:pPr>
        <w:pStyle w:val="Heading2"/>
        <w:spacing w:line="240" w:lineRule="auto" w:before="32"/>
        <w:ind w:left="78" w:right="6459"/>
        <w:jc w:val="center"/>
        <w:rPr>
          <w:rFonts w:ascii="宋体" w:hAnsi="宋体" w:cs="宋体" w:eastAsia="宋体" w:hint="default"/>
          <w:b w:val="0"/>
          <w:bCs w:val="0"/>
        </w:rPr>
      </w:pPr>
      <w:r>
        <w:rPr>
          <w:rFonts w:ascii="宋体" w:hAnsi="宋体" w:cs="宋体" w:eastAsia="宋体" w:hint="default"/>
        </w:rPr>
        <w:t>3</w:t>
      </w:r>
      <w:r>
        <w:rPr/>
        <w:t>、监事和监事会</w:t>
      </w:r>
      <w:r>
        <w:rPr>
          <w:rFonts w:ascii="宋体" w:hAnsi="宋体" w:cs="宋体" w:eastAsia="宋体" w:hint="default"/>
          <w:b w:val="0"/>
          <w:bCs w:val="0"/>
          <w:w w:val="100"/>
        </w:rPr>
        <w:t> </w:t>
      </w:r>
    </w:p>
    <w:p>
      <w:pPr>
        <w:pStyle w:val="BodyText"/>
        <w:spacing w:line="355" w:lineRule="auto" w:before="133"/>
        <w:ind w:right="208"/>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spacing w:val="-7"/>
          <w:w w:val="100"/>
        </w:rPr>
        <w:t>公司监事会严格执行《公司法》《公司章程》的有关规定，公司监事会由</w:t>
      </w:r>
      <w:r>
        <w:rPr>
          <w:spacing w:val="-55"/>
          <w:w w:val="100"/>
        </w:rPr>
        <w:t> </w:t>
      </w:r>
      <w:r>
        <w:rPr>
          <w:rFonts w:ascii="宋体" w:hAnsi="宋体" w:cs="宋体" w:eastAsia="宋体" w:hint="default"/>
          <w:w w:val="100"/>
        </w:rPr>
        <w:t>5</w:t>
      </w:r>
      <w:r>
        <w:rPr>
          <w:rFonts w:ascii="宋体" w:hAnsi="宋体" w:cs="宋体" w:eastAsia="宋体" w:hint="default"/>
          <w:spacing w:val="-53"/>
          <w:w w:val="100"/>
        </w:rPr>
        <w:t> </w:t>
      </w:r>
      <w:r>
        <w:rPr>
          <w:spacing w:val="-4"/>
          <w:w w:val="100"/>
        </w:rPr>
        <w:t>名监事组成，设监</w:t>
      </w:r>
      <w:r>
        <w:rPr>
          <w:w w:val="100"/>
        </w:rPr>
        <w:t> </w:t>
      </w:r>
      <w:r>
        <w:rPr>
          <w:spacing w:val="-2"/>
        </w:rPr>
        <w:t>事会主席一名，监事会包括股东代表和适当比例的公司职工代表，其中职工代表监事的比例不低</w:t>
      </w:r>
      <w:r>
        <w:rPr>
          <w:spacing w:val="-25"/>
        </w:rPr>
        <w:t> </w:t>
      </w:r>
      <w:r>
        <w:rPr>
          <w:spacing w:val="-25"/>
        </w:rPr>
      </w:r>
      <w:r>
        <w:rPr>
          <w:spacing w:val="-2"/>
        </w:rPr>
        <w:t>于三分之一。监事会中的职工代表由公司职工通过职工代表大会、职工大会或者其他形式民主选</w:t>
      </w:r>
      <w:r>
        <w:rPr>
          <w:spacing w:val="-25"/>
        </w:rPr>
        <w:t> </w:t>
      </w:r>
      <w:r>
        <w:rPr>
          <w:spacing w:val="-25"/>
        </w:rPr>
      </w:r>
      <w:r>
        <w:rPr/>
        <w:t>举产生，股东代表监事由股东大会选举产生。</w:t>
      </w:r>
      <w:r>
        <w:rPr>
          <w:rFonts w:ascii="宋体" w:hAnsi="宋体" w:cs="宋体" w:eastAsia="宋体" w:hint="default"/>
        </w:rPr>
        <w:t> </w:t>
      </w:r>
    </w:p>
    <w:p>
      <w:pPr>
        <w:pStyle w:val="BodyText"/>
        <w:spacing w:line="355" w:lineRule="auto" w:before="35"/>
        <w:ind w:right="208"/>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spacing w:val="-7"/>
          <w:w w:val="100"/>
        </w:rPr>
        <w:t>公司监事会一直按照法律、法规及其他规范性文件和《公司章程》《监事会议事规则》的规定</w:t>
      </w:r>
      <w:r>
        <w:rPr>
          <w:w w:val="100"/>
        </w:rPr>
        <w:t> </w:t>
      </w:r>
      <w:r>
        <w:rPr>
          <w:spacing w:val="-2"/>
        </w:rPr>
        <w:t>规范运行，能够充分了解公司经营情况，认真履行职责，本着对全体股东负责的精神，有效地对</w:t>
      </w:r>
      <w:r>
        <w:rPr>
          <w:spacing w:val="-25"/>
        </w:rPr>
        <w:t> </w:t>
      </w:r>
      <w:r>
        <w:rPr>
          <w:spacing w:val="-25"/>
        </w:rPr>
      </w:r>
      <w:r>
        <w:rPr>
          <w:spacing w:val="-2"/>
        </w:rPr>
        <w:t>公司财务以及董事、经理和其他高级管理人员履行职责的合法合规性进行监督，维护公司及股东</w:t>
      </w:r>
      <w:r>
        <w:rPr>
          <w:spacing w:val="-25"/>
        </w:rPr>
        <w:t> </w:t>
      </w:r>
      <w:r>
        <w:rPr>
          <w:spacing w:val="-25"/>
        </w:rPr>
      </w:r>
      <w:r>
        <w:rPr/>
        <w:t>的合法权益。</w:t>
      </w:r>
      <w:r>
        <w:rPr>
          <w:rFonts w:ascii="宋体" w:hAnsi="宋体" w:cs="宋体" w:eastAsia="宋体" w:hint="default"/>
        </w:rPr>
        <w:t> </w:t>
      </w:r>
    </w:p>
    <w:p>
      <w:pPr>
        <w:pStyle w:val="BodyText"/>
        <w:spacing w:line="240" w:lineRule="auto" w:before="34"/>
        <w:ind w:right="0"/>
        <w:jc w:val="both"/>
      </w:pPr>
      <w:r>
        <w:rPr>
          <w:rFonts w:ascii="宋体" w:hAnsi="宋体" w:cs="宋体" w:eastAsia="宋体" w:hint="default"/>
          <w:w w:val="100"/>
        </w:rPr>
        <w:t>   </w:t>
      </w:r>
      <w:r>
        <w:rPr>
          <w:rFonts w:ascii="宋体" w:hAnsi="宋体" w:cs="宋体" w:eastAsia="宋体" w:hint="default"/>
          <w:spacing w:val="-1"/>
          <w:w w:val="100"/>
        </w:rPr>
        <w:t> </w:t>
      </w:r>
      <w:r>
        <w:rPr>
          <w:spacing w:val="-3"/>
          <w:w w:val="100"/>
        </w:rPr>
        <w:t>公</w:t>
      </w:r>
      <w:r>
        <w:rPr>
          <w:w w:val="100"/>
        </w:rPr>
        <w:t>司</w:t>
      </w:r>
      <w:r>
        <w:rPr>
          <w:spacing w:val="-3"/>
          <w:w w:val="100"/>
        </w:rPr>
        <w:t>监</w:t>
      </w:r>
      <w:r>
        <w:rPr>
          <w:w w:val="100"/>
        </w:rPr>
        <w:t>事</w:t>
      </w:r>
      <w:r>
        <w:rPr>
          <w:spacing w:val="-3"/>
          <w:w w:val="100"/>
        </w:rPr>
        <w:t>会</w:t>
      </w:r>
      <w:r>
        <w:rPr>
          <w:w w:val="100"/>
        </w:rPr>
        <w:t>的</w:t>
      </w:r>
      <w:r>
        <w:rPr>
          <w:spacing w:val="-3"/>
          <w:w w:val="100"/>
        </w:rPr>
        <w:t>召</w:t>
      </w:r>
      <w:r>
        <w:rPr>
          <w:w w:val="100"/>
        </w:rPr>
        <w:t>集</w:t>
      </w:r>
      <w:r>
        <w:rPr>
          <w:spacing w:val="-3"/>
          <w:w w:val="100"/>
        </w:rPr>
        <w:t>、</w:t>
      </w:r>
      <w:r>
        <w:rPr>
          <w:w w:val="100"/>
        </w:rPr>
        <w:t>召开</w:t>
      </w:r>
      <w:r>
        <w:rPr>
          <w:spacing w:val="-3"/>
          <w:w w:val="100"/>
        </w:rPr>
        <w:t>及</w:t>
      </w:r>
      <w:r>
        <w:rPr>
          <w:w w:val="100"/>
        </w:rPr>
        <w:t>表</w:t>
      </w:r>
      <w:r>
        <w:rPr>
          <w:spacing w:val="-3"/>
          <w:w w:val="100"/>
        </w:rPr>
        <w:t>决</w:t>
      </w:r>
      <w:r>
        <w:rPr>
          <w:w w:val="100"/>
        </w:rPr>
        <w:t>方</w:t>
      </w:r>
      <w:r>
        <w:rPr>
          <w:spacing w:val="-3"/>
          <w:w w:val="100"/>
        </w:rPr>
        <w:t>式</w:t>
      </w:r>
      <w:r>
        <w:rPr>
          <w:w w:val="100"/>
        </w:rPr>
        <w:t>等</w:t>
      </w:r>
      <w:r>
        <w:rPr>
          <w:spacing w:val="-3"/>
          <w:w w:val="100"/>
        </w:rPr>
        <w:t>均</w:t>
      </w:r>
      <w:r>
        <w:rPr>
          <w:w w:val="100"/>
        </w:rPr>
        <w:t>符</w:t>
      </w:r>
      <w:r>
        <w:rPr>
          <w:spacing w:val="-3"/>
          <w:w w:val="100"/>
        </w:rPr>
        <w:t>合</w:t>
      </w:r>
      <w:r>
        <w:rPr>
          <w:w w:val="100"/>
        </w:rPr>
        <w:t>《公</w:t>
      </w:r>
      <w:r>
        <w:rPr>
          <w:spacing w:val="-3"/>
          <w:w w:val="100"/>
        </w:rPr>
        <w:t>司</w:t>
      </w:r>
      <w:r>
        <w:rPr>
          <w:w w:val="100"/>
        </w:rPr>
        <w:t>法</w:t>
      </w:r>
      <w:r>
        <w:rPr>
          <w:spacing w:val="-108"/>
          <w:w w:val="100"/>
        </w:rPr>
        <w:t>》</w:t>
      </w:r>
      <w:r>
        <w:rPr>
          <w:w w:val="100"/>
        </w:rPr>
        <w:t>《</w:t>
      </w:r>
      <w:r>
        <w:rPr>
          <w:spacing w:val="-3"/>
          <w:w w:val="100"/>
        </w:rPr>
        <w:t>公</w:t>
      </w:r>
      <w:r>
        <w:rPr>
          <w:w w:val="100"/>
        </w:rPr>
        <w:t>司</w:t>
      </w:r>
      <w:r>
        <w:rPr>
          <w:spacing w:val="-3"/>
          <w:w w:val="100"/>
        </w:rPr>
        <w:t>章</w:t>
      </w:r>
      <w:r>
        <w:rPr>
          <w:w w:val="100"/>
        </w:rPr>
        <w:t>程</w:t>
      </w:r>
      <w:r>
        <w:rPr>
          <w:spacing w:val="-3"/>
          <w:w w:val="100"/>
        </w:rPr>
        <w:t>》和</w:t>
      </w:r>
      <w:r>
        <w:rPr>
          <w:w w:val="100"/>
        </w:rPr>
        <w:t>《监</w:t>
      </w:r>
      <w:r>
        <w:rPr>
          <w:spacing w:val="-3"/>
          <w:w w:val="100"/>
        </w:rPr>
        <w:t>事</w:t>
      </w:r>
      <w:r>
        <w:rPr>
          <w:w w:val="100"/>
        </w:rPr>
        <w:t>会</w:t>
      </w:r>
      <w:r>
        <w:rPr>
          <w:spacing w:val="-3"/>
          <w:w w:val="100"/>
        </w:rPr>
        <w:t>议</w:t>
      </w:r>
      <w:r>
        <w:rPr>
          <w:spacing w:val="2"/>
          <w:w w:val="100"/>
        </w:rPr>
        <w:t>事</w:t>
      </w:r>
      <w:r>
        <w:rPr>
          <w:w w:val="100"/>
        </w:rPr>
        <w:t>规</w:t>
      </w:r>
      <w:r>
        <w:rPr>
          <w:spacing w:val="2"/>
          <w:w w:val="100"/>
        </w:rPr>
        <w:t>则</w:t>
      </w:r>
      <w:r>
        <w:rPr>
          <w:w w:val="100"/>
        </w:rPr>
        <w:t>》</w:t>
      </w:r>
    </w:p>
    <w:p>
      <w:pPr>
        <w:spacing w:after="0" w:line="240" w:lineRule="auto"/>
        <w:jc w:val="both"/>
        <w:sectPr>
          <w:footerReference w:type="default" r:id="rId60"/>
          <w:pgSz w:w="11910" w:h="16840"/>
          <w:pgMar w:footer="1375" w:header="1045" w:top="1280" w:bottom="1560" w:left="1660" w:right="1060"/>
          <w:pgNumType w:start="131"/>
        </w:sectPr>
      </w:pPr>
    </w:p>
    <w:p>
      <w:pPr>
        <w:spacing w:line="240" w:lineRule="auto" w:before="10"/>
        <w:rPr>
          <w:rFonts w:ascii="宋体" w:hAnsi="宋体" w:cs="宋体" w:eastAsia="宋体" w:hint="default"/>
          <w:sz w:val="12"/>
          <w:szCs w:val="12"/>
        </w:rPr>
      </w:pPr>
    </w:p>
    <w:p>
      <w:pPr>
        <w:pStyle w:val="BodyText"/>
        <w:spacing w:line="240" w:lineRule="auto" w:before="36"/>
        <w:ind w:left="218" w:right="0"/>
        <w:jc w:val="both"/>
        <w:rPr>
          <w:rFonts w:ascii="宋体" w:hAnsi="宋体" w:cs="宋体" w:eastAsia="宋体" w:hint="default"/>
        </w:rPr>
      </w:pPr>
      <w:r>
        <w:rPr/>
        <w:t>的规定，会议记录完整规范，决议内容及决议的签署合法、合规、真实、有效。</w:t>
      </w:r>
      <w:r>
        <w:rPr>
          <w:rFonts w:ascii="宋体" w:hAnsi="宋体" w:cs="宋体" w:eastAsia="宋体" w:hint="default"/>
        </w:rPr>
        <w:t> </w:t>
      </w:r>
    </w:p>
    <w:p>
      <w:pPr>
        <w:pStyle w:val="BodyText"/>
        <w:spacing w:line="355" w:lineRule="auto" w:before="136"/>
        <w:ind w:left="638" w:right="228" w:hanging="420"/>
        <w:jc w:val="left"/>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b/>
          <w:bCs/>
        </w:rPr>
        <w:t>5</w:t>
      </w:r>
      <w:r>
        <w:rPr>
          <w:rFonts w:ascii="宋体" w:hAnsi="宋体" w:cs="宋体" w:eastAsia="宋体" w:hint="default"/>
          <w:b/>
          <w:bCs/>
        </w:rPr>
        <w:t>、信息披露</w:t>
      </w:r>
      <w:r>
        <w:rPr>
          <w:rFonts w:ascii="宋体" w:hAnsi="宋体" w:cs="宋体" w:eastAsia="宋体" w:hint="default"/>
          <w:w w:val="100"/>
        </w:rPr>
        <w:t> </w:t>
      </w:r>
      <w:r>
        <w:rPr>
          <w:spacing w:val="-2"/>
        </w:rPr>
        <w:t>公司指定董事会秘书负责管理公司信息披露事务，为加强公司的信息披露管理，制定了《信</w:t>
      </w:r>
    </w:p>
    <w:p>
      <w:pPr>
        <w:pStyle w:val="BodyText"/>
        <w:spacing w:line="240" w:lineRule="auto" w:before="32"/>
        <w:ind w:left="218" w:right="0"/>
        <w:jc w:val="both"/>
        <w:rPr>
          <w:rFonts w:ascii="宋体" w:hAnsi="宋体" w:cs="宋体" w:eastAsia="宋体" w:hint="default"/>
        </w:rPr>
      </w:pPr>
      <w:r>
        <w:rPr>
          <w:w w:val="100"/>
        </w:rPr>
        <w:t>息披</w:t>
      </w:r>
      <w:r>
        <w:rPr>
          <w:spacing w:val="-3"/>
          <w:w w:val="100"/>
        </w:rPr>
        <w:t>露</w:t>
      </w:r>
      <w:r>
        <w:rPr>
          <w:w w:val="100"/>
        </w:rPr>
        <w:t>管</w:t>
      </w:r>
      <w:r>
        <w:rPr>
          <w:spacing w:val="-3"/>
          <w:w w:val="100"/>
        </w:rPr>
        <w:t>理</w:t>
      </w:r>
      <w:r>
        <w:rPr>
          <w:w w:val="100"/>
        </w:rPr>
        <w:t>办</w:t>
      </w:r>
      <w:r>
        <w:rPr>
          <w:spacing w:val="-3"/>
          <w:w w:val="100"/>
        </w:rPr>
        <w:t>法</w:t>
      </w:r>
      <w:r>
        <w:rPr>
          <w:spacing w:val="-106"/>
          <w:w w:val="100"/>
        </w:rPr>
        <w:t>》</w:t>
      </w:r>
      <w:r>
        <w:rPr>
          <w:spacing w:val="-3"/>
          <w:w w:val="100"/>
        </w:rPr>
        <w:t>，</w:t>
      </w:r>
      <w:r>
        <w:rPr>
          <w:w w:val="100"/>
        </w:rPr>
        <w:t>强</w:t>
      </w:r>
      <w:r>
        <w:rPr>
          <w:spacing w:val="-3"/>
          <w:w w:val="100"/>
        </w:rPr>
        <w:t>化有</w:t>
      </w:r>
      <w:r>
        <w:rPr>
          <w:w w:val="100"/>
        </w:rPr>
        <w:t>关人</w:t>
      </w:r>
      <w:r>
        <w:rPr>
          <w:spacing w:val="-3"/>
          <w:w w:val="100"/>
        </w:rPr>
        <w:t>员</w:t>
      </w:r>
      <w:r>
        <w:rPr>
          <w:w w:val="100"/>
        </w:rPr>
        <w:t>的</w:t>
      </w:r>
      <w:r>
        <w:rPr>
          <w:spacing w:val="-3"/>
          <w:w w:val="100"/>
        </w:rPr>
        <w:t>信</w:t>
      </w:r>
      <w:r>
        <w:rPr>
          <w:w w:val="100"/>
        </w:rPr>
        <w:t>息</w:t>
      </w:r>
      <w:r>
        <w:rPr>
          <w:spacing w:val="-3"/>
          <w:w w:val="100"/>
        </w:rPr>
        <w:t>披</w:t>
      </w:r>
      <w:r>
        <w:rPr>
          <w:w w:val="100"/>
        </w:rPr>
        <w:t>露</w:t>
      </w:r>
      <w:r>
        <w:rPr>
          <w:spacing w:val="-3"/>
          <w:w w:val="100"/>
        </w:rPr>
        <w:t>意</w:t>
      </w:r>
      <w:r>
        <w:rPr>
          <w:w w:val="100"/>
        </w:rPr>
        <w:t>识</w:t>
      </w:r>
      <w:r>
        <w:rPr>
          <w:spacing w:val="-3"/>
          <w:w w:val="100"/>
        </w:rPr>
        <w:t>，</w:t>
      </w:r>
      <w:r>
        <w:rPr>
          <w:w w:val="100"/>
        </w:rPr>
        <w:t>避免</w:t>
      </w:r>
      <w:r>
        <w:rPr>
          <w:spacing w:val="-3"/>
          <w:w w:val="100"/>
        </w:rPr>
        <w:t>信</w:t>
      </w:r>
      <w:r>
        <w:rPr>
          <w:w w:val="100"/>
        </w:rPr>
        <w:t>息</w:t>
      </w:r>
      <w:r>
        <w:rPr>
          <w:spacing w:val="-3"/>
          <w:w w:val="100"/>
        </w:rPr>
        <w:t>披</w:t>
      </w:r>
      <w:r>
        <w:rPr>
          <w:w w:val="100"/>
        </w:rPr>
        <w:t>露</w:t>
      </w:r>
      <w:r>
        <w:rPr>
          <w:spacing w:val="-3"/>
          <w:w w:val="100"/>
        </w:rPr>
        <w:t>违</w:t>
      </w:r>
      <w:r>
        <w:rPr>
          <w:w w:val="100"/>
        </w:rPr>
        <w:t>规</w:t>
      </w:r>
      <w:r>
        <w:rPr>
          <w:spacing w:val="-3"/>
          <w:w w:val="100"/>
        </w:rPr>
        <w:t>事</w:t>
      </w:r>
      <w:r>
        <w:rPr>
          <w:w w:val="100"/>
        </w:rPr>
        <w:t>件</w:t>
      </w:r>
      <w:r>
        <w:rPr>
          <w:spacing w:val="-3"/>
          <w:w w:val="100"/>
        </w:rPr>
        <w:t>的</w:t>
      </w:r>
      <w:r>
        <w:rPr>
          <w:w w:val="100"/>
        </w:rPr>
        <w:t>发生</w:t>
      </w:r>
      <w:r>
        <w:rPr>
          <w:spacing w:val="-3"/>
          <w:w w:val="100"/>
        </w:rPr>
        <w:t>。</w:t>
      </w:r>
      <w:r>
        <w:rPr>
          <w:rFonts w:ascii="宋体" w:hAnsi="宋体" w:cs="宋体" w:eastAsia="宋体" w:hint="default"/>
          <w:w w:val="100"/>
        </w:rPr>
        <w:t> </w:t>
      </w:r>
    </w:p>
    <w:p>
      <w:pPr>
        <w:spacing w:before="133"/>
        <w:ind w:left="218" w:right="0" w:firstLine="0"/>
        <w:jc w:val="both"/>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b/>
          <w:bCs/>
          <w:w w:val="99"/>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、投资者关系管理</w:t>
      </w:r>
      <w:r>
        <w:rPr>
          <w:rFonts w:ascii="宋体" w:hAnsi="宋体" w:cs="宋体" w:eastAsia="宋体" w:hint="default"/>
          <w:w w:val="100"/>
          <w:sz w:val="21"/>
          <w:szCs w:val="21"/>
        </w:rPr>
        <w:t> </w:t>
      </w:r>
    </w:p>
    <w:p>
      <w:pPr>
        <w:pStyle w:val="BodyText"/>
        <w:spacing w:line="357" w:lineRule="auto" w:before="133"/>
        <w:ind w:left="218" w:right="227"/>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spacing w:val="-2"/>
        </w:rPr>
        <w:t>公司按照中国证券监督管理委员会颁布的《关于加强社会公众股股东权益保护的若干规定》</w:t>
      </w:r>
      <w:r>
        <w:rPr>
          <w:w w:val="100"/>
        </w:rPr>
        <w:t> </w:t>
      </w:r>
      <w:r>
        <w:rPr>
          <w:spacing w:val="-6"/>
          <w:w w:val="100"/>
        </w:rPr>
        <w:t>要求，切实做好公司社会公众股股东权益保护工作，并制定《投资者关系管理制度》。公司注重与</w:t>
      </w:r>
      <w:r>
        <w:rPr>
          <w:w w:val="100"/>
        </w:rPr>
        <w:t> </w:t>
      </w:r>
      <w:r>
        <w:rPr>
          <w:spacing w:val="-6"/>
          <w:w w:val="100"/>
        </w:rPr>
        <w:t>投资者的沟通，公司投资者关系管理由董事会办公室负责，通过建立电话专线与投资者保持联系，</w:t>
      </w:r>
      <w:r>
        <w:rPr>
          <w:w w:val="100"/>
        </w:rPr>
        <w:t> </w:t>
      </w:r>
      <w:r>
        <w:rPr>
          <w:spacing w:val="-2"/>
        </w:rPr>
        <w:t>专人负责接待投资者来电、来信、来访，以即时解答，信件复函等方式进行答复，在不违反信息</w:t>
      </w:r>
      <w:r>
        <w:rPr>
          <w:spacing w:val="-25"/>
        </w:rPr>
        <w:t> </w:t>
      </w:r>
      <w:r>
        <w:rPr>
          <w:spacing w:val="-25"/>
        </w:rPr>
      </w:r>
      <w:r>
        <w:rPr/>
        <w:t>披露规则的前提下，最大程度地满足投资者的信息需求。</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ind w:left="218" w:right="0"/>
        <w:jc w:val="both"/>
      </w:pPr>
      <w:r>
        <w:rPr/>
        <w:t>公司治理与中国证监会相关规定的要求是否存在重大差异；如有重大差异，应当说明原因</w:t>
      </w:r>
    </w:p>
    <w:p>
      <w:pPr>
        <w:pStyle w:val="BodyText"/>
        <w:spacing w:line="240" w:lineRule="auto" w:before="126"/>
        <w:ind w:left="218" w:right="0"/>
        <w:jc w:val="both"/>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0"/>
          <w:szCs w:val="20"/>
        </w:rPr>
      </w:pPr>
    </w:p>
    <w:p>
      <w:pPr>
        <w:pStyle w:val="Heading2"/>
        <w:spacing w:line="240" w:lineRule="auto"/>
        <w:ind w:right="0"/>
        <w:jc w:val="both"/>
        <w:rPr>
          <w:b w:val="0"/>
          <w:bCs w:val="0"/>
        </w:rPr>
      </w:pPr>
      <w:r>
        <w:rPr/>
        <w:t>二、</w:t>
      </w:r>
      <w:r>
        <w:rPr>
          <w:spacing w:val="-102"/>
        </w:rPr>
        <w:t> </w:t>
      </w:r>
      <w:r>
        <w:rPr>
          <w:rFonts w:ascii="宋体" w:hAnsi="宋体" w:cs="宋体" w:eastAsia="宋体" w:hint="default"/>
          <w:spacing w:val="-102"/>
        </w:rPr>
      </w:r>
      <w:r>
        <w:rPr/>
        <w:t>股东大会情况简介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312"/>
        <w:gridCol w:w="2165"/>
        <w:gridCol w:w="2408"/>
        <w:gridCol w:w="2165"/>
      </w:tblGrid>
      <w:tr>
        <w:trPr>
          <w:trHeight w:val="809"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left="729" w:right="0"/>
              <w:jc w:val="left"/>
              <w:rPr>
                <w:rFonts w:ascii="宋体" w:hAnsi="宋体" w:cs="宋体" w:eastAsia="宋体" w:hint="default"/>
                <w:sz w:val="21"/>
                <w:szCs w:val="21"/>
              </w:rPr>
            </w:pPr>
            <w:r>
              <w:rPr>
                <w:rFonts w:ascii="宋体" w:hAnsi="宋体" w:cs="宋体" w:eastAsia="宋体" w:hint="default"/>
                <w:sz w:val="21"/>
                <w:szCs w:val="21"/>
              </w:rPr>
              <w:t>会议届次</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left="657" w:right="0"/>
              <w:jc w:val="left"/>
              <w:rPr>
                <w:rFonts w:ascii="宋体" w:hAnsi="宋体" w:cs="宋体" w:eastAsia="宋体" w:hint="default"/>
                <w:sz w:val="21"/>
                <w:szCs w:val="21"/>
              </w:rPr>
            </w:pPr>
            <w:r>
              <w:rPr>
                <w:rFonts w:ascii="宋体" w:hAnsi="宋体" w:cs="宋体" w:eastAsia="宋体" w:hint="default"/>
                <w:sz w:val="21"/>
                <w:szCs w:val="21"/>
              </w:rPr>
              <w:t>召开日期</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778" w:right="144" w:hanging="630"/>
              <w:jc w:val="left"/>
              <w:rPr>
                <w:rFonts w:ascii="宋体" w:hAnsi="宋体" w:cs="宋体" w:eastAsia="宋体" w:hint="default"/>
                <w:sz w:val="21"/>
                <w:szCs w:val="21"/>
              </w:rPr>
            </w:pPr>
            <w:r>
              <w:rPr>
                <w:rFonts w:ascii="宋体" w:hAnsi="宋体" w:cs="宋体" w:eastAsia="宋体" w:hint="default"/>
                <w:spacing w:val="-2"/>
                <w:sz w:val="21"/>
                <w:szCs w:val="21"/>
              </w:rPr>
              <w:t>决议刊登的指定网站的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查询索引</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left="13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r>
              <w:rPr>
                <w:rFonts w:ascii="宋体" w:hAnsi="宋体" w:cs="宋体" w:eastAsia="宋体" w:hint="default"/>
                <w:sz w:val="21"/>
                <w:szCs w:val="21"/>
              </w:rPr>
              <w:t> </w:t>
            </w:r>
          </w:p>
        </w:tc>
      </w:tr>
      <w:tr>
        <w:trPr>
          <w:trHeight w:val="81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3"/>
              <w:ind w:left="103" w:right="10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32"/>
                <w:sz w:val="21"/>
                <w:szCs w:val="21"/>
              </w:rPr>
              <w:t> </w:t>
            </w:r>
            <w:r>
              <w:rPr>
                <w:rFonts w:ascii="宋体" w:hAnsi="宋体" w:cs="宋体" w:eastAsia="宋体" w:hint="default"/>
                <w:spacing w:val="9"/>
                <w:sz w:val="21"/>
                <w:szCs w:val="21"/>
              </w:rPr>
              <w:t>年第一次临时股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东大会</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21"/>
                <w:szCs w:val="21"/>
              </w:rPr>
            </w:pPr>
            <w:r>
              <w:rPr>
                <w:rFonts w:ascii="宋体"/>
                <w:sz w:val="21"/>
              </w:rPr>
              <w:t>/ </w:t>
            </w:r>
          </w:p>
        </w:tc>
      </w:tr>
      <w:tr>
        <w:trPr>
          <w:trHeight w:val="410"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年度股东大会</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 </w:t>
            </w:r>
          </w:p>
        </w:tc>
      </w:tr>
      <w:tr>
        <w:trPr>
          <w:trHeight w:val="809"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10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32"/>
                <w:sz w:val="21"/>
                <w:szCs w:val="21"/>
              </w:rPr>
              <w:t> </w:t>
            </w:r>
            <w:r>
              <w:rPr>
                <w:rFonts w:ascii="宋体" w:hAnsi="宋体" w:cs="宋体" w:eastAsia="宋体" w:hint="default"/>
                <w:spacing w:val="9"/>
                <w:sz w:val="21"/>
                <w:szCs w:val="21"/>
              </w:rPr>
              <w:t>年第二次临时股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东大会</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 </w:t>
            </w:r>
          </w:p>
        </w:tc>
      </w:tr>
      <w:tr>
        <w:trPr>
          <w:trHeight w:val="811"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10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32"/>
                <w:sz w:val="21"/>
                <w:szCs w:val="21"/>
              </w:rPr>
              <w:t> </w:t>
            </w:r>
            <w:r>
              <w:rPr>
                <w:rFonts w:ascii="宋体" w:hAnsi="宋体" w:cs="宋体" w:eastAsia="宋体" w:hint="default"/>
                <w:spacing w:val="9"/>
                <w:sz w:val="21"/>
                <w:szCs w:val="21"/>
              </w:rPr>
              <w:t>年第三次临时股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东大会</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hyperlink r:id="rId14">
              <w:r>
                <w:rPr>
                  <w:rFonts w:ascii="宋体"/>
                  <w:sz w:val="21"/>
                </w:rPr>
                <w:t>www.sse.com.cn</w:t>
              </w:r>
            </w:hyperlink>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pStyle w:val="BodyText"/>
        <w:spacing w:line="240" w:lineRule="auto" w:before="36"/>
        <w:ind w:left="218" w:right="228"/>
        <w:jc w:val="left"/>
      </w:pPr>
      <w:r>
        <w:rPr/>
        <w:t>股东大会情况说明</w:t>
      </w:r>
    </w:p>
    <w:p>
      <w:pPr>
        <w:pStyle w:val="BodyText"/>
        <w:spacing w:line="240" w:lineRule="auto" w:before="124"/>
        <w:ind w:left="218" w:right="228"/>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pStyle w:val="BodyText"/>
        <w:spacing w:line="350" w:lineRule="auto" w:before="99"/>
        <w:ind w:left="218" w:right="227" w:firstLine="419"/>
        <w:jc w:val="left"/>
        <w:rPr>
          <w:rFonts w:ascii="宋体" w:hAnsi="宋体" w:cs="宋体" w:eastAsia="宋体" w:hint="default"/>
        </w:rPr>
      </w:pPr>
      <w:r>
        <w:rPr>
          <w:spacing w:val="-1"/>
          <w:w w:val="100"/>
        </w:rPr>
        <w:t>公司于</w:t>
      </w:r>
      <w:r>
        <w:rPr>
          <w:spacing w:val="-51"/>
          <w:w w:val="100"/>
        </w:rPr>
        <w:t> </w:t>
      </w:r>
      <w:r>
        <w:rPr>
          <w:rFonts w:ascii="宋体" w:hAnsi="宋体" w:cs="宋体" w:eastAsia="宋体" w:hint="default"/>
          <w:spacing w:val="-1"/>
          <w:w w:val="100"/>
        </w:rPr>
        <w:t>2019</w:t>
      </w:r>
      <w:r>
        <w:rPr>
          <w:rFonts w:ascii="宋体" w:hAnsi="宋体" w:cs="宋体" w:eastAsia="宋体" w:hint="default"/>
          <w:spacing w:val="-51"/>
          <w:w w:val="100"/>
        </w:rPr>
        <w:t> </w:t>
      </w:r>
      <w:r>
        <w:rPr>
          <w:w w:val="100"/>
        </w:rPr>
        <w:t>年</w:t>
      </w:r>
      <w:r>
        <w:rPr>
          <w:spacing w:val="-53"/>
          <w:w w:val="100"/>
        </w:rPr>
        <w:t> </w:t>
      </w:r>
      <w:r>
        <w:rPr>
          <w:rFonts w:ascii="宋体" w:hAnsi="宋体" w:cs="宋体" w:eastAsia="宋体" w:hint="default"/>
          <w:w w:val="100"/>
        </w:rPr>
        <w:t>10</w:t>
      </w:r>
      <w:r>
        <w:rPr>
          <w:rFonts w:ascii="宋体" w:hAnsi="宋体" w:cs="宋体" w:eastAsia="宋体" w:hint="default"/>
          <w:spacing w:val="-52"/>
          <w:w w:val="100"/>
        </w:rPr>
        <w:t> </w:t>
      </w:r>
      <w:r>
        <w:rPr>
          <w:w w:val="100"/>
        </w:rPr>
        <w:t>月</w:t>
      </w:r>
      <w:r>
        <w:rPr>
          <w:spacing w:val="-51"/>
          <w:w w:val="100"/>
        </w:rPr>
        <w:t> </w:t>
      </w:r>
      <w:r>
        <w:rPr>
          <w:rFonts w:ascii="宋体" w:hAnsi="宋体" w:cs="宋体" w:eastAsia="宋体" w:hint="default"/>
          <w:w w:val="100"/>
        </w:rPr>
        <w:t>31</w:t>
      </w:r>
      <w:r>
        <w:rPr>
          <w:rFonts w:ascii="宋体" w:hAnsi="宋体" w:cs="宋体" w:eastAsia="宋体" w:hint="default"/>
          <w:spacing w:val="-53"/>
          <w:w w:val="100"/>
        </w:rPr>
        <w:t> </w:t>
      </w:r>
      <w:r>
        <w:rPr>
          <w:spacing w:val="-5"/>
          <w:w w:val="100"/>
        </w:rPr>
        <w:t>日在上海证券交易所科创板上市，上市后的股东大会决议刊登在上海</w:t>
      </w:r>
      <w:r>
        <w:rPr>
          <w:w w:val="100"/>
        </w:rPr>
        <w:t> </w:t>
      </w:r>
      <w:r>
        <w:rPr/>
        <w:t>证券交易所网站（</w:t>
      </w:r>
      <w:hyperlink r:id="rId14">
        <w:r>
          <w:rPr>
            <w:rFonts w:ascii="宋体" w:hAnsi="宋体" w:cs="宋体" w:eastAsia="宋体" w:hint="default"/>
          </w:rPr>
          <w:t>www.sse.com.cn</w:t>
        </w:r>
      </w:hyperlink>
      <w:r>
        <w:rPr/>
        <w:t>）及指定媒体。</w:t>
      </w:r>
      <w:r>
        <w:rPr>
          <w:rFonts w:ascii="宋体" w:hAnsi="宋体" w:cs="宋体" w:eastAsia="宋体" w:hint="default"/>
        </w:rPr>
        <w:t> </w:t>
      </w:r>
    </w:p>
    <w:p>
      <w:pPr>
        <w:spacing w:after="0" w:line="350" w:lineRule="auto"/>
        <w:jc w:val="left"/>
        <w:rPr>
          <w:rFonts w:ascii="宋体" w:hAnsi="宋体" w:cs="宋体" w:eastAsia="宋体" w:hint="default"/>
        </w:rPr>
        <w:sectPr>
          <w:pgSz w:w="11910" w:h="16840"/>
          <w:pgMar w:header="1045" w:footer="1375" w:top="1280" w:bottom="1560" w:left="1580" w:right="1040"/>
        </w:sectPr>
      </w:pPr>
    </w:p>
    <w:p>
      <w:pPr>
        <w:spacing w:line="240" w:lineRule="auto" w:before="7"/>
        <w:rPr>
          <w:rFonts w:ascii="宋体" w:hAnsi="宋体" w:cs="宋体" w:eastAsia="宋体" w:hint="default"/>
          <w:sz w:val="22"/>
          <w:szCs w:val="22"/>
        </w:rPr>
      </w:pPr>
    </w:p>
    <w:p>
      <w:pPr>
        <w:pStyle w:val="Heading2"/>
        <w:spacing w:line="240" w:lineRule="auto" w:before="36"/>
        <w:ind w:right="228"/>
        <w:jc w:val="left"/>
        <w:rPr>
          <w:b w:val="0"/>
          <w:bCs w:val="0"/>
        </w:rPr>
      </w:pPr>
      <w:r>
        <w:rPr/>
        <w:t>三、</w:t>
      </w:r>
      <w:r>
        <w:rPr>
          <w:spacing w:val="-102"/>
        </w:rPr>
        <w:t> </w:t>
      </w:r>
      <w:r>
        <w:rPr>
          <w:rFonts w:ascii="宋体" w:hAnsi="宋体" w:cs="宋体" w:eastAsia="宋体" w:hint="default"/>
          <w:spacing w:val="-102"/>
        </w:rPr>
      </w:r>
      <w:r>
        <w:rPr/>
        <w:t>董事履行职责情况</w:t>
      </w:r>
      <w:r>
        <w:rPr>
          <w:b w:val="0"/>
          <w:bCs w:val="0"/>
        </w:rPr>
      </w:r>
    </w:p>
    <w:p>
      <w:pPr>
        <w:spacing w:line="240" w:lineRule="auto" w:before="3"/>
        <w:rPr>
          <w:rFonts w:ascii="宋体" w:hAnsi="宋体" w:cs="宋体" w:eastAsia="宋体" w:hint="default"/>
          <w:b/>
          <w:bCs/>
          <w:sz w:val="14"/>
          <w:szCs w:val="14"/>
        </w:rPr>
      </w:pPr>
    </w:p>
    <w:p>
      <w:pPr>
        <w:pStyle w:val="Heading2"/>
        <w:spacing w:line="240" w:lineRule="auto"/>
        <w:ind w:right="22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82"/>
        <w:gridCol w:w="847"/>
        <w:gridCol w:w="1100"/>
        <w:gridCol w:w="852"/>
        <w:gridCol w:w="967"/>
        <w:gridCol w:w="905"/>
        <w:gridCol w:w="845"/>
        <w:gridCol w:w="1292"/>
        <w:gridCol w:w="1260"/>
      </w:tblGrid>
      <w:tr>
        <w:trPr>
          <w:trHeight w:val="809" w:hRule="exact"/>
        </w:trPr>
        <w:tc>
          <w:tcPr>
            <w:tcW w:w="9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350" w:lineRule="auto" w:before="174"/>
              <w:ind w:left="275" w:right="168"/>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w w:val="100"/>
                <w:sz w:val="21"/>
                <w:szCs w:val="21"/>
              </w:rPr>
              <w:t> </w:t>
            </w:r>
            <w:r>
              <w:rPr>
                <w:rFonts w:ascii="宋体" w:hAnsi="宋体" w:cs="宋体" w:eastAsia="宋体" w:hint="default"/>
                <w:sz w:val="21"/>
                <w:szCs w:val="21"/>
              </w:rPr>
              <w:t>姓名</w:t>
            </w:r>
            <w:r>
              <w:rPr>
                <w:rFonts w:ascii="宋体" w:hAnsi="宋体" w:cs="宋体" w:eastAsia="宋体" w:hint="default"/>
                <w:sz w:val="21"/>
                <w:szCs w:val="21"/>
              </w:rPr>
              <w:t> </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350" w:lineRule="auto" w:before="174"/>
              <w:ind w:left="100" w:right="-1"/>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r>
              <w:rPr>
                <w:rFonts w:ascii="宋体" w:hAnsi="宋体" w:cs="宋体" w:eastAsia="宋体" w:hint="default"/>
                <w:sz w:val="21"/>
                <w:szCs w:val="21"/>
              </w:rPr>
              <w:t> </w:t>
            </w:r>
          </w:p>
        </w:tc>
        <w:tc>
          <w:tcPr>
            <w:tcW w:w="596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参加董事会情况</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203" w:right="98"/>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r>
              <w:rPr>
                <w:rFonts w:ascii="宋体" w:hAnsi="宋体" w:cs="宋体" w:eastAsia="宋体" w:hint="default"/>
                <w:sz w:val="21"/>
                <w:szCs w:val="21"/>
              </w:rPr>
              <w:t> </w:t>
            </w:r>
          </w:p>
        </w:tc>
      </w:tr>
      <w:tr>
        <w:trPr>
          <w:trHeight w:val="1210" w:hRule="exact"/>
        </w:trPr>
        <w:tc>
          <w:tcPr>
            <w:tcW w:w="982"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22" w:right="123"/>
              <w:jc w:val="center"/>
              <w:rPr>
                <w:rFonts w:ascii="宋体" w:hAnsi="宋体" w:cs="宋体" w:eastAsia="宋体" w:hint="default"/>
                <w:sz w:val="21"/>
                <w:szCs w:val="21"/>
              </w:rPr>
            </w:pPr>
            <w:r>
              <w:rPr>
                <w:rFonts w:ascii="宋体" w:hAnsi="宋体" w:cs="宋体" w:eastAsia="宋体" w:hint="default"/>
                <w:sz w:val="21"/>
                <w:szCs w:val="21"/>
              </w:rPr>
              <w:t>本年应参</w:t>
            </w:r>
            <w:r>
              <w:rPr>
                <w:rFonts w:ascii="宋体" w:hAnsi="宋体" w:cs="宋体" w:eastAsia="宋体" w:hint="default"/>
                <w:w w:val="100"/>
                <w:sz w:val="21"/>
                <w:szCs w:val="21"/>
              </w:rPr>
              <w:t> </w:t>
            </w: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348" w:lineRule="auto"/>
              <w:ind w:left="103" w:right="0"/>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60" w:right="59"/>
              <w:jc w:val="both"/>
              <w:rPr>
                <w:rFonts w:ascii="宋体" w:hAnsi="宋体" w:cs="宋体" w:eastAsia="宋体" w:hint="default"/>
                <w:sz w:val="21"/>
                <w:szCs w:val="21"/>
              </w:rPr>
            </w:pPr>
            <w:r>
              <w:rPr>
                <w:rFonts w:ascii="宋体" w:hAnsi="宋体" w:cs="宋体" w:eastAsia="宋体" w:hint="default"/>
                <w:sz w:val="21"/>
                <w:szCs w:val="21"/>
              </w:rPr>
              <w:t>以通讯</w:t>
            </w:r>
            <w:r>
              <w:rPr>
                <w:rFonts w:ascii="宋体" w:hAnsi="宋体" w:cs="宋体" w:eastAsia="宋体" w:hint="default"/>
                <w:spacing w:val="-102"/>
                <w:sz w:val="21"/>
                <w:szCs w:val="21"/>
              </w:rPr>
              <w:t> </w:t>
            </w: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r>
              <w:rPr>
                <w:rFonts w:ascii="宋体" w:hAnsi="宋体" w:cs="宋体" w:eastAsia="宋体" w:hint="default"/>
                <w:sz w:val="21"/>
                <w:szCs w:val="21"/>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348" w:lineRule="auto"/>
              <w:ind w:left="132" w:right="24"/>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348" w:lineRule="auto"/>
              <w:ind w:left="206" w:right="101"/>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15" w:right="111"/>
              <w:jc w:val="center"/>
              <w:rPr>
                <w:rFonts w:ascii="宋体" w:hAnsi="宋体" w:cs="宋体" w:eastAsia="宋体" w:hint="default"/>
                <w:sz w:val="21"/>
                <w:szCs w:val="21"/>
              </w:rPr>
            </w:pPr>
            <w:r>
              <w:rPr>
                <w:rFonts w:ascii="宋体" w:hAnsi="宋体" w:cs="宋体" w:eastAsia="宋体" w:hint="default"/>
                <w:sz w:val="21"/>
                <w:szCs w:val="21"/>
              </w:rPr>
              <w:t>是否连续两</w:t>
            </w:r>
            <w:r>
              <w:rPr>
                <w:rFonts w:ascii="宋体" w:hAnsi="宋体" w:cs="宋体" w:eastAsia="宋体" w:hint="default"/>
                <w:w w:val="100"/>
                <w:sz w:val="21"/>
                <w:szCs w:val="21"/>
              </w:rPr>
              <w:t> </w:t>
            </w:r>
            <w:r>
              <w:rPr>
                <w:rFonts w:ascii="宋体" w:hAnsi="宋体" w:cs="宋体" w:eastAsia="宋体" w:hint="default"/>
                <w:sz w:val="21"/>
                <w:szCs w:val="21"/>
              </w:rPr>
              <w:t>次未亲自参</w:t>
            </w:r>
            <w:r>
              <w:rPr>
                <w:rFonts w:ascii="宋体" w:hAnsi="宋体" w:cs="宋体" w:eastAsia="宋体" w:hint="default"/>
                <w:w w:val="100"/>
                <w:sz w:val="21"/>
                <w:szCs w:val="21"/>
              </w:rPr>
              <w:t> </w:t>
            </w:r>
            <w:r>
              <w:rPr>
                <w:rFonts w:ascii="宋体" w:hAnsi="宋体" w:cs="宋体" w:eastAsia="宋体" w:hint="default"/>
                <w:sz w:val="21"/>
                <w:szCs w:val="21"/>
              </w:rPr>
              <w:t>加会议</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203" w:right="201"/>
              <w:jc w:val="center"/>
              <w:rPr>
                <w:rFonts w:ascii="宋体" w:hAnsi="宋体" w:cs="宋体" w:eastAsia="宋体" w:hint="default"/>
                <w:sz w:val="21"/>
                <w:szCs w:val="21"/>
              </w:rPr>
            </w:pPr>
            <w:r>
              <w:rPr>
                <w:rFonts w:ascii="宋体" w:hAnsi="宋体" w:cs="宋体" w:eastAsia="宋体" w:hint="default"/>
                <w:sz w:val="21"/>
                <w:szCs w:val="21"/>
              </w:rPr>
              <w:t>出席股东</w:t>
            </w:r>
            <w:r>
              <w:rPr>
                <w:rFonts w:ascii="宋体" w:hAnsi="宋体" w:cs="宋体" w:eastAsia="宋体" w:hint="default"/>
                <w:w w:val="100"/>
                <w:sz w:val="21"/>
                <w:szCs w:val="21"/>
              </w:rPr>
              <w:t> </w:t>
            </w: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41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徐石</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sz w:val="21"/>
              </w:rPr>
              <w:t>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sz w:val="21"/>
              </w:rPr>
              <w:t>8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sz w:val="21"/>
              </w:rPr>
              <w:t>1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z w:val="21"/>
              </w:rPr>
              <w:t>4 </w:t>
            </w:r>
          </w:p>
        </w:tc>
      </w:tr>
      <w:tr>
        <w:trPr>
          <w:trHeight w:val="411"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胡守云</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z w:val="21"/>
              </w:rPr>
              <w:t>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z w:val="21"/>
              </w:rPr>
              <w:t>8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z w:val="21"/>
              </w:rPr>
              <w:t>1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4 </w:t>
            </w:r>
          </w:p>
        </w:tc>
      </w:tr>
      <w:tr>
        <w:trPr>
          <w:trHeight w:val="811"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98"/>
              <w:jc w:val="left"/>
              <w:rPr>
                <w:rFonts w:ascii="宋体" w:hAnsi="宋体" w:cs="宋体" w:eastAsia="宋体" w:hint="default"/>
                <w:sz w:val="21"/>
                <w:szCs w:val="21"/>
              </w:rPr>
            </w:pPr>
            <w:r>
              <w:rPr>
                <w:rFonts w:ascii="宋体" w:hAnsi="宋体" w:cs="宋体" w:eastAsia="宋体" w:hint="default"/>
                <w:spacing w:val="-20"/>
                <w:sz w:val="21"/>
                <w:szCs w:val="21"/>
              </w:rPr>
              <w:t>黄涌（离</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任）</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z w:val="21"/>
              </w:rPr>
              <w:t>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z w:val="21"/>
              </w:rPr>
              <w:t>7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z w:val="21"/>
              </w:rPr>
              <w:t>1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4 </w:t>
            </w:r>
          </w:p>
        </w:tc>
      </w:tr>
      <w:tr>
        <w:trPr>
          <w:trHeight w:val="408"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李小龙</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z w:val="21"/>
              </w:rPr>
              <w:t>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z w:val="21"/>
              </w:rPr>
              <w:t>8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z w:val="21"/>
              </w:rPr>
              <w:t>1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0 </w:t>
            </w:r>
          </w:p>
        </w:tc>
      </w:tr>
      <w:tr>
        <w:trPr>
          <w:trHeight w:val="41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马骏</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sz w:val="21"/>
              </w:rPr>
              <w:t>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sz w:val="21"/>
              </w:rPr>
              <w:t>8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sz w:val="21"/>
              </w:rPr>
              <w:t>1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z w:val="21"/>
              </w:rPr>
              <w:t>1 </w:t>
            </w:r>
          </w:p>
        </w:tc>
      </w:tr>
      <w:tr>
        <w:trPr>
          <w:trHeight w:val="41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杨祉雄</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z w:val="21"/>
              </w:rPr>
              <w:t>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z w:val="21"/>
              </w:rPr>
              <w:t>8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z w:val="21"/>
              </w:rPr>
              <w:t>1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4 </w:t>
            </w:r>
          </w:p>
        </w:tc>
      </w:tr>
      <w:tr>
        <w:trPr>
          <w:trHeight w:val="41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向奇汉</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z w:val="21"/>
              </w:rPr>
              <w:t>1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z w:val="21"/>
              </w:rPr>
              <w:t>1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z w:val="21"/>
              </w:rPr>
              <w:t>0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1 </w:t>
            </w:r>
          </w:p>
        </w:tc>
      </w:tr>
      <w:tr>
        <w:trPr>
          <w:trHeight w:val="41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王咏梅</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z w:val="21"/>
              </w:rPr>
              <w:t>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z w:val="21"/>
              </w:rPr>
              <w:t>8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z w:val="21"/>
              </w:rPr>
              <w:t>1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0 </w:t>
            </w:r>
          </w:p>
        </w:tc>
      </w:tr>
      <w:tr>
        <w:trPr>
          <w:trHeight w:val="41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董衍善</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z w:val="21"/>
              </w:rPr>
              <w:t>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z w:val="21"/>
              </w:rPr>
              <w:t>8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z w:val="21"/>
              </w:rPr>
              <w:t>1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1 </w:t>
            </w:r>
          </w:p>
        </w:tc>
      </w:tr>
      <w:tr>
        <w:trPr>
          <w:trHeight w:val="408"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尹好鹏</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z w:val="21"/>
              </w:rPr>
              <w:t>5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z w:val="21"/>
              </w:rPr>
              <w:t>5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z w:val="21"/>
              </w:rPr>
              <w:t>1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1 </w:t>
            </w:r>
          </w:p>
        </w:tc>
      </w:tr>
      <w:tr>
        <w:trPr>
          <w:trHeight w:val="811"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pacing w:val="44"/>
                <w:sz w:val="21"/>
                <w:szCs w:val="21"/>
              </w:rPr>
              <w:t>何劲松</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before="123"/>
              <w:ind w:left="103" w:right="-3"/>
              <w:jc w:val="left"/>
              <w:rPr>
                <w:rFonts w:ascii="宋体" w:hAnsi="宋体" w:cs="宋体" w:eastAsia="宋体" w:hint="default"/>
                <w:sz w:val="21"/>
                <w:szCs w:val="21"/>
              </w:rPr>
            </w:pPr>
            <w:r>
              <w:rPr>
                <w:rFonts w:ascii="宋体" w:hAnsi="宋体" w:cs="宋体" w:eastAsia="宋体" w:hint="default"/>
                <w:spacing w:val="-20"/>
                <w:sz w:val="21"/>
                <w:szCs w:val="21"/>
              </w:rPr>
              <w:t>（离任）</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0"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sz w:val="21"/>
              </w:rPr>
              <w:t>1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sz w:val="21"/>
              </w:rPr>
              <w:t>1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sz w:val="21"/>
              </w:rPr>
              <w:t>0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z w:val="21"/>
              </w:rPr>
              <w:t>0 </w:t>
            </w:r>
          </w:p>
        </w:tc>
      </w:tr>
      <w:tr>
        <w:trPr>
          <w:trHeight w:val="811"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pacing w:val="44"/>
                <w:sz w:val="21"/>
                <w:szCs w:val="21"/>
              </w:rPr>
              <w:t>由立明</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before="126"/>
              <w:ind w:left="103" w:right="-3"/>
              <w:jc w:val="left"/>
              <w:rPr>
                <w:rFonts w:ascii="宋体" w:hAnsi="宋体" w:cs="宋体" w:eastAsia="宋体" w:hint="default"/>
                <w:sz w:val="21"/>
                <w:szCs w:val="21"/>
              </w:rPr>
            </w:pPr>
            <w:r>
              <w:rPr>
                <w:rFonts w:ascii="宋体" w:hAnsi="宋体" w:cs="宋体" w:eastAsia="宋体" w:hint="default"/>
                <w:spacing w:val="-20"/>
                <w:sz w:val="21"/>
                <w:szCs w:val="21"/>
              </w:rPr>
              <w:t>（离任）</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z w:val="21"/>
              </w:rPr>
              <w:t>2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z w:val="21"/>
              </w:rPr>
              <w:t>2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z w:val="21"/>
              </w:rPr>
              <w:t>0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z w:val="21"/>
              </w:rPr>
              <w:t>0 </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pStyle w:val="BodyText"/>
        <w:spacing w:line="240" w:lineRule="auto" w:before="36"/>
        <w:ind w:left="218" w:right="228"/>
        <w:jc w:val="left"/>
      </w:pPr>
      <w:r>
        <w:rPr/>
        <w:t>连续两次未亲自出席董事会会议的说明</w:t>
      </w:r>
    </w:p>
    <w:p>
      <w:pPr>
        <w:pStyle w:val="BodyText"/>
        <w:spacing w:line="240" w:lineRule="auto" w:before="126"/>
        <w:ind w:left="218" w:right="228"/>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41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8 </w:t>
            </w:r>
          </w:p>
        </w:tc>
      </w:tr>
      <w:tr>
        <w:trPr>
          <w:trHeight w:val="41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6 </w:t>
            </w:r>
          </w:p>
        </w:tc>
      </w:tr>
      <w:tr>
        <w:trPr>
          <w:trHeight w:val="41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1 </w:t>
            </w:r>
          </w:p>
        </w:tc>
      </w:tr>
      <w:tr>
        <w:trPr>
          <w:trHeight w:val="41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1 </w:t>
            </w:r>
          </w:p>
        </w:tc>
      </w:tr>
    </w:tbl>
    <w:p>
      <w:pPr>
        <w:spacing w:after="0" w:line="240" w:lineRule="auto"/>
        <w:jc w:val="left"/>
        <w:rPr>
          <w:rFonts w:ascii="宋体" w:hAnsi="宋体" w:cs="宋体" w:eastAsia="宋体" w:hint="default"/>
          <w:sz w:val="21"/>
          <w:szCs w:val="21"/>
        </w:rPr>
        <w:sectPr>
          <w:pgSz w:w="11910" w:h="16840"/>
          <w:pgMar w:header="1045" w:footer="1375" w:top="1280" w:bottom="1560" w:left="1580" w:right="1040"/>
        </w:sectPr>
      </w:pPr>
    </w:p>
    <w:p>
      <w:pPr>
        <w:spacing w:line="240" w:lineRule="auto" w:before="7"/>
        <w:rPr>
          <w:rFonts w:ascii="宋体" w:hAnsi="宋体" w:cs="宋体" w:eastAsia="宋体" w:hint="default"/>
          <w:sz w:val="22"/>
          <w:szCs w:val="22"/>
        </w:rPr>
      </w:pPr>
    </w:p>
    <w:p>
      <w:pPr>
        <w:pStyle w:val="Heading2"/>
        <w:spacing w:line="240" w:lineRule="auto" w:before="36"/>
        <w:ind w:left="138" w:right="13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159"/>
        <w:ind w:right="139"/>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0"/>
          <w:szCs w:val="20"/>
        </w:rPr>
      </w:pPr>
    </w:p>
    <w:p>
      <w:pPr>
        <w:pStyle w:val="Heading2"/>
        <w:spacing w:line="240" w:lineRule="auto"/>
        <w:ind w:left="138" w:right="13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tabs>
          <w:tab w:pos="896" w:val="left" w:leader="none"/>
        </w:tabs>
        <w:spacing w:line="240" w:lineRule="auto" w:before="159"/>
        <w:ind w:right="139"/>
        <w:jc w:val="left"/>
      </w:pPr>
      <w:r>
        <w:rPr>
          <w:rFonts w:ascii="Calibri" w:hAnsi="Calibri" w:cs="Calibri" w:eastAsia="Calibri" w:hint="default"/>
          <w:spacing w:val="-1"/>
        </w:rPr>
        <w:t>□</w:t>
      </w:r>
      <w:r>
        <w:rPr>
          <w:spacing w:val="-1"/>
        </w:rPr>
        <w:t>适用</w:t>
        <w:tab/>
      </w:r>
      <w:r>
        <w:rPr>
          <w:rFonts w:ascii="Calibri" w:hAnsi="Calibri" w:cs="Calibri" w:eastAsia="Calibri" w:hint="default"/>
          <w:spacing w:val="-2"/>
        </w:rPr>
        <w:t>√</w:t>
      </w:r>
      <w:r>
        <w:rPr>
          <w:spacing w:val="-2"/>
        </w:rPr>
        <w:t>不适用</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0"/>
          <w:szCs w:val="20"/>
        </w:rPr>
      </w:pPr>
    </w:p>
    <w:p>
      <w:pPr>
        <w:pStyle w:val="Heading2"/>
        <w:spacing w:line="350" w:lineRule="auto"/>
        <w:ind w:left="562" w:right="139" w:hanging="425"/>
        <w:jc w:val="left"/>
        <w:rPr>
          <w:b w:val="0"/>
          <w:bCs w:val="0"/>
        </w:rPr>
      </w:pPr>
      <w:r>
        <w:rPr/>
        <w:t>四、</w:t>
      </w:r>
      <w:r>
        <w:rPr>
          <w:spacing w:val="-97"/>
        </w:rPr>
        <w:t> </w:t>
      </w:r>
      <w:r>
        <w:rPr>
          <w:rFonts w:ascii="宋体" w:hAnsi="宋体" w:cs="宋体" w:eastAsia="宋体" w:hint="default"/>
          <w:spacing w:val="-97"/>
        </w:rPr>
      </w:r>
      <w:r>
        <w:rPr/>
        <w:t>董事会下设专门委员会在报告期内履行职责时所提出的重要意见和建议，存在异议事项的，</w:t>
      </w:r>
      <w:r>
        <w:rPr>
          <w:spacing w:val="-46"/>
        </w:rPr>
        <w:t> </w:t>
      </w:r>
      <w:r>
        <w:rPr>
          <w:spacing w:val="-46"/>
        </w:rPr>
      </w:r>
      <w:r>
        <w:rPr/>
        <w:t>应当披露具体情况</w:t>
      </w:r>
      <w:r>
        <w:rPr>
          <w:b w:val="0"/>
          <w:bCs w:val="0"/>
        </w:rPr>
      </w:r>
    </w:p>
    <w:p>
      <w:pPr>
        <w:pStyle w:val="BodyText"/>
        <w:tabs>
          <w:tab w:pos="896" w:val="left" w:leader="none"/>
        </w:tabs>
        <w:spacing w:line="240" w:lineRule="auto" w:before="90"/>
        <w:ind w:right="139"/>
        <w:jc w:val="left"/>
      </w:pPr>
      <w:r>
        <w:rPr>
          <w:rFonts w:ascii="Calibri" w:hAnsi="Calibri" w:cs="Calibri" w:eastAsia="Calibri" w:hint="default"/>
          <w:spacing w:val="-1"/>
        </w:rPr>
        <w:t>□</w:t>
      </w:r>
      <w:r>
        <w:rPr>
          <w:spacing w:val="-1"/>
        </w:rPr>
        <w:t>适用</w:t>
        <w:tab/>
      </w:r>
      <w:r>
        <w:rPr>
          <w:rFonts w:ascii="Calibri" w:hAnsi="Calibri" w:cs="Calibri" w:eastAsia="Calibri" w:hint="default"/>
          <w:spacing w:val="-2"/>
        </w:rPr>
        <w:t>√</w:t>
      </w:r>
      <w:r>
        <w:rPr>
          <w:spacing w:val="-2"/>
        </w:rPr>
        <w:t>不适用</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0"/>
          <w:szCs w:val="20"/>
        </w:rPr>
      </w:pPr>
    </w:p>
    <w:p>
      <w:pPr>
        <w:pStyle w:val="Heading2"/>
        <w:spacing w:line="240" w:lineRule="auto"/>
        <w:ind w:left="138" w:right="139"/>
        <w:jc w:val="left"/>
        <w:rPr>
          <w:b w:val="0"/>
          <w:bCs w:val="0"/>
        </w:rPr>
      </w:pPr>
      <w:r>
        <w:rPr>
          <w:spacing w:val="-1"/>
        </w:rPr>
        <w:t>五、</w:t>
      </w:r>
      <w:r>
        <w:rPr>
          <w:spacing w:val="-90"/>
        </w:rPr>
        <w:t> </w:t>
      </w:r>
      <w:r>
        <w:rPr>
          <w:rFonts w:ascii="宋体" w:hAnsi="宋体" w:cs="宋体" w:eastAsia="宋体" w:hint="default"/>
          <w:spacing w:val="-90"/>
        </w:rPr>
      </w:r>
      <w:r>
        <w:rPr>
          <w:spacing w:val="-1"/>
        </w:rPr>
        <w:t>监事会发现公司存在风险的说明</w:t>
      </w:r>
      <w:r>
        <w:rPr>
          <w:b w:val="0"/>
          <w:bCs w:val="0"/>
          <w:spacing w:val="-1"/>
        </w:rPr>
      </w:r>
    </w:p>
    <w:p>
      <w:pPr>
        <w:spacing w:line="240" w:lineRule="auto" w:before="3"/>
        <w:rPr>
          <w:rFonts w:ascii="宋体" w:hAnsi="宋体" w:cs="宋体" w:eastAsia="宋体" w:hint="default"/>
          <w:b/>
          <w:bCs/>
          <w:sz w:val="14"/>
          <w:szCs w:val="14"/>
        </w:rPr>
      </w:pPr>
    </w:p>
    <w:p>
      <w:pPr>
        <w:pStyle w:val="BodyText"/>
        <w:spacing w:line="240" w:lineRule="auto"/>
        <w:ind w:right="139"/>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0"/>
          <w:szCs w:val="20"/>
        </w:rPr>
      </w:pPr>
    </w:p>
    <w:p>
      <w:pPr>
        <w:pStyle w:val="Heading2"/>
        <w:spacing w:line="350" w:lineRule="auto"/>
        <w:ind w:left="562" w:right="139" w:hanging="425"/>
        <w:jc w:val="left"/>
        <w:rPr>
          <w:b w:val="0"/>
          <w:bCs w:val="0"/>
        </w:rPr>
      </w:pPr>
      <w:r>
        <w:rPr>
          <w:spacing w:val="-1"/>
        </w:rPr>
        <w:t>六、</w:t>
      </w:r>
      <w:r>
        <w:rPr>
          <w:spacing w:val="-99"/>
        </w:rPr>
        <w:t> </w:t>
      </w:r>
      <w:r>
        <w:rPr>
          <w:rFonts w:ascii="宋体" w:hAnsi="宋体" w:cs="宋体" w:eastAsia="宋体" w:hint="default"/>
          <w:spacing w:val="-99"/>
        </w:rPr>
      </w:r>
      <w:r>
        <w:rPr>
          <w:spacing w:val="-2"/>
        </w:rPr>
        <w:t>公司就其与控股股东在业务、人员、资产、机构、财务等方面存在的不能保证独立性、不能</w:t>
      </w:r>
      <w:r>
        <w:rPr>
          <w:spacing w:val="-58"/>
        </w:rPr>
        <w:t> </w:t>
      </w:r>
      <w:r>
        <w:rPr>
          <w:spacing w:val="-58"/>
        </w:rPr>
      </w:r>
      <w:r>
        <w:rPr/>
        <w:t>保持自主经营能力的情况说明</w:t>
      </w:r>
      <w:r>
        <w:rPr>
          <w:b w:val="0"/>
          <w:bCs w:val="0"/>
        </w:rPr>
      </w:r>
    </w:p>
    <w:p>
      <w:pPr>
        <w:pStyle w:val="BodyText"/>
        <w:tabs>
          <w:tab w:pos="896" w:val="left" w:leader="none"/>
        </w:tabs>
        <w:spacing w:line="638" w:lineRule="auto" w:before="87"/>
        <w:ind w:right="2949"/>
        <w:jc w:val="left"/>
      </w:pPr>
      <w:r>
        <w:rPr>
          <w:rFonts w:ascii="Calibri" w:hAnsi="Calibri" w:cs="Calibri" w:eastAsia="Calibri" w:hint="default"/>
          <w:spacing w:val="-1"/>
        </w:rPr>
        <w:t>□</w:t>
      </w:r>
      <w:r>
        <w:rPr>
          <w:spacing w:val="-1"/>
        </w:rPr>
        <w:t>适用</w:t>
        <w:tab/>
      </w:r>
      <w:r>
        <w:rPr>
          <w:rFonts w:ascii="Calibri" w:hAnsi="Calibri" w:cs="Calibri" w:eastAsia="Calibri" w:hint="default"/>
          <w:spacing w:val="-2"/>
        </w:rPr>
        <w:t>√</w:t>
      </w:r>
      <w:r>
        <w:rPr>
          <w:spacing w:val="-2"/>
        </w:rPr>
        <w:t>不适用</w:t>
      </w:r>
      <w:r>
        <w:rPr>
          <w:spacing w:val="-98"/>
        </w:rPr>
        <w:t> </w:t>
      </w:r>
      <w:r>
        <w:rPr>
          <w:spacing w:val="-98"/>
        </w:rPr>
      </w:r>
      <w:r>
        <w:rPr>
          <w:spacing w:val="-2"/>
        </w:rPr>
        <w:t>存在同业竞争的，公司相应的解决措施、工作进度及后续工作计划</w:t>
      </w:r>
    </w:p>
    <w:p>
      <w:pPr>
        <w:pStyle w:val="BodyText"/>
        <w:tabs>
          <w:tab w:pos="896" w:val="left" w:leader="none"/>
        </w:tabs>
        <w:spacing w:line="240" w:lineRule="auto" w:before="175"/>
        <w:ind w:right="139"/>
        <w:jc w:val="left"/>
      </w:pPr>
      <w:r>
        <w:rPr>
          <w:rFonts w:ascii="Calibri" w:hAnsi="Calibri" w:cs="Calibri" w:eastAsia="Calibri" w:hint="default"/>
          <w:spacing w:val="-1"/>
        </w:rPr>
        <w:t>□</w:t>
      </w:r>
      <w:r>
        <w:rPr>
          <w:spacing w:val="-1"/>
        </w:rPr>
        <w:t>适用</w:t>
        <w:tab/>
      </w:r>
      <w:r>
        <w:rPr>
          <w:rFonts w:ascii="Calibri" w:hAnsi="Calibri" w:cs="Calibri" w:eastAsia="Calibri" w:hint="default"/>
          <w:spacing w:val="-2"/>
        </w:rPr>
        <w:t>√</w:t>
      </w:r>
      <w:r>
        <w:rPr>
          <w:spacing w:val="-2"/>
        </w:rPr>
        <w:t>不适用</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0"/>
          <w:szCs w:val="20"/>
        </w:rPr>
      </w:pPr>
    </w:p>
    <w:p>
      <w:pPr>
        <w:pStyle w:val="Heading2"/>
        <w:spacing w:line="240" w:lineRule="auto"/>
        <w:ind w:left="138" w:right="139"/>
        <w:jc w:val="left"/>
        <w:rPr>
          <w:b w:val="0"/>
          <w:bCs w:val="0"/>
        </w:rPr>
      </w:pPr>
      <w:r>
        <w:rPr>
          <w:spacing w:val="-1"/>
        </w:rPr>
        <w:t>七、</w:t>
      </w:r>
      <w:r>
        <w:rPr>
          <w:spacing w:val="-72"/>
        </w:rPr>
        <w:t> </w:t>
      </w:r>
      <w:r>
        <w:rPr>
          <w:rFonts w:ascii="宋体" w:hAnsi="宋体" w:cs="宋体" w:eastAsia="宋体" w:hint="default"/>
          <w:spacing w:val="-72"/>
        </w:rPr>
      </w:r>
      <w:r>
        <w:rPr>
          <w:spacing w:val="-1"/>
        </w:rPr>
        <w:t>报告期内对高级管理人员的考评机制，以及激励机制的建立、实施情况</w:t>
      </w:r>
      <w:r>
        <w:rPr>
          <w:b w:val="0"/>
          <w:bCs w:val="0"/>
          <w:spacing w:val="-1"/>
        </w:rPr>
      </w:r>
    </w:p>
    <w:p>
      <w:pPr>
        <w:spacing w:line="240" w:lineRule="auto" w:before="3"/>
        <w:rPr>
          <w:rFonts w:ascii="宋体" w:hAnsi="宋体" w:cs="宋体" w:eastAsia="宋体" w:hint="default"/>
          <w:b/>
          <w:bCs/>
          <w:sz w:val="16"/>
          <w:szCs w:val="16"/>
        </w:rPr>
      </w:pPr>
    </w:p>
    <w:p>
      <w:pPr>
        <w:pStyle w:val="BodyText"/>
        <w:tabs>
          <w:tab w:pos="874" w:val="left" w:leader="none"/>
        </w:tabs>
        <w:spacing w:line="274" w:lineRule="exact"/>
        <w:ind w:left="558" w:right="217" w:hanging="420"/>
        <w:jc w:val="left"/>
      </w:pPr>
      <w:r>
        <w:rPr>
          <w:rFonts w:ascii="Calibri" w:hAnsi="Calibri" w:cs="Calibri" w:eastAsia="Calibri" w:hint="default"/>
        </w:rPr>
        <w:t>√</w:t>
      </w:r>
      <w:r>
        <w:rPr/>
        <w:t>适用</w:t>
        <w:tab/>
      </w:r>
      <w:r>
        <w:rPr>
          <w:rFonts w:ascii="Calibri" w:hAnsi="Calibri" w:cs="Calibri" w:eastAsia="Calibri" w:hint="default"/>
        </w:rPr>
        <w:t>□</w:t>
      </w:r>
      <w:r>
        <w:rPr/>
        <w:t>不适用</w:t>
      </w:r>
      <w:r>
        <w:rPr>
          <w:w w:val="100"/>
        </w:rPr>
        <w:t> </w:t>
      </w:r>
      <w:r>
        <w:rPr>
          <w:spacing w:val="-2"/>
        </w:rPr>
        <w:t>公司的高级管理人员的聘任公开、透明，符合法律法规的规定。公司高级管理人员薪酬按照</w:t>
      </w:r>
    </w:p>
    <w:p>
      <w:pPr>
        <w:pStyle w:val="BodyText"/>
        <w:spacing w:line="357" w:lineRule="auto" w:before="108"/>
        <w:ind w:right="217"/>
        <w:jc w:val="both"/>
      </w:pPr>
      <w:r>
        <w:rPr>
          <w:spacing w:val="-2"/>
        </w:rPr>
        <w:t>《公司章程》及相关规定制定执行，公司实施的高级管理人员绩效评价制度是公司按年度对公司</w:t>
      </w:r>
      <w:r>
        <w:rPr>
          <w:spacing w:val="-25"/>
        </w:rPr>
        <w:t> </w:t>
      </w:r>
      <w:r>
        <w:rPr>
          <w:spacing w:val="-25"/>
        </w:rPr>
      </w:r>
      <w:r>
        <w:rPr>
          <w:spacing w:val="-2"/>
        </w:rPr>
        <w:t>高级管理人员的业绩和履行职责情况进行业绩考核，公司将在未来不断的实践过程中，不断完善</w:t>
      </w:r>
      <w:r>
        <w:rPr>
          <w:spacing w:val="-26"/>
        </w:rPr>
        <w:t> </w:t>
      </w:r>
      <w:r>
        <w:rPr>
          <w:spacing w:val="-26"/>
        </w:rPr>
      </w:r>
      <w:r>
        <w:rPr>
          <w:spacing w:val="-2"/>
        </w:rPr>
        <w:t>符合公司情况的高级管理人员的绩效考核、激励与约束机制，促使高级管理人员更加勤勉、尽责</w:t>
      </w:r>
      <w:r>
        <w:rPr>
          <w:spacing w:val="-25"/>
        </w:rPr>
        <w:t> </w:t>
      </w:r>
      <w:r>
        <w:rPr>
          <w:spacing w:val="-25"/>
        </w:rPr>
      </w:r>
      <w:r>
        <w:rPr/>
        <w:t>地履行各项职责。</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2"/>
        <w:spacing w:line="240" w:lineRule="auto"/>
        <w:ind w:left="138" w:right="139"/>
        <w:jc w:val="left"/>
        <w:rPr>
          <w:b w:val="0"/>
          <w:bCs w:val="0"/>
        </w:rPr>
      </w:pPr>
      <w:r>
        <w:rPr>
          <w:spacing w:val="-1"/>
        </w:rPr>
        <w:t>八、</w:t>
      </w:r>
      <w:r>
        <w:rPr>
          <w:spacing w:val="-90"/>
        </w:rPr>
        <w:t> </w:t>
      </w:r>
      <w:r>
        <w:rPr>
          <w:rFonts w:ascii="宋体" w:hAnsi="宋体" w:cs="宋体" w:eastAsia="宋体" w:hint="default"/>
          <w:spacing w:val="-90"/>
        </w:rPr>
      </w:r>
      <w:r>
        <w:rPr>
          <w:spacing w:val="-1"/>
        </w:rPr>
        <w:t>是否披露内部控制自我评价报告</w:t>
      </w:r>
      <w:r>
        <w:rPr>
          <w:b w:val="0"/>
          <w:bCs w:val="0"/>
          <w:spacing w:val="-1"/>
        </w:rPr>
      </w:r>
    </w:p>
    <w:p>
      <w:pPr>
        <w:spacing w:line="240" w:lineRule="auto" w:before="3"/>
        <w:rPr>
          <w:rFonts w:ascii="宋体" w:hAnsi="宋体" w:cs="宋体" w:eastAsia="宋体" w:hint="default"/>
          <w:b/>
          <w:bCs/>
          <w:sz w:val="14"/>
          <w:szCs w:val="14"/>
        </w:rPr>
      </w:pPr>
    </w:p>
    <w:p>
      <w:pPr>
        <w:pStyle w:val="BodyText"/>
        <w:spacing w:line="240" w:lineRule="auto"/>
        <w:ind w:right="139"/>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spacing w:after="0" w:line="240" w:lineRule="auto"/>
        <w:jc w:val="left"/>
        <w:sectPr>
          <w:pgSz w:w="11910" w:h="16840"/>
          <w:pgMar w:header="1045" w:footer="1375" w:top="1280" w:bottom="156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right="0"/>
        <w:jc w:val="left"/>
      </w:pPr>
      <w:r>
        <w:rPr/>
        <w:t>报告期内部控制存在重大缺陷情况的说明</w:t>
      </w:r>
    </w:p>
    <w:p>
      <w:pPr>
        <w:pStyle w:val="BodyText"/>
        <w:spacing w:line="240" w:lineRule="auto" w:before="126"/>
        <w:ind w:right="0"/>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0"/>
          <w:szCs w:val="20"/>
        </w:rPr>
      </w:pPr>
    </w:p>
    <w:p>
      <w:pPr>
        <w:pStyle w:val="Heading2"/>
        <w:spacing w:line="240" w:lineRule="auto"/>
        <w:ind w:left="138" w:right="0"/>
        <w:jc w:val="left"/>
        <w:rPr>
          <w:b w:val="0"/>
          <w:bCs w:val="0"/>
        </w:rPr>
      </w:pPr>
      <w:r>
        <w:rPr>
          <w:spacing w:val="-1"/>
        </w:rPr>
        <w:t>九、</w:t>
      </w:r>
      <w:r>
        <w:rPr>
          <w:spacing w:val="-88"/>
        </w:rPr>
        <w:t> </w:t>
      </w:r>
      <w:r>
        <w:rPr>
          <w:rFonts w:ascii="宋体" w:hAnsi="宋体" w:cs="宋体" w:eastAsia="宋体" w:hint="default"/>
          <w:spacing w:val="-88"/>
        </w:rPr>
      </w:r>
      <w:r>
        <w:rPr>
          <w:spacing w:val="-1"/>
        </w:rPr>
        <w:t>内部控制审计报告的相关情况说明</w:t>
      </w:r>
      <w:r>
        <w:rPr>
          <w:b w:val="0"/>
          <w:bCs w:val="0"/>
          <w:spacing w:val="-1"/>
        </w:rPr>
      </w:r>
    </w:p>
    <w:p>
      <w:pPr>
        <w:spacing w:line="240" w:lineRule="auto" w:before="3"/>
        <w:rPr>
          <w:rFonts w:ascii="宋体" w:hAnsi="宋体" w:cs="宋体" w:eastAsia="宋体" w:hint="default"/>
          <w:b/>
          <w:bCs/>
          <w:sz w:val="14"/>
          <w:szCs w:val="14"/>
        </w:rPr>
      </w:pPr>
    </w:p>
    <w:p>
      <w:pPr>
        <w:pStyle w:val="BodyText"/>
        <w:tabs>
          <w:tab w:pos="896" w:val="left" w:leader="none"/>
        </w:tabs>
        <w:spacing w:line="316" w:lineRule="auto"/>
        <w:ind w:right="6021"/>
        <w:jc w:val="left"/>
      </w:pPr>
      <w:r>
        <w:rPr>
          <w:rFonts w:ascii="Calibri" w:hAnsi="Calibri" w:cs="Calibri" w:eastAsia="Calibri" w:hint="default"/>
          <w:spacing w:val="-1"/>
        </w:rPr>
        <w:t>□</w:t>
      </w:r>
      <w:r>
        <w:rPr>
          <w:spacing w:val="-1"/>
        </w:rPr>
        <w:t>适用</w:t>
        <w:tab/>
      </w:r>
      <w:r>
        <w:rPr>
          <w:rFonts w:ascii="Calibri" w:hAnsi="Calibri" w:cs="Calibri" w:eastAsia="Calibri" w:hint="default"/>
          <w:spacing w:val="-2"/>
        </w:rPr>
        <w:t>√</w:t>
      </w:r>
      <w:r>
        <w:rPr>
          <w:spacing w:val="-2"/>
        </w:rPr>
        <w:t>不适用</w:t>
      </w:r>
      <w:r>
        <w:rPr>
          <w:spacing w:val="-98"/>
        </w:rPr>
        <w:t> </w:t>
      </w:r>
      <w:r>
        <w:rPr>
          <w:spacing w:val="-98"/>
        </w:rPr>
      </w:r>
      <w:r>
        <w:rPr>
          <w:spacing w:val="-2"/>
        </w:rPr>
        <w:t>是否披露内部控制审计报告：否</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Heading2"/>
        <w:spacing w:line="240" w:lineRule="auto"/>
        <w:ind w:left="138" w:right="0"/>
        <w:jc w:val="left"/>
        <w:rPr>
          <w:rFonts w:ascii="宋体" w:hAnsi="宋体" w:cs="宋体" w:eastAsia="宋体" w:hint="default"/>
          <w:b w:val="0"/>
          <w:bCs w:val="0"/>
        </w:rPr>
      </w:pPr>
      <w:r>
        <w:rPr>
          <w:spacing w:val="-1"/>
        </w:rPr>
        <w:t>十、</w:t>
      </w:r>
      <w:r>
        <w:rPr>
          <w:spacing w:val="-87"/>
        </w:rPr>
        <w:t> </w:t>
      </w:r>
      <w:r>
        <w:rPr>
          <w:rFonts w:ascii="宋体" w:hAnsi="宋体" w:cs="宋体" w:eastAsia="宋体" w:hint="default"/>
          <w:spacing w:val="-87"/>
        </w:rPr>
      </w:r>
      <w:r>
        <w:rPr>
          <w:spacing w:val="-1"/>
        </w:rPr>
        <w:t>协议控制架构等公司治理特殊安排情况</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14"/>
          <w:szCs w:val="14"/>
        </w:rPr>
      </w:pPr>
    </w:p>
    <w:p>
      <w:pPr>
        <w:pStyle w:val="BodyText"/>
        <w:spacing w:line="240" w:lineRule="auto"/>
        <w:ind w:right="0"/>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0"/>
          <w:szCs w:val="20"/>
        </w:rPr>
      </w:pPr>
    </w:p>
    <w:p>
      <w:pPr>
        <w:pStyle w:val="Heading2"/>
        <w:spacing w:line="240" w:lineRule="auto"/>
        <w:ind w:left="138" w:right="0"/>
        <w:jc w:val="left"/>
        <w:rPr>
          <w:b w:val="0"/>
          <w:bCs w:val="0"/>
        </w:rPr>
      </w:pPr>
      <w:r>
        <w:rPr/>
        <w:t>十一、</w:t>
      </w:r>
      <w:r>
        <w:rPr>
          <w:spacing w:val="100"/>
        </w:rPr>
        <w:t> </w:t>
      </w:r>
      <w:r>
        <w:rPr>
          <w:rFonts w:ascii="宋体" w:hAnsi="宋体" w:cs="宋体" w:eastAsia="宋体" w:hint="default"/>
          <w:spacing w:val="100"/>
        </w:rPr>
      </w:r>
      <w:r>
        <w:rPr/>
        <w:t>其他</w:t>
      </w:r>
      <w:r>
        <w:rPr>
          <w:b w:val="0"/>
          <w:bCs w:val="0"/>
        </w:rPr>
      </w:r>
    </w:p>
    <w:p>
      <w:pPr>
        <w:spacing w:line="240" w:lineRule="auto" w:before="0"/>
        <w:rPr>
          <w:rFonts w:ascii="宋体" w:hAnsi="宋体" w:cs="宋体" w:eastAsia="宋体" w:hint="default"/>
          <w:b/>
          <w:bCs/>
          <w:sz w:val="14"/>
          <w:szCs w:val="14"/>
        </w:rPr>
      </w:pPr>
    </w:p>
    <w:p>
      <w:pPr>
        <w:pStyle w:val="BodyText"/>
        <w:tabs>
          <w:tab w:pos="896" w:val="left" w:leader="none"/>
        </w:tabs>
        <w:spacing w:line="240" w:lineRule="auto"/>
        <w:ind w:right="0"/>
        <w:jc w:val="left"/>
      </w:pPr>
      <w:r>
        <w:rPr>
          <w:rFonts w:ascii="Calibri" w:hAnsi="Calibri" w:cs="Calibri" w:eastAsia="Calibri" w:hint="default"/>
          <w:spacing w:val="-1"/>
        </w:rPr>
        <w:t>□</w:t>
      </w:r>
      <w:r>
        <w:rPr>
          <w:spacing w:val="-1"/>
        </w:rPr>
        <w:t>适用</w:t>
        <w:tab/>
      </w:r>
      <w:r>
        <w:rPr>
          <w:rFonts w:ascii="Calibri" w:hAnsi="Calibri" w:cs="Calibri" w:eastAsia="Calibri" w:hint="default"/>
          <w:spacing w:val="-2"/>
        </w:rPr>
        <w:t>√</w:t>
      </w:r>
      <w:r>
        <w:rPr>
          <w:spacing w:val="-2"/>
        </w:rPr>
        <w:t>不适用</w:t>
      </w:r>
    </w:p>
    <w:p>
      <w:pPr>
        <w:spacing w:line="240" w:lineRule="auto" w:before="13"/>
        <w:rPr>
          <w:rFonts w:ascii="宋体" w:hAnsi="宋体" w:cs="宋体" w:eastAsia="宋体" w:hint="default"/>
          <w:sz w:val="31"/>
          <w:szCs w:val="31"/>
        </w:rPr>
      </w:pPr>
    </w:p>
    <w:p>
      <w:pPr>
        <w:pStyle w:val="Heading1"/>
        <w:tabs>
          <w:tab w:pos="4060" w:val="left" w:leader="none"/>
        </w:tabs>
        <w:spacing w:line="240" w:lineRule="auto"/>
        <w:ind w:left="2800" w:right="0"/>
        <w:jc w:val="left"/>
        <w:rPr>
          <w:b w:val="0"/>
          <w:bCs w:val="0"/>
        </w:rPr>
      </w:pPr>
      <w:bookmarkStart w:name="_bookmark9" w:id="12"/>
      <w:bookmarkEnd w:id="12"/>
      <w:r>
        <w:rPr>
          <w:b w:val="0"/>
          <w:bCs w:val="0"/>
        </w:rPr>
      </w:r>
      <w:r>
        <w:rPr>
          <w:w w:val="95"/>
        </w:rPr>
        <w:t>第十节</w:t>
      </w:r>
      <w:r>
        <w:rPr>
          <w:rFonts w:ascii="宋体" w:hAnsi="宋体" w:cs="宋体" w:eastAsia="宋体" w:hint="default"/>
          <w:w w:val="95"/>
        </w:rPr>
        <w:tab/>
      </w:r>
      <w:r>
        <w:rPr/>
        <w:t>公司债券相关情况</w:t>
      </w:r>
      <w:r>
        <w:rPr>
          <w:b w:val="0"/>
          <w:bCs w:val="0"/>
        </w:rPr>
      </w:r>
    </w:p>
    <w:p>
      <w:pPr>
        <w:spacing w:line="240" w:lineRule="auto" w:before="1"/>
        <w:rPr>
          <w:rFonts w:ascii="黑体" w:hAnsi="黑体" w:cs="黑体" w:eastAsia="黑体" w:hint="default"/>
          <w:b/>
          <w:bCs/>
          <w:sz w:val="29"/>
          <w:szCs w:val="29"/>
        </w:rPr>
      </w:pPr>
    </w:p>
    <w:p>
      <w:pPr>
        <w:pStyle w:val="BodyText"/>
        <w:spacing w:line="240" w:lineRule="auto"/>
        <w:ind w:right="0"/>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spacing w:after="0" w:line="240" w:lineRule="auto"/>
        <w:jc w:val="left"/>
        <w:sectPr>
          <w:pgSz w:w="11910" w:h="16840"/>
          <w:pgMar w:header="1045" w:footer="1375" w:top="1280" w:bottom="1560" w:left="1660" w:right="1140"/>
        </w:sectPr>
      </w:pPr>
    </w:p>
    <w:p>
      <w:pPr>
        <w:spacing w:line="240" w:lineRule="auto" w:before="13"/>
        <w:rPr>
          <w:rFonts w:ascii="宋体" w:hAnsi="宋体" w:cs="宋体" w:eastAsia="宋体" w:hint="default"/>
          <w:sz w:val="17"/>
          <w:szCs w:val="17"/>
        </w:rPr>
      </w:pPr>
    </w:p>
    <w:p>
      <w:pPr>
        <w:pStyle w:val="Heading1"/>
        <w:spacing w:line="240" w:lineRule="auto" w:before="14"/>
        <w:ind w:right="0"/>
        <w:jc w:val="center"/>
        <w:rPr>
          <w:b w:val="0"/>
          <w:bCs w:val="0"/>
        </w:rPr>
      </w:pPr>
      <w:bookmarkStart w:name="_bookmark10" w:id="13"/>
      <w:bookmarkEnd w:id="13"/>
      <w:r>
        <w:rPr>
          <w:b w:val="0"/>
          <w:bCs w:val="0"/>
        </w:rPr>
      </w:r>
      <w:r>
        <w:rPr/>
        <w:t>第十一节</w:t>
      </w:r>
      <w:r>
        <w:rPr>
          <w:spacing w:val="-7"/>
        </w:rPr>
        <w:t> </w:t>
      </w:r>
      <w:r>
        <w:rPr>
          <w:rFonts w:ascii="宋体" w:hAnsi="宋体" w:cs="宋体" w:eastAsia="宋体" w:hint="default"/>
          <w:spacing w:val="-7"/>
        </w:rPr>
      </w:r>
      <w:r>
        <w:rPr/>
        <w:t>财务报告</w:t>
      </w:r>
      <w:r>
        <w:rPr>
          <w:b w:val="0"/>
          <w:bCs w:val="0"/>
        </w:rPr>
      </w:r>
    </w:p>
    <w:p>
      <w:pPr>
        <w:spacing w:line="240" w:lineRule="auto" w:before="7"/>
        <w:rPr>
          <w:rFonts w:ascii="黑体" w:hAnsi="黑体" w:cs="黑体" w:eastAsia="黑体" w:hint="default"/>
          <w:b/>
          <w:bCs/>
          <w:sz w:val="16"/>
          <w:szCs w:val="16"/>
        </w:rPr>
      </w:pPr>
    </w:p>
    <w:p>
      <w:pPr>
        <w:spacing w:before="36"/>
        <w:ind w:left="138" w:right="0" w:firstLine="0"/>
        <w:jc w:val="left"/>
        <w:rPr>
          <w:rFonts w:ascii="宋体" w:hAnsi="宋体" w:cs="宋体" w:eastAsia="宋体" w:hint="default"/>
          <w:sz w:val="20"/>
          <w:szCs w:val="20"/>
        </w:rPr>
      </w:pPr>
      <w:r>
        <w:rPr>
          <w:rFonts w:ascii="宋体" w:hAnsi="宋体" w:cs="宋体" w:eastAsia="宋体" w:hint="default"/>
          <w:b/>
          <w:bCs/>
          <w:sz w:val="21"/>
          <w:szCs w:val="21"/>
        </w:rPr>
        <w:t>一、</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b/>
          <w:bCs/>
          <w:sz w:val="20"/>
          <w:szCs w:val="20"/>
        </w:rPr>
        <w:t>审计报告</w:t>
      </w:r>
      <w:r>
        <w:rPr>
          <w:rFonts w:ascii="宋体" w:hAnsi="宋体" w:cs="宋体" w:eastAsia="宋体" w:hint="default"/>
          <w:b/>
          <w:bCs/>
          <w:w w:val="98"/>
          <w:sz w:val="20"/>
          <w:szCs w:val="20"/>
        </w:rPr>
        <w:t> </w:t>
      </w:r>
      <w:r>
        <w:rPr>
          <w:rFonts w:ascii="宋体" w:hAnsi="宋体" w:cs="宋体" w:eastAsia="宋体" w:hint="default"/>
          <w:sz w:val="20"/>
          <w:szCs w:val="20"/>
        </w:rPr>
      </w:r>
    </w:p>
    <w:p>
      <w:pPr>
        <w:spacing w:line="240" w:lineRule="auto" w:before="3"/>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1045" w:footer="1375" w:top="1280" w:bottom="1560" w:left="1660" w:right="1140"/>
        </w:sectPr>
      </w:pPr>
    </w:p>
    <w:p>
      <w:pPr>
        <w:pStyle w:val="BodyText"/>
        <w:spacing w:line="240" w:lineRule="auto" w:before="36"/>
        <w:ind w:right="-18"/>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240" w:lineRule="auto" w:before="165"/>
        <w:ind w:right="0"/>
        <w:jc w:val="left"/>
      </w:pPr>
      <w:r>
        <w:rPr/>
        <w:t>审计报告</w:t>
      </w:r>
    </w:p>
    <w:p>
      <w:pPr>
        <w:spacing w:after="0" w:line="240" w:lineRule="auto"/>
        <w:jc w:val="left"/>
        <w:sectPr>
          <w:type w:val="continuous"/>
          <w:pgSz w:w="11910" w:h="16840"/>
          <w:pgMar w:top="1280" w:bottom="1560" w:left="1660" w:right="1140"/>
          <w:cols w:num="2" w:equalWidth="0">
            <w:col w:w="1528" w:space="2468"/>
            <w:col w:w="5114"/>
          </w:cols>
        </w:sectPr>
      </w:pPr>
    </w:p>
    <w:p>
      <w:pPr>
        <w:spacing w:line="240" w:lineRule="auto" w:before="4"/>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280" w:bottom="1560" w:left="1660" w:right="1140"/>
        </w:sectPr>
      </w:pPr>
    </w:p>
    <w:p>
      <w:pPr>
        <w:pStyle w:val="BodyText"/>
        <w:spacing w:line="240" w:lineRule="auto" w:before="36"/>
        <w:ind w:left="704"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2"/>
        <w:spacing w:line="350" w:lineRule="auto"/>
        <w:ind w:left="138" w:right="0" w:firstLine="566"/>
        <w:jc w:val="left"/>
        <w:rPr>
          <w:rFonts w:ascii="宋体" w:hAnsi="宋体" w:cs="宋体" w:eastAsia="宋体" w:hint="default"/>
          <w:b w:val="0"/>
          <w:bCs w:val="0"/>
        </w:rPr>
      </w:pPr>
      <w:r>
        <w:rPr>
          <w:rFonts w:ascii="宋体" w:hAnsi="宋体" w:cs="宋体" w:eastAsia="宋体" w:hint="default"/>
          <w:b w:val="0"/>
          <w:bCs w:val="0"/>
          <w:w w:val="100"/>
        </w:rPr>
        <w:t> </w:t>
      </w:r>
      <w:r>
        <w:rPr>
          <w:w w:val="100"/>
        </w:rPr>
        <w:t>北京致远互联软件</w:t>
      </w:r>
      <w:r>
        <w:rPr>
          <w:spacing w:val="-3"/>
          <w:w w:val="100"/>
        </w:rPr>
        <w:t>股</w:t>
      </w:r>
      <w:r>
        <w:rPr>
          <w:w w:val="100"/>
        </w:rPr>
        <w:t>份</w:t>
      </w:r>
      <w:r>
        <w:rPr>
          <w:spacing w:val="-3"/>
          <w:w w:val="100"/>
        </w:rPr>
        <w:t>有</w:t>
      </w:r>
      <w:r>
        <w:rPr>
          <w:w w:val="100"/>
        </w:rPr>
        <w:t>限公司全体股东</w:t>
      </w:r>
      <w:r>
        <w:rPr>
          <w:spacing w:val="-3"/>
          <w:w w:val="100"/>
        </w:rPr>
        <w:t>：</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7"/>
        <w:ind w:left="704" w:right="0"/>
        <w:jc w:val="left"/>
        <w:rPr>
          <w:rFonts w:ascii="宋体" w:hAnsi="宋体" w:cs="宋体" w:eastAsia="宋体" w:hint="default"/>
        </w:rPr>
      </w:pPr>
      <w:r>
        <w:rPr>
          <w:rFonts w:ascii="宋体"/>
          <w:w w:val="100"/>
        </w:rPr>
        <w:t> </w:t>
      </w:r>
    </w:p>
    <w:p>
      <w:pPr>
        <w:pStyle w:val="Heading2"/>
        <w:tabs>
          <w:tab w:pos="1397" w:val="left" w:leader="none"/>
        </w:tabs>
        <w:spacing w:line="240" w:lineRule="auto" w:before="126"/>
        <w:ind w:left="704" w:right="0"/>
        <w:jc w:val="left"/>
        <w:rPr>
          <w:rFonts w:ascii="宋体" w:hAnsi="宋体" w:cs="宋体" w:eastAsia="宋体" w:hint="default"/>
          <w:b w:val="0"/>
          <w:bCs w:val="0"/>
        </w:rPr>
      </w:pPr>
      <w:r>
        <w:rPr/>
        <w:t>一、</w:t>
        <w:tab/>
        <w:t>审计意见</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6"/>
        <w:ind w:left="704"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240" w:lineRule="auto" w:before="173"/>
        <w:ind w:right="0"/>
        <w:jc w:val="left"/>
        <w:rPr>
          <w:rFonts w:ascii="宋体" w:hAnsi="宋体" w:cs="宋体" w:eastAsia="宋体" w:hint="default"/>
        </w:rPr>
      </w:pPr>
      <w:r>
        <w:rPr/>
        <w:t>信会师报字</w:t>
      </w:r>
      <w:r>
        <w:rPr>
          <w:rFonts w:ascii="宋体" w:hAnsi="宋体" w:cs="宋体" w:eastAsia="宋体" w:hint="default"/>
        </w:rPr>
        <w:t>[2020]</w:t>
      </w:r>
      <w:r>
        <w:rPr/>
        <w:t>第</w:t>
      </w:r>
      <w:r>
        <w:rPr>
          <w:spacing w:val="-54"/>
        </w:rPr>
        <w:t> </w:t>
      </w:r>
      <w:r>
        <w:rPr>
          <w:rFonts w:ascii="宋体" w:hAnsi="宋体" w:cs="宋体" w:eastAsia="宋体" w:hint="default"/>
        </w:rPr>
        <w:t>ZB10488</w:t>
      </w:r>
      <w:r>
        <w:rPr>
          <w:rFonts w:ascii="宋体" w:hAnsi="宋体" w:cs="宋体" w:eastAsia="宋体" w:hint="default"/>
          <w:spacing w:val="-54"/>
        </w:rPr>
        <w:t> </w:t>
      </w:r>
      <w:r>
        <w:rPr>
          <w:spacing w:val="-3"/>
        </w:rPr>
        <w:t>号</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280" w:bottom="1560" w:left="1660" w:right="1140"/>
          <w:cols w:num="2" w:equalWidth="0">
            <w:col w:w="4250" w:space="1434"/>
            <w:col w:w="3426"/>
          </w:cols>
        </w:sectPr>
      </w:pPr>
    </w:p>
    <w:p>
      <w:pPr>
        <w:pStyle w:val="BodyText"/>
        <w:spacing w:line="240" w:lineRule="auto" w:before="123"/>
        <w:ind w:left="704" w:right="0"/>
        <w:jc w:val="left"/>
      </w:pPr>
      <w:r>
        <w:rPr>
          <w:spacing w:val="-3"/>
        </w:rPr>
        <w:t>我们审计了北京致远互联软件股份有限公司（以下简称致远互联）财务报表，包括 </w:t>
      </w:r>
      <w:r>
        <w:rPr>
          <w:rFonts w:ascii="宋体" w:hAnsi="宋体" w:cs="宋体" w:eastAsia="宋体" w:hint="default"/>
        </w:rPr>
        <w:t>2019</w:t>
      </w:r>
      <w:r>
        <w:rPr>
          <w:rFonts w:ascii="宋体" w:hAnsi="宋体" w:cs="宋体" w:eastAsia="宋体" w:hint="default"/>
          <w:spacing w:val="-31"/>
        </w:rPr>
        <w:t> </w:t>
      </w:r>
      <w:r>
        <w:rPr/>
        <w:t>年</w:t>
      </w:r>
    </w:p>
    <w:p>
      <w:pPr>
        <w:pStyle w:val="BodyText"/>
        <w:spacing w:line="350" w:lineRule="auto" w:before="126"/>
        <w:ind w:right="140"/>
        <w:jc w:val="both"/>
        <w:rPr>
          <w:rFonts w:ascii="宋体" w:hAnsi="宋体" w:cs="宋体" w:eastAsia="宋体" w:hint="default"/>
        </w:rPr>
      </w:pP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日的合并及母公司资产负债表，</w:t>
      </w:r>
      <w:r>
        <w:rPr>
          <w:rFonts w:ascii="宋体" w:hAnsi="宋体" w:cs="宋体" w:eastAsia="宋体" w:hint="default"/>
        </w:rPr>
        <w:t>2019</w:t>
      </w:r>
      <w:r>
        <w:rPr>
          <w:rFonts w:ascii="宋体" w:hAnsi="宋体" w:cs="宋体" w:eastAsia="宋体" w:hint="default"/>
          <w:spacing w:val="-55"/>
        </w:rPr>
        <w:t> </w:t>
      </w:r>
      <w:r>
        <w:rPr/>
        <w:t>年度的合并及母公司利润表、合并及母公司现金流</w:t>
      </w:r>
      <w:r>
        <w:rPr>
          <w:w w:val="100"/>
        </w:rPr>
        <w:t> </w:t>
      </w:r>
      <w:r>
        <w:rPr/>
        <w:t>量表、合并及母公司所有者权益变动表以及相关财务报表附注。</w:t>
      </w:r>
      <w:r>
        <w:rPr>
          <w:rFonts w:ascii="宋体" w:hAnsi="宋体" w:cs="宋体" w:eastAsia="宋体" w:hint="default"/>
        </w:rPr>
        <w:t> </w:t>
      </w:r>
    </w:p>
    <w:p>
      <w:pPr>
        <w:pStyle w:val="BodyText"/>
        <w:spacing w:line="350" w:lineRule="auto" w:before="27"/>
        <w:ind w:right="142" w:firstLine="566"/>
        <w:jc w:val="both"/>
        <w:rPr>
          <w:rFonts w:ascii="宋体" w:hAnsi="宋体" w:cs="宋体" w:eastAsia="宋体" w:hint="default"/>
        </w:rPr>
      </w:pPr>
      <w:r>
        <w:rPr/>
        <w:t>我们认为，后附的财务报表在所有重大方面按照企业会计准则的规定编制，公允反映了致</w:t>
      </w:r>
      <w:r>
        <w:rPr>
          <w:w w:val="100"/>
        </w:rPr>
        <w:t> </w:t>
      </w:r>
      <w:r>
        <w:rPr/>
        <w:t>远互联</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日的合并及母公司财务状况以及</w:t>
      </w:r>
      <w:r>
        <w:rPr>
          <w:spacing w:val="-53"/>
        </w:rPr>
        <w:t> </w:t>
      </w:r>
      <w:r>
        <w:rPr>
          <w:rFonts w:ascii="宋体" w:hAnsi="宋体" w:cs="宋体" w:eastAsia="宋体" w:hint="default"/>
        </w:rPr>
        <w:t>2019</w:t>
      </w:r>
      <w:r>
        <w:rPr>
          <w:rFonts w:ascii="宋体" w:hAnsi="宋体" w:cs="宋体" w:eastAsia="宋体" w:hint="default"/>
          <w:spacing w:val="-55"/>
        </w:rPr>
        <w:t> </w:t>
      </w:r>
      <w:r>
        <w:rPr/>
        <w:t>年度的合并及母公司经营成果和现</w:t>
      </w:r>
      <w:r>
        <w:rPr>
          <w:w w:val="100"/>
        </w:rPr>
        <w:t> </w:t>
      </w:r>
      <w:r>
        <w:rPr/>
        <w:t>金流量。</w:t>
      </w:r>
      <w:r>
        <w:rPr>
          <w:rFonts w:ascii="宋体" w:hAnsi="宋体" w:cs="宋体" w:eastAsia="宋体" w:hint="default"/>
        </w:rPr>
        <w:t> </w:t>
      </w:r>
    </w:p>
    <w:p>
      <w:pPr>
        <w:pStyle w:val="BodyText"/>
        <w:spacing w:line="240" w:lineRule="auto" w:before="27"/>
        <w:ind w:left="704" w:right="0"/>
        <w:jc w:val="left"/>
        <w:rPr>
          <w:rFonts w:ascii="宋体" w:hAnsi="宋体" w:cs="宋体" w:eastAsia="宋体" w:hint="default"/>
        </w:rPr>
      </w:pPr>
      <w:r>
        <w:rPr>
          <w:rFonts w:ascii="宋体"/>
          <w:w w:val="100"/>
        </w:rPr>
        <w:t> </w:t>
      </w:r>
    </w:p>
    <w:p>
      <w:pPr>
        <w:pStyle w:val="Heading2"/>
        <w:tabs>
          <w:tab w:pos="1397" w:val="left" w:leader="none"/>
        </w:tabs>
        <w:spacing w:line="240" w:lineRule="auto" w:before="126"/>
        <w:ind w:left="704" w:right="0"/>
        <w:jc w:val="left"/>
        <w:rPr>
          <w:rFonts w:ascii="宋体" w:hAnsi="宋体" w:cs="宋体" w:eastAsia="宋体" w:hint="default"/>
          <w:b w:val="0"/>
          <w:bCs w:val="0"/>
        </w:rPr>
      </w:pPr>
      <w:r>
        <w:rPr/>
        <w:t>二、</w:t>
        <w:tab/>
        <w:t>形成审计意见的基础</w:t>
      </w:r>
      <w:r>
        <w:rPr>
          <w:rFonts w:ascii="宋体" w:hAnsi="宋体" w:cs="宋体" w:eastAsia="宋体" w:hint="default"/>
          <w:w w:val="99"/>
        </w:rPr>
        <w:t> </w:t>
      </w:r>
      <w:r>
        <w:rPr>
          <w:rFonts w:ascii="宋体" w:hAnsi="宋体" w:cs="宋体" w:eastAsia="宋体" w:hint="default"/>
          <w:b w:val="0"/>
          <w:bCs w:val="0"/>
        </w:rPr>
      </w:r>
    </w:p>
    <w:p>
      <w:pPr>
        <w:pStyle w:val="BodyText"/>
        <w:spacing w:line="348" w:lineRule="auto" w:before="126"/>
        <w:ind w:left="704" w:right="91"/>
        <w:jc w:val="left"/>
      </w:pPr>
      <w:r>
        <w:rPr>
          <w:rFonts w:ascii="宋体" w:hAnsi="宋体" w:cs="宋体" w:eastAsia="宋体" w:hint="default"/>
          <w:w w:val="100"/>
        </w:rPr>
        <w:t> </w:t>
      </w:r>
      <w:r>
        <w:rPr>
          <w:w w:val="100"/>
        </w:rPr>
        <w:t>我们</w:t>
      </w:r>
      <w:r>
        <w:rPr>
          <w:spacing w:val="-3"/>
          <w:w w:val="100"/>
        </w:rPr>
        <w:t>按</w:t>
      </w:r>
      <w:r>
        <w:rPr>
          <w:w w:val="100"/>
        </w:rPr>
        <w:t>照</w:t>
      </w:r>
      <w:r>
        <w:rPr>
          <w:spacing w:val="-3"/>
          <w:w w:val="100"/>
        </w:rPr>
        <w:t>中</w:t>
      </w:r>
      <w:r>
        <w:rPr>
          <w:w w:val="100"/>
        </w:rPr>
        <w:t>国</w:t>
      </w:r>
      <w:r>
        <w:rPr>
          <w:spacing w:val="-3"/>
          <w:w w:val="100"/>
        </w:rPr>
        <w:t>注</w:t>
      </w:r>
      <w:r>
        <w:rPr>
          <w:w w:val="100"/>
        </w:rPr>
        <w:t>册</w:t>
      </w:r>
      <w:r>
        <w:rPr>
          <w:spacing w:val="-3"/>
          <w:w w:val="100"/>
        </w:rPr>
        <w:t>会</w:t>
      </w:r>
      <w:r>
        <w:rPr>
          <w:w w:val="100"/>
        </w:rPr>
        <w:t>计</w:t>
      </w:r>
      <w:r>
        <w:rPr>
          <w:spacing w:val="-3"/>
          <w:w w:val="100"/>
        </w:rPr>
        <w:t>师</w:t>
      </w:r>
      <w:r>
        <w:rPr>
          <w:w w:val="100"/>
        </w:rPr>
        <w:t>审计</w:t>
      </w:r>
      <w:r>
        <w:rPr>
          <w:spacing w:val="-3"/>
          <w:w w:val="100"/>
        </w:rPr>
        <w:t>准</w:t>
      </w:r>
      <w:r>
        <w:rPr>
          <w:w w:val="100"/>
        </w:rPr>
        <w:t>则</w:t>
      </w:r>
      <w:r>
        <w:rPr>
          <w:spacing w:val="-3"/>
          <w:w w:val="100"/>
        </w:rPr>
        <w:t>的</w:t>
      </w:r>
      <w:r>
        <w:rPr>
          <w:w w:val="100"/>
        </w:rPr>
        <w:t>规</w:t>
      </w:r>
      <w:r>
        <w:rPr>
          <w:spacing w:val="-3"/>
          <w:w w:val="100"/>
        </w:rPr>
        <w:t>定</w:t>
      </w:r>
      <w:r>
        <w:rPr>
          <w:w w:val="100"/>
        </w:rPr>
        <w:t>执</w:t>
      </w:r>
      <w:r>
        <w:rPr>
          <w:spacing w:val="-3"/>
          <w:w w:val="100"/>
        </w:rPr>
        <w:t>行</w:t>
      </w:r>
      <w:r>
        <w:rPr>
          <w:w w:val="100"/>
        </w:rPr>
        <w:t>了</w:t>
      </w:r>
      <w:r>
        <w:rPr>
          <w:spacing w:val="-3"/>
          <w:w w:val="100"/>
        </w:rPr>
        <w:t>审</w:t>
      </w:r>
      <w:r>
        <w:rPr>
          <w:w w:val="100"/>
        </w:rPr>
        <w:t>计工</w:t>
      </w:r>
      <w:r>
        <w:rPr>
          <w:spacing w:val="-3"/>
          <w:w w:val="100"/>
        </w:rPr>
        <w:t>作</w:t>
      </w:r>
      <w:r>
        <w:rPr>
          <w:w w:val="100"/>
        </w:rPr>
        <w:t>。</w:t>
      </w:r>
      <w:r>
        <w:rPr>
          <w:spacing w:val="-3"/>
          <w:w w:val="100"/>
        </w:rPr>
        <w:t>审</w:t>
      </w:r>
      <w:r>
        <w:rPr>
          <w:w w:val="100"/>
        </w:rPr>
        <w:t>计</w:t>
      </w:r>
      <w:r>
        <w:rPr>
          <w:spacing w:val="-3"/>
          <w:w w:val="100"/>
        </w:rPr>
        <w:t>报</w:t>
      </w:r>
      <w:r>
        <w:rPr>
          <w:w w:val="100"/>
        </w:rPr>
        <w:t>告</w:t>
      </w:r>
      <w:r>
        <w:rPr>
          <w:spacing w:val="-3"/>
          <w:w w:val="100"/>
        </w:rPr>
        <w:t>的</w:t>
      </w:r>
      <w:r>
        <w:rPr>
          <w:w w:val="100"/>
        </w:rPr>
        <w:t>“</w:t>
      </w:r>
      <w:r>
        <w:rPr>
          <w:spacing w:val="-3"/>
          <w:w w:val="100"/>
        </w:rPr>
        <w:t>注</w:t>
      </w:r>
      <w:r>
        <w:rPr>
          <w:w w:val="100"/>
        </w:rPr>
        <w:t>册会</w:t>
      </w:r>
      <w:r>
        <w:rPr>
          <w:spacing w:val="-3"/>
          <w:w w:val="100"/>
        </w:rPr>
        <w:t>计</w:t>
      </w:r>
      <w:r>
        <w:rPr>
          <w:w w:val="100"/>
        </w:rPr>
        <w:t>师</w:t>
      </w:r>
      <w:r>
        <w:rPr>
          <w:spacing w:val="-3"/>
          <w:w w:val="100"/>
        </w:rPr>
        <w:t>对</w:t>
      </w:r>
      <w:r>
        <w:rPr>
          <w:w w:val="100"/>
        </w:rPr>
        <w:t>财</w:t>
      </w:r>
    </w:p>
    <w:p>
      <w:pPr>
        <w:pStyle w:val="BodyText"/>
        <w:spacing w:line="348" w:lineRule="auto" w:before="31"/>
        <w:ind w:right="137"/>
        <w:jc w:val="both"/>
        <w:rPr>
          <w:rFonts w:ascii="宋体" w:hAnsi="宋体" w:cs="宋体" w:eastAsia="宋体" w:hint="default"/>
        </w:rPr>
      </w:pPr>
      <w:r>
        <w:rPr>
          <w:spacing w:val="-2"/>
        </w:rPr>
        <w:t>务报表审计的责任”部分进一步阐述了我们在这些准则下的责任。按照中国注册会计师职业道德</w:t>
      </w:r>
      <w:r>
        <w:rPr>
          <w:spacing w:val="-26"/>
        </w:rPr>
        <w:t> </w:t>
      </w:r>
      <w:r>
        <w:rPr>
          <w:spacing w:val="-26"/>
        </w:rPr>
      </w:r>
      <w:r>
        <w:rPr>
          <w:spacing w:val="-2"/>
        </w:rPr>
        <w:t>守则，我们独立于致远互联，并履行了职业道德方面的其他责任。我们相信，我们获取的审计证</w:t>
      </w:r>
      <w:r>
        <w:rPr>
          <w:spacing w:val="-25"/>
        </w:rPr>
        <w:t> </w:t>
      </w:r>
      <w:r>
        <w:rPr>
          <w:spacing w:val="-25"/>
        </w:rPr>
      </w:r>
      <w:r>
        <w:rPr/>
        <w:t>据是充分、适当的，为发表审计意见提供了基础。</w:t>
      </w:r>
      <w:r>
        <w:rPr>
          <w:rFonts w:ascii="宋体" w:hAnsi="宋体" w:cs="宋体" w:eastAsia="宋体" w:hint="default"/>
        </w:rPr>
        <w:t> </w:t>
      </w:r>
    </w:p>
    <w:p>
      <w:pPr>
        <w:pStyle w:val="BodyText"/>
        <w:spacing w:line="240" w:lineRule="auto" w:before="31"/>
        <w:ind w:left="704" w:right="0"/>
        <w:jc w:val="left"/>
        <w:rPr>
          <w:rFonts w:ascii="宋体" w:hAnsi="宋体" w:cs="宋体" w:eastAsia="宋体" w:hint="default"/>
        </w:rPr>
      </w:pPr>
      <w:r>
        <w:rPr>
          <w:rFonts w:ascii="宋体"/>
          <w:w w:val="100"/>
        </w:rPr>
        <w:t> </w:t>
      </w:r>
    </w:p>
    <w:p>
      <w:pPr>
        <w:pStyle w:val="Heading2"/>
        <w:tabs>
          <w:tab w:pos="1397" w:val="left" w:leader="none"/>
        </w:tabs>
        <w:spacing w:line="240" w:lineRule="auto" w:before="126"/>
        <w:ind w:left="704" w:right="0"/>
        <w:jc w:val="left"/>
        <w:rPr>
          <w:rFonts w:ascii="宋体" w:hAnsi="宋体" w:cs="宋体" w:eastAsia="宋体" w:hint="default"/>
          <w:b w:val="0"/>
          <w:bCs w:val="0"/>
        </w:rPr>
      </w:pPr>
      <w:r>
        <w:rPr/>
        <w:t>三、</w:t>
        <w:tab/>
        <w:t>关键审计事项</w:t>
      </w:r>
      <w:r>
        <w:rPr>
          <w:rFonts w:ascii="宋体" w:hAnsi="宋体" w:cs="宋体" w:eastAsia="宋体" w:hint="default"/>
          <w:w w:val="99"/>
        </w:rPr>
        <w:t> </w:t>
      </w:r>
      <w:r>
        <w:rPr>
          <w:rFonts w:ascii="宋体" w:hAnsi="宋体" w:cs="宋体" w:eastAsia="宋体" w:hint="default"/>
          <w:b w:val="0"/>
          <w:bCs w:val="0"/>
        </w:rPr>
      </w:r>
    </w:p>
    <w:p>
      <w:pPr>
        <w:pStyle w:val="BodyText"/>
        <w:spacing w:line="350" w:lineRule="auto" w:before="124"/>
        <w:ind w:left="704" w:right="91"/>
        <w:jc w:val="left"/>
      </w:pPr>
      <w:r>
        <w:rPr>
          <w:rFonts w:ascii="宋体" w:hAnsi="宋体" w:cs="宋体" w:eastAsia="宋体" w:hint="default"/>
          <w:w w:val="100"/>
        </w:rPr>
        <w:t> </w:t>
      </w:r>
      <w:r>
        <w:rPr>
          <w:w w:val="100"/>
        </w:rPr>
        <w:t>关键</w:t>
      </w:r>
      <w:r>
        <w:rPr>
          <w:spacing w:val="-3"/>
          <w:w w:val="100"/>
        </w:rPr>
        <w:t>审</w:t>
      </w:r>
      <w:r>
        <w:rPr>
          <w:w w:val="100"/>
        </w:rPr>
        <w:t>计</w:t>
      </w:r>
      <w:r>
        <w:rPr>
          <w:spacing w:val="-3"/>
          <w:w w:val="100"/>
        </w:rPr>
        <w:t>事</w:t>
      </w:r>
      <w:r>
        <w:rPr>
          <w:w w:val="100"/>
        </w:rPr>
        <w:t>项</w:t>
      </w:r>
      <w:r>
        <w:rPr>
          <w:spacing w:val="-3"/>
          <w:w w:val="100"/>
        </w:rPr>
        <w:t>是</w:t>
      </w:r>
      <w:r>
        <w:rPr>
          <w:w w:val="100"/>
        </w:rPr>
        <w:t>我</w:t>
      </w:r>
      <w:r>
        <w:rPr>
          <w:spacing w:val="-3"/>
          <w:w w:val="100"/>
        </w:rPr>
        <w:t>们</w:t>
      </w:r>
      <w:r>
        <w:rPr>
          <w:w w:val="100"/>
        </w:rPr>
        <w:t>根</w:t>
      </w:r>
      <w:r>
        <w:rPr>
          <w:spacing w:val="-3"/>
          <w:w w:val="100"/>
        </w:rPr>
        <w:t>据</w:t>
      </w:r>
      <w:r>
        <w:rPr>
          <w:w w:val="100"/>
        </w:rPr>
        <w:t>职业</w:t>
      </w:r>
      <w:r>
        <w:rPr>
          <w:spacing w:val="-3"/>
          <w:w w:val="100"/>
        </w:rPr>
        <w:t>判</w:t>
      </w:r>
      <w:r>
        <w:rPr>
          <w:w w:val="100"/>
        </w:rPr>
        <w:t>断</w:t>
      </w:r>
      <w:r>
        <w:rPr>
          <w:spacing w:val="-3"/>
          <w:w w:val="100"/>
        </w:rPr>
        <w:t>，</w:t>
      </w:r>
      <w:r>
        <w:rPr>
          <w:w w:val="100"/>
        </w:rPr>
        <w:t>认</w:t>
      </w:r>
      <w:r>
        <w:rPr>
          <w:spacing w:val="-3"/>
          <w:w w:val="100"/>
        </w:rPr>
        <w:t>为</w:t>
      </w:r>
      <w:r>
        <w:rPr>
          <w:w w:val="100"/>
        </w:rPr>
        <w:t>对</w:t>
      </w:r>
      <w:r>
        <w:rPr>
          <w:spacing w:val="-3"/>
          <w:w w:val="100"/>
        </w:rPr>
        <w:t>本</w:t>
      </w:r>
      <w:r>
        <w:rPr>
          <w:w w:val="100"/>
        </w:rPr>
        <w:t>期</w:t>
      </w:r>
      <w:r>
        <w:rPr>
          <w:spacing w:val="-3"/>
          <w:w w:val="100"/>
        </w:rPr>
        <w:t>财</w:t>
      </w:r>
      <w:r>
        <w:rPr>
          <w:w w:val="100"/>
        </w:rPr>
        <w:t>务报</w:t>
      </w:r>
      <w:r>
        <w:rPr>
          <w:spacing w:val="-3"/>
          <w:w w:val="100"/>
        </w:rPr>
        <w:t>表</w:t>
      </w:r>
      <w:r>
        <w:rPr>
          <w:w w:val="100"/>
        </w:rPr>
        <w:t>审</w:t>
      </w:r>
      <w:r>
        <w:rPr>
          <w:spacing w:val="-3"/>
          <w:w w:val="100"/>
        </w:rPr>
        <w:t>计</w:t>
      </w:r>
      <w:r>
        <w:rPr>
          <w:w w:val="100"/>
        </w:rPr>
        <w:t>最</w:t>
      </w:r>
      <w:r>
        <w:rPr>
          <w:spacing w:val="-3"/>
          <w:w w:val="100"/>
        </w:rPr>
        <w:t>为</w:t>
      </w:r>
      <w:r>
        <w:rPr>
          <w:w w:val="100"/>
        </w:rPr>
        <w:t>重</w:t>
      </w:r>
      <w:r>
        <w:rPr>
          <w:spacing w:val="-3"/>
          <w:w w:val="100"/>
        </w:rPr>
        <w:t>要</w:t>
      </w:r>
      <w:r>
        <w:rPr>
          <w:w w:val="100"/>
        </w:rPr>
        <w:t>的</w:t>
      </w:r>
      <w:r>
        <w:rPr>
          <w:spacing w:val="-3"/>
          <w:w w:val="100"/>
        </w:rPr>
        <w:t>事</w:t>
      </w:r>
      <w:r>
        <w:rPr>
          <w:w w:val="100"/>
        </w:rPr>
        <w:t>项。</w:t>
      </w:r>
      <w:r>
        <w:rPr>
          <w:spacing w:val="-3"/>
          <w:w w:val="100"/>
        </w:rPr>
        <w:t>这</w:t>
      </w:r>
      <w:r>
        <w:rPr>
          <w:w w:val="100"/>
        </w:rPr>
        <w:t>些</w:t>
      </w:r>
      <w:r>
        <w:rPr>
          <w:spacing w:val="-3"/>
          <w:w w:val="100"/>
        </w:rPr>
        <w:t>事</w:t>
      </w:r>
      <w:r>
        <w:rPr>
          <w:w w:val="100"/>
        </w:rPr>
        <w:t>项</w:t>
      </w:r>
    </w:p>
    <w:p>
      <w:pPr>
        <w:pStyle w:val="BodyText"/>
        <w:spacing w:line="348" w:lineRule="auto" w:before="29"/>
        <w:ind w:right="137"/>
        <w:jc w:val="both"/>
        <w:rPr>
          <w:rFonts w:ascii="宋体" w:hAnsi="宋体" w:cs="宋体" w:eastAsia="宋体" w:hint="default"/>
        </w:rPr>
      </w:pPr>
      <w:r>
        <w:rPr>
          <w:spacing w:val="-2"/>
        </w:rPr>
        <w:t>的应对以对财务报表整体进行审计并形成审计意见为背景，我们不对这些事项单独发表意见。我</w:t>
      </w:r>
      <w:r>
        <w:rPr>
          <w:spacing w:val="-25"/>
        </w:rPr>
        <w:t> </w:t>
      </w:r>
      <w:r>
        <w:rPr>
          <w:spacing w:val="-25"/>
        </w:rPr>
      </w:r>
      <w:r>
        <w:rPr/>
        <w:t>们确定下列事项是需要在审计报告中沟通的关键审计事项。</w:t>
      </w:r>
      <w:r>
        <w:rPr>
          <w:rFonts w:ascii="宋体" w:hAnsi="宋体" w:cs="宋体" w:eastAsia="宋体" w:hint="default"/>
        </w:rPr>
        <w:t> </w:t>
      </w:r>
    </w:p>
    <w:p>
      <w:pPr>
        <w:pStyle w:val="BodyText"/>
        <w:spacing w:line="240" w:lineRule="auto" w:before="31"/>
        <w:ind w:left="704"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4424"/>
        <w:gridCol w:w="4254"/>
      </w:tblGrid>
      <w:tr>
        <w:trPr>
          <w:trHeight w:val="410"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b/>
                <w:bCs/>
                <w:sz w:val="21"/>
                <w:szCs w:val="21"/>
              </w:rPr>
              <w:t>该事项在审计中是如何应对的</w:t>
            </w:r>
            <w:r>
              <w:rPr>
                <w:rFonts w:ascii="宋体" w:hAnsi="宋体" w:cs="宋体" w:eastAsia="宋体" w:hint="default"/>
                <w:b/>
                <w:bCs/>
                <w:w w:val="99"/>
                <w:sz w:val="21"/>
                <w:szCs w:val="21"/>
              </w:rPr>
              <w:t> </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type w:val="continuous"/>
          <w:pgSz w:w="11910" w:h="16840"/>
          <w:pgMar w:top="1280" w:bottom="1560" w:left="1660" w:right="1140"/>
        </w:sectPr>
      </w:pPr>
    </w:p>
    <w:p>
      <w:pPr>
        <w:spacing w:line="240" w:lineRule="auto" w:before="8"/>
        <w:rPr>
          <w:rFonts w:ascii="Times New Roman" w:hAnsi="Times New Roman" w:cs="Times New Roman" w:eastAsia="Times New Roman" w:hint="default"/>
          <w:sz w:val="20"/>
          <w:szCs w:val="20"/>
        </w:rPr>
      </w:pPr>
    </w:p>
    <w:tbl>
      <w:tblPr>
        <w:tblW w:w="0" w:type="auto"/>
        <w:jc w:val="left"/>
        <w:tblInd w:w="133" w:type="dxa"/>
        <w:tblLayout w:type="fixed"/>
        <w:tblCellMar>
          <w:top w:w="0" w:type="dxa"/>
          <w:left w:w="0" w:type="dxa"/>
          <w:bottom w:w="0" w:type="dxa"/>
          <w:right w:w="0" w:type="dxa"/>
        </w:tblCellMar>
        <w:tblLook w:val="01E0"/>
      </w:tblPr>
      <w:tblGrid>
        <w:gridCol w:w="4424"/>
        <w:gridCol w:w="4254"/>
      </w:tblGrid>
      <w:tr>
        <w:trPr>
          <w:trHeight w:val="411"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21"/>
                <w:szCs w:val="21"/>
              </w:rPr>
            </w:pPr>
            <w:r>
              <w:rPr>
                <w:rFonts w:ascii="宋体" w:hAnsi="宋体" w:cs="宋体" w:eastAsia="宋体" w:hint="default"/>
                <w:b/>
                <w:bCs/>
                <w:sz w:val="21"/>
                <w:szCs w:val="21"/>
              </w:rPr>
              <w:t>（一）收入确认</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254" w:type="dxa"/>
            <w:tcBorders>
              <w:top w:val="nil" w:sz="6" w:space="0" w:color="auto"/>
              <w:left w:val="single" w:sz="4" w:space="0" w:color="000000"/>
              <w:bottom w:val="single" w:sz="4" w:space="0" w:color="000000"/>
              <w:right w:val="nil" w:sz="6" w:space="0" w:color="auto"/>
            </w:tcBorders>
          </w:tcPr>
          <w:p>
            <w:pPr/>
          </w:p>
        </w:tc>
      </w:tr>
      <w:tr>
        <w:trPr>
          <w:trHeight w:val="9212"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93"/>
              <w:ind w:left="103" w:right="99"/>
              <w:jc w:val="left"/>
              <w:rPr>
                <w:rFonts w:ascii="宋体" w:hAnsi="宋体" w:cs="宋体" w:eastAsia="宋体" w:hint="default"/>
                <w:sz w:val="21"/>
                <w:szCs w:val="21"/>
              </w:rPr>
            </w:pPr>
            <w:r>
              <w:rPr>
                <w:rFonts w:ascii="宋体" w:hAnsi="宋体" w:cs="宋体" w:eastAsia="宋体" w:hint="default"/>
                <w:spacing w:val="-2"/>
                <w:sz w:val="21"/>
                <w:szCs w:val="21"/>
              </w:rPr>
              <w:t>收入确认的会计政策及收入的分析请参阅财务</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报表附注“三、重要会计政策和会计估计”注</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释（二十五）所述的会计政策及“五、合并财</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8"/>
                <w:w w:val="100"/>
                <w:sz w:val="21"/>
                <w:szCs w:val="21"/>
              </w:rPr>
              <w:t>务报表项目附注”注释（二十六）。</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2"/>
                <w:sz w:val="21"/>
                <w:szCs w:val="21"/>
              </w:rPr>
              <w:t>致远互联的营业收入主要来自于公司自主开发</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1"/>
                <w:sz w:val="21"/>
                <w:szCs w:val="21"/>
              </w:rPr>
              <w:t>软件产品收入，</w:t>
            </w:r>
            <w:r>
              <w:rPr>
                <w:rFonts w:ascii="Times New Roman" w:hAnsi="Times New Roman" w:cs="Times New Roman" w:eastAsia="Times New Roman" w:hint="default"/>
                <w:spacing w:val="-1"/>
                <w:sz w:val="21"/>
                <w:szCs w:val="21"/>
              </w:rPr>
              <w:t>2019</w:t>
            </w:r>
            <w:r>
              <w:rPr>
                <w:rFonts w:ascii="宋体" w:hAnsi="宋体" w:cs="宋体" w:eastAsia="宋体" w:hint="default"/>
                <w:spacing w:val="-1"/>
                <w:sz w:val="21"/>
                <w:szCs w:val="21"/>
              </w:rPr>
              <w:t>年度合并报表主营业务收</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入金额为</w:t>
            </w:r>
            <w:r>
              <w:rPr>
                <w:rFonts w:ascii="Times New Roman" w:hAnsi="Times New Roman" w:cs="Times New Roman" w:eastAsia="Times New Roman" w:hint="default"/>
                <w:spacing w:val="-2"/>
                <w:sz w:val="21"/>
                <w:szCs w:val="21"/>
              </w:rPr>
              <w:t>69,832.08</w:t>
            </w:r>
            <w:r>
              <w:rPr>
                <w:rFonts w:ascii="宋体" w:hAnsi="宋体" w:cs="宋体" w:eastAsia="宋体" w:hint="default"/>
                <w:spacing w:val="-2"/>
                <w:sz w:val="21"/>
                <w:szCs w:val="21"/>
              </w:rPr>
              <w:t>万元。致远互联根据与客户</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2"/>
                <w:sz w:val="21"/>
                <w:szCs w:val="21"/>
              </w:rPr>
              <w:t>签署的合同或产品订单，授予客户使用许可，</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无需实施开发服务的产品在客户签收时确认收</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入，需实施开发服务的产品在按照合同约定完</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成交付并经客户验收时确认收入。</w:t>
            </w:r>
            <w:r>
              <w:rPr>
                <w:rFonts w:ascii="宋体" w:hAnsi="宋体" w:cs="宋体" w:eastAsia="宋体" w:hint="default"/>
                <w:w w:val="100"/>
                <w:sz w:val="21"/>
                <w:szCs w:val="21"/>
              </w:rPr>
              <w:t> </w:t>
            </w:r>
            <w:r>
              <w:rPr>
                <w:rFonts w:ascii="宋体" w:hAnsi="宋体" w:cs="宋体" w:eastAsia="宋体" w:hint="default"/>
                <w:spacing w:val="-2"/>
                <w:sz w:val="21"/>
                <w:szCs w:val="21"/>
              </w:rPr>
              <w:t>由于收入是致远互联的关键业绩之一，从而存</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在管理层为了达到特定目标或满足期望而操纵</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收入确认时点或不恰当确认收入的固有风险。</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因此，我们将收入确认确定为关键审计事项。</w:t>
            </w:r>
          </w:p>
          <w:p>
            <w:pPr>
              <w:pStyle w:val="TableParagraph"/>
              <w:spacing w:line="240" w:lineRule="auto" w:before="31"/>
              <w:ind w:left="103" w:right="0"/>
              <w:jc w:val="left"/>
              <w:rPr>
                <w:rFonts w:ascii="宋体" w:hAnsi="宋体" w:cs="宋体" w:eastAsia="宋体" w:hint="default"/>
                <w:sz w:val="21"/>
                <w:szCs w:val="21"/>
              </w:rPr>
            </w:pPr>
            <w:r>
              <w:rPr>
                <w:rFonts w:ascii="宋体"/>
                <w:w w:val="100"/>
                <w:sz w:val="21"/>
              </w:rPr>
              <w:t> </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43" w:lineRule="auto" w:before="93"/>
              <w:ind w:left="103" w:right="98"/>
              <w:jc w:val="left"/>
              <w:rPr>
                <w:rFonts w:ascii="宋体" w:hAnsi="宋体" w:cs="宋体" w:eastAsia="宋体" w:hint="default"/>
                <w:sz w:val="21"/>
                <w:szCs w:val="21"/>
              </w:rPr>
            </w:pPr>
            <w:r>
              <w:rPr>
                <w:rFonts w:ascii="宋体" w:hAnsi="宋体" w:cs="宋体" w:eastAsia="宋体" w:hint="default"/>
                <w:sz w:val="21"/>
                <w:szCs w:val="21"/>
              </w:rPr>
              <w:t>我们针对收入确认执行的审计程序主要包</w:t>
            </w:r>
            <w:r>
              <w:rPr>
                <w:rFonts w:ascii="宋体" w:hAnsi="宋体" w:cs="宋体" w:eastAsia="宋体" w:hint="default"/>
                <w:w w:val="100"/>
                <w:sz w:val="21"/>
                <w:szCs w:val="21"/>
              </w:rPr>
              <w:t> </w:t>
            </w:r>
            <w:r>
              <w:rPr>
                <w:rFonts w:ascii="宋体" w:hAnsi="宋体" w:cs="宋体" w:eastAsia="宋体" w:hint="default"/>
                <w:sz w:val="21"/>
                <w:szCs w:val="21"/>
              </w:rPr>
              <w:t>括：</w:t>
            </w:r>
            <w:r>
              <w:rPr>
                <w:rFonts w:ascii="宋体" w:hAnsi="宋体" w:cs="宋体" w:eastAsia="宋体" w:hint="default"/>
                <w:spacing w:val="-103"/>
                <w:sz w:val="21"/>
                <w:szCs w:val="21"/>
              </w:rPr>
              <w:t> </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、了解、评价和测试与收入确认相关的关键</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内部控制的设计和运行有效性；</w:t>
            </w:r>
            <w:r>
              <w:rPr>
                <w:rFonts w:ascii="宋体" w:hAnsi="宋体" w:cs="宋体" w:eastAsia="宋体" w:hint="default"/>
                <w:w w:val="100"/>
                <w:sz w:val="21"/>
                <w:szCs w:val="21"/>
              </w:rPr>
              <w:t> </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、选取样本检查软件许可等，识别与商品所</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有权上的主要风险和报酬转移相关的合同条</w:t>
            </w:r>
            <w:r>
              <w:rPr>
                <w:rFonts w:ascii="宋体" w:hAnsi="宋体" w:cs="宋体" w:eastAsia="宋体" w:hint="default"/>
                <w:w w:val="100"/>
                <w:sz w:val="21"/>
                <w:szCs w:val="21"/>
              </w:rPr>
              <w:t> </w:t>
            </w:r>
            <w:r>
              <w:rPr>
                <w:rFonts w:ascii="宋体" w:hAnsi="宋体" w:cs="宋体" w:eastAsia="宋体" w:hint="default"/>
                <w:sz w:val="21"/>
                <w:szCs w:val="21"/>
              </w:rPr>
              <w:t>款与条件，评价收入确认具体方法和时点是</w:t>
            </w:r>
            <w:r>
              <w:rPr>
                <w:rFonts w:ascii="宋体" w:hAnsi="宋体" w:cs="宋体" w:eastAsia="宋体" w:hint="default"/>
                <w:w w:val="100"/>
                <w:sz w:val="21"/>
                <w:szCs w:val="21"/>
              </w:rPr>
              <w:t> </w:t>
            </w:r>
            <w:r>
              <w:rPr>
                <w:rFonts w:ascii="宋体" w:hAnsi="宋体" w:cs="宋体" w:eastAsia="宋体" w:hint="default"/>
                <w:sz w:val="21"/>
                <w:szCs w:val="21"/>
              </w:rPr>
              <w:t>否符合企业会计准则的规定；</w:t>
            </w:r>
            <w:r>
              <w:rPr>
                <w:rFonts w:ascii="宋体" w:hAnsi="宋体" w:cs="宋体" w:eastAsia="宋体" w:hint="default"/>
                <w:w w:val="100"/>
                <w:sz w:val="21"/>
                <w:szCs w:val="21"/>
              </w:rPr>
              <w:t> </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、结合同行业公司情况、公司产品及客户结</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构等情况对营业收入变动执行分析性复核程</w:t>
            </w:r>
            <w:r>
              <w:rPr>
                <w:rFonts w:ascii="宋体" w:hAnsi="宋体" w:cs="宋体" w:eastAsia="宋体" w:hint="default"/>
                <w:w w:val="100"/>
                <w:sz w:val="21"/>
                <w:szCs w:val="21"/>
              </w:rPr>
              <w:t> </w:t>
            </w:r>
            <w:r>
              <w:rPr>
                <w:rFonts w:ascii="宋体" w:hAnsi="宋体" w:cs="宋体" w:eastAsia="宋体" w:hint="default"/>
                <w:sz w:val="21"/>
                <w:szCs w:val="21"/>
              </w:rPr>
              <w:t>序，判断收入变动的合理性，识别是否存在</w:t>
            </w:r>
            <w:r>
              <w:rPr>
                <w:rFonts w:ascii="宋体" w:hAnsi="宋体" w:cs="宋体" w:eastAsia="宋体" w:hint="default"/>
                <w:w w:val="100"/>
                <w:sz w:val="21"/>
                <w:szCs w:val="21"/>
              </w:rPr>
              <w:t> </w:t>
            </w:r>
            <w:r>
              <w:rPr>
                <w:rFonts w:ascii="宋体" w:hAnsi="宋体" w:cs="宋体" w:eastAsia="宋体" w:hint="default"/>
                <w:sz w:val="21"/>
                <w:szCs w:val="21"/>
              </w:rPr>
              <w:t>重大或异常波动，并查明波动原因；</w:t>
            </w:r>
            <w:r>
              <w:rPr>
                <w:rFonts w:ascii="宋体" w:hAnsi="宋体" w:cs="宋体" w:eastAsia="宋体" w:hint="default"/>
                <w:w w:val="100"/>
                <w:sz w:val="21"/>
                <w:szCs w:val="21"/>
              </w:rPr>
              <w:t> </w:t>
            </w:r>
            <w:r>
              <w:rPr>
                <w:rFonts w:ascii="Times New Roman" w:hAnsi="Times New Roman" w:cs="Times New Roman" w:eastAsia="Times New Roman" w:hint="default"/>
                <w:spacing w:val="-5"/>
                <w:sz w:val="21"/>
                <w:szCs w:val="21"/>
              </w:rPr>
              <w:t>4</w:t>
            </w:r>
            <w:r>
              <w:rPr>
                <w:rFonts w:ascii="宋体" w:hAnsi="宋体" w:cs="宋体" w:eastAsia="宋体" w:hint="default"/>
                <w:spacing w:val="-5"/>
                <w:sz w:val="21"/>
                <w:szCs w:val="21"/>
              </w:rPr>
              <w:t>、执行细节测试，选取样本检查收入确认相</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关的支持性文件，包括销售合同、订单、生</w:t>
            </w:r>
            <w:r>
              <w:rPr>
                <w:rFonts w:ascii="宋体" w:hAnsi="宋体" w:cs="宋体" w:eastAsia="宋体" w:hint="default"/>
                <w:w w:val="100"/>
                <w:sz w:val="21"/>
                <w:szCs w:val="21"/>
              </w:rPr>
              <w:t> </w:t>
            </w:r>
            <w:r>
              <w:rPr>
                <w:rFonts w:ascii="宋体" w:hAnsi="宋体" w:cs="宋体" w:eastAsia="宋体" w:hint="default"/>
                <w:sz w:val="21"/>
                <w:szCs w:val="21"/>
              </w:rPr>
              <w:t>产记录、产品签收单、验收报告及收款单据</w:t>
            </w:r>
            <w:r>
              <w:rPr>
                <w:rFonts w:ascii="宋体" w:hAnsi="宋体" w:cs="宋体" w:eastAsia="宋体" w:hint="default"/>
                <w:w w:val="100"/>
                <w:sz w:val="21"/>
                <w:szCs w:val="21"/>
              </w:rPr>
              <w:t> </w:t>
            </w:r>
            <w:r>
              <w:rPr>
                <w:rFonts w:ascii="宋体" w:hAnsi="宋体" w:cs="宋体" w:eastAsia="宋体" w:hint="default"/>
                <w:sz w:val="21"/>
                <w:szCs w:val="21"/>
              </w:rPr>
              <w:t>等，以验证收入确认的真实性、准确性；</w:t>
            </w:r>
            <w:r>
              <w:rPr>
                <w:rFonts w:ascii="宋体" w:hAnsi="宋体" w:cs="宋体" w:eastAsia="宋体" w:hint="default"/>
                <w:w w:val="100"/>
                <w:sz w:val="21"/>
                <w:szCs w:val="21"/>
              </w:rPr>
              <w:t> </w:t>
            </w:r>
            <w:r>
              <w:rPr>
                <w:rFonts w:ascii="Times New Roman" w:hAnsi="Times New Roman" w:cs="Times New Roman" w:eastAsia="Times New Roman" w:hint="default"/>
                <w:spacing w:val="-5"/>
                <w:sz w:val="21"/>
                <w:szCs w:val="21"/>
              </w:rPr>
              <w:t>5</w:t>
            </w:r>
            <w:r>
              <w:rPr>
                <w:rFonts w:ascii="宋体" w:hAnsi="宋体" w:cs="宋体" w:eastAsia="宋体" w:hint="default"/>
                <w:spacing w:val="-5"/>
                <w:sz w:val="21"/>
                <w:szCs w:val="21"/>
              </w:rPr>
              <w:t>、结合应收账款、预收账款的函证，询证各</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期交易金额、验收时间；</w:t>
            </w:r>
            <w:r>
              <w:rPr>
                <w:rFonts w:ascii="宋体" w:hAnsi="宋体" w:cs="宋体" w:eastAsia="宋体" w:hint="default"/>
                <w:w w:val="100"/>
                <w:sz w:val="21"/>
                <w:szCs w:val="21"/>
              </w:rPr>
              <w:t> </w:t>
            </w:r>
            <w:r>
              <w:rPr>
                <w:rFonts w:ascii="Times New Roman" w:hAnsi="Times New Roman" w:cs="Times New Roman" w:eastAsia="Times New Roman" w:hint="default"/>
                <w:spacing w:val="-5"/>
                <w:sz w:val="21"/>
                <w:szCs w:val="21"/>
              </w:rPr>
              <w:t>6</w:t>
            </w:r>
            <w:r>
              <w:rPr>
                <w:rFonts w:ascii="宋体" w:hAnsi="宋体" w:cs="宋体" w:eastAsia="宋体" w:hint="default"/>
                <w:spacing w:val="-5"/>
                <w:sz w:val="21"/>
                <w:szCs w:val="21"/>
              </w:rPr>
              <w:t>、就资产负债表日前后记录的收入交易，选</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取样本核对生产记录、物流单据、产品签收</w:t>
            </w:r>
            <w:r>
              <w:rPr>
                <w:rFonts w:ascii="宋体" w:hAnsi="宋体" w:cs="宋体" w:eastAsia="宋体" w:hint="default"/>
                <w:w w:val="100"/>
                <w:sz w:val="21"/>
                <w:szCs w:val="21"/>
              </w:rPr>
              <w:t> </w:t>
            </w:r>
            <w:r>
              <w:rPr>
                <w:rFonts w:ascii="宋体" w:hAnsi="宋体" w:cs="宋体" w:eastAsia="宋体" w:hint="default"/>
                <w:sz w:val="21"/>
                <w:szCs w:val="21"/>
              </w:rPr>
              <w:t>单、验收报告等，以评价收入是否被记录于</w:t>
            </w:r>
            <w:r>
              <w:rPr>
                <w:rFonts w:ascii="宋体" w:hAnsi="宋体" w:cs="宋体" w:eastAsia="宋体" w:hint="default"/>
                <w:w w:val="100"/>
                <w:sz w:val="21"/>
                <w:szCs w:val="21"/>
              </w:rPr>
              <w:t> </w:t>
            </w:r>
            <w:r>
              <w:rPr>
                <w:rFonts w:ascii="宋体" w:hAnsi="宋体" w:cs="宋体" w:eastAsia="宋体" w:hint="default"/>
                <w:sz w:val="21"/>
                <w:szCs w:val="21"/>
              </w:rPr>
              <w:t>恰当的会计期间。</w:t>
            </w:r>
          </w:p>
          <w:p>
            <w:pPr>
              <w:pStyle w:val="TableParagraph"/>
              <w:spacing w:line="240" w:lineRule="auto" w:before="35"/>
              <w:ind w:left="103" w:right="0"/>
              <w:jc w:val="left"/>
              <w:rPr>
                <w:rFonts w:ascii="宋体" w:hAnsi="宋体" w:cs="宋体" w:eastAsia="宋体" w:hint="default"/>
                <w:sz w:val="21"/>
                <w:szCs w:val="21"/>
              </w:rPr>
            </w:pPr>
            <w:r>
              <w:rPr>
                <w:rFonts w:ascii="宋体"/>
                <w:w w:val="100"/>
                <w:sz w:val="21"/>
              </w:rPr>
              <w:t> </w:t>
            </w:r>
          </w:p>
        </w:tc>
      </w:tr>
      <w:tr>
        <w:trPr>
          <w:trHeight w:val="410"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b/>
                <w:bCs/>
                <w:sz w:val="21"/>
                <w:szCs w:val="21"/>
              </w:rPr>
              <w:t>（二）应收账款的可收回性及减值</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254" w:type="dxa"/>
            <w:tcBorders>
              <w:top w:val="single" w:sz="4" w:space="0" w:color="000000"/>
              <w:left w:val="single" w:sz="4" w:space="0" w:color="000000"/>
              <w:bottom w:val="single" w:sz="4" w:space="0" w:color="000000"/>
              <w:right w:val="nil" w:sz="6" w:space="0" w:color="auto"/>
            </w:tcBorders>
          </w:tcPr>
          <w:p>
            <w:pPr/>
          </w:p>
        </w:tc>
      </w:tr>
      <w:tr>
        <w:trPr>
          <w:trHeight w:val="3209"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343" w:lineRule="auto" w:before="93"/>
              <w:ind w:left="103" w:right="98"/>
              <w:jc w:val="both"/>
              <w:rPr>
                <w:rFonts w:ascii="宋体" w:hAnsi="宋体" w:cs="宋体" w:eastAsia="宋体" w:hint="default"/>
                <w:sz w:val="21"/>
                <w:szCs w:val="21"/>
              </w:rPr>
            </w:pPr>
            <w:r>
              <w:rPr>
                <w:rFonts w:ascii="宋体" w:hAnsi="宋体" w:cs="宋体" w:eastAsia="宋体" w:hint="default"/>
                <w:spacing w:val="-2"/>
                <w:sz w:val="21"/>
                <w:szCs w:val="21"/>
              </w:rPr>
              <w:t>请参阅财务报表附注“三、重要会计政策、会</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计估计”注释十所述的会计政策及“五、合并</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10"/>
                <w:w w:val="100"/>
                <w:sz w:val="21"/>
                <w:szCs w:val="21"/>
              </w:rPr>
              <w:t>财务报表项目附注”注释（四）。</w:t>
            </w:r>
            <w:r>
              <w:rPr>
                <w:rFonts w:ascii="Times New Roman" w:hAnsi="Times New Roman" w:cs="Times New Roman" w:eastAsia="Times New Roman" w:hint="default"/>
                <w:spacing w:val="-10"/>
                <w:w w:val="100"/>
                <w:sz w:val="21"/>
                <w:szCs w:val="21"/>
              </w:rPr>
              <w:t>2019</w:t>
            </w:r>
            <w:r>
              <w:rPr>
                <w:rFonts w:ascii="Times New Roman" w:hAnsi="Times New Roman" w:cs="Times New Roman" w:eastAsia="Times New Roman" w:hint="default"/>
                <w:spacing w:val="1"/>
                <w:w w:val="100"/>
                <w:sz w:val="21"/>
                <w:szCs w:val="21"/>
              </w:rPr>
              <w:t> </w:t>
            </w:r>
            <w:r>
              <w:rPr>
                <w:rFonts w:ascii="宋体" w:hAnsi="宋体" w:cs="宋体" w:eastAsia="宋体" w:hint="default"/>
                <w:w w:val="100"/>
                <w:sz w:val="21"/>
                <w:szCs w:val="21"/>
              </w:rPr>
              <w:t>年</w:t>
            </w:r>
            <w:r>
              <w:rPr>
                <w:rFonts w:ascii="宋体" w:hAnsi="宋体" w:cs="宋体" w:eastAsia="宋体" w:hint="default"/>
                <w:spacing w:val="-49"/>
                <w:w w:val="100"/>
                <w:sz w:val="21"/>
                <w:szCs w:val="21"/>
              </w:rPr>
              <w:t> </w:t>
            </w:r>
            <w:r>
              <w:rPr>
                <w:rFonts w:ascii="Times New Roman" w:hAnsi="Times New Roman" w:cs="Times New Roman" w:eastAsia="Times New Roman" w:hint="default"/>
                <w:spacing w:val="-2"/>
                <w:w w:val="100"/>
                <w:sz w:val="21"/>
                <w:szCs w:val="21"/>
              </w:rPr>
              <w:t>12</w:t>
            </w:r>
            <w:r>
              <w:rPr>
                <w:rFonts w:ascii="Times New Roman" w:hAnsi="Times New Roman" w:cs="Times New Roman" w:eastAsia="Times New Roman" w:hint="default"/>
                <w:spacing w:val="5"/>
                <w:w w:val="100"/>
                <w:sz w:val="21"/>
                <w:szCs w:val="21"/>
              </w:rPr>
              <w:t> </w:t>
            </w:r>
            <w:r>
              <w:rPr>
                <w:rFonts w:ascii="宋体" w:hAnsi="宋体" w:cs="宋体" w:eastAsia="宋体" w:hint="default"/>
                <w:w w:val="100"/>
                <w:sz w:val="21"/>
                <w:szCs w:val="21"/>
              </w:rPr>
              <w:t>月</w:t>
            </w:r>
            <w:r>
              <w:rPr>
                <w:rFonts w:ascii="宋体" w:hAnsi="宋体" w:cs="宋体" w:eastAsia="宋体" w:hint="default"/>
                <w:spacing w:val="-104"/>
                <w:w w:val="100"/>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6"/>
                <w:sz w:val="21"/>
                <w:szCs w:val="21"/>
              </w:rPr>
              <w:t> </w:t>
            </w:r>
            <w:r>
              <w:rPr>
                <w:rFonts w:ascii="宋体" w:hAnsi="宋体" w:cs="宋体" w:eastAsia="宋体" w:hint="default"/>
                <w:spacing w:val="-4"/>
                <w:sz w:val="21"/>
                <w:szCs w:val="21"/>
              </w:rPr>
              <w:t>日，致远互联合并财务报表中应收账款的原</w:t>
            </w:r>
          </w:p>
          <w:p>
            <w:pPr>
              <w:pStyle w:val="TableParagraph"/>
              <w:spacing w:line="340" w:lineRule="auto" w:before="7"/>
              <w:ind w:left="103" w:right="98"/>
              <w:jc w:val="both"/>
              <w:rPr>
                <w:rFonts w:ascii="宋体" w:hAnsi="宋体" w:cs="宋体" w:eastAsia="宋体" w:hint="default"/>
                <w:sz w:val="21"/>
                <w:szCs w:val="21"/>
              </w:rPr>
            </w:pPr>
            <w:r>
              <w:rPr>
                <w:rFonts w:ascii="宋体" w:hAnsi="宋体" w:cs="宋体" w:eastAsia="宋体" w:hint="default"/>
                <w:sz w:val="21"/>
                <w:szCs w:val="21"/>
              </w:rPr>
              <w:t>值为</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10,878.11 </w:t>
            </w:r>
            <w:r>
              <w:rPr>
                <w:rFonts w:ascii="宋体" w:hAnsi="宋体" w:cs="宋体" w:eastAsia="宋体" w:hint="default"/>
                <w:spacing w:val="-6"/>
                <w:sz w:val="21"/>
                <w:szCs w:val="21"/>
              </w:rPr>
              <w:t>万元，坏账准备金额为</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1,243.80</w:t>
            </w:r>
            <w:r>
              <w:rPr>
                <w:rFonts w:ascii="Times New Roman" w:hAnsi="Times New Roman" w:cs="Times New Roman" w:eastAsia="Times New Roman" w:hint="default"/>
                <w:w w:val="100"/>
                <w:sz w:val="21"/>
                <w:szCs w:val="21"/>
              </w:rPr>
              <w:t> </w:t>
            </w:r>
            <w:r>
              <w:rPr>
                <w:rFonts w:ascii="宋体" w:hAnsi="宋体" w:cs="宋体" w:eastAsia="宋体" w:hint="default"/>
                <w:spacing w:val="-2"/>
                <w:sz w:val="21"/>
                <w:szCs w:val="21"/>
              </w:rPr>
              <w:t>万元。致远互联管理层在确定应收账款预计可</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收回金额时需要评估相关客户的信用情况，且</w:t>
            </w:r>
          </w:p>
          <w:p>
            <w:pPr>
              <w:pStyle w:val="TableParagraph"/>
              <w:spacing w:line="240" w:lineRule="auto" w:before="35"/>
              <w:ind w:left="103" w:right="0"/>
              <w:jc w:val="both"/>
              <w:rPr>
                <w:rFonts w:ascii="宋体" w:hAnsi="宋体" w:cs="宋体" w:eastAsia="宋体" w:hint="default"/>
                <w:sz w:val="21"/>
                <w:szCs w:val="21"/>
              </w:rPr>
            </w:pPr>
            <w:r>
              <w:rPr>
                <w:rFonts w:ascii="宋体" w:hAnsi="宋体" w:cs="宋体" w:eastAsia="宋体" w:hint="default"/>
                <w:sz w:val="21"/>
                <w:szCs w:val="21"/>
              </w:rPr>
              <w:t>管理层在确定应收款项预期信用损失时作出了</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43" w:lineRule="auto" w:before="93"/>
              <w:ind w:left="103" w:right="99"/>
              <w:jc w:val="left"/>
              <w:rPr>
                <w:rFonts w:ascii="宋体" w:hAnsi="宋体" w:cs="宋体" w:eastAsia="宋体" w:hint="default"/>
                <w:sz w:val="21"/>
                <w:szCs w:val="21"/>
              </w:rPr>
            </w:pPr>
            <w:r>
              <w:rPr>
                <w:rFonts w:ascii="宋体" w:hAnsi="宋体" w:cs="宋体" w:eastAsia="宋体" w:hint="default"/>
                <w:sz w:val="21"/>
                <w:szCs w:val="21"/>
              </w:rPr>
              <w:t>我们针对应收账款的可收回性及减值执行的</w:t>
            </w:r>
            <w:r>
              <w:rPr>
                <w:rFonts w:ascii="宋体" w:hAnsi="宋体" w:cs="宋体" w:eastAsia="宋体" w:hint="default"/>
                <w:w w:val="100"/>
                <w:sz w:val="21"/>
                <w:szCs w:val="21"/>
              </w:rPr>
              <w:t> </w:t>
            </w:r>
            <w:r>
              <w:rPr>
                <w:rFonts w:ascii="宋体" w:hAnsi="宋体" w:cs="宋体" w:eastAsia="宋体" w:hint="default"/>
                <w:sz w:val="21"/>
                <w:szCs w:val="21"/>
              </w:rPr>
              <w:t>审计程序主要包括：</w:t>
            </w:r>
            <w:r>
              <w:rPr>
                <w:rFonts w:ascii="宋体" w:hAnsi="宋体" w:cs="宋体" w:eastAsia="宋体" w:hint="default"/>
                <w:w w:val="100"/>
                <w:sz w:val="21"/>
                <w:szCs w:val="21"/>
              </w:rPr>
              <w:t> </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、了解、评估并测试与应收账款管理及确定</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应收账款坏账准备相关的内部控制的设计和</w:t>
            </w:r>
            <w:r>
              <w:rPr>
                <w:rFonts w:ascii="宋体" w:hAnsi="宋体" w:cs="宋体" w:eastAsia="宋体" w:hint="default"/>
                <w:w w:val="100"/>
                <w:sz w:val="21"/>
                <w:szCs w:val="21"/>
              </w:rPr>
              <w:t> </w:t>
            </w:r>
            <w:r>
              <w:rPr>
                <w:rFonts w:ascii="宋体" w:hAnsi="宋体" w:cs="宋体" w:eastAsia="宋体" w:hint="default"/>
                <w:sz w:val="21"/>
                <w:szCs w:val="21"/>
              </w:rPr>
              <w:t>运行有效性；</w:t>
            </w:r>
            <w:r>
              <w:rPr>
                <w:rFonts w:ascii="宋体" w:hAnsi="宋体" w:cs="宋体" w:eastAsia="宋体" w:hint="default"/>
                <w:w w:val="100"/>
                <w:sz w:val="21"/>
                <w:szCs w:val="21"/>
              </w:rPr>
              <w:t> </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、对于管理层按照预期信用减值计提坏账准</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备的应收账款，复核管理层用来计算预期信</w:t>
            </w:r>
          </w:p>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用损失率的历史数据及前瞻性关键假设的合</w:t>
            </w:r>
          </w:p>
        </w:tc>
      </w:tr>
    </w:tbl>
    <w:p>
      <w:pPr>
        <w:spacing w:after="0" w:line="240" w:lineRule="auto"/>
        <w:jc w:val="left"/>
        <w:rPr>
          <w:rFonts w:ascii="宋体" w:hAnsi="宋体" w:cs="宋体" w:eastAsia="宋体" w:hint="default"/>
          <w:sz w:val="21"/>
          <w:szCs w:val="21"/>
        </w:rPr>
        <w:sectPr>
          <w:pgSz w:w="11910" w:h="16840"/>
          <w:pgMar w:header="1045" w:footer="1375" w:top="1280" w:bottom="1560" w:left="1660" w:right="1140"/>
        </w:sectPr>
      </w:pPr>
    </w:p>
    <w:p>
      <w:pPr>
        <w:spacing w:line="240" w:lineRule="auto" w:before="8"/>
        <w:rPr>
          <w:rFonts w:ascii="Times New Roman" w:hAnsi="Times New Roman" w:cs="Times New Roman" w:eastAsia="Times New Roman" w:hint="default"/>
          <w:sz w:val="20"/>
          <w:szCs w:val="20"/>
        </w:rPr>
      </w:pPr>
    </w:p>
    <w:tbl>
      <w:tblPr>
        <w:tblW w:w="0" w:type="auto"/>
        <w:jc w:val="left"/>
        <w:tblInd w:w="133" w:type="dxa"/>
        <w:tblLayout w:type="fixed"/>
        <w:tblCellMar>
          <w:top w:w="0" w:type="dxa"/>
          <w:left w:w="0" w:type="dxa"/>
          <w:bottom w:w="0" w:type="dxa"/>
          <w:right w:w="0" w:type="dxa"/>
        </w:tblCellMar>
        <w:tblLook w:val="01E0"/>
      </w:tblPr>
      <w:tblGrid>
        <w:gridCol w:w="4424"/>
        <w:gridCol w:w="4254"/>
      </w:tblGrid>
      <w:tr>
        <w:trPr>
          <w:trHeight w:val="3212"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6"/>
              <w:ind w:left="103" w:right="103"/>
              <w:jc w:val="both"/>
              <w:rPr>
                <w:rFonts w:ascii="宋体" w:hAnsi="宋体" w:cs="宋体" w:eastAsia="宋体" w:hint="default"/>
                <w:sz w:val="21"/>
                <w:szCs w:val="21"/>
              </w:rPr>
            </w:pPr>
            <w:r>
              <w:rPr>
                <w:rFonts w:ascii="宋体" w:hAnsi="宋体" w:cs="宋体" w:eastAsia="宋体" w:hint="default"/>
                <w:spacing w:val="-2"/>
                <w:sz w:val="21"/>
                <w:szCs w:val="21"/>
              </w:rPr>
              <w:t>重大判断，若应收账款不能按期收回或无法收</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回而发生坏账对财务报表影响重大。因此，我</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们将应收款项的可收回性及减值确定为关键审</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计事项。</w:t>
            </w:r>
          </w:p>
          <w:p>
            <w:pPr>
              <w:pStyle w:val="TableParagraph"/>
              <w:spacing w:line="240" w:lineRule="auto" w:before="27"/>
              <w:ind w:left="103" w:right="0"/>
              <w:jc w:val="both"/>
              <w:rPr>
                <w:rFonts w:ascii="宋体" w:hAnsi="宋体" w:cs="宋体" w:eastAsia="宋体" w:hint="default"/>
                <w:sz w:val="21"/>
                <w:szCs w:val="21"/>
              </w:rPr>
            </w:pPr>
            <w:r>
              <w:rPr>
                <w:rFonts w:ascii="宋体"/>
                <w:w w:val="100"/>
                <w:sz w:val="21"/>
              </w:rPr>
              <w:t> </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43" w:lineRule="auto" w:before="96"/>
              <w:ind w:left="103" w:right="98"/>
              <w:jc w:val="left"/>
              <w:rPr>
                <w:rFonts w:ascii="宋体" w:hAnsi="宋体" w:cs="宋体" w:eastAsia="宋体" w:hint="default"/>
                <w:sz w:val="21"/>
                <w:szCs w:val="21"/>
              </w:rPr>
            </w:pPr>
            <w:r>
              <w:rPr>
                <w:rFonts w:ascii="宋体" w:hAnsi="宋体" w:cs="宋体" w:eastAsia="宋体" w:hint="default"/>
                <w:sz w:val="21"/>
                <w:szCs w:val="21"/>
              </w:rPr>
              <w:t>理性，结合实际回款情况及历史坏账发生情</w:t>
            </w:r>
            <w:r>
              <w:rPr>
                <w:rFonts w:ascii="宋体" w:hAnsi="宋体" w:cs="宋体" w:eastAsia="宋体" w:hint="default"/>
                <w:w w:val="100"/>
                <w:sz w:val="21"/>
                <w:szCs w:val="21"/>
              </w:rPr>
              <w:t> </w:t>
            </w:r>
            <w:r>
              <w:rPr>
                <w:rFonts w:ascii="宋体" w:hAnsi="宋体" w:cs="宋体" w:eastAsia="宋体" w:hint="default"/>
                <w:sz w:val="21"/>
                <w:szCs w:val="21"/>
              </w:rPr>
              <w:t>况，评估管理层预期信用损失模型的合理性</w:t>
            </w:r>
            <w:r>
              <w:rPr>
                <w:rFonts w:ascii="宋体" w:hAnsi="宋体" w:cs="宋体" w:eastAsia="宋体" w:hint="default"/>
                <w:w w:val="100"/>
                <w:sz w:val="21"/>
                <w:szCs w:val="21"/>
              </w:rPr>
              <w:t> </w:t>
            </w:r>
            <w:r>
              <w:rPr>
                <w:rFonts w:ascii="宋体" w:hAnsi="宋体" w:cs="宋体" w:eastAsia="宋体" w:hint="default"/>
                <w:sz w:val="21"/>
                <w:szCs w:val="21"/>
              </w:rPr>
              <w:t>及复核计提金额的准确性；</w:t>
            </w:r>
            <w:r>
              <w:rPr>
                <w:rFonts w:ascii="宋体" w:hAnsi="宋体" w:cs="宋体" w:eastAsia="宋体" w:hint="default"/>
                <w:w w:val="100"/>
                <w:sz w:val="21"/>
                <w:szCs w:val="21"/>
              </w:rPr>
              <w:t> </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、选取样本实施函证程序，并将函证结果与</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管理层记录的金额进行核对；</w:t>
            </w:r>
            <w:r>
              <w:rPr>
                <w:rFonts w:ascii="宋体" w:hAnsi="宋体" w:cs="宋体" w:eastAsia="宋体" w:hint="default"/>
                <w:w w:val="100"/>
                <w:sz w:val="21"/>
                <w:szCs w:val="21"/>
              </w:rPr>
              <w:t> </w:t>
            </w:r>
            <w:r>
              <w:rPr>
                <w:rFonts w:ascii="Times New Roman" w:hAnsi="Times New Roman" w:cs="Times New Roman" w:eastAsia="Times New Roman" w:hint="default"/>
                <w:spacing w:val="-5"/>
                <w:sz w:val="21"/>
                <w:szCs w:val="21"/>
              </w:rPr>
              <w:t>4</w:t>
            </w:r>
            <w:r>
              <w:rPr>
                <w:rFonts w:ascii="宋体" w:hAnsi="宋体" w:cs="宋体" w:eastAsia="宋体" w:hint="default"/>
                <w:spacing w:val="-5"/>
                <w:sz w:val="21"/>
                <w:szCs w:val="21"/>
              </w:rPr>
              <w:t>、结合期后销售回款情况的检查，评价管理</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层期末坏账准备计提的合理性。</w:t>
            </w:r>
          </w:p>
          <w:p>
            <w:pPr>
              <w:pStyle w:val="TableParagraph"/>
              <w:spacing w:line="240" w:lineRule="auto" w:before="33"/>
              <w:ind w:left="103" w:right="0"/>
              <w:jc w:val="left"/>
              <w:rPr>
                <w:rFonts w:ascii="宋体" w:hAnsi="宋体" w:cs="宋体" w:eastAsia="宋体" w:hint="default"/>
                <w:sz w:val="21"/>
                <w:szCs w:val="21"/>
              </w:rPr>
            </w:pPr>
            <w:r>
              <w:rPr>
                <w:rFonts w:ascii="宋体"/>
                <w:w w:val="100"/>
                <w:sz w:val="21"/>
              </w:rPr>
              <w:t> </w:t>
            </w:r>
          </w:p>
        </w:tc>
      </w:tr>
    </w:tbl>
    <w:p>
      <w:pPr>
        <w:pStyle w:val="BodyText"/>
        <w:spacing w:line="240" w:lineRule="auto" w:before="93"/>
        <w:ind w:left="704" w:right="0"/>
        <w:jc w:val="left"/>
        <w:rPr>
          <w:rFonts w:ascii="宋体" w:hAnsi="宋体" w:cs="宋体" w:eastAsia="宋体" w:hint="default"/>
        </w:rPr>
      </w:pPr>
      <w:r>
        <w:rPr>
          <w:rFonts w:ascii="宋体"/>
          <w:w w:val="100"/>
        </w:rPr>
        <w:t> </w:t>
      </w:r>
    </w:p>
    <w:p>
      <w:pPr>
        <w:pStyle w:val="Heading2"/>
        <w:tabs>
          <w:tab w:pos="1397" w:val="left" w:leader="none"/>
        </w:tabs>
        <w:spacing w:line="240" w:lineRule="auto" w:before="126"/>
        <w:ind w:left="704" w:right="0"/>
        <w:jc w:val="left"/>
        <w:rPr>
          <w:rFonts w:ascii="宋体" w:hAnsi="宋体" w:cs="宋体" w:eastAsia="宋体" w:hint="default"/>
          <w:b w:val="0"/>
          <w:bCs w:val="0"/>
        </w:rPr>
      </w:pPr>
      <w:r>
        <w:rPr/>
        <w:t>四、</w:t>
        <w:tab/>
        <w:t>其他信息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3"/>
        <w:ind w:left="704" w:right="0"/>
        <w:jc w:val="left"/>
        <w:rPr>
          <w:rFonts w:ascii="宋体" w:hAnsi="宋体" w:cs="宋体" w:eastAsia="宋体" w:hint="default"/>
        </w:rPr>
      </w:pPr>
      <w:r>
        <w:rPr>
          <w:rFonts w:ascii="宋体"/>
          <w:w w:val="100"/>
        </w:rPr>
        <w:t> </w:t>
      </w:r>
    </w:p>
    <w:p>
      <w:pPr>
        <w:pStyle w:val="BodyText"/>
        <w:spacing w:line="350" w:lineRule="auto" w:before="126"/>
        <w:ind w:right="0" w:firstLine="566"/>
        <w:jc w:val="left"/>
        <w:rPr>
          <w:rFonts w:ascii="宋体" w:hAnsi="宋体" w:cs="宋体" w:eastAsia="宋体" w:hint="default"/>
        </w:rPr>
      </w:pPr>
      <w:r>
        <w:rPr>
          <w:spacing w:val="-3"/>
        </w:rPr>
        <w:t>致远互联管理层（以下简称管理层）对其他信息负责。其他信息包括致远互联 </w:t>
      </w:r>
      <w:r>
        <w:rPr>
          <w:rFonts w:ascii="宋体" w:hAnsi="宋体" w:cs="宋体" w:eastAsia="宋体" w:hint="default"/>
        </w:rPr>
        <w:t>2019</w:t>
      </w:r>
      <w:r>
        <w:rPr>
          <w:rFonts w:ascii="宋体" w:hAnsi="宋体" w:cs="宋体" w:eastAsia="宋体" w:hint="default"/>
          <w:spacing w:val="-43"/>
        </w:rPr>
        <w:t> </w:t>
      </w:r>
      <w:r>
        <w:rPr>
          <w:spacing w:val="-3"/>
        </w:rPr>
        <w:t>年年度</w:t>
      </w:r>
      <w:r>
        <w:rPr>
          <w:spacing w:val="-3"/>
          <w:w w:val="100"/>
        </w:rPr>
        <w:t> </w:t>
      </w:r>
      <w:r>
        <w:rPr/>
        <w:t>报告中涵盖的信息，但不包括财务报表和我们的审计报告。</w:t>
      </w:r>
      <w:r>
        <w:rPr>
          <w:rFonts w:ascii="宋体" w:hAnsi="宋体" w:cs="宋体" w:eastAsia="宋体" w:hint="default"/>
        </w:rPr>
        <w:t> </w:t>
      </w:r>
    </w:p>
    <w:p>
      <w:pPr>
        <w:pStyle w:val="BodyText"/>
        <w:spacing w:line="350" w:lineRule="auto" w:before="27"/>
        <w:ind w:right="0" w:firstLine="566"/>
        <w:jc w:val="left"/>
        <w:rPr>
          <w:rFonts w:ascii="宋体" w:hAnsi="宋体" w:cs="宋体" w:eastAsia="宋体" w:hint="default"/>
        </w:rPr>
      </w:pPr>
      <w:r>
        <w:rPr>
          <w:spacing w:val="-2"/>
        </w:rPr>
        <w:t>我们对财务报表发表的审计意见不涵盖其他信息，我们也不对其他信息发表任何形式的鉴</w:t>
      </w:r>
      <w:r>
        <w:rPr>
          <w:w w:val="100"/>
        </w:rPr>
        <w:t> </w:t>
      </w:r>
      <w:r>
        <w:rPr/>
        <w:t>证结论。</w:t>
      </w:r>
      <w:r>
        <w:rPr>
          <w:rFonts w:ascii="宋体" w:hAnsi="宋体" w:cs="宋体" w:eastAsia="宋体" w:hint="default"/>
        </w:rPr>
        <w:t> </w:t>
      </w:r>
    </w:p>
    <w:p>
      <w:pPr>
        <w:pStyle w:val="BodyText"/>
        <w:spacing w:line="348" w:lineRule="auto" w:before="29"/>
        <w:ind w:right="0" w:firstLine="566"/>
        <w:jc w:val="left"/>
        <w:rPr>
          <w:rFonts w:ascii="宋体" w:hAnsi="宋体" w:cs="宋体" w:eastAsia="宋体" w:hint="default"/>
        </w:rPr>
      </w:pPr>
      <w:r>
        <w:rPr>
          <w:spacing w:val="-2"/>
        </w:rPr>
        <w:t>结合我们对财务报表的审计，我们的责任是阅读其他信息，在此过程中，考虑其他信息是</w:t>
      </w:r>
      <w:r>
        <w:rPr>
          <w:w w:val="100"/>
        </w:rPr>
        <w:t> </w:t>
      </w:r>
      <w:r>
        <w:rPr/>
        <w:t>否与财务报表或我们在审计过程中了解到的情况存在重大不一致或者似乎存在重大错报。</w:t>
      </w:r>
      <w:r>
        <w:rPr>
          <w:rFonts w:ascii="宋体" w:hAnsi="宋体" w:cs="宋体" w:eastAsia="宋体" w:hint="default"/>
        </w:rPr>
        <w:t> </w:t>
      </w:r>
    </w:p>
    <w:p>
      <w:pPr>
        <w:pStyle w:val="BodyText"/>
        <w:spacing w:line="350" w:lineRule="auto" w:before="31"/>
        <w:ind w:right="0" w:firstLine="566"/>
        <w:jc w:val="left"/>
        <w:rPr>
          <w:rFonts w:ascii="宋体" w:hAnsi="宋体" w:cs="宋体" w:eastAsia="宋体" w:hint="default"/>
        </w:rPr>
      </w:pPr>
      <w:r>
        <w:rPr>
          <w:spacing w:val="-2"/>
        </w:rPr>
        <w:t>基于我们已执行的工作，如果我们确定其他信息存在重大错报，我们应当报告该事实。在</w:t>
      </w:r>
      <w:r>
        <w:rPr>
          <w:w w:val="100"/>
        </w:rPr>
        <w:t> </w:t>
      </w:r>
      <w:r>
        <w:rPr/>
        <w:t>这方面，我们无任何事项需要报告。</w:t>
      </w:r>
      <w:r>
        <w:rPr>
          <w:rFonts w:ascii="宋体" w:hAnsi="宋体" w:cs="宋体" w:eastAsia="宋体" w:hint="default"/>
        </w:rPr>
        <w:t> </w:t>
      </w:r>
    </w:p>
    <w:p>
      <w:pPr>
        <w:pStyle w:val="BodyText"/>
        <w:spacing w:line="240" w:lineRule="auto" w:before="27"/>
        <w:ind w:left="704" w:right="0"/>
        <w:jc w:val="left"/>
        <w:rPr>
          <w:rFonts w:ascii="宋体" w:hAnsi="宋体" w:cs="宋体" w:eastAsia="宋体" w:hint="default"/>
        </w:rPr>
      </w:pPr>
      <w:r>
        <w:rPr>
          <w:rFonts w:ascii="宋体"/>
          <w:w w:val="100"/>
        </w:rPr>
        <w:t> </w:t>
      </w:r>
    </w:p>
    <w:p>
      <w:pPr>
        <w:pStyle w:val="Heading2"/>
        <w:tabs>
          <w:tab w:pos="1397" w:val="left" w:leader="none"/>
        </w:tabs>
        <w:spacing w:line="240" w:lineRule="auto" w:before="126"/>
        <w:ind w:left="704" w:right="0"/>
        <w:jc w:val="left"/>
        <w:rPr>
          <w:rFonts w:ascii="宋体" w:hAnsi="宋体" w:cs="宋体" w:eastAsia="宋体" w:hint="default"/>
          <w:b w:val="0"/>
          <w:bCs w:val="0"/>
        </w:rPr>
      </w:pPr>
      <w:r>
        <w:rPr/>
        <w:t>五、</w:t>
        <w:tab/>
        <w:t>管理层和治理层对财务报表的责任</w:t>
      </w:r>
      <w:r>
        <w:rPr>
          <w:rFonts w:ascii="宋体" w:hAnsi="宋体" w:cs="宋体" w:eastAsia="宋体" w:hint="default"/>
          <w:w w:val="99"/>
        </w:rPr>
        <w:t> </w:t>
      </w:r>
      <w:r>
        <w:rPr>
          <w:rFonts w:ascii="宋体" w:hAnsi="宋体" w:cs="宋体" w:eastAsia="宋体" w:hint="default"/>
          <w:b w:val="0"/>
          <w:bCs w:val="0"/>
        </w:rPr>
      </w:r>
    </w:p>
    <w:p>
      <w:pPr>
        <w:pStyle w:val="BodyText"/>
        <w:spacing w:line="348" w:lineRule="auto" w:before="126"/>
        <w:ind w:left="704" w:right="91"/>
        <w:jc w:val="left"/>
      </w:pPr>
      <w:r>
        <w:rPr>
          <w:rFonts w:ascii="宋体" w:hAnsi="宋体" w:cs="宋体" w:eastAsia="宋体" w:hint="default"/>
          <w:w w:val="100"/>
        </w:rPr>
        <w:t> </w:t>
      </w:r>
      <w:r>
        <w:rPr>
          <w:w w:val="100"/>
        </w:rPr>
        <w:t>管理</w:t>
      </w:r>
      <w:r>
        <w:rPr>
          <w:spacing w:val="-3"/>
          <w:w w:val="100"/>
        </w:rPr>
        <w:t>层</w:t>
      </w:r>
      <w:r>
        <w:rPr>
          <w:w w:val="100"/>
        </w:rPr>
        <w:t>负</w:t>
      </w:r>
      <w:r>
        <w:rPr>
          <w:spacing w:val="-3"/>
          <w:w w:val="100"/>
        </w:rPr>
        <w:t>责</w:t>
      </w:r>
      <w:r>
        <w:rPr>
          <w:w w:val="100"/>
        </w:rPr>
        <w:t>按</w:t>
      </w:r>
      <w:r>
        <w:rPr>
          <w:spacing w:val="-3"/>
          <w:w w:val="100"/>
        </w:rPr>
        <w:t>照</w:t>
      </w:r>
      <w:r>
        <w:rPr>
          <w:w w:val="100"/>
        </w:rPr>
        <w:t>企</w:t>
      </w:r>
      <w:r>
        <w:rPr>
          <w:spacing w:val="-3"/>
          <w:w w:val="100"/>
        </w:rPr>
        <w:t>业</w:t>
      </w:r>
      <w:r>
        <w:rPr>
          <w:w w:val="100"/>
        </w:rPr>
        <w:t>会</w:t>
      </w:r>
      <w:r>
        <w:rPr>
          <w:spacing w:val="-3"/>
          <w:w w:val="100"/>
        </w:rPr>
        <w:t>计</w:t>
      </w:r>
      <w:r>
        <w:rPr>
          <w:w w:val="100"/>
        </w:rPr>
        <w:t>准则</w:t>
      </w:r>
      <w:r>
        <w:rPr>
          <w:spacing w:val="-3"/>
          <w:w w:val="100"/>
        </w:rPr>
        <w:t>的</w:t>
      </w:r>
      <w:r>
        <w:rPr>
          <w:w w:val="100"/>
        </w:rPr>
        <w:t>规</w:t>
      </w:r>
      <w:r>
        <w:rPr>
          <w:spacing w:val="-3"/>
          <w:w w:val="100"/>
        </w:rPr>
        <w:t>定</w:t>
      </w:r>
      <w:r>
        <w:rPr>
          <w:w w:val="100"/>
        </w:rPr>
        <w:t>编</w:t>
      </w:r>
      <w:r>
        <w:rPr>
          <w:spacing w:val="-3"/>
          <w:w w:val="100"/>
        </w:rPr>
        <w:t>制</w:t>
      </w:r>
      <w:r>
        <w:rPr>
          <w:w w:val="100"/>
        </w:rPr>
        <w:t>财</w:t>
      </w:r>
      <w:r>
        <w:rPr>
          <w:spacing w:val="-3"/>
          <w:w w:val="100"/>
        </w:rPr>
        <w:t>务</w:t>
      </w:r>
      <w:r>
        <w:rPr>
          <w:w w:val="100"/>
        </w:rPr>
        <w:t>报</w:t>
      </w:r>
      <w:r>
        <w:rPr>
          <w:spacing w:val="-3"/>
          <w:w w:val="100"/>
        </w:rPr>
        <w:t>表</w:t>
      </w:r>
      <w:r>
        <w:rPr>
          <w:w w:val="100"/>
        </w:rPr>
        <w:t>，使</w:t>
      </w:r>
      <w:r>
        <w:rPr>
          <w:spacing w:val="-3"/>
          <w:w w:val="100"/>
        </w:rPr>
        <w:t>其</w:t>
      </w:r>
      <w:r>
        <w:rPr>
          <w:w w:val="100"/>
        </w:rPr>
        <w:t>实</w:t>
      </w:r>
      <w:r>
        <w:rPr>
          <w:spacing w:val="-3"/>
          <w:w w:val="100"/>
        </w:rPr>
        <w:t>现</w:t>
      </w:r>
      <w:r>
        <w:rPr>
          <w:w w:val="100"/>
        </w:rPr>
        <w:t>公</w:t>
      </w:r>
      <w:r>
        <w:rPr>
          <w:spacing w:val="-3"/>
          <w:w w:val="100"/>
        </w:rPr>
        <w:t>允</w:t>
      </w:r>
      <w:r>
        <w:rPr>
          <w:w w:val="100"/>
        </w:rPr>
        <w:t>反</w:t>
      </w:r>
      <w:r>
        <w:rPr>
          <w:spacing w:val="-3"/>
          <w:w w:val="100"/>
        </w:rPr>
        <w:t>映</w:t>
      </w:r>
      <w:r>
        <w:rPr>
          <w:w w:val="100"/>
        </w:rPr>
        <w:t>，</w:t>
      </w:r>
      <w:r>
        <w:rPr>
          <w:spacing w:val="-3"/>
          <w:w w:val="100"/>
        </w:rPr>
        <w:t>并</w:t>
      </w:r>
      <w:r>
        <w:rPr>
          <w:w w:val="100"/>
        </w:rPr>
        <w:t>设计</w:t>
      </w:r>
      <w:r>
        <w:rPr>
          <w:spacing w:val="-3"/>
          <w:w w:val="100"/>
        </w:rPr>
        <w:t>、</w:t>
      </w:r>
      <w:r>
        <w:rPr>
          <w:w w:val="100"/>
        </w:rPr>
        <w:t>执</w:t>
      </w:r>
      <w:r>
        <w:rPr>
          <w:spacing w:val="-3"/>
          <w:w w:val="100"/>
        </w:rPr>
        <w:t>行</w:t>
      </w:r>
      <w:r>
        <w:rPr>
          <w:w w:val="100"/>
        </w:rPr>
        <w:t>和</w:t>
      </w:r>
    </w:p>
    <w:p>
      <w:pPr>
        <w:pStyle w:val="BodyText"/>
        <w:spacing w:line="350" w:lineRule="auto" w:before="31"/>
        <w:ind w:left="704" w:right="0" w:hanging="567"/>
        <w:jc w:val="left"/>
      </w:pPr>
      <w:r>
        <w:rPr/>
        <w:t>维护必要的内部控制，以使财务报表不存在由于舞弊或错误导致的重大错报。</w:t>
      </w:r>
      <w:r>
        <w:rPr>
          <w:rFonts w:ascii="宋体" w:hAnsi="宋体" w:cs="宋体" w:eastAsia="宋体" w:hint="default"/>
          <w:w w:val="100"/>
        </w:rPr>
        <w:t> </w:t>
      </w:r>
      <w:r>
        <w:rPr>
          <w:spacing w:val="-2"/>
        </w:rPr>
        <w:t>在编制财务报表时，管理层负责评估致远互联的持续经营能力，披露与持续经营相关的事</w:t>
      </w:r>
    </w:p>
    <w:p>
      <w:pPr>
        <w:pStyle w:val="BodyText"/>
        <w:spacing w:line="350" w:lineRule="auto" w:before="27"/>
        <w:ind w:left="704" w:right="0" w:hanging="567"/>
        <w:jc w:val="left"/>
        <w:rPr>
          <w:rFonts w:ascii="宋体" w:hAnsi="宋体" w:cs="宋体" w:eastAsia="宋体" w:hint="default"/>
        </w:rPr>
      </w:pPr>
      <w:r>
        <w:rPr>
          <w:spacing w:val="-4"/>
          <w:w w:val="100"/>
        </w:rPr>
        <w:t>项（如适用），并运用持续经营假设，除非计划进行清算、终止运营或别无其他现实的选择。</w:t>
      </w:r>
      <w:r>
        <w:rPr>
          <w:rFonts w:ascii="宋体" w:hAnsi="宋体" w:cs="宋体" w:eastAsia="宋体" w:hint="default"/>
          <w:w w:val="100"/>
        </w:rPr>
        <w:t> </w:t>
      </w:r>
      <w:r>
        <w:rPr/>
        <w:t>治理层负责监督致远互联的财务报告过程。</w:t>
      </w:r>
      <w:r>
        <w:rPr>
          <w:rFonts w:ascii="宋体" w:hAnsi="宋体" w:cs="宋体" w:eastAsia="宋体" w:hint="default"/>
        </w:rPr>
        <w:t> </w:t>
      </w:r>
    </w:p>
    <w:p>
      <w:pPr>
        <w:pStyle w:val="BodyText"/>
        <w:spacing w:line="240" w:lineRule="auto" w:before="29"/>
        <w:ind w:left="704" w:right="0"/>
        <w:jc w:val="left"/>
        <w:rPr>
          <w:rFonts w:ascii="宋体" w:hAnsi="宋体" w:cs="宋体" w:eastAsia="宋体" w:hint="default"/>
        </w:rPr>
      </w:pPr>
      <w:r>
        <w:rPr>
          <w:rFonts w:ascii="宋体"/>
          <w:w w:val="100"/>
        </w:rPr>
        <w:t> </w:t>
      </w:r>
    </w:p>
    <w:p>
      <w:pPr>
        <w:pStyle w:val="Heading2"/>
        <w:tabs>
          <w:tab w:pos="1397" w:val="left" w:leader="none"/>
        </w:tabs>
        <w:spacing w:line="240" w:lineRule="auto" w:before="123"/>
        <w:ind w:left="704" w:right="0"/>
        <w:jc w:val="left"/>
        <w:rPr>
          <w:rFonts w:ascii="宋体" w:hAnsi="宋体" w:cs="宋体" w:eastAsia="宋体" w:hint="default"/>
          <w:b w:val="0"/>
          <w:bCs w:val="0"/>
        </w:rPr>
      </w:pPr>
      <w:r>
        <w:rPr/>
        <w:t>六、</w:t>
        <w:tab/>
        <w:t>注册会计师对财务报表审计的责任</w:t>
      </w:r>
      <w:r>
        <w:rPr>
          <w:rFonts w:ascii="宋体" w:hAnsi="宋体" w:cs="宋体" w:eastAsia="宋体" w:hint="default"/>
          <w:w w:val="99"/>
        </w:rPr>
        <w:t> </w:t>
      </w:r>
      <w:r>
        <w:rPr>
          <w:rFonts w:ascii="宋体" w:hAnsi="宋体" w:cs="宋体" w:eastAsia="宋体" w:hint="default"/>
          <w:b w:val="0"/>
          <w:bCs w:val="0"/>
        </w:rPr>
      </w:r>
    </w:p>
    <w:p>
      <w:pPr>
        <w:pStyle w:val="BodyText"/>
        <w:spacing w:line="350" w:lineRule="auto" w:before="126"/>
        <w:ind w:left="704" w:right="91"/>
        <w:jc w:val="left"/>
      </w:pPr>
      <w:r>
        <w:rPr>
          <w:rFonts w:ascii="宋体" w:hAnsi="宋体" w:cs="宋体" w:eastAsia="宋体" w:hint="default"/>
          <w:w w:val="100"/>
        </w:rPr>
        <w:t> </w:t>
      </w:r>
      <w:r>
        <w:rPr>
          <w:w w:val="100"/>
        </w:rPr>
        <w:t>我们</w:t>
      </w:r>
      <w:r>
        <w:rPr>
          <w:spacing w:val="-3"/>
          <w:w w:val="100"/>
        </w:rPr>
        <w:t>的</w:t>
      </w:r>
      <w:r>
        <w:rPr>
          <w:w w:val="100"/>
        </w:rPr>
        <w:t>目</w:t>
      </w:r>
      <w:r>
        <w:rPr>
          <w:spacing w:val="-3"/>
          <w:w w:val="100"/>
        </w:rPr>
        <w:t>标</w:t>
      </w:r>
      <w:r>
        <w:rPr>
          <w:w w:val="100"/>
        </w:rPr>
        <w:t>是</w:t>
      </w:r>
      <w:r>
        <w:rPr>
          <w:spacing w:val="-3"/>
          <w:w w:val="100"/>
        </w:rPr>
        <w:t>对</w:t>
      </w:r>
      <w:r>
        <w:rPr>
          <w:w w:val="100"/>
        </w:rPr>
        <w:t>财</w:t>
      </w:r>
      <w:r>
        <w:rPr>
          <w:spacing w:val="-3"/>
          <w:w w:val="100"/>
        </w:rPr>
        <w:t>务</w:t>
      </w:r>
      <w:r>
        <w:rPr>
          <w:w w:val="100"/>
        </w:rPr>
        <w:t>报</w:t>
      </w:r>
      <w:r>
        <w:rPr>
          <w:spacing w:val="-3"/>
          <w:w w:val="100"/>
        </w:rPr>
        <w:t>表</w:t>
      </w:r>
      <w:r>
        <w:rPr>
          <w:w w:val="100"/>
        </w:rPr>
        <w:t>整体</w:t>
      </w:r>
      <w:r>
        <w:rPr>
          <w:spacing w:val="-3"/>
          <w:w w:val="100"/>
        </w:rPr>
        <w:t>是</w:t>
      </w:r>
      <w:r>
        <w:rPr>
          <w:w w:val="100"/>
        </w:rPr>
        <w:t>否</w:t>
      </w:r>
      <w:r>
        <w:rPr>
          <w:spacing w:val="-3"/>
          <w:w w:val="100"/>
        </w:rPr>
        <w:t>不</w:t>
      </w:r>
      <w:r>
        <w:rPr>
          <w:w w:val="100"/>
        </w:rPr>
        <w:t>存</w:t>
      </w:r>
      <w:r>
        <w:rPr>
          <w:spacing w:val="-3"/>
          <w:w w:val="100"/>
        </w:rPr>
        <w:t>在</w:t>
      </w:r>
      <w:r>
        <w:rPr>
          <w:w w:val="100"/>
        </w:rPr>
        <w:t>由</w:t>
      </w:r>
      <w:r>
        <w:rPr>
          <w:spacing w:val="-3"/>
          <w:w w:val="100"/>
        </w:rPr>
        <w:t>于</w:t>
      </w:r>
      <w:r>
        <w:rPr>
          <w:w w:val="100"/>
        </w:rPr>
        <w:t>舞</w:t>
      </w:r>
      <w:r>
        <w:rPr>
          <w:spacing w:val="-3"/>
          <w:w w:val="100"/>
        </w:rPr>
        <w:t>弊</w:t>
      </w:r>
      <w:r>
        <w:rPr>
          <w:w w:val="100"/>
        </w:rPr>
        <w:t>或错</w:t>
      </w:r>
      <w:r>
        <w:rPr>
          <w:spacing w:val="-3"/>
          <w:w w:val="100"/>
        </w:rPr>
        <w:t>误</w:t>
      </w:r>
      <w:r>
        <w:rPr>
          <w:w w:val="100"/>
        </w:rPr>
        <w:t>导</w:t>
      </w:r>
      <w:r>
        <w:rPr>
          <w:spacing w:val="-3"/>
          <w:w w:val="100"/>
        </w:rPr>
        <w:t>致</w:t>
      </w:r>
      <w:r>
        <w:rPr>
          <w:w w:val="100"/>
        </w:rPr>
        <w:t>的</w:t>
      </w:r>
      <w:r>
        <w:rPr>
          <w:spacing w:val="-3"/>
          <w:w w:val="100"/>
        </w:rPr>
        <w:t>重</w:t>
      </w:r>
      <w:r>
        <w:rPr>
          <w:w w:val="100"/>
        </w:rPr>
        <w:t>大</w:t>
      </w:r>
      <w:r>
        <w:rPr>
          <w:spacing w:val="-3"/>
          <w:w w:val="100"/>
        </w:rPr>
        <w:t>错</w:t>
      </w:r>
      <w:r>
        <w:rPr>
          <w:w w:val="100"/>
        </w:rPr>
        <w:t>报</w:t>
      </w:r>
      <w:r>
        <w:rPr>
          <w:spacing w:val="-3"/>
          <w:w w:val="100"/>
        </w:rPr>
        <w:t>获</w:t>
      </w:r>
      <w:r>
        <w:rPr>
          <w:w w:val="100"/>
        </w:rPr>
        <w:t>取合</w:t>
      </w:r>
      <w:r>
        <w:rPr>
          <w:spacing w:val="-3"/>
          <w:w w:val="100"/>
        </w:rPr>
        <w:t>理</w:t>
      </w:r>
      <w:r>
        <w:rPr>
          <w:w w:val="100"/>
        </w:rPr>
        <w:t>保</w:t>
      </w:r>
      <w:r>
        <w:rPr>
          <w:spacing w:val="-3"/>
          <w:w w:val="100"/>
        </w:rPr>
        <w:t>证</w:t>
      </w:r>
      <w:r>
        <w:rPr>
          <w:w w:val="100"/>
        </w:rPr>
        <w:t>，</w:t>
      </w:r>
    </w:p>
    <w:p>
      <w:pPr>
        <w:pStyle w:val="BodyText"/>
        <w:spacing w:line="240" w:lineRule="auto" w:before="27"/>
        <w:ind w:right="0"/>
        <w:jc w:val="left"/>
      </w:pPr>
      <w:r>
        <w:rPr/>
        <w:t>并出具包含审计意见的审计报告。合理保证是高水平的保证，但并不能保证按照审计准则执行的</w:t>
      </w:r>
    </w:p>
    <w:p>
      <w:pPr>
        <w:spacing w:after="0" w:line="240" w:lineRule="auto"/>
        <w:jc w:val="left"/>
        <w:sectPr>
          <w:pgSz w:w="11910" w:h="16840"/>
          <w:pgMar w:header="1045" w:footer="1375" w:top="1280" w:bottom="1560" w:left="1660" w:right="1140"/>
        </w:sectPr>
      </w:pPr>
    </w:p>
    <w:p>
      <w:pPr>
        <w:spacing w:line="240" w:lineRule="auto" w:before="7"/>
        <w:rPr>
          <w:rFonts w:ascii="宋体" w:hAnsi="宋体" w:cs="宋体" w:eastAsia="宋体" w:hint="default"/>
          <w:sz w:val="22"/>
          <w:szCs w:val="22"/>
        </w:rPr>
      </w:pPr>
    </w:p>
    <w:p>
      <w:pPr>
        <w:pStyle w:val="BodyText"/>
        <w:spacing w:line="350" w:lineRule="auto" w:before="36"/>
        <w:ind w:right="0"/>
        <w:jc w:val="left"/>
        <w:rPr>
          <w:rFonts w:ascii="宋体" w:hAnsi="宋体" w:cs="宋体" w:eastAsia="宋体" w:hint="default"/>
        </w:rPr>
      </w:pPr>
      <w:r>
        <w:rPr>
          <w:spacing w:val="-2"/>
        </w:rPr>
        <w:t>审计在某一重大错报存在时总能发现。错报可能由于舞弊或错误导致，如果合理预期错报单独或</w:t>
      </w:r>
      <w:r>
        <w:rPr>
          <w:spacing w:val="-25"/>
        </w:rPr>
        <w:t> </w:t>
      </w:r>
      <w:r>
        <w:rPr>
          <w:spacing w:val="-25"/>
        </w:rPr>
      </w:r>
      <w:r>
        <w:rPr/>
        <w:t>汇总起来可能影响财务报表使用者依据财务报表作出的经济决策，则通常认为错报是重大的。</w:t>
      </w:r>
      <w:r>
        <w:rPr>
          <w:rFonts w:ascii="宋体" w:hAnsi="宋体" w:cs="宋体" w:eastAsia="宋体" w:hint="default"/>
        </w:rPr>
        <w:t> </w:t>
      </w:r>
    </w:p>
    <w:p>
      <w:pPr>
        <w:pStyle w:val="BodyText"/>
        <w:spacing w:line="348" w:lineRule="auto" w:before="29"/>
        <w:ind w:right="202" w:firstLine="566"/>
        <w:jc w:val="both"/>
        <w:rPr>
          <w:rFonts w:ascii="宋体" w:hAnsi="宋体" w:cs="宋体" w:eastAsia="宋体" w:hint="default"/>
        </w:rPr>
      </w:pPr>
      <w:r>
        <w:rPr>
          <w:spacing w:val="-2"/>
        </w:rPr>
        <w:t>在按照审计准则执行审计工作的过程中，我们运用职业判断，并保持职业怀疑。同时，我</w:t>
      </w:r>
      <w:r>
        <w:rPr>
          <w:w w:val="100"/>
        </w:rPr>
        <w:t> </w:t>
      </w:r>
      <w:r>
        <w:rPr/>
        <w:t>们也执行以下工作：</w:t>
      </w:r>
      <w:r>
        <w:rPr>
          <w:rFonts w:ascii="宋体" w:hAnsi="宋体" w:cs="宋体" w:eastAsia="宋体" w:hint="default"/>
        </w:rPr>
        <w:t> </w:t>
      </w:r>
    </w:p>
    <w:p>
      <w:pPr>
        <w:pStyle w:val="BodyText"/>
        <w:spacing w:line="350" w:lineRule="auto" w:before="31"/>
        <w:ind w:right="128" w:firstLine="566"/>
        <w:jc w:val="both"/>
        <w:rPr>
          <w:rFonts w:ascii="宋体" w:hAnsi="宋体" w:cs="宋体" w:eastAsia="宋体" w:hint="default"/>
        </w:rPr>
      </w:pPr>
      <w:r>
        <w:rPr>
          <w:spacing w:val="-3"/>
        </w:rPr>
        <w:t>（</w:t>
      </w:r>
      <w:r>
        <w:rPr>
          <w:rFonts w:ascii="宋体" w:hAnsi="宋体" w:cs="宋体" w:eastAsia="宋体" w:hint="default"/>
          <w:spacing w:val="-3"/>
        </w:rPr>
        <w:t>1</w:t>
      </w:r>
      <w:r>
        <w:rPr>
          <w:spacing w:val="-3"/>
        </w:rPr>
        <w:t>）识别和评估由于舞弊或错误导致的财务报表重大错报风险，设计和实施审计程序以应</w:t>
      </w:r>
      <w:r>
        <w:rPr>
          <w:w w:val="100"/>
        </w:rPr>
        <w:t> </w:t>
      </w:r>
      <w:r>
        <w:rPr>
          <w:spacing w:val="-6"/>
        </w:rPr>
        <w:t>对这些风险，并获取充分、适当的审计证据，作为发表审计意见的基础。由于舞弊可能涉及串通、</w:t>
      </w:r>
      <w:r>
        <w:rPr>
          <w:spacing w:val="-51"/>
        </w:rPr>
        <w:t> </w:t>
      </w:r>
      <w:r>
        <w:rPr>
          <w:spacing w:val="-51"/>
        </w:rPr>
      </w:r>
      <w:r>
        <w:rPr>
          <w:spacing w:val="-2"/>
        </w:rPr>
        <w:t>伪造、故意遗漏、虚假陈述或凌驾于内部控制之上，未能发现由于舞弊导致的重大错报的风险高</w:t>
      </w:r>
      <w:r>
        <w:rPr>
          <w:spacing w:val="-25"/>
        </w:rPr>
        <w:t> </w:t>
      </w:r>
      <w:r>
        <w:rPr>
          <w:spacing w:val="-25"/>
        </w:rPr>
      </w:r>
      <w:r>
        <w:rPr/>
        <w:t>于未能发现由于错误导致的重大错报的风险。</w:t>
      </w:r>
      <w:r>
        <w:rPr>
          <w:rFonts w:ascii="宋体" w:hAnsi="宋体" w:cs="宋体" w:eastAsia="宋体" w:hint="default"/>
        </w:rPr>
        <w:t> </w:t>
      </w:r>
    </w:p>
    <w:p>
      <w:pPr>
        <w:pStyle w:val="BodyText"/>
        <w:spacing w:line="348" w:lineRule="auto" w:before="29"/>
        <w:ind w:right="128" w:firstLine="566"/>
        <w:jc w:val="both"/>
        <w:rPr>
          <w:rFonts w:ascii="宋体" w:hAnsi="宋体" w:cs="宋体" w:eastAsia="宋体" w:hint="default"/>
        </w:rPr>
      </w:pPr>
      <w:r>
        <w:rPr>
          <w:spacing w:val="-3"/>
        </w:rPr>
        <w:t>（</w:t>
      </w:r>
      <w:r>
        <w:rPr>
          <w:rFonts w:ascii="宋体" w:hAnsi="宋体" w:cs="宋体" w:eastAsia="宋体" w:hint="default"/>
          <w:spacing w:val="-3"/>
        </w:rPr>
        <w:t>2</w:t>
      </w:r>
      <w:r>
        <w:rPr>
          <w:spacing w:val="-3"/>
        </w:rPr>
        <w:t>）了解与审计相关的内部控制，以设计恰当的审计程序，但目的并非对内部控制的有效</w:t>
      </w:r>
      <w:r>
        <w:rPr>
          <w:w w:val="100"/>
        </w:rPr>
        <w:t> </w:t>
      </w:r>
      <w:r>
        <w:rPr/>
        <w:t>性发表意见。</w:t>
      </w:r>
      <w:r>
        <w:rPr>
          <w:rFonts w:ascii="宋体" w:hAnsi="宋体" w:cs="宋体" w:eastAsia="宋体" w:hint="default"/>
        </w:rPr>
        <w:t> </w:t>
      </w:r>
    </w:p>
    <w:p>
      <w:pPr>
        <w:pStyle w:val="BodyText"/>
        <w:spacing w:line="240" w:lineRule="auto" w:before="31"/>
        <w:ind w:left="704" w:right="0"/>
        <w:jc w:val="left"/>
        <w:rPr>
          <w:rFonts w:ascii="宋体" w:hAnsi="宋体" w:cs="宋体" w:eastAsia="宋体" w:hint="default"/>
        </w:rPr>
      </w:pPr>
      <w:r>
        <w:rPr/>
        <w:t>（</w:t>
      </w:r>
      <w:r>
        <w:rPr>
          <w:rFonts w:ascii="宋体" w:hAnsi="宋体" w:cs="宋体" w:eastAsia="宋体" w:hint="default"/>
        </w:rPr>
        <w:t>3</w:t>
      </w:r>
      <w:r>
        <w:rPr/>
        <w:t>）评价管理层选用会计政策的恰当性和作出会计估计及相关披露的合理性。</w:t>
      </w:r>
      <w:r>
        <w:rPr>
          <w:rFonts w:ascii="宋体" w:hAnsi="宋体" w:cs="宋体" w:eastAsia="宋体" w:hint="default"/>
        </w:rPr>
        <w:t> </w:t>
      </w:r>
    </w:p>
    <w:p>
      <w:pPr>
        <w:pStyle w:val="BodyText"/>
        <w:spacing w:line="348" w:lineRule="auto" w:before="126"/>
        <w:ind w:right="128" w:firstLine="566"/>
        <w:jc w:val="both"/>
        <w:rPr>
          <w:rFonts w:ascii="宋体" w:hAnsi="宋体" w:cs="宋体" w:eastAsia="宋体" w:hint="default"/>
        </w:rPr>
      </w:pPr>
      <w:r>
        <w:rPr>
          <w:spacing w:val="-3"/>
        </w:rPr>
        <w:t>（</w:t>
      </w:r>
      <w:r>
        <w:rPr>
          <w:rFonts w:ascii="宋体" w:hAnsi="宋体" w:cs="宋体" w:eastAsia="宋体" w:hint="default"/>
          <w:spacing w:val="-3"/>
        </w:rPr>
        <w:t>4</w:t>
      </w:r>
      <w:r>
        <w:rPr>
          <w:spacing w:val="-3"/>
        </w:rPr>
        <w:t>）对管理层使用持续经营假设的恰当性得出结论。同时，根据获取的审计证据，就可能</w:t>
      </w:r>
      <w:r>
        <w:rPr>
          <w:w w:val="100"/>
        </w:rPr>
        <w:t> </w:t>
      </w:r>
      <w:r>
        <w:rPr>
          <w:spacing w:val="-2"/>
        </w:rPr>
        <w:t>导致对致远互联持续经营能力产生重大疑虑的事项或情况是否存在重大不确定性得出结论。如果</w:t>
      </w:r>
      <w:r>
        <w:rPr>
          <w:spacing w:val="-25"/>
        </w:rPr>
        <w:t> </w:t>
      </w:r>
      <w:r>
        <w:rPr>
          <w:spacing w:val="-25"/>
        </w:rPr>
      </w:r>
      <w:r>
        <w:rPr>
          <w:spacing w:val="-2"/>
        </w:rPr>
        <w:t>我们得出结论认为存在重大不确定性，审计准则要求我们在审计报告中提请报表使用者注意财务</w:t>
      </w:r>
      <w:r>
        <w:rPr>
          <w:spacing w:val="-25"/>
        </w:rPr>
        <w:t> </w:t>
      </w:r>
      <w:r>
        <w:rPr>
          <w:spacing w:val="-25"/>
        </w:rPr>
      </w:r>
      <w:r>
        <w:rPr>
          <w:spacing w:val="-2"/>
        </w:rPr>
        <w:t>报表中的相关披露；如果披露不充分，我们应当发表非无保留意见。我们的结论基于截至审计报</w:t>
      </w:r>
      <w:r>
        <w:rPr>
          <w:spacing w:val="-25"/>
        </w:rPr>
        <w:t> </w:t>
      </w:r>
      <w:r>
        <w:rPr>
          <w:spacing w:val="-25"/>
        </w:rPr>
      </w:r>
      <w:r>
        <w:rPr/>
        <w:t>告日可获得的信息。然而，未来的事项或情况可能导致致远互联不能持续经营。</w:t>
      </w:r>
      <w:r>
        <w:rPr>
          <w:rFonts w:ascii="宋体" w:hAnsi="宋体" w:cs="宋体" w:eastAsia="宋体" w:hint="default"/>
        </w:rPr>
        <w:t> </w:t>
      </w:r>
    </w:p>
    <w:p>
      <w:pPr>
        <w:pStyle w:val="BodyText"/>
        <w:spacing w:line="350" w:lineRule="auto" w:before="31"/>
        <w:ind w:right="205" w:firstLine="566"/>
        <w:jc w:val="both"/>
        <w:rPr>
          <w:rFonts w:ascii="宋体" w:hAnsi="宋体" w:cs="宋体" w:eastAsia="宋体" w:hint="default"/>
        </w:rPr>
      </w:pPr>
      <w:r>
        <w:rPr>
          <w:spacing w:val="-4"/>
          <w:w w:val="100"/>
        </w:rPr>
        <w:t>（</w:t>
      </w:r>
      <w:r>
        <w:rPr>
          <w:rFonts w:ascii="宋体" w:hAnsi="宋体" w:cs="宋体" w:eastAsia="宋体" w:hint="default"/>
          <w:spacing w:val="-4"/>
          <w:w w:val="100"/>
        </w:rPr>
        <w:t>5</w:t>
      </w:r>
      <w:r>
        <w:rPr>
          <w:spacing w:val="-4"/>
          <w:w w:val="100"/>
        </w:rPr>
        <w:t>）评价财务报表的总体列报（包括披露）、结构和内容，并评价财务报表是否公允反映</w:t>
      </w:r>
      <w:r>
        <w:rPr>
          <w:w w:val="100"/>
        </w:rPr>
        <w:t> </w:t>
      </w:r>
      <w:r>
        <w:rPr/>
        <w:t>相关交易和事项。</w:t>
      </w:r>
      <w:r>
        <w:rPr>
          <w:rFonts w:ascii="宋体" w:hAnsi="宋体" w:cs="宋体" w:eastAsia="宋体" w:hint="default"/>
        </w:rPr>
        <w:t> </w:t>
      </w:r>
    </w:p>
    <w:p>
      <w:pPr>
        <w:pStyle w:val="BodyText"/>
        <w:spacing w:line="350" w:lineRule="auto" w:before="27"/>
        <w:ind w:right="128" w:firstLine="566"/>
        <w:jc w:val="both"/>
        <w:rPr>
          <w:rFonts w:ascii="宋体" w:hAnsi="宋体" w:cs="宋体" w:eastAsia="宋体" w:hint="default"/>
        </w:rPr>
      </w:pPr>
      <w:r>
        <w:rPr>
          <w:spacing w:val="-3"/>
        </w:rPr>
        <w:t>（</w:t>
      </w:r>
      <w:r>
        <w:rPr>
          <w:rFonts w:ascii="宋体" w:hAnsi="宋体" w:cs="宋体" w:eastAsia="宋体" w:hint="default"/>
          <w:spacing w:val="-3"/>
        </w:rPr>
        <w:t>6</w:t>
      </w:r>
      <w:r>
        <w:rPr>
          <w:spacing w:val="-3"/>
        </w:rPr>
        <w:t>）就致远互联中实体或业务活动的财务信息获取充分、适当的审计证据，以对财务报表</w:t>
      </w:r>
      <w:r>
        <w:rPr>
          <w:w w:val="100"/>
        </w:rPr>
        <w:t> </w:t>
      </w:r>
      <w:r>
        <w:rPr/>
        <w:t>发表审计意见。我们负责指导、监督和执行集团审计，并对审计意见承担全部责任。</w:t>
      </w:r>
      <w:r>
        <w:rPr>
          <w:rFonts w:ascii="宋体" w:hAnsi="宋体" w:cs="宋体" w:eastAsia="宋体" w:hint="default"/>
        </w:rPr>
        <w:t> </w:t>
      </w:r>
    </w:p>
    <w:p>
      <w:pPr>
        <w:pStyle w:val="BodyText"/>
        <w:spacing w:line="348" w:lineRule="auto" w:before="29"/>
        <w:ind w:right="202" w:firstLine="566"/>
        <w:jc w:val="both"/>
        <w:rPr>
          <w:rFonts w:ascii="宋体" w:hAnsi="宋体" w:cs="宋体" w:eastAsia="宋体" w:hint="default"/>
        </w:rPr>
      </w:pPr>
      <w:r>
        <w:rPr>
          <w:spacing w:val="-2"/>
        </w:rPr>
        <w:t>我们与治理层就计划的审计范围、时间安排和重大审计发现等事项进行沟通，包括沟通我</w:t>
      </w:r>
      <w:r>
        <w:rPr>
          <w:w w:val="100"/>
        </w:rPr>
        <w:t> </w:t>
      </w:r>
      <w:r>
        <w:rPr/>
        <w:t>们在审计中识别出的值得关注的内部控制缺陷。</w:t>
      </w:r>
      <w:r>
        <w:rPr>
          <w:rFonts w:ascii="宋体" w:hAnsi="宋体" w:cs="宋体" w:eastAsia="宋体" w:hint="default"/>
        </w:rPr>
        <w:t> </w:t>
      </w:r>
    </w:p>
    <w:p>
      <w:pPr>
        <w:pStyle w:val="BodyText"/>
        <w:spacing w:line="350" w:lineRule="auto" w:before="31"/>
        <w:ind w:right="202" w:firstLine="566"/>
        <w:jc w:val="both"/>
        <w:rPr>
          <w:rFonts w:ascii="宋体" w:hAnsi="宋体" w:cs="宋体" w:eastAsia="宋体" w:hint="default"/>
        </w:rPr>
      </w:pPr>
      <w:r>
        <w:rPr>
          <w:spacing w:val="-2"/>
        </w:rPr>
        <w:t>我们还就已遵守与独立性相关的职业道德要求向治理层提供声明，并与治理层沟通可能被</w:t>
      </w:r>
      <w:r>
        <w:rPr>
          <w:w w:val="100"/>
        </w:rPr>
        <w:t> </w:t>
      </w:r>
      <w:r>
        <w:rPr>
          <w:spacing w:val="-5"/>
          <w:w w:val="100"/>
        </w:rPr>
        <w:t>合理认为影响我们独立性的所有关系和其他事项，以及相关的防范措施（如适用）。</w:t>
      </w:r>
      <w:r>
        <w:rPr>
          <w:rFonts w:ascii="宋体" w:hAnsi="宋体" w:cs="宋体" w:eastAsia="宋体" w:hint="default"/>
          <w:w w:val="100"/>
        </w:rPr>
        <w:t> </w:t>
      </w:r>
    </w:p>
    <w:p>
      <w:pPr>
        <w:pStyle w:val="BodyText"/>
        <w:spacing w:line="350" w:lineRule="auto" w:before="27"/>
        <w:ind w:right="137" w:firstLine="566"/>
        <w:jc w:val="both"/>
        <w:rPr>
          <w:rFonts w:ascii="宋体" w:hAnsi="宋体" w:cs="宋体" w:eastAsia="宋体" w:hint="default"/>
        </w:rPr>
      </w:pPr>
      <w:r>
        <w:rPr/>
        <w:t>从与治理层沟通过的事项中，我们确定哪些事项对本期财务报表审计最为重要，因而构成</w:t>
      </w:r>
      <w:r>
        <w:rPr>
          <w:w w:val="100"/>
        </w:rPr>
        <w:t> </w:t>
      </w:r>
      <w:r>
        <w:rPr>
          <w:spacing w:val="-2"/>
        </w:rPr>
        <w:t>关键审计事项。我们在审计报告中描述这些事项，除非法律法规禁止公开披露这些事项，或在极</w:t>
      </w:r>
      <w:r>
        <w:rPr>
          <w:spacing w:val="-25"/>
        </w:rPr>
        <w:t> </w:t>
      </w:r>
      <w:r>
        <w:rPr>
          <w:spacing w:val="-25"/>
        </w:rPr>
      </w:r>
      <w:r>
        <w:rPr>
          <w:spacing w:val="-2"/>
        </w:rPr>
        <w:t>少数情形下，如果合理预期在审计报告中沟通某事项造成的负面后果超过在公众利益方面产生的</w:t>
      </w:r>
      <w:r>
        <w:rPr>
          <w:spacing w:val="-25"/>
        </w:rPr>
        <w:t> </w:t>
      </w:r>
      <w:r>
        <w:rPr>
          <w:spacing w:val="-25"/>
        </w:rPr>
      </w:r>
      <w:r>
        <w:rPr/>
        <w:t>益处，我们确定不应在审计报告中沟通该事项。</w:t>
      </w:r>
      <w:r>
        <w:rPr>
          <w:rFonts w:ascii="宋体" w:hAnsi="宋体" w:cs="宋体" w:eastAsia="宋体" w:hint="default"/>
        </w:rPr>
        <w:t> </w:t>
      </w:r>
    </w:p>
    <w:p>
      <w:pPr>
        <w:pStyle w:val="BodyText"/>
        <w:spacing w:line="240" w:lineRule="auto" w:before="29"/>
        <w:ind w:left="704" w:right="0"/>
        <w:jc w:val="left"/>
        <w:rPr>
          <w:rFonts w:ascii="宋体" w:hAnsi="宋体" w:cs="宋体" w:eastAsia="宋体" w:hint="default"/>
        </w:rPr>
      </w:pPr>
      <w:r>
        <w:rPr>
          <w:rFonts w:ascii="宋体"/>
          <w:w w:val="100"/>
        </w:rPr>
        <w:t> </w:t>
      </w:r>
    </w:p>
    <w:p>
      <w:pPr>
        <w:pStyle w:val="BodyText"/>
        <w:spacing w:line="240" w:lineRule="auto" w:before="126"/>
        <w:ind w:left="704" w:right="0"/>
        <w:jc w:val="left"/>
        <w:rPr>
          <w:rFonts w:ascii="宋体" w:hAnsi="宋体" w:cs="宋体" w:eastAsia="宋体" w:hint="default"/>
        </w:rPr>
      </w:pPr>
      <w:r>
        <w:rPr>
          <w:rFonts w:ascii="宋体"/>
          <w:w w:val="100"/>
        </w:rPr>
        <w:t> </w:t>
      </w:r>
    </w:p>
    <w:p>
      <w:pPr>
        <w:pStyle w:val="BodyText"/>
        <w:spacing w:line="240" w:lineRule="auto" w:before="123"/>
        <w:ind w:left="704" w:right="0"/>
        <w:jc w:val="left"/>
        <w:rPr>
          <w:rFonts w:ascii="宋体" w:hAnsi="宋体" w:cs="宋体" w:eastAsia="宋体" w:hint="default"/>
        </w:rPr>
      </w:pPr>
      <w:r>
        <w:rPr>
          <w:rFonts w:ascii="宋体"/>
          <w:w w:val="100"/>
        </w:rPr>
        <w:t> </w:t>
      </w:r>
    </w:p>
    <w:p>
      <w:pPr>
        <w:pStyle w:val="BodyText"/>
        <w:spacing w:line="240" w:lineRule="auto" w:before="126"/>
        <w:ind w:left="704" w:right="0"/>
        <w:jc w:val="left"/>
        <w:rPr>
          <w:rFonts w:ascii="宋体" w:hAnsi="宋体" w:cs="宋体" w:eastAsia="宋体" w:hint="default"/>
        </w:rPr>
      </w:pPr>
      <w:r>
        <w:rPr>
          <w:rFonts w:ascii="宋体"/>
          <w:w w:val="100"/>
        </w:rPr>
        <w:t> </w:t>
      </w:r>
    </w:p>
    <w:p>
      <w:pPr>
        <w:pStyle w:val="BodyText"/>
        <w:spacing w:line="240" w:lineRule="auto" w:before="126"/>
        <w:ind w:left="704"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1045" w:footer="1375" w:top="1280" w:bottom="1560" w:left="1660" w:right="1140"/>
        </w:sectPr>
      </w:pPr>
    </w:p>
    <w:p>
      <w:pPr>
        <w:spacing w:line="240" w:lineRule="auto" w:before="7"/>
        <w:rPr>
          <w:rFonts w:ascii="宋体" w:hAnsi="宋体" w:cs="宋体" w:eastAsia="宋体" w:hint="default"/>
          <w:sz w:val="22"/>
          <w:szCs w:val="22"/>
        </w:rPr>
      </w:pPr>
    </w:p>
    <w:p>
      <w:pPr>
        <w:pStyle w:val="BodyText"/>
        <w:spacing w:line="240" w:lineRule="auto" w:before="36"/>
        <w:ind w:left="784" w:right="0"/>
        <w:jc w:val="left"/>
        <w:rPr>
          <w:rFonts w:ascii="宋体" w:hAnsi="宋体" w:cs="宋体" w:eastAsia="宋体" w:hint="default"/>
        </w:rPr>
      </w:pPr>
      <w:r>
        <w:rPr>
          <w:rFonts w:ascii="宋体"/>
          <w:w w:val="100"/>
        </w:rPr>
        <w:t> </w:t>
      </w:r>
    </w:p>
    <w:p>
      <w:pPr>
        <w:pStyle w:val="Heading2"/>
        <w:spacing w:line="240" w:lineRule="auto" w:before="126"/>
        <w:ind w:left="424" w:right="139"/>
        <w:jc w:val="left"/>
        <w:rPr>
          <w:rFonts w:ascii="宋体" w:hAnsi="宋体" w:cs="宋体" w:eastAsia="宋体" w:hint="default"/>
          <w:b w:val="0"/>
          <w:bCs w:val="0"/>
        </w:rPr>
      </w:pPr>
      <w:r>
        <w:rPr/>
        <w:t>立信会计师事务所          </w:t>
      </w:r>
      <w:r>
        <w:rPr>
          <w:spacing w:val="93"/>
        </w:rPr>
        <w:t> </w:t>
      </w:r>
      <w:r>
        <w:rPr>
          <w:rFonts w:ascii="宋体" w:hAnsi="宋体" w:cs="宋体" w:eastAsia="宋体" w:hint="default"/>
          <w:spacing w:val="93"/>
        </w:rPr>
      </w:r>
      <w:r>
        <w:rPr/>
        <w:t>中国注册会计师：张金华</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126"/>
        <w:ind w:left="424" w:right="139"/>
        <w:jc w:val="left"/>
        <w:rPr>
          <w:rFonts w:ascii="宋体" w:hAnsi="宋体" w:cs="宋体" w:eastAsia="宋体" w:hint="default"/>
          <w:b w:val="0"/>
          <w:bCs w:val="0"/>
        </w:rPr>
      </w:pPr>
      <w:r>
        <w:rPr/>
        <w:t>（特殊普通合伙）             </w:t>
      </w:r>
      <w:r>
        <w:rPr>
          <w:spacing w:val="98"/>
        </w:rPr>
        <w:t> </w:t>
      </w:r>
      <w:r>
        <w:rPr>
          <w:rFonts w:ascii="宋体" w:hAnsi="宋体" w:cs="宋体" w:eastAsia="宋体" w:hint="default"/>
          <w:spacing w:val="98"/>
        </w:rPr>
      </w:r>
      <w:r>
        <w:rPr/>
        <w:t>项目合伙人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3"/>
        <w:ind w:left="424" w:right="0"/>
        <w:jc w:val="left"/>
        <w:rPr>
          <w:rFonts w:ascii="宋体" w:hAnsi="宋体" w:cs="宋体" w:eastAsia="宋体" w:hint="default"/>
        </w:rPr>
      </w:pPr>
      <w:r>
        <w:rPr>
          <w:rFonts w:ascii="宋体"/>
          <w:w w:val="100"/>
        </w:rPr>
        <w:t> </w:t>
      </w:r>
    </w:p>
    <w:p>
      <w:pPr>
        <w:pStyle w:val="BodyText"/>
        <w:spacing w:line="240" w:lineRule="auto" w:before="126"/>
        <w:ind w:left="424" w:right="0"/>
        <w:jc w:val="left"/>
        <w:rPr>
          <w:rFonts w:ascii="宋体" w:hAnsi="宋体" w:cs="宋体" w:eastAsia="宋体" w:hint="default"/>
        </w:rPr>
      </w:pPr>
      <w:r>
        <w:rPr>
          <w:rFonts w:ascii="宋体"/>
          <w:w w:val="100"/>
        </w:rPr>
        <w:t> </w:t>
      </w:r>
    </w:p>
    <w:p>
      <w:pPr>
        <w:pStyle w:val="Heading2"/>
        <w:spacing w:line="240" w:lineRule="auto" w:before="126"/>
        <w:ind w:left="424" w:right="139"/>
        <w:jc w:val="left"/>
        <w:rPr>
          <w:rFonts w:ascii="宋体" w:hAnsi="宋体" w:cs="宋体" w:eastAsia="宋体" w:hint="default"/>
          <w:b w:val="0"/>
          <w:bCs w:val="0"/>
        </w:rPr>
      </w:pPr>
      <w:r>
        <w:rPr>
          <w:rFonts w:ascii="宋体" w:hAnsi="宋体" w:cs="宋体" w:eastAsia="宋体" w:hint="default"/>
          <w:w w:val="99"/>
        </w:rPr>
        <w:t>               </w:t>
      </w:r>
      <w:r>
        <w:rPr>
          <w:rFonts w:ascii="宋体" w:hAnsi="宋体" w:cs="宋体" w:eastAsia="宋体" w:hint="default"/>
          <w:spacing w:val="-3"/>
          <w:w w:val="99"/>
        </w:rPr>
        <w:t> </w:t>
      </w:r>
      <w:r>
        <w:rPr>
          <w:rFonts w:ascii="宋体" w:hAnsi="宋体" w:cs="宋体" w:eastAsia="宋体" w:hint="default"/>
          <w:w w:val="99"/>
        </w:rPr>
        <w:t> </w:t>
      </w:r>
      <w:r>
        <w:rPr>
          <w:rFonts w:ascii="宋体" w:hAnsi="宋体" w:cs="宋体" w:eastAsia="宋体" w:hint="default"/>
          <w:spacing w:val="-5"/>
        </w:rPr>
        <w:t> </w:t>
      </w:r>
      <w:r>
        <w:rPr>
          <w:rFonts w:ascii="宋体" w:hAnsi="宋体" w:cs="宋体" w:eastAsia="宋体" w:hint="default"/>
          <w:w w:val="99"/>
        </w:rPr>
        <w:t>          </w:t>
      </w:r>
      <w:r>
        <w:rPr/>
        <w:t>中国注册会计师：郭晓清</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3"/>
        <w:ind w:left="424" w:right="0"/>
        <w:jc w:val="left"/>
        <w:rPr>
          <w:rFonts w:ascii="宋体" w:hAnsi="宋体" w:cs="宋体" w:eastAsia="宋体" w:hint="default"/>
        </w:rPr>
      </w:pPr>
      <w:r>
        <w:rPr>
          <w:rFonts w:ascii="宋体"/>
          <w:w w:val="100"/>
        </w:rPr>
        <w:t> </w:t>
      </w:r>
    </w:p>
    <w:p>
      <w:pPr>
        <w:pStyle w:val="BodyText"/>
        <w:spacing w:line="240" w:lineRule="auto" w:before="126"/>
        <w:ind w:left="424" w:right="0"/>
        <w:jc w:val="left"/>
        <w:rPr>
          <w:rFonts w:ascii="宋体" w:hAnsi="宋体" w:cs="宋体" w:eastAsia="宋体" w:hint="default"/>
        </w:rPr>
      </w:pPr>
      <w:r>
        <w:rPr>
          <w:rFonts w:ascii="宋体"/>
          <w:w w:val="100"/>
        </w:rPr>
        <w:t> </w:t>
      </w:r>
    </w:p>
    <w:p>
      <w:pPr>
        <w:pStyle w:val="Heading2"/>
        <w:tabs>
          <w:tab w:pos="1897" w:val="left" w:leader="none"/>
        </w:tabs>
        <w:spacing w:line="240" w:lineRule="auto" w:before="126"/>
        <w:ind w:left="424" w:right="139"/>
        <w:jc w:val="left"/>
        <w:rPr>
          <w:rFonts w:ascii="宋体" w:hAnsi="宋体" w:cs="宋体" w:eastAsia="宋体" w:hint="default"/>
          <w:b w:val="0"/>
          <w:bCs w:val="0"/>
        </w:rPr>
      </w:pPr>
      <w:r>
        <w:rPr>
          <w:spacing w:val="-1"/>
        </w:rPr>
        <w:t>中国•上海</w:t>
      </w:r>
      <w:r>
        <w:rPr>
          <w:rFonts w:ascii="宋体" w:hAnsi="宋体" w:cs="宋体" w:eastAsia="宋体" w:hint="default"/>
          <w:spacing w:val="-1"/>
        </w:rPr>
        <w:tab/>
      </w:r>
      <w:r>
        <w:rPr>
          <w:rFonts w:ascii="宋体" w:hAnsi="宋体" w:cs="宋体" w:eastAsia="宋体" w:hint="default"/>
        </w:rPr>
        <w:t>2020</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4"/>
        </w:rPr>
        <w:t> </w:t>
      </w:r>
      <w:r>
        <w:rPr/>
        <w:t>月</w:t>
      </w:r>
      <w:r>
        <w:rPr>
          <w:spacing w:val="-54"/>
        </w:rPr>
        <w:t> </w:t>
      </w:r>
      <w:r>
        <w:rPr>
          <w:rFonts w:ascii="宋体" w:hAnsi="宋体" w:cs="宋体" w:eastAsia="宋体" w:hint="default"/>
          <w:spacing w:val="-2"/>
        </w:rPr>
        <w:t>20</w:t>
      </w:r>
      <w:r>
        <w:rPr>
          <w:rFonts w:ascii="宋体" w:hAnsi="宋体" w:cs="宋体" w:eastAsia="宋体" w:hint="default"/>
          <w:spacing w:val="-54"/>
        </w:rPr>
        <w:t> </w:t>
      </w:r>
      <w:r>
        <w:rPr/>
        <w:t>日</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footerReference w:type="default" r:id="rId61"/>
          <w:pgSz w:w="11910" w:h="16840"/>
          <w:pgMar w:footer="1375" w:header="1045" w:top="1280" w:bottom="1560" w:left="1580" w:right="1140"/>
        </w:sectPr>
      </w:pPr>
    </w:p>
    <w:p>
      <w:pPr>
        <w:spacing w:line="240" w:lineRule="auto" w:before="1"/>
        <w:rPr>
          <w:rFonts w:ascii="宋体" w:hAnsi="宋体" w:cs="宋体" w:eastAsia="宋体" w:hint="default"/>
          <w:b/>
          <w:bCs/>
          <w:sz w:val="16"/>
          <w:szCs w:val="16"/>
        </w:rPr>
      </w:pPr>
    </w:p>
    <w:p>
      <w:pPr>
        <w:spacing w:before="0"/>
        <w:ind w:left="218" w:right="0" w:firstLine="0"/>
        <w:jc w:val="left"/>
        <w:rPr>
          <w:rFonts w:ascii="宋体" w:hAnsi="宋体" w:cs="宋体" w:eastAsia="宋体" w:hint="default"/>
          <w:sz w:val="20"/>
          <w:szCs w:val="20"/>
        </w:rPr>
      </w:pPr>
      <w:r>
        <w:rPr>
          <w:rFonts w:ascii="宋体" w:hAnsi="宋体" w:cs="宋体" w:eastAsia="宋体" w:hint="default"/>
          <w:b/>
          <w:bCs/>
          <w:sz w:val="21"/>
          <w:szCs w:val="21"/>
        </w:rPr>
        <w:t>二、</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b/>
          <w:bCs/>
          <w:sz w:val="20"/>
          <w:szCs w:val="20"/>
        </w:rPr>
        <w:t>财务报表</w:t>
      </w:r>
      <w:r>
        <w:rPr>
          <w:rFonts w:ascii="宋体" w:hAnsi="宋体" w:cs="宋体" w:eastAsia="宋体" w:hint="default"/>
          <w:b/>
          <w:bCs/>
          <w:w w:val="98"/>
          <w:sz w:val="20"/>
          <w:szCs w:val="20"/>
        </w:rPr>
        <w:t> </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5"/>
        <w:rPr>
          <w:rFonts w:ascii="宋体" w:hAnsi="宋体" w:cs="宋体" w:eastAsia="宋体" w:hint="default"/>
          <w:b/>
          <w:bCs/>
          <w:sz w:val="21"/>
          <w:szCs w:val="21"/>
        </w:rPr>
      </w:pPr>
    </w:p>
    <w:p>
      <w:pPr>
        <w:spacing w:line="290" w:lineRule="auto" w:before="0"/>
        <w:ind w:left="218" w:right="3415"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spacing w:after="0" w:line="290" w:lineRule="auto"/>
        <w:jc w:val="left"/>
        <w:rPr>
          <w:rFonts w:ascii="宋体" w:hAnsi="宋体" w:cs="宋体" w:eastAsia="宋体" w:hint="default"/>
          <w:sz w:val="21"/>
          <w:szCs w:val="21"/>
        </w:rPr>
        <w:sectPr>
          <w:type w:val="continuous"/>
          <w:pgSz w:w="11910" w:h="16840"/>
          <w:pgMar w:top="1280" w:bottom="1560" w:left="1580" w:right="1140"/>
          <w:cols w:num="2" w:equalWidth="0">
            <w:col w:w="1547" w:space="2003"/>
            <w:col w:w="5640"/>
          </w:cols>
        </w:sectPr>
      </w:pPr>
    </w:p>
    <w:p>
      <w:pPr>
        <w:pStyle w:val="BodyText"/>
        <w:spacing w:line="240" w:lineRule="auto" w:before="82"/>
        <w:ind w:left="218" w:right="139"/>
        <w:jc w:val="left"/>
      </w:pPr>
      <w:r>
        <w:rPr/>
        <w:t>编制单位</w:t>
      </w:r>
      <w:r>
        <w:rPr>
          <w:rFonts w:ascii="Calibri" w:hAnsi="Calibri" w:cs="Calibri" w:eastAsia="Calibri" w:hint="default"/>
        </w:rPr>
        <w:t>: </w:t>
      </w:r>
      <w:r>
        <w:rPr>
          <w:rFonts w:ascii="Calibri" w:hAnsi="Calibri" w:cs="Calibri" w:eastAsia="Calibri" w:hint="default"/>
          <w:spacing w:val="6"/>
        </w:rPr>
        <w:t> </w:t>
      </w:r>
      <w:r>
        <w:rPr/>
        <w:t>北京致远互联软件股份有限公司</w:t>
      </w:r>
    </w:p>
    <w:p>
      <w:pPr>
        <w:pStyle w:val="BodyText"/>
        <w:tabs>
          <w:tab w:pos="898" w:val="left" w:leader="none"/>
        </w:tabs>
        <w:spacing w:line="240" w:lineRule="auto" w:before="96"/>
        <w:ind w:left="0" w:right="130"/>
        <w:jc w:val="righ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tbl>
      <w:tblPr>
        <w:tblW w:w="0" w:type="auto"/>
        <w:jc w:val="left"/>
        <w:tblInd w:w="102" w:type="dxa"/>
        <w:tblLayout w:type="fixed"/>
        <w:tblCellMar>
          <w:top w:w="0" w:type="dxa"/>
          <w:left w:w="0" w:type="dxa"/>
          <w:bottom w:w="0" w:type="dxa"/>
          <w:right w:w="0" w:type="dxa"/>
        </w:tblCellMar>
        <w:tblLook w:val="01E0"/>
      </w:tblPr>
      <w:tblGrid>
        <w:gridCol w:w="2869"/>
        <w:gridCol w:w="1378"/>
        <w:gridCol w:w="2213"/>
        <w:gridCol w:w="2348"/>
      </w:tblGrid>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7"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4"/>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768,092,676.92</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586,345,073.84</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745,585,827.52</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62"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6,497,788.10</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3,860,523.77</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96,343,156.51</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81,167,575.44</w:t>
            </w:r>
            <w:r>
              <w:rPr>
                <w:rFonts w:ascii="宋体"/>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7,764,431.64</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7,153,261.74</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9"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8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10,552,033.21</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11,078,346.95</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9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4,898,161.61</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5,550,348.97</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合同资产</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1910" w:h="16840"/>
          <w:pgMar w:top="1280" w:bottom="1560" w:left="1580" w:right="1140"/>
        </w:sectPr>
      </w:pPr>
    </w:p>
    <w:p>
      <w:pPr>
        <w:spacing w:line="240" w:lineRule="auto" w:before="8"/>
        <w:rPr>
          <w:rFonts w:ascii="Times New Roman" w:hAnsi="Times New Roman" w:cs="Times New Roman" w:eastAsia="Times New Roman" w:hint="default"/>
          <w:sz w:val="20"/>
          <w:szCs w:val="20"/>
        </w:rPr>
      </w:pPr>
    </w:p>
    <w:tbl>
      <w:tblPr>
        <w:tblW w:w="0" w:type="auto"/>
        <w:jc w:val="left"/>
        <w:tblInd w:w="102" w:type="dxa"/>
        <w:tblLayout w:type="fixed"/>
        <w:tblCellMar>
          <w:top w:w="0" w:type="dxa"/>
          <w:left w:w="0" w:type="dxa"/>
          <w:bottom w:w="0" w:type="dxa"/>
          <w:right w:w="0" w:type="dxa"/>
        </w:tblCellMar>
        <w:tblLook w:val="01E0"/>
      </w:tblPr>
      <w:tblGrid>
        <w:gridCol w:w="2869"/>
        <w:gridCol w:w="1378"/>
        <w:gridCol w:w="2213"/>
        <w:gridCol w:w="2348"/>
      </w:tblGrid>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13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14,180,000.00</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1,639,734,075.51</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709,335,130.71</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13,000,000.00</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18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5,612,156.26</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42"/>
              <w:jc w:val="right"/>
              <w:rPr>
                <w:rFonts w:ascii="宋体" w:hAnsi="宋体" w:cs="宋体" w:eastAsia="宋体" w:hint="default"/>
                <w:sz w:val="21"/>
                <w:szCs w:val="21"/>
              </w:rPr>
            </w:pPr>
            <w:r>
              <w:rPr>
                <w:rFonts w:ascii="宋体" w:hAnsi="宋体" w:cs="宋体" w:eastAsia="宋体" w:hint="default"/>
                <w:spacing w:val="-2"/>
                <w:sz w:val="21"/>
                <w:szCs w:val="21"/>
              </w:rPr>
              <w:t>其他非流动金融资产</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9"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20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16,430,653.44</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17,070,808.68</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21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16,098,541.00</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15,954,604.19</w:t>
            </w:r>
            <w:r>
              <w:rPr>
                <w:rFonts w:ascii="宋体"/>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26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89,558.84</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156,728.12</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3,036,888.54</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2,726,706.74</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30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2,371,809.73</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1,359,968.81</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43,639,607.81</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50,268,816.54</w:t>
            </w:r>
            <w:r>
              <w:rPr>
                <w:rFonts w:ascii="宋体"/>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1,683,373,683.32</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759,603,947.25</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9"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36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58,979,447.48</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49,237,598.84</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37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246,066,394.86</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270,305,078.91</w:t>
            </w:r>
            <w:r>
              <w:rPr>
                <w:rFonts w:ascii="宋体"/>
                <w:sz w:val="21"/>
              </w:rPr>
              <w:t> </w:t>
            </w:r>
          </w:p>
        </w:tc>
      </w:tr>
      <w:tr>
        <w:trPr>
          <w:trHeight w:val="289"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42"/>
              <w:jc w:val="right"/>
              <w:rPr>
                <w:rFonts w:ascii="宋体" w:hAnsi="宋体" w:cs="宋体" w:eastAsia="宋体" w:hint="default"/>
                <w:sz w:val="21"/>
                <w:szCs w:val="21"/>
              </w:rPr>
            </w:pPr>
            <w:r>
              <w:rPr>
                <w:rFonts w:ascii="宋体" w:hAnsi="宋体" w:cs="宋体" w:eastAsia="宋体" w:hint="default"/>
                <w:spacing w:val="-2"/>
                <w:sz w:val="21"/>
                <w:szCs w:val="21"/>
              </w:rPr>
              <w:t>卖出回购金融资产款</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42"/>
              <w:jc w:val="right"/>
              <w:rPr>
                <w:rFonts w:ascii="宋体" w:hAnsi="宋体" w:cs="宋体" w:eastAsia="宋体" w:hint="default"/>
                <w:sz w:val="21"/>
                <w:szCs w:val="21"/>
              </w:rPr>
            </w:pPr>
            <w:r>
              <w:rPr>
                <w:rFonts w:ascii="宋体" w:hAnsi="宋体" w:cs="宋体" w:eastAsia="宋体" w:hint="default"/>
                <w:spacing w:val="-2"/>
                <w:sz w:val="21"/>
                <w:szCs w:val="21"/>
              </w:rPr>
              <w:t>吸收存款及同业存放</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39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115,193,331.92</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98,071,143.20</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40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21,891,471.14</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19,528,434.15</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41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11,894,703.09</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10,371,884.05</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footerReference w:type="default" r:id="rId62"/>
          <w:pgSz w:w="11910" w:h="16840"/>
          <w:pgMar w:footer="1375" w:header="1045" w:top="1280" w:bottom="1560" w:left="1580" w:right="1140"/>
          <w:pgNumType w:start="141"/>
        </w:sectPr>
      </w:pPr>
    </w:p>
    <w:p>
      <w:pPr>
        <w:spacing w:line="240" w:lineRule="auto" w:before="8"/>
        <w:rPr>
          <w:rFonts w:ascii="Times New Roman" w:hAnsi="Times New Roman" w:cs="Times New Roman" w:eastAsia="Times New Roman" w:hint="default"/>
          <w:sz w:val="20"/>
          <w:szCs w:val="20"/>
        </w:rPr>
      </w:pPr>
    </w:p>
    <w:tbl>
      <w:tblPr>
        <w:tblW w:w="0" w:type="auto"/>
        <w:jc w:val="left"/>
        <w:tblInd w:w="102" w:type="dxa"/>
        <w:tblLayout w:type="fixed"/>
        <w:tblCellMar>
          <w:top w:w="0" w:type="dxa"/>
          <w:left w:w="0" w:type="dxa"/>
          <w:bottom w:w="0" w:type="dxa"/>
          <w:right w:w="0" w:type="dxa"/>
        </w:tblCellMar>
        <w:tblLook w:val="01E0"/>
      </w:tblPr>
      <w:tblGrid>
        <w:gridCol w:w="2869"/>
        <w:gridCol w:w="1378"/>
        <w:gridCol w:w="2213"/>
        <w:gridCol w:w="2348"/>
      </w:tblGrid>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454,025,348.49</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447,514,139.15</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9"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30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103,041.26</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103,041.26</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454,128,389.75</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447,514,139.15</w:t>
            </w:r>
            <w:r>
              <w:rPr>
                <w:rFonts w:ascii="宋体"/>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w w:val="100"/>
                <w:sz w:val="21"/>
                <w:szCs w:val="21"/>
              </w:rPr>
              <w:t>所有者权益（或股</w:t>
            </w:r>
            <w:r>
              <w:rPr>
                <w:rFonts w:ascii="宋体" w:hAnsi="宋体" w:cs="宋体" w:eastAsia="宋体" w:hint="default"/>
                <w:b/>
                <w:bCs/>
                <w:spacing w:val="-3"/>
                <w:w w:val="100"/>
                <w:sz w:val="21"/>
                <w:szCs w:val="21"/>
              </w:rPr>
              <w:t>东</w:t>
            </w:r>
            <w:r>
              <w:rPr>
                <w:rFonts w:ascii="宋体" w:hAnsi="宋体" w:cs="宋体" w:eastAsia="宋体" w:hint="default"/>
                <w:b/>
                <w:bCs/>
                <w:w w:val="100"/>
                <w:sz w:val="21"/>
                <w:szCs w:val="21"/>
              </w:rPr>
              <w:t>权益</w:t>
            </w:r>
            <w:r>
              <w:rPr>
                <w:rFonts w:ascii="宋体" w:hAnsi="宋体" w:cs="宋体" w:eastAsia="宋体" w:hint="default"/>
                <w:b/>
                <w:bCs/>
                <w:spacing w:val="-108"/>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53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76,989,583.00</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57,739,583.00</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55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968,177,384.40</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146,781,337.93</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57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-7,324,059.37</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59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22,154,271.24</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13,305,098.70</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60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161,776,100.31</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90,480,409.17</w:t>
            </w:r>
            <w:r>
              <w:rPr>
                <w:rFonts w:ascii="宋体"/>
                <w:sz w:val="21"/>
              </w:rPr>
              <w:t> </w:t>
            </w:r>
          </w:p>
        </w:tc>
      </w:tr>
      <w:tr>
        <w:trPr>
          <w:trHeight w:val="562"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（或股东权益）合计</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1,221,773,279.58</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308,306,428.80</w:t>
            </w:r>
            <w:r>
              <w:rPr>
                <w:rFonts w:ascii="宋体"/>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7,472,013.99</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3,783,379.30</w:t>
            </w:r>
            <w:r>
              <w:rPr>
                <w:rFonts w:ascii="宋体"/>
                <w:sz w:val="21"/>
              </w:rPr>
              <w:t> </w:t>
            </w:r>
          </w:p>
        </w:tc>
      </w:tr>
      <w:tr>
        <w:trPr>
          <w:trHeight w:val="562"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1,229,245,293.57</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312,089,808.10</w:t>
            </w:r>
            <w:r>
              <w:rPr>
                <w:rFonts w:ascii="宋体"/>
                <w:sz w:val="21"/>
              </w:rPr>
              <w:t> </w:t>
            </w:r>
          </w:p>
        </w:tc>
      </w:tr>
      <w:tr>
        <w:trPr>
          <w:trHeight w:val="559"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pacing w:val="-9"/>
                <w:sz w:val="21"/>
                <w:szCs w:val="21"/>
              </w:rPr>
              <w:t>负债和所有者权益（或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1,683,373,683.32</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759,603,947.25</w:t>
            </w:r>
            <w:r>
              <w:rPr>
                <w:rFonts w:ascii="宋体"/>
                <w:sz w:val="21"/>
              </w:rPr>
              <w:t> </w:t>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9"/>
          <w:szCs w:val="19"/>
        </w:rPr>
      </w:pPr>
    </w:p>
    <w:p>
      <w:pPr>
        <w:pStyle w:val="BodyText"/>
        <w:spacing w:line="240" w:lineRule="auto" w:before="36"/>
        <w:ind w:left="218" w:right="139"/>
        <w:jc w:val="left"/>
      </w:pPr>
      <w:r>
        <w:rPr/>
        <w:t>法定代表人：徐石 主管会计工作负责人：严洁联</w:t>
      </w:r>
      <w:r>
        <w:rPr>
          <w:spacing w:val="-8"/>
        </w:rPr>
        <w:t> </w:t>
      </w:r>
      <w:r>
        <w:rPr/>
        <w:t>会计机构负责人：严洁联</w:t>
      </w:r>
    </w:p>
    <w:p>
      <w:pPr>
        <w:spacing w:after="0" w:line="240" w:lineRule="auto"/>
        <w:jc w:val="left"/>
        <w:sectPr>
          <w:pgSz w:w="11910" w:h="16840"/>
          <w:pgMar w:header="1045" w:footer="1375" w:top="1280" w:bottom="1560" w:left="1580" w:right="1140"/>
        </w:sectPr>
      </w:pPr>
    </w:p>
    <w:p>
      <w:pPr>
        <w:spacing w:line="240" w:lineRule="auto" w:before="10"/>
        <w:rPr>
          <w:rFonts w:ascii="宋体" w:hAnsi="宋体" w:cs="宋体" w:eastAsia="宋体" w:hint="default"/>
          <w:sz w:val="12"/>
          <w:szCs w:val="12"/>
        </w:rPr>
      </w:pPr>
    </w:p>
    <w:p>
      <w:pPr>
        <w:pStyle w:val="Heading2"/>
        <w:spacing w:line="240" w:lineRule="auto" w:before="36"/>
        <w:ind w:left="3770" w:right="3688"/>
        <w:jc w:val="center"/>
        <w:rPr>
          <w:b w:val="0"/>
          <w:bCs w:val="0"/>
        </w:rPr>
      </w:pPr>
      <w:r>
        <w:rPr/>
        <w:t>母公司资产负债表</w:t>
      </w:r>
      <w:r>
        <w:rPr>
          <w:b w:val="0"/>
          <w:bCs w:val="0"/>
        </w:rPr>
      </w:r>
    </w:p>
    <w:p>
      <w:pPr>
        <w:spacing w:line="240" w:lineRule="auto" w:before="6"/>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1045" w:footer="1375" w:top="1280" w:bottom="1560" w:left="1580" w:right="1140"/>
        </w:sectPr>
      </w:pPr>
    </w:p>
    <w:p>
      <w:pPr>
        <w:pStyle w:val="BodyText"/>
        <w:spacing w:line="350" w:lineRule="auto" w:before="36"/>
        <w:ind w:left="218" w:right="0" w:firstLine="3550"/>
        <w:jc w:val="left"/>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3"/>
        </w:rPr>
        <w:t> </w:t>
      </w:r>
      <w:r>
        <w:rPr>
          <w:spacing w:val="-3"/>
        </w:rPr>
        <w:t>日</w:t>
      </w:r>
      <w:r>
        <w:rPr>
          <w:rFonts w:ascii="宋体" w:hAnsi="宋体" w:cs="宋体" w:eastAsia="宋体" w:hint="default"/>
          <w:b/>
          <w:bCs/>
          <w:w w:val="99"/>
        </w:rPr>
        <w:t> </w:t>
      </w:r>
      <w:r>
        <w:rPr/>
        <w:t>编制单位</w:t>
      </w:r>
      <w:r>
        <w:rPr>
          <w:rFonts w:ascii="Calibri" w:hAnsi="Calibri" w:cs="Calibri" w:eastAsia="Calibri" w:hint="default"/>
        </w:rPr>
        <w:t>:</w:t>
      </w:r>
      <w:r>
        <w:rPr/>
        <w:t>北京致远互联软件股份有限公司</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9"/>
          <w:szCs w:val="19"/>
        </w:rPr>
      </w:pPr>
    </w:p>
    <w:p>
      <w:pPr>
        <w:pStyle w:val="BodyText"/>
        <w:tabs>
          <w:tab w:pos="1116" w:val="left" w:leader="none"/>
        </w:tabs>
        <w:spacing w:line="240" w:lineRule="auto"/>
        <w:ind w:left="218"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280" w:bottom="1560" w:left="1580" w:right="1140"/>
          <w:cols w:num="2" w:equalWidth="0">
            <w:col w:w="5608" w:space="1224"/>
            <w:col w:w="2358"/>
          </w:cols>
        </w:sectPr>
      </w:pPr>
    </w:p>
    <w:tbl>
      <w:tblPr>
        <w:tblW w:w="0" w:type="auto"/>
        <w:jc w:val="left"/>
        <w:tblInd w:w="102" w:type="dxa"/>
        <w:tblLayout w:type="fixed"/>
        <w:tblCellMar>
          <w:top w:w="0" w:type="dxa"/>
          <w:left w:w="0" w:type="dxa"/>
          <w:bottom w:w="0" w:type="dxa"/>
          <w:right w:w="0" w:type="dxa"/>
        </w:tblCellMar>
        <w:tblLook w:val="01E0"/>
      </w:tblPr>
      <w:tblGrid>
        <w:gridCol w:w="2869"/>
        <w:gridCol w:w="1104"/>
        <w:gridCol w:w="2487"/>
        <w:gridCol w:w="2348"/>
      </w:tblGrid>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4"/>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725,803,404.76</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547,232,018.19</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720,835,041.09</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9"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5,460,888.10</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3,828,823.77</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1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108,308,465.38</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91,152,701.50</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6,259,247.05</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4,176,643.54</w:t>
            </w:r>
            <w:r>
              <w:rPr>
                <w:rFonts w:ascii="宋体"/>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2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10,765,601.84</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10,646,529.46</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4,731,568.32</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5,482,102.23</w:t>
            </w:r>
            <w:r>
              <w:rPr>
                <w:rFonts w:ascii="宋体"/>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合同资产</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1,582,164,216.54</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662,518,818.69</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13,000,000.00</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3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2,726,263.00</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3,726,263.00</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5,612,156.26</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16,430,653.44</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17,070,808.68</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15,119,113.60</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15,036,846.10</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89,558.84</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156,728.12</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2,567,457.83</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2,344,123.17</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2,048,255.22</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1,124,079.22</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280" w:bottom="1560" w:left="1580" w:right="1140"/>
        </w:sectPr>
      </w:pPr>
    </w:p>
    <w:p>
      <w:pPr>
        <w:spacing w:line="240" w:lineRule="auto" w:before="8"/>
        <w:rPr>
          <w:rFonts w:ascii="Times New Roman" w:hAnsi="Times New Roman" w:cs="Times New Roman" w:eastAsia="Times New Roman" w:hint="default"/>
          <w:sz w:val="20"/>
          <w:szCs w:val="20"/>
        </w:rPr>
      </w:pPr>
    </w:p>
    <w:tbl>
      <w:tblPr>
        <w:tblW w:w="0" w:type="auto"/>
        <w:jc w:val="left"/>
        <w:tblInd w:w="102" w:type="dxa"/>
        <w:tblLayout w:type="fixed"/>
        <w:tblCellMar>
          <w:top w:w="0" w:type="dxa"/>
          <w:left w:w="0" w:type="dxa"/>
          <w:bottom w:w="0" w:type="dxa"/>
          <w:right w:w="0" w:type="dxa"/>
        </w:tblCellMar>
        <w:tblLook w:val="01E0"/>
      </w:tblPr>
      <w:tblGrid>
        <w:gridCol w:w="2869"/>
        <w:gridCol w:w="1104"/>
        <w:gridCol w:w="2487"/>
        <w:gridCol w:w="2348"/>
      </w:tblGrid>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44,593,458.19</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52,458,848.29</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1,626,757,674.73</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714,977,666.98</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9"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59,201,908.24</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46,022,881.39</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218,685,479.25</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241,862,179.83</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104,409,125.15</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89,246,508.33</w:t>
            </w:r>
            <w:r>
              <w:rPr>
                <w:rFonts w:ascii="宋体"/>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17,899,676.71</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17,162,127.30</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11,782,354.46</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10,480,180.78</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411,978,543.81</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404,773,877.63</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4"/>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83,504.11</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83,504.11</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412,062,047.92</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404,773,877.63</w:t>
            </w:r>
            <w:r>
              <w:rPr>
                <w:rFonts w:ascii="宋体"/>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w w:val="100"/>
                <w:sz w:val="21"/>
                <w:szCs w:val="21"/>
              </w:rPr>
              <w:t>所有者权益（或股</w:t>
            </w:r>
            <w:r>
              <w:rPr>
                <w:rFonts w:ascii="宋体" w:hAnsi="宋体" w:cs="宋体" w:eastAsia="宋体" w:hint="default"/>
                <w:b/>
                <w:bCs/>
                <w:spacing w:val="-3"/>
                <w:w w:val="100"/>
                <w:sz w:val="21"/>
                <w:szCs w:val="21"/>
              </w:rPr>
              <w:t>东</w:t>
            </w:r>
            <w:r>
              <w:rPr>
                <w:rFonts w:ascii="宋体" w:hAnsi="宋体" w:cs="宋体" w:eastAsia="宋体" w:hint="default"/>
                <w:b/>
                <w:bCs/>
                <w:w w:val="100"/>
                <w:sz w:val="21"/>
                <w:szCs w:val="21"/>
              </w:rPr>
              <w:t>权益</w:t>
            </w:r>
            <w:r>
              <w:rPr>
                <w:rFonts w:ascii="宋体" w:hAnsi="宋体" w:cs="宋体" w:eastAsia="宋体" w:hint="default"/>
                <w:b/>
                <w:bCs/>
                <w:spacing w:val="-108"/>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76,989,583.00</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57,739,583.00</w:t>
            </w:r>
            <w:r>
              <w:rPr>
                <w:rFonts w:ascii="宋体"/>
                <w:sz w:val="21"/>
              </w:rPr>
              <w:t> </w:t>
            </w:r>
          </w:p>
        </w:tc>
      </w:tr>
      <w:tr>
        <w:trPr>
          <w:trHeight w:val="289"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969,662,076.20</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148,266,029.73</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-7,324,059.37</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22,154,271.24</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13,305,098.70</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153,213,755.74</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90,893,077.92</w:t>
            </w:r>
            <w:r>
              <w:rPr>
                <w:rFonts w:ascii="宋体"/>
                <w:sz w:val="21"/>
              </w:rPr>
              <w:t> </w:t>
            </w:r>
          </w:p>
        </w:tc>
      </w:tr>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1,214,695,626.81</w:t>
            </w:r>
            <w:r>
              <w:rPr>
                <w:rFonts w:ascii="宋体"/>
                <w:sz w:val="21"/>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310,203,789.35</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1045" w:footer="1375" w:top="1280" w:bottom="1560" w:left="1580" w:right="1140"/>
        </w:sectPr>
      </w:pPr>
    </w:p>
    <w:p>
      <w:pPr>
        <w:spacing w:line="240" w:lineRule="auto" w:before="8"/>
        <w:rPr>
          <w:rFonts w:ascii="Times New Roman" w:hAnsi="Times New Roman" w:cs="Times New Roman" w:eastAsia="Times New Roman" w:hint="default"/>
          <w:sz w:val="20"/>
          <w:szCs w:val="20"/>
        </w:rPr>
      </w:pPr>
    </w:p>
    <w:tbl>
      <w:tblPr>
        <w:tblW w:w="0" w:type="auto"/>
        <w:jc w:val="left"/>
        <w:tblInd w:w="102" w:type="dxa"/>
        <w:tblLayout w:type="fixed"/>
        <w:tblCellMar>
          <w:top w:w="0" w:type="dxa"/>
          <w:left w:w="0" w:type="dxa"/>
          <w:bottom w:w="0" w:type="dxa"/>
          <w:right w:w="0" w:type="dxa"/>
        </w:tblCellMar>
        <w:tblLook w:val="01E0"/>
      </w:tblPr>
      <w:tblGrid>
        <w:gridCol w:w="2869"/>
        <w:gridCol w:w="1104"/>
        <w:gridCol w:w="2487"/>
        <w:gridCol w:w="2348"/>
      </w:tblGrid>
      <w:tr>
        <w:trPr>
          <w:trHeight w:val="288"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
        </w:tc>
        <w:tc>
          <w:tcPr>
            <w:tcW w:w="2348"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pacing w:val="-9"/>
                <w:sz w:val="21"/>
                <w:szCs w:val="21"/>
              </w:rPr>
              <w:t>负债和所有者权益（或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8" w:right="-3"/>
              <w:jc w:val="left"/>
              <w:rPr>
                <w:rFonts w:ascii="宋体" w:hAnsi="宋体" w:cs="宋体" w:eastAsia="宋体" w:hint="default"/>
                <w:sz w:val="21"/>
                <w:szCs w:val="21"/>
              </w:rPr>
            </w:pPr>
            <w:r>
              <w:rPr>
                <w:rFonts w:ascii="宋体"/>
                <w:sz w:val="21"/>
              </w:rPr>
              <w:t>1,626,757,674.73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60" w:right="-5"/>
              <w:jc w:val="left"/>
              <w:rPr>
                <w:rFonts w:ascii="宋体" w:hAnsi="宋体" w:cs="宋体" w:eastAsia="宋体" w:hint="default"/>
                <w:sz w:val="21"/>
                <w:szCs w:val="21"/>
              </w:rPr>
            </w:pPr>
            <w:r>
              <w:rPr>
                <w:rFonts w:ascii="宋体"/>
                <w:sz w:val="21"/>
              </w:rPr>
              <w:t>714,977,666.98 </w:t>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9"/>
          <w:szCs w:val="19"/>
        </w:rPr>
      </w:pPr>
    </w:p>
    <w:p>
      <w:pPr>
        <w:pStyle w:val="BodyText"/>
        <w:spacing w:line="240" w:lineRule="auto" w:before="36"/>
        <w:ind w:left="218" w:right="139"/>
        <w:jc w:val="left"/>
      </w:pPr>
      <w:r>
        <w:rPr/>
        <w:t>法定代表人：徐石 主管会计工作负责人：严洁联</w:t>
      </w:r>
      <w:r>
        <w:rPr>
          <w:spacing w:val="-8"/>
        </w:rPr>
        <w:t> </w:t>
      </w:r>
      <w:r>
        <w:rPr/>
        <w:t>会计机构负责人：严洁联</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left="3770" w:right="3584"/>
        <w:jc w:val="center"/>
        <w:rPr>
          <w:rFonts w:ascii="宋体" w:hAnsi="宋体" w:cs="宋体" w:eastAsia="宋体" w:hint="default"/>
          <w:b w:val="0"/>
          <w:bCs w:val="0"/>
        </w:rPr>
      </w:pPr>
      <w:r>
        <w:rPr/>
        <w:t>合并利润表</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1045" w:footer="1375" w:top="1280" w:bottom="1560" w:left="1580" w:right="1140"/>
        </w:sectPr>
      </w:pPr>
    </w:p>
    <w:p>
      <w:pPr>
        <w:pStyle w:val="BodyText"/>
        <w:spacing w:line="240" w:lineRule="auto" w:before="36"/>
        <w:ind w:left="0" w:right="0"/>
        <w:jc w:val="righ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4"/>
        </w:rPr>
        <w:t> </w:t>
      </w:r>
      <w:r>
        <w:rPr/>
        <w:t>年</w:t>
      </w:r>
      <w:r>
        <w:rPr>
          <w:spacing w:val="-51"/>
        </w:rPr>
        <w:t> </w:t>
      </w:r>
      <w:r>
        <w:rPr>
          <w:rFonts w:ascii="宋体" w:hAnsi="宋体" w:cs="宋体" w:eastAsia="宋体" w:hint="default"/>
        </w:rPr>
        <w:t>1</w:t>
      </w:r>
      <w:r>
        <w:rPr/>
        <w:t>—</w:t>
      </w:r>
      <w:r>
        <w:rPr>
          <w:rFonts w:ascii="宋体" w:hAnsi="宋体" w:cs="宋体" w:eastAsia="宋体" w:hint="default"/>
        </w:rPr>
        <w:t>12</w:t>
      </w:r>
      <w:r>
        <w:rPr>
          <w:rFonts w:ascii="宋体" w:hAnsi="宋体" w:cs="宋体" w:eastAsia="宋体" w:hint="default"/>
          <w:spacing w:val="-54"/>
        </w:rPr>
        <w:t> </w:t>
      </w:r>
      <w:r>
        <w:rPr>
          <w:spacing w:val="-3"/>
        </w:rPr>
        <w:t>月</w:t>
      </w:r>
      <w:r>
        <w:rPr>
          <w:rFonts w:ascii="宋体" w:hAnsi="宋体" w:cs="宋体" w:eastAsia="宋体" w:hint="default"/>
          <w:b/>
          <w:bCs/>
          <w:w w:val="99"/>
        </w:rPr>
        <w:t> </w:t>
      </w:r>
      <w:r>
        <w:rPr>
          <w:rFonts w:ascii="宋体" w:hAnsi="宋体" w:cs="宋体" w:eastAsia="宋体" w:hint="default"/>
        </w:rPr>
      </w:r>
    </w:p>
    <w:p>
      <w:pPr>
        <w:spacing w:line="240" w:lineRule="auto" w:before="0"/>
        <w:rPr>
          <w:rFonts w:ascii="宋体" w:hAnsi="宋体" w:cs="宋体" w:eastAsia="宋体" w:hint="default"/>
          <w:b/>
          <w:bCs/>
          <w:sz w:val="22"/>
          <w:szCs w:val="22"/>
        </w:rPr>
      </w:pPr>
      <w:r>
        <w:rPr/>
        <w:br w:type="column"/>
      </w:r>
      <w:r>
        <w:rPr>
          <w:rFonts w:ascii="宋体"/>
          <w:b/>
          <w:sz w:val="22"/>
        </w:rPr>
      </w:r>
    </w:p>
    <w:p>
      <w:pPr>
        <w:pStyle w:val="BodyText"/>
        <w:tabs>
          <w:tab w:pos="2406" w:val="left" w:leader="none"/>
        </w:tabs>
        <w:spacing w:line="240" w:lineRule="auto" w:before="149"/>
        <w:ind w:left="1507"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280" w:bottom="1560" w:left="1580" w:right="1140"/>
          <w:cols w:num="2" w:equalWidth="0">
            <w:col w:w="5502" w:space="40"/>
            <w:col w:w="3648"/>
          </w:cols>
        </w:sectPr>
      </w:pPr>
    </w:p>
    <w:tbl>
      <w:tblPr>
        <w:tblW w:w="0" w:type="auto"/>
        <w:jc w:val="left"/>
        <w:tblInd w:w="105" w:type="dxa"/>
        <w:tblLayout w:type="fixed"/>
        <w:tblCellMar>
          <w:top w:w="0" w:type="dxa"/>
          <w:left w:w="0" w:type="dxa"/>
          <w:bottom w:w="0" w:type="dxa"/>
          <w:right w:w="0" w:type="dxa"/>
        </w:tblCellMar>
        <w:tblLook w:val="01E0"/>
      </w:tblPr>
      <w:tblGrid>
        <w:gridCol w:w="3421"/>
        <w:gridCol w:w="1479"/>
        <w:gridCol w:w="1958"/>
        <w:gridCol w:w="1966"/>
      </w:tblGrid>
      <w:tr>
        <w:trPr>
          <w:trHeight w:val="28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8"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699,836,009.29</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578,092,495.02</w:t>
            </w:r>
            <w:r>
              <w:rPr>
                <w:rFonts w:ascii="宋体"/>
                <w:sz w:val="21"/>
              </w:rPr>
              <w:t> </w:t>
            </w:r>
          </w:p>
        </w:tc>
      </w:tr>
      <w:tr>
        <w:trPr>
          <w:trHeight w:val="281"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61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699,836,009.29</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578,092,495.02</w:t>
            </w:r>
            <w:r>
              <w:rPr>
                <w:rFonts w:ascii="宋体"/>
                <w:sz w:val="21"/>
              </w:rPr>
              <w:t> </w:t>
            </w:r>
          </w:p>
        </w:tc>
      </w:tr>
      <w:tr>
        <w:trPr>
          <w:trHeight w:val="28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624,377,201.07</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534,230,857.32</w:t>
            </w:r>
            <w:r>
              <w:rPr>
                <w:rFonts w:ascii="宋体"/>
                <w:sz w:val="21"/>
              </w:rPr>
              <w:t> </w:t>
            </w:r>
          </w:p>
        </w:tc>
      </w:tr>
      <w:tr>
        <w:trPr>
          <w:trHeight w:val="28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61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167,447,090.13</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127,899,755.48</w:t>
            </w:r>
            <w:r>
              <w:rPr>
                <w:rFonts w:ascii="宋体"/>
                <w:sz w:val="21"/>
              </w:rPr>
              <w:t> </w:t>
            </w:r>
          </w:p>
        </w:tc>
      </w:tr>
      <w:tr>
        <w:trPr>
          <w:trHeight w:val="281"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提取保险责任准备金净额</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62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6,804,518.35</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7,322,281.72</w:t>
            </w:r>
            <w:r>
              <w:rPr>
                <w:rFonts w:ascii="宋体"/>
                <w:sz w:val="21"/>
              </w:rPr>
              <w:t> </w:t>
            </w:r>
          </w:p>
        </w:tc>
      </w:tr>
      <w:tr>
        <w:trPr>
          <w:trHeight w:val="281"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63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300,823,591.94</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273,192,639.25</w:t>
            </w:r>
            <w:r>
              <w:rPr>
                <w:rFonts w:ascii="宋体"/>
                <w:sz w:val="21"/>
              </w:rPr>
              <w:t> </w:t>
            </w:r>
          </w:p>
        </w:tc>
      </w:tr>
      <w:tr>
        <w:trPr>
          <w:trHeight w:val="28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64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68,330,311.07</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52,742,439.76</w:t>
            </w:r>
            <w:r>
              <w:rPr>
                <w:rFonts w:ascii="宋体"/>
                <w:sz w:val="21"/>
              </w:rPr>
              <w:t> </w:t>
            </w:r>
          </w:p>
        </w:tc>
      </w:tr>
      <w:tr>
        <w:trPr>
          <w:trHeight w:val="28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65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89,370,959.32</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76,823,883.63</w:t>
            </w:r>
            <w:r>
              <w:rPr>
                <w:rFonts w:ascii="宋体"/>
                <w:sz w:val="21"/>
              </w:rPr>
              <w:t> </w:t>
            </w:r>
          </w:p>
        </w:tc>
      </w:tr>
      <w:tr>
        <w:trPr>
          <w:trHeight w:val="281"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66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-8,399,269.74</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-3,750,142.52</w:t>
            </w:r>
            <w:r>
              <w:rPr>
                <w:rFonts w:ascii="宋体"/>
                <w:sz w:val="21"/>
              </w:rPr>
              <w:t> </w:t>
            </w:r>
          </w:p>
        </w:tc>
      </w:tr>
      <w:tr>
        <w:trPr>
          <w:trHeight w:val="28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3"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8,553,291.98</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3,862,205.73</w:t>
            </w:r>
            <w:r>
              <w:rPr>
                <w:rFonts w:ascii="宋体"/>
                <w:sz w:val="21"/>
              </w:rPr>
              <w:t> </w:t>
            </w:r>
          </w:p>
        </w:tc>
      </w:tr>
      <w:tr>
        <w:trPr>
          <w:trHeight w:val="281"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67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29,812,632.12</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33,342,502.97</w:t>
            </w:r>
            <w:r>
              <w:rPr>
                <w:rFonts w:ascii="宋体"/>
                <w:sz w:val="21"/>
              </w:rPr>
              <w:t> </w:t>
            </w: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投资收益（损失以“－”号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68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4,299,222.47</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8,520,129.65</w:t>
            </w:r>
            <w:r>
              <w:rPr>
                <w:rFonts w:ascii="宋体"/>
                <w:sz w:val="21"/>
              </w:rPr>
              <w:t> </w:t>
            </w:r>
          </w:p>
        </w:tc>
      </w:tr>
      <w:tr>
        <w:trPr>
          <w:trHeight w:val="555"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其中：对联营企业和合营企</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业的投资收益</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-426,964.15</w:t>
            </w:r>
            <w:r>
              <w:rPr>
                <w:rFonts w:ascii="宋体"/>
                <w:sz w:val="21"/>
              </w:rPr>
              <w:t> </w:t>
            </w:r>
          </w:p>
        </w:tc>
      </w:tr>
      <w:tr>
        <w:trPr>
          <w:trHeight w:val="557"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融资产终止确认收益</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汇兑收益（损失以“－”号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净敞口套期收益（损失以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70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955,827.52</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6"/>
                <w:sz w:val="21"/>
                <w:szCs w:val="21"/>
              </w:rPr>
              <w:t>信用减值损失（损失以“</w:t>
            </w:r>
            <w:r>
              <w:rPr>
                <w:rFonts w:ascii="宋体" w:hAnsi="宋体" w:cs="宋体" w:eastAsia="宋体" w:hint="default"/>
                <w:spacing w:val="-6"/>
                <w:sz w:val="21"/>
                <w:szCs w:val="21"/>
              </w:rPr>
              <w:t>-</w:t>
            </w:r>
            <w:r>
              <w:rPr>
                <w:rFonts w:ascii="宋体" w:hAnsi="宋体" w:cs="宋体" w:eastAsia="宋体" w:hint="default"/>
                <w:spacing w:val="-6"/>
                <w:sz w:val="21"/>
                <w:szCs w:val="21"/>
              </w:rPr>
              <w:t>”</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71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-1,585,380.32</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280" w:bottom="1560" w:left="1580" w:right="1140"/>
        </w:sectPr>
      </w:pPr>
    </w:p>
    <w:p>
      <w:pPr>
        <w:spacing w:line="240" w:lineRule="auto" w:before="8"/>
        <w:rPr>
          <w:rFonts w:ascii="Times New Roman" w:hAnsi="Times New Roman" w:cs="Times New Roman" w:eastAsia="Times New Roman"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421"/>
        <w:gridCol w:w="1479"/>
        <w:gridCol w:w="1958"/>
        <w:gridCol w:w="1966"/>
      </w:tblGrid>
      <w:tr>
        <w:trPr>
          <w:trHeight w:val="28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6"/>
                <w:sz w:val="21"/>
                <w:szCs w:val="21"/>
              </w:rPr>
              <w:t>资产减值损失（损失以“</w:t>
            </w:r>
            <w:r>
              <w:rPr>
                <w:rFonts w:ascii="宋体" w:hAnsi="宋体" w:cs="宋体" w:eastAsia="宋体" w:hint="default"/>
                <w:spacing w:val="-6"/>
                <w:sz w:val="21"/>
                <w:szCs w:val="21"/>
              </w:rPr>
              <w:t>-</w:t>
            </w:r>
            <w:r>
              <w:rPr>
                <w:rFonts w:ascii="宋体" w:hAnsi="宋体" w:cs="宋体" w:eastAsia="宋体" w:hint="default"/>
                <w:spacing w:val="-6"/>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72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-3,554,575.98</w:t>
            </w:r>
            <w:r>
              <w:rPr>
                <w:rFonts w:ascii="宋体"/>
                <w:sz w:val="21"/>
              </w:rPr>
              <w:t> </w:t>
            </w: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5"/>
              <w:jc w:val="left"/>
              <w:rPr>
                <w:rFonts w:ascii="宋体" w:hAnsi="宋体" w:cs="宋体" w:eastAsia="宋体" w:hint="default"/>
                <w:sz w:val="21"/>
                <w:szCs w:val="21"/>
              </w:rPr>
            </w:pPr>
            <w:r>
              <w:rPr>
                <w:rFonts w:ascii="宋体" w:hAnsi="宋体" w:cs="宋体" w:eastAsia="宋体" w:hint="default"/>
                <w:spacing w:val="-6"/>
                <w:sz w:val="21"/>
                <w:szCs w:val="21"/>
              </w:rPr>
              <w:t>资产处置收益（损失以“－”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-5,384.24</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11,419.72</w:t>
            </w:r>
            <w:r>
              <w:rPr>
                <w:rFonts w:ascii="宋体"/>
                <w:sz w:val="21"/>
              </w:rPr>
              <w:t> </w:t>
            </w: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三、营业利润（亏损以“－”号填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108,935,725.77</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82,181,114.06</w:t>
            </w:r>
            <w:r>
              <w:rPr>
                <w:rFonts w:ascii="宋体"/>
                <w:sz w:val="21"/>
              </w:rPr>
              <w:t> </w:t>
            </w:r>
          </w:p>
        </w:tc>
      </w:tr>
      <w:tr>
        <w:trPr>
          <w:trHeight w:val="28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74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4,295.60</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18,050.63</w:t>
            </w:r>
            <w:r>
              <w:rPr>
                <w:rFonts w:ascii="宋体"/>
                <w:sz w:val="21"/>
              </w:rPr>
              <w:t> </w:t>
            </w:r>
          </w:p>
        </w:tc>
      </w:tr>
      <w:tr>
        <w:trPr>
          <w:trHeight w:val="28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75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99,093.25</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100,324.76</w:t>
            </w:r>
            <w:r>
              <w:rPr>
                <w:rFonts w:ascii="宋体"/>
                <w:sz w:val="21"/>
              </w:rPr>
              <w:t> </w:t>
            </w: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108,840,928.12</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82,098,839.93</w:t>
            </w:r>
            <w:r>
              <w:rPr>
                <w:rFonts w:ascii="宋体"/>
                <w:sz w:val="21"/>
              </w:rPr>
              <w:t> </w:t>
            </w:r>
          </w:p>
        </w:tc>
      </w:tr>
      <w:tr>
        <w:trPr>
          <w:trHeight w:val="281"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76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6,895,354.75</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6,086,647.09</w:t>
            </w:r>
            <w:r>
              <w:rPr>
                <w:rFonts w:ascii="宋体"/>
                <w:sz w:val="21"/>
              </w:rPr>
              <w:t> </w:t>
            </w:r>
          </w:p>
        </w:tc>
      </w:tr>
      <w:tr>
        <w:trPr>
          <w:trHeight w:val="557"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五、净利润（净亏损以“－”号填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101,945,573.37</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76,012,192.84</w:t>
            </w:r>
            <w:r>
              <w:rPr>
                <w:rFonts w:ascii="宋体"/>
                <w:sz w:val="21"/>
              </w:rPr>
              <w:t> </w:t>
            </w:r>
          </w:p>
        </w:tc>
      </w:tr>
      <w:tr>
        <w:trPr>
          <w:trHeight w:val="281" w:hRule="exact"/>
        </w:trPr>
        <w:tc>
          <w:tcPr>
            <w:tcW w:w="88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r>
              <w:rPr>
                <w:rFonts w:ascii="宋体" w:hAnsi="宋体" w:cs="宋体" w:eastAsia="宋体" w:hint="default"/>
                <w:sz w:val="21"/>
                <w:szCs w:val="21"/>
              </w:rPr>
              <w:t> </w:t>
            </w: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101,945,573.37</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76,012,192.84</w:t>
            </w:r>
            <w:r>
              <w:rPr>
                <w:rFonts w:ascii="宋体"/>
                <w:sz w:val="21"/>
              </w:rPr>
              <w:t> </w:t>
            </w: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88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r>
              <w:rPr>
                <w:rFonts w:ascii="宋体" w:hAnsi="宋体" w:cs="宋体" w:eastAsia="宋体" w:hint="default"/>
                <w:sz w:val="21"/>
                <w:szCs w:val="21"/>
              </w:rPr>
              <w:t> </w:t>
            </w: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归属于母公司股东的净利润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（净亏损以“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97,466,738.68</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72,977,714.07</w:t>
            </w:r>
            <w:r>
              <w:rPr>
                <w:rFonts w:ascii="宋体"/>
                <w:sz w:val="21"/>
              </w:rPr>
              <w:t> </w:t>
            </w: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少数股东损益（净亏损以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4,478,834.69</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3,034,478.77</w:t>
            </w:r>
            <w:r>
              <w:rPr>
                <w:rFonts w:ascii="宋体"/>
                <w:sz w:val="21"/>
              </w:rPr>
              <w:t> </w:t>
            </w:r>
          </w:p>
        </w:tc>
      </w:tr>
      <w:tr>
        <w:trPr>
          <w:trHeight w:val="28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-31,876,923.37</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（一）归属母公司所有者的其他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综合收益的税后净额</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-31,876,923.37</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pacing w:val="-5"/>
                <w:sz w:val="21"/>
                <w:szCs w:val="21"/>
              </w:rPr>
              <w:t>1</w:t>
            </w:r>
            <w:r>
              <w:rPr>
                <w:rFonts w:ascii="宋体" w:hAnsi="宋体" w:cs="宋体" w:eastAsia="宋体" w:hint="default"/>
                <w:spacing w:val="-5"/>
                <w:sz w:val="21"/>
                <w:szCs w:val="21"/>
              </w:rPr>
              <w:t>．不能重分类进损益的其他综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-31,876,923.37</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1</w:t>
            </w:r>
            <w:r>
              <w:rPr>
                <w:rFonts w:ascii="宋体" w:hAnsi="宋体" w:cs="宋体" w:eastAsia="宋体" w:hint="default"/>
                <w:spacing w:val="-5"/>
                <w:sz w:val="21"/>
                <w:szCs w:val="21"/>
              </w:rPr>
              <w:t>）重新计量设定受益计划变动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2</w:t>
            </w:r>
            <w:r>
              <w:rPr>
                <w:rFonts w:ascii="宋体" w:hAnsi="宋体" w:cs="宋体" w:eastAsia="宋体" w:hint="default"/>
                <w:spacing w:val="-5"/>
                <w:sz w:val="21"/>
                <w:szCs w:val="21"/>
              </w:rPr>
              <w:t>）权益法下不能转损益的其他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3</w:t>
            </w:r>
            <w:r>
              <w:rPr>
                <w:rFonts w:ascii="宋体" w:hAnsi="宋体" w:cs="宋体" w:eastAsia="宋体" w:hint="default"/>
                <w:spacing w:val="-5"/>
                <w:sz w:val="21"/>
                <w:szCs w:val="21"/>
              </w:rPr>
              <w:t>）其他权益工具投资公允价值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-31,876,923.37</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4</w:t>
            </w:r>
            <w:r>
              <w:rPr>
                <w:rFonts w:ascii="宋体" w:hAnsi="宋体" w:cs="宋体" w:eastAsia="宋体" w:hint="default"/>
                <w:spacing w:val="-5"/>
                <w:sz w:val="21"/>
                <w:szCs w:val="21"/>
              </w:rPr>
              <w:t>）企业自身信用风险公允价值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pacing w:val="-5"/>
                <w:sz w:val="21"/>
                <w:szCs w:val="21"/>
              </w:rPr>
              <w:t>2</w:t>
            </w:r>
            <w:r>
              <w:rPr>
                <w:rFonts w:ascii="宋体" w:hAnsi="宋体" w:cs="宋体" w:eastAsia="宋体" w:hint="default"/>
                <w:spacing w:val="-5"/>
                <w:sz w:val="21"/>
                <w:szCs w:val="21"/>
              </w:rPr>
              <w:t>．将重分类进损益的其他综合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1</w:t>
            </w:r>
            <w:r>
              <w:rPr>
                <w:rFonts w:ascii="宋体" w:hAnsi="宋体" w:cs="宋体" w:eastAsia="宋体" w:hint="default"/>
                <w:spacing w:val="-5"/>
                <w:sz w:val="21"/>
                <w:szCs w:val="21"/>
              </w:rPr>
              <w:t>）权益法下可转损益的其他综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3"/>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2</w:t>
            </w:r>
            <w:r>
              <w:rPr>
                <w:rFonts w:ascii="宋体" w:hAnsi="宋体" w:cs="宋体" w:eastAsia="宋体" w:hint="default"/>
                <w:spacing w:val="-5"/>
                <w:sz w:val="21"/>
                <w:szCs w:val="21"/>
              </w:rPr>
              <w:t>）其他债权投资公允价值变动</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3</w:t>
            </w:r>
            <w:r>
              <w:rPr>
                <w:rFonts w:ascii="宋体" w:hAnsi="宋体" w:cs="宋体" w:eastAsia="宋体" w:hint="default"/>
                <w:spacing w:val="-5"/>
                <w:sz w:val="21"/>
                <w:szCs w:val="21"/>
              </w:rPr>
              <w:t>）可供出售金融资产公允价值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4</w:t>
            </w:r>
            <w:r>
              <w:rPr>
                <w:rFonts w:ascii="宋体" w:hAnsi="宋体" w:cs="宋体" w:eastAsia="宋体" w:hint="default"/>
                <w:spacing w:val="-5"/>
                <w:sz w:val="21"/>
                <w:szCs w:val="21"/>
              </w:rPr>
              <w:t>）金融资产重分类计入其他综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合收益的金额</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5</w:t>
            </w:r>
            <w:r>
              <w:rPr>
                <w:rFonts w:ascii="宋体" w:hAnsi="宋体" w:cs="宋体" w:eastAsia="宋体" w:hint="default"/>
                <w:spacing w:val="-5"/>
                <w:sz w:val="21"/>
                <w:szCs w:val="21"/>
              </w:rPr>
              <w:t>）持有至到期投资重分类为可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1045" w:footer="1375" w:top="1280" w:bottom="1560" w:left="1580" w:right="1140"/>
        </w:sectPr>
      </w:pPr>
    </w:p>
    <w:p>
      <w:pPr>
        <w:spacing w:line="240" w:lineRule="auto" w:before="8"/>
        <w:rPr>
          <w:rFonts w:ascii="Times New Roman" w:hAnsi="Times New Roman" w:cs="Times New Roman" w:eastAsia="Times New Roman"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421"/>
        <w:gridCol w:w="1479"/>
        <w:gridCol w:w="1958"/>
        <w:gridCol w:w="1966"/>
      </w:tblGrid>
      <w:tr>
        <w:trPr>
          <w:trHeight w:val="28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3"/>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6</w:t>
            </w:r>
            <w:r>
              <w:rPr>
                <w:rFonts w:ascii="宋体" w:hAnsi="宋体" w:cs="宋体" w:eastAsia="宋体" w:hint="default"/>
                <w:spacing w:val="-5"/>
                <w:sz w:val="21"/>
                <w:szCs w:val="21"/>
              </w:rPr>
              <w:t>）其他债权投资信用减值准备</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7</w:t>
            </w:r>
            <w:r>
              <w:rPr>
                <w:rFonts w:ascii="宋体" w:hAnsi="宋体" w:cs="宋体" w:eastAsia="宋体" w:hint="default"/>
                <w:spacing w:val="-5"/>
                <w:sz w:val="21"/>
                <w:szCs w:val="21"/>
              </w:rPr>
              <w:t>）现金流量套期储备（现金流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量套期损益的有效部分）</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（二）归属于少数股东的其他综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合收益的税后净额</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70,068,650.00</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76,012,192.84</w:t>
            </w:r>
            <w:r>
              <w:rPr>
                <w:rFonts w:ascii="宋体"/>
                <w:sz w:val="21"/>
              </w:rPr>
              <w:t> </w:t>
            </w: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（一）归属于母公司所有者的综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合收益总额</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65,589,815.31</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72,977,714.07</w:t>
            </w:r>
            <w:r>
              <w:rPr>
                <w:rFonts w:ascii="宋体"/>
                <w:sz w:val="21"/>
              </w:rPr>
              <w:t> </w:t>
            </w: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（二）归属于少数股东的综合收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益总额</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4,478,834.69</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3,034,478.77</w:t>
            </w:r>
            <w:r>
              <w:rPr>
                <w:rFonts w:ascii="宋体"/>
                <w:sz w:val="21"/>
              </w:rPr>
              <w:t> </w:t>
            </w:r>
          </w:p>
        </w:tc>
      </w:tr>
      <w:tr>
        <w:trPr>
          <w:trHeight w:val="28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w:t>
            </w:r>
            <w:r>
              <w:rPr>
                <w:rFonts w:ascii="宋体"/>
                <w:sz w:val="21"/>
              </w:rPr>
              <w:t> </w:t>
            </w:r>
          </w:p>
        </w:tc>
      </w:tr>
      <w:tr>
        <w:trPr>
          <w:trHeight w:val="28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w:t>
            </w:r>
            <w:r>
              <w:rPr>
                <w:rFonts w:ascii="宋体"/>
                <w:sz w:val="21"/>
              </w:rPr>
              <w:t> </w:t>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9"/>
          <w:szCs w:val="19"/>
        </w:rPr>
      </w:pPr>
    </w:p>
    <w:p>
      <w:pPr>
        <w:pStyle w:val="BodyText"/>
        <w:spacing w:line="319" w:lineRule="auto" w:before="36"/>
        <w:ind w:left="218" w:right="139"/>
        <w:jc w:val="left"/>
      </w:pPr>
      <w:r>
        <w:rPr/>
        <w:t>本期发生同一控制下企业合并的，被合并方在合并前实现的净利润为：</w:t>
      </w:r>
      <w:r>
        <w:rPr>
          <w:rFonts w:ascii="Calibri" w:hAnsi="Calibri" w:cs="Calibri" w:eastAsia="Calibri" w:hint="default"/>
        </w:rPr>
        <w:t>0</w:t>
      </w:r>
      <w:r>
        <w:rPr>
          <w:rFonts w:ascii="Calibri" w:hAnsi="Calibri" w:cs="Calibri" w:eastAsia="Calibri" w:hint="default"/>
          <w:spacing w:val="5"/>
        </w:rPr>
        <w:t> </w:t>
      </w:r>
      <w:r>
        <w:rPr/>
        <w:t>元，上期被合并方实现</w:t>
      </w:r>
      <w:r>
        <w:rPr>
          <w:w w:val="100"/>
        </w:rPr>
        <w:t> </w:t>
      </w:r>
      <w:r>
        <w:rPr/>
        <w:t>的净利润为： </w:t>
      </w:r>
      <w:r>
        <w:rPr>
          <w:rFonts w:ascii="Calibri" w:hAnsi="Calibri" w:cs="Calibri" w:eastAsia="Calibri" w:hint="default"/>
        </w:rPr>
        <w:t>0 </w:t>
      </w:r>
      <w:r>
        <w:rPr>
          <w:rFonts w:ascii="Calibri" w:hAnsi="Calibri" w:cs="Calibri" w:eastAsia="Calibri" w:hint="default"/>
          <w:spacing w:val="10"/>
        </w:rPr>
        <w:t> </w:t>
      </w:r>
      <w:r>
        <w:rPr/>
        <w:t>元。</w:t>
      </w:r>
    </w:p>
    <w:p>
      <w:pPr>
        <w:pStyle w:val="BodyText"/>
        <w:spacing w:line="240" w:lineRule="auto" w:before="14"/>
        <w:ind w:left="218" w:right="139"/>
        <w:jc w:val="left"/>
      </w:pPr>
      <w:r>
        <w:rPr/>
        <w:t>法定代表人：徐石 主管会计工作负责人：严洁联</w:t>
      </w:r>
      <w:r>
        <w:rPr>
          <w:spacing w:val="-8"/>
        </w:rPr>
        <w:t> </w:t>
      </w:r>
      <w:r>
        <w:rPr/>
        <w:t>会计机构负责人：严洁联</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spacing w:before="0"/>
        <w:ind w:left="3770" w:right="3588" w:firstLine="0"/>
        <w:jc w:val="center"/>
        <w:rPr>
          <w:rFonts w:ascii="宋体" w:hAnsi="宋体" w:cs="宋体" w:eastAsia="宋体" w:hint="default"/>
          <w:sz w:val="20"/>
          <w:szCs w:val="20"/>
        </w:rPr>
      </w:pPr>
      <w:r>
        <w:rPr>
          <w:rFonts w:ascii="宋体" w:hAnsi="宋体" w:cs="宋体" w:eastAsia="宋体" w:hint="default"/>
          <w:b/>
          <w:bCs/>
          <w:sz w:val="20"/>
          <w:szCs w:val="20"/>
        </w:rPr>
        <w:t>母公司利润表</w:t>
      </w:r>
      <w:r>
        <w:rPr>
          <w:rFonts w:ascii="宋体" w:hAnsi="宋体" w:cs="宋体" w:eastAsia="宋体" w:hint="default"/>
          <w:b/>
          <w:bCs/>
          <w:w w:val="98"/>
          <w:sz w:val="20"/>
          <w:szCs w:val="20"/>
        </w:rPr>
        <w:t> </w:t>
      </w:r>
      <w:r>
        <w:rPr>
          <w:rFonts w:ascii="宋体" w:hAnsi="宋体" w:cs="宋体" w:eastAsia="宋体" w:hint="default"/>
          <w:sz w:val="20"/>
          <w:szCs w:val="20"/>
        </w:rPr>
      </w:r>
    </w:p>
    <w:p>
      <w:pPr>
        <w:spacing w:line="240" w:lineRule="auto" w:before="3"/>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1045" w:footer="1375" w:top="1280" w:bottom="1560" w:left="1580" w:right="1140"/>
        </w:sectPr>
      </w:pPr>
    </w:p>
    <w:p>
      <w:pPr>
        <w:pStyle w:val="BodyText"/>
        <w:spacing w:line="240" w:lineRule="auto" w:before="36"/>
        <w:ind w:left="0" w:right="0"/>
        <w:jc w:val="righ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4"/>
        </w:rPr>
        <w:t> </w:t>
      </w:r>
      <w:r>
        <w:rPr/>
        <w:t>年</w:t>
      </w:r>
      <w:r>
        <w:rPr>
          <w:spacing w:val="-51"/>
        </w:rPr>
        <w:t> </w:t>
      </w:r>
      <w:r>
        <w:rPr>
          <w:rFonts w:ascii="宋体" w:hAnsi="宋体" w:cs="宋体" w:eastAsia="宋体" w:hint="default"/>
        </w:rPr>
        <w:t>1</w:t>
      </w:r>
      <w:r>
        <w:rPr/>
        <w:t>—</w:t>
      </w:r>
      <w:r>
        <w:rPr>
          <w:rFonts w:ascii="宋体" w:hAnsi="宋体" w:cs="宋体" w:eastAsia="宋体" w:hint="default"/>
        </w:rPr>
        <w:t>12</w:t>
      </w:r>
      <w:r>
        <w:rPr>
          <w:rFonts w:ascii="宋体" w:hAnsi="宋体" w:cs="宋体" w:eastAsia="宋体" w:hint="default"/>
          <w:spacing w:val="-54"/>
        </w:rPr>
        <w:t> </w:t>
      </w:r>
      <w:r>
        <w:rPr>
          <w:spacing w:val="-3"/>
        </w:rPr>
        <w:t>月</w:t>
      </w:r>
      <w:r>
        <w:rPr>
          <w:rFonts w:ascii="宋体" w:hAnsi="宋体" w:cs="宋体" w:eastAsia="宋体" w:hint="default"/>
          <w:b/>
          <w:bCs/>
          <w:w w:val="99"/>
        </w:rPr>
        <w:t> </w:t>
      </w:r>
      <w:r>
        <w:rPr>
          <w:rFonts w:ascii="宋体" w:hAnsi="宋体" w:cs="宋体" w:eastAsia="宋体" w:hint="default"/>
        </w:rPr>
      </w:r>
    </w:p>
    <w:p>
      <w:pPr>
        <w:spacing w:line="240" w:lineRule="auto" w:before="6"/>
        <w:rPr>
          <w:rFonts w:ascii="宋体" w:hAnsi="宋体" w:cs="宋体" w:eastAsia="宋体" w:hint="default"/>
          <w:b/>
          <w:bCs/>
          <w:sz w:val="23"/>
          <w:szCs w:val="23"/>
        </w:rPr>
      </w:pPr>
      <w:r>
        <w:rPr/>
        <w:br w:type="column"/>
      </w:r>
      <w:r>
        <w:rPr>
          <w:rFonts w:ascii="宋体"/>
          <w:b/>
          <w:sz w:val="23"/>
        </w:rPr>
      </w:r>
    </w:p>
    <w:p>
      <w:pPr>
        <w:pStyle w:val="BodyText"/>
        <w:tabs>
          <w:tab w:pos="2406" w:val="left" w:leader="none"/>
        </w:tabs>
        <w:spacing w:line="240" w:lineRule="auto"/>
        <w:ind w:left="1507"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280" w:bottom="1560" w:left="1580" w:right="1140"/>
          <w:cols w:num="2" w:equalWidth="0">
            <w:col w:w="5502" w:space="40"/>
            <w:col w:w="3648"/>
          </w:cols>
        </w:sectPr>
      </w:pPr>
    </w:p>
    <w:tbl>
      <w:tblPr>
        <w:tblW w:w="0" w:type="auto"/>
        <w:jc w:val="left"/>
        <w:tblInd w:w="105" w:type="dxa"/>
        <w:tblLayout w:type="fixed"/>
        <w:tblCellMar>
          <w:top w:w="0" w:type="dxa"/>
          <w:left w:w="0" w:type="dxa"/>
          <w:bottom w:w="0" w:type="dxa"/>
          <w:right w:w="0" w:type="dxa"/>
        </w:tblCellMar>
        <w:tblLook w:val="01E0"/>
      </w:tblPr>
      <w:tblGrid>
        <w:gridCol w:w="3421"/>
        <w:gridCol w:w="1479"/>
        <w:gridCol w:w="1958"/>
        <w:gridCol w:w="1966"/>
      </w:tblGrid>
      <w:tr>
        <w:trPr>
          <w:trHeight w:val="281"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649,593,082.81</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535,351,375.14</w:t>
            </w:r>
            <w:r>
              <w:rPr>
                <w:rFonts w:ascii="宋体"/>
                <w:sz w:val="21"/>
              </w:rPr>
              <w:t> </w:t>
            </w:r>
          </w:p>
        </w:tc>
      </w:tr>
      <w:tr>
        <w:trPr>
          <w:trHeight w:val="28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163,712,051.48</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121,870,088.77</w:t>
            </w:r>
            <w:r>
              <w:rPr>
                <w:rFonts w:ascii="宋体"/>
                <w:sz w:val="21"/>
              </w:rPr>
              <w:t> </w:t>
            </w:r>
          </w:p>
        </w:tc>
      </w:tr>
      <w:tr>
        <w:trPr>
          <w:trHeight w:val="281"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6,246,826.96</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6,860,851.84</w:t>
            </w:r>
            <w:r>
              <w:rPr>
                <w:rFonts w:ascii="宋体"/>
                <w:sz w:val="21"/>
              </w:rPr>
              <w:t> </w:t>
            </w:r>
          </w:p>
        </w:tc>
      </w:tr>
      <w:tr>
        <w:trPr>
          <w:trHeight w:val="28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281,274,144.83</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254,787,337.76</w:t>
            </w:r>
            <w:r>
              <w:rPr>
                <w:rFonts w:ascii="宋体"/>
                <w:sz w:val="21"/>
              </w:rPr>
              <w:t> </w:t>
            </w:r>
          </w:p>
        </w:tc>
      </w:tr>
      <w:tr>
        <w:trPr>
          <w:trHeight w:val="28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60,330,628.31</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46,055,475.86</w:t>
            </w:r>
            <w:r>
              <w:rPr>
                <w:rFonts w:ascii="宋体"/>
                <w:sz w:val="21"/>
              </w:rPr>
              <w:t> </w:t>
            </w:r>
          </w:p>
        </w:tc>
      </w:tr>
      <w:tr>
        <w:trPr>
          <w:trHeight w:val="281"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86,475,811.42</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75,136,011.27</w:t>
            </w:r>
            <w:r>
              <w:rPr>
                <w:rFonts w:ascii="宋体"/>
                <w:sz w:val="21"/>
              </w:rPr>
              <w:t> </w:t>
            </w:r>
          </w:p>
        </w:tc>
      </w:tr>
      <w:tr>
        <w:trPr>
          <w:trHeight w:val="28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-8,154,412.99</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-3,466,452.47</w:t>
            </w:r>
            <w:r>
              <w:rPr>
                <w:rFonts w:ascii="宋体"/>
                <w:sz w:val="21"/>
              </w:rPr>
              <w:t> </w:t>
            </w:r>
          </w:p>
        </w:tc>
      </w:tr>
      <w:tr>
        <w:trPr>
          <w:trHeight w:val="28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3"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8,553,291.98</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3,560,596.42</w:t>
            </w:r>
            <w:r>
              <w:rPr>
                <w:rFonts w:ascii="宋体"/>
                <w:sz w:val="21"/>
              </w:rPr>
              <w:t> </w:t>
            </w:r>
          </w:p>
        </w:tc>
      </w:tr>
      <w:tr>
        <w:trPr>
          <w:trHeight w:val="28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29,031,309.81</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32,687,659.06</w:t>
            </w:r>
            <w:r>
              <w:rPr>
                <w:rFonts w:ascii="宋体"/>
                <w:sz w:val="21"/>
              </w:rPr>
              <w:t> </w:t>
            </w: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投资收益（损失以“－”号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5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5,081,731.52</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8,216,323.52</w:t>
            </w:r>
            <w:r>
              <w:rPr>
                <w:rFonts w:ascii="宋体"/>
                <w:sz w:val="21"/>
              </w:rPr>
              <w:t> </w:t>
            </w: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其中：对联营企业和合营企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业的投资收益</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-426,964.15</w:t>
            </w:r>
            <w:r>
              <w:rPr>
                <w:rFonts w:ascii="宋体"/>
                <w:sz w:val="21"/>
              </w:rPr>
              <w:t> </w:t>
            </w: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融资产终止确认收益</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净敞口套期收益（损失以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835,041.09</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1910" w:h="16840"/>
          <w:pgMar w:top="1280" w:bottom="1560" w:left="1580" w:right="1140"/>
        </w:sectPr>
      </w:pPr>
    </w:p>
    <w:p>
      <w:pPr>
        <w:spacing w:line="240" w:lineRule="auto" w:before="8"/>
        <w:rPr>
          <w:rFonts w:ascii="Times New Roman" w:hAnsi="Times New Roman" w:cs="Times New Roman" w:eastAsia="Times New Roman"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421"/>
        <w:gridCol w:w="1479"/>
        <w:gridCol w:w="1958"/>
        <w:gridCol w:w="1966"/>
      </w:tblGrid>
      <w:tr>
        <w:trPr>
          <w:trHeight w:val="28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6"/>
                <w:sz w:val="21"/>
                <w:szCs w:val="21"/>
              </w:rPr>
              <w:t>信用减值损失（损失以“</w:t>
            </w:r>
            <w:r>
              <w:rPr>
                <w:rFonts w:ascii="宋体" w:hAnsi="宋体" w:cs="宋体" w:eastAsia="宋体" w:hint="default"/>
                <w:spacing w:val="-6"/>
                <w:sz w:val="21"/>
                <w:szCs w:val="21"/>
              </w:rPr>
              <w:t>-</w:t>
            </w:r>
            <w:r>
              <w:rPr>
                <w:rFonts w:ascii="宋体" w:hAnsi="宋体" w:cs="宋体" w:eastAsia="宋体" w:hint="default"/>
                <w:spacing w:val="-6"/>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-1,103,916.24</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6"/>
                <w:sz w:val="21"/>
                <w:szCs w:val="21"/>
              </w:rPr>
              <w:t>资产减值损失（损失以“</w:t>
            </w:r>
            <w:r>
              <w:rPr>
                <w:rFonts w:ascii="宋体" w:hAnsi="宋体" w:cs="宋体" w:eastAsia="宋体" w:hint="default"/>
                <w:spacing w:val="-6"/>
                <w:sz w:val="21"/>
                <w:szCs w:val="21"/>
              </w:rPr>
              <w:t>-</w:t>
            </w:r>
            <w:r>
              <w:rPr>
                <w:rFonts w:ascii="宋体" w:hAnsi="宋体" w:cs="宋体" w:eastAsia="宋体" w:hint="default"/>
                <w:spacing w:val="-6"/>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-3,243,310.32</w:t>
            </w:r>
            <w:r>
              <w:rPr>
                <w:rFonts w:ascii="宋体"/>
                <w:sz w:val="21"/>
              </w:rPr>
              <w:t> </w:t>
            </w: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5"/>
              <w:jc w:val="left"/>
              <w:rPr>
                <w:rFonts w:ascii="宋体" w:hAnsi="宋体" w:cs="宋体" w:eastAsia="宋体" w:hint="default"/>
                <w:sz w:val="21"/>
                <w:szCs w:val="21"/>
              </w:rPr>
            </w:pPr>
            <w:r>
              <w:rPr>
                <w:rFonts w:ascii="宋体" w:hAnsi="宋体" w:cs="宋体" w:eastAsia="宋体" w:hint="default"/>
                <w:spacing w:val="-6"/>
                <w:sz w:val="21"/>
                <w:szCs w:val="21"/>
              </w:rPr>
              <w:t>资产处置收益（损失以“－”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750.00</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11,419.72</w:t>
            </w:r>
            <w:r>
              <w:rPr>
                <w:rFonts w:ascii="宋体"/>
                <w:sz w:val="21"/>
              </w:rPr>
              <w:t> </w:t>
            </w:r>
          </w:p>
        </w:tc>
      </w:tr>
      <w:tr>
        <w:trPr>
          <w:trHeight w:val="557"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二、营业利润（亏损以“－”号填</w:t>
            </w:r>
          </w:p>
          <w:p>
            <w:pPr>
              <w:pStyle w:val="TableParagraph"/>
              <w:spacing w:line="273" w:lineRule="exact"/>
              <w:ind w:left="84"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92,552,948.98</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71,780,154.09</w:t>
            </w:r>
            <w:r>
              <w:rPr>
                <w:rFonts w:ascii="宋体"/>
                <w:sz w:val="21"/>
              </w:rPr>
              <w:t> </w:t>
            </w:r>
          </w:p>
        </w:tc>
      </w:tr>
      <w:tr>
        <w:trPr>
          <w:trHeight w:val="281"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3,995.59</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4,258.37</w:t>
            </w:r>
            <w:r>
              <w:rPr>
                <w:rFonts w:ascii="宋体"/>
                <w:sz w:val="21"/>
              </w:rPr>
              <w:t> </w:t>
            </w:r>
          </w:p>
        </w:tc>
      </w:tr>
      <w:tr>
        <w:trPr>
          <w:trHeight w:val="28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98,165.25</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92,970.36</w:t>
            </w:r>
            <w:r>
              <w:rPr>
                <w:rFonts w:ascii="宋体"/>
                <w:sz w:val="21"/>
              </w:rPr>
              <w:t> </w:t>
            </w: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4" w:right="0"/>
              <w:jc w:val="left"/>
              <w:rPr>
                <w:rFonts w:ascii="宋体" w:hAnsi="宋体" w:cs="宋体" w:eastAsia="宋体" w:hint="default"/>
                <w:sz w:val="21"/>
                <w:szCs w:val="21"/>
              </w:rPr>
            </w:pPr>
            <w:r>
              <w:rPr>
                <w:rFonts w:ascii="宋体" w:hAnsi="宋体" w:cs="宋体" w:eastAsia="宋体" w:hint="default"/>
                <w:sz w:val="21"/>
                <w:szCs w:val="21"/>
              </w:rPr>
              <w:t>三、利润总额（亏损总额以“－”</w:t>
            </w:r>
          </w:p>
          <w:p>
            <w:pPr>
              <w:pStyle w:val="TableParagraph"/>
              <w:spacing w:line="273" w:lineRule="exact"/>
              <w:ind w:left="84"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92,458,779.32</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71,691,442.10</w:t>
            </w:r>
            <w:r>
              <w:rPr>
                <w:rFonts w:ascii="宋体"/>
                <w:sz w:val="21"/>
              </w:rPr>
              <w:t> </w:t>
            </w:r>
          </w:p>
        </w:tc>
      </w:tr>
      <w:tr>
        <w:trPr>
          <w:trHeight w:val="28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3,967,053.96</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4,233,032.71</w:t>
            </w:r>
            <w:r>
              <w:rPr>
                <w:rFonts w:ascii="宋体"/>
                <w:sz w:val="21"/>
              </w:rPr>
              <w:t> </w:t>
            </w: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4" w:right="0"/>
              <w:jc w:val="left"/>
              <w:rPr>
                <w:rFonts w:ascii="宋体" w:hAnsi="宋体" w:cs="宋体" w:eastAsia="宋体" w:hint="default"/>
                <w:sz w:val="21"/>
                <w:szCs w:val="21"/>
              </w:rPr>
            </w:pPr>
            <w:r>
              <w:rPr>
                <w:rFonts w:ascii="宋体" w:hAnsi="宋体" w:cs="宋体" w:eastAsia="宋体" w:hint="default"/>
                <w:sz w:val="21"/>
                <w:szCs w:val="21"/>
              </w:rPr>
              <w:t>四、净利润（净亏损以“－”号填</w:t>
            </w:r>
          </w:p>
          <w:p>
            <w:pPr>
              <w:pStyle w:val="TableParagraph"/>
              <w:spacing w:line="273" w:lineRule="exact"/>
              <w:ind w:left="84"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88,491,725.36</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67,458,409.39</w:t>
            </w:r>
            <w:r>
              <w:rPr>
                <w:rFonts w:ascii="宋体"/>
                <w:sz w:val="21"/>
              </w:rPr>
              <w:t> </w:t>
            </w: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31" w:right="0"/>
              <w:jc w:val="left"/>
              <w:rPr>
                <w:rFonts w:ascii="宋体" w:hAnsi="宋体" w:cs="宋体" w:eastAsia="宋体" w:hint="default"/>
                <w:sz w:val="21"/>
                <w:szCs w:val="21"/>
              </w:rPr>
            </w:pPr>
            <w:r>
              <w:rPr>
                <w:rFonts w:ascii="宋体" w:hAnsi="宋体" w:cs="宋体" w:eastAsia="宋体" w:hint="default"/>
                <w:sz w:val="21"/>
                <w:szCs w:val="21"/>
              </w:rPr>
              <w:t>（一）持续经营净利润（净亏损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以“－”号填列）</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88,491,725.36</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67,458,409.39</w:t>
            </w:r>
            <w:r>
              <w:rPr>
                <w:rFonts w:ascii="宋体"/>
                <w:sz w:val="21"/>
              </w:rPr>
              <w:t> </w:t>
            </w: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31" w:right="0"/>
              <w:jc w:val="left"/>
              <w:rPr>
                <w:rFonts w:ascii="宋体" w:hAnsi="宋体" w:cs="宋体" w:eastAsia="宋体" w:hint="default"/>
                <w:sz w:val="21"/>
                <w:szCs w:val="21"/>
              </w:rPr>
            </w:pPr>
            <w:r>
              <w:rPr>
                <w:rFonts w:ascii="宋体" w:hAnsi="宋体" w:cs="宋体" w:eastAsia="宋体" w:hint="default"/>
                <w:sz w:val="21"/>
                <w:szCs w:val="21"/>
              </w:rPr>
              <w:t>（二）终止经营净利润（净亏损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以“－”号填列）</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-31,876,923.37</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（一）不能重分类进损益的其他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-31,876,923.37</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其他权益工具投资公允价值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-31,876,923.37</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企业自身信用风险公允价值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（二）将重分类进损益的其他综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其他债权投资公允价值变动</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可供出售金融资产公允价值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金融资产重分类计入其他综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合收益的金额</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持有至到期投资重分类为可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
              <w:jc w:val="right"/>
              <w:rPr>
                <w:rFonts w:ascii="宋体" w:hAnsi="宋体" w:cs="宋体" w:eastAsia="宋体" w:hint="default"/>
                <w:sz w:val="21"/>
                <w:szCs w:val="21"/>
              </w:rPr>
            </w:pPr>
            <w:r>
              <w:rPr>
                <w:rFonts w:ascii="宋体" w:hAnsi="宋体" w:cs="宋体" w:eastAsia="宋体" w:hint="default"/>
                <w:spacing w:val="-2"/>
                <w:sz w:val="21"/>
                <w:szCs w:val="21"/>
              </w:rPr>
              <w:t>6.</w:t>
            </w:r>
            <w:r>
              <w:rPr>
                <w:rFonts w:ascii="宋体" w:hAnsi="宋体" w:cs="宋体" w:eastAsia="宋体" w:hint="default"/>
                <w:spacing w:val="-2"/>
                <w:sz w:val="21"/>
                <w:szCs w:val="21"/>
              </w:rPr>
              <w:t>其他债权投资信用减值准备</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现金流量套期储备（现金流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量套期损益的有效部分）</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56,614,801.99</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67,458,409.39</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1045" w:footer="1375" w:top="1280" w:bottom="1560" w:left="1580" w:right="1140"/>
        </w:sectPr>
      </w:pPr>
    </w:p>
    <w:p>
      <w:pPr>
        <w:spacing w:line="240" w:lineRule="auto" w:before="8"/>
        <w:rPr>
          <w:rFonts w:ascii="Times New Roman" w:hAnsi="Times New Roman" w:cs="Times New Roman" w:eastAsia="Times New Roman"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421"/>
        <w:gridCol w:w="1479"/>
        <w:gridCol w:w="1958"/>
        <w:gridCol w:w="1966"/>
      </w:tblGrid>
      <w:tr>
        <w:trPr>
          <w:trHeight w:val="28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pacing w:val="-2"/>
                <w:sz w:val="21"/>
                <w:szCs w:val="21"/>
              </w:rPr>
              <w:t>（一）基本每股收益</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pacing w:val="-2"/>
                <w:sz w:val="21"/>
                <w:szCs w:val="21"/>
              </w:rPr>
              <w:t>（二）稀释每股收益</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line="240" w:lineRule="auto" w:before="6"/>
        <w:rPr>
          <w:rFonts w:ascii="Times New Roman" w:hAnsi="Times New Roman" w:cs="Times New Roman" w:eastAsia="Times New Roman" w:hint="default"/>
          <w:sz w:val="28"/>
          <w:szCs w:val="28"/>
        </w:rPr>
      </w:pPr>
    </w:p>
    <w:p>
      <w:pPr>
        <w:pStyle w:val="BodyText"/>
        <w:spacing w:line="240" w:lineRule="auto" w:before="36"/>
        <w:ind w:left="218" w:right="139"/>
        <w:jc w:val="left"/>
      </w:pPr>
      <w:r>
        <w:rPr/>
        <w:t>法定代表人：徐石 主管会计工作负责人：严洁联</w:t>
      </w:r>
      <w:r>
        <w:rPr>
          <w:spacing w:val="-8"/>
        </w:rPr>
        <w:t> </w:t>
      </w:r>
      <w:r>
        <w:rPr/>
        <w:t>会计机构负责人：严洁联</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1045" w:footer="1375" w:top="1280" w:bottom="1560" w:left="1580" w:right="1140"/>
        </w:sectPr>
      </w:pPr>
    </w:p>
    <w:p>
      <w:pPr>
        <w:spacing w:line="350" w:lineRule="auto" w:before="36"/>
        <w:ind w:left="3873" w:right="0" w:firstLine="21"/>
        <w:jc w:val="right"/>
        <w:rPr>
          <w:rFonts w:ascii="宋体" w:hAnsi="宋体" w:cs="宋体" w:eastAsia="宋体" w:hint="default"/>
          <w:sz w:val="21"/>
          <w:szCs w:val="21"/>
        </w:rPr>
      </w:pPr>
      <w:r>
        <w:rPr>
          <w:rFonts w:ascii="宋体" w:hAnsi="宋体" w:cs="宋体" w:eastAsia="宋体" w:hint="default"/>
          <w:b/>
          <w:bCs/>
          <w:spacing w:val="-1"/>
          <w:sz w:val="21"/>
          <w:szCs w:val="21"/>
        </w:rPr>
        <w:t>合并现金流量表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3"/>
          <w:szCs w:val="23"/>
        </w:rPr>
      </w:pPr>
    </w:p>
    <w:p>
      <w:pPr>
        <w:pStyle w:val="BodyText"/>
        <w:tabs>
          <w:tab w:pos="2250" w:val="left" w:leader="none"/>
        </w:tabs>
        <w:spacing w:line="240" w:lineRule="auto"/>
        <w:ind w:left="1198" w:right="0"/>
        <w:jc w:val="left"/>
      </w:pPr>
      <w:r>
        <w:rPr>
          <w:spacing w:val="-1"/>
        </w:rPr>
        <w:t>单位：元</w:t>
        <w:tab/>
        <w:t>币种：人民币</w:t>
      </w:r>
    </w:p>
    <w:p>
      <w:pPr>
        <w:spacing w:after="0" w:line="240" w:lineRule="auto"/>
        <w:jc w:val="left"/>
        <w:sectPr>
          <w:type w:val="continuous"/>
          <w:pgSz w:w="11910" w:h="16840"/>
          <w:pgMar w:top="1280" w:bottom="1560" w:left="1580" w:right="1140"/>
          <w:cols w:num="2" w:equalWidth="0">
            <w:col w:w="5502" w:space="40"/>
            <w:col w:w="364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107"/>
        <w:gridCol w:w="924"/>
        <w:gridCol w:w="1896"/>
        <w:gridCol w:w="1897"/>
      </w:tblGrid>
      <w:tr>
        <w:trPr>
          <w:trHeight w:val="284"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4"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w w:val="100"/>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738,396,945.98</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641,971,681.78</w:t>
            </w:r>
            <w:r>
              <w:rPr>
                <w:rFonts w:ascii="宋体"/>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收到再保业务现金净额</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代理买卖证券收到的现金净额</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28,910,824.61</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32,068,743.20</w:t>
            </w:r>
            <w:r>
              <w:rPr>
                <w:rFonts w:ascii="宋体"/>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78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21,416,480.24</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13,456,148.03</w:t>
            </w:r>
            <w:r>
              <w:rPr>
                <w:rFonts w:ascii="宋体"/>
                <w:sz w:val="21"/>
              </w:rPr>
              <w:t> </w:t>
            </w:r>
          </w:p>
        </w:tc>
      </w:tr>
      <w:tr>
        <w:trPr>
          <w:trHeight w:val="281"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788,724,250.83</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687,496,573.01</w:t>
            </w:r>
            <w:r>
              <w:rPr>
                <w:rFonts w:ascii="宋体"/>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102,025,909.74</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82,645,639.82</w:t>
            </w:r>
            <w:r>
              <w:rPr>
                <w:rFonts w:ascii="宋体"/>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拆出资金净增加额</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支付给职工及为职工支付的现金</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378,006,399.56</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311,017,462.82</w:t>
            </w:r>
            <w:r>
              <w:rPr>
                <w:rFonts w:ascii="宋体"/>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75,600,256.69</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65,324,844.37</w:t>
            </w:r>
            <w:r>
              <w:rPr>
                <w:rFonts w:ascii="宋体"/>
                <w:sz w:val="21"/>
              </w:rPr>
              <w:t> </w:t>
            </w:r>
          </w:p>
        </w:tc>
      </w:tr>
      <w:tr>
        <w:trPr>
          <w:trHeight w:val="284"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78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136,554,625.10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104,390,358.29</w:t>
            </w:r>
            <w:r>
              <w:rPr>
                <w:rFonts w:ascii="宋体"/>
                <w:sz w:val="21"/>
              </w:rPr>
              <w:t> </w:t>
            </w:r>
          </w:p>
        </w:tc>
      </w:tr>
      <w:tr>
        <w:trPr>
          <w:trHeight w:val="281"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692,187,191.09</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563,378,305.30</w:t>
            </w:r>
            <w:r>
              <w:rPr>
                <w:rFonts w:ascii="宋体"/>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23"/>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96,537,059.74</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124,118,267.71</w:t>
            </w:r>
            <w:r>
              <w:rPr>
                <w:rFonts w:ascii="宋体"/>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w w:val="100"/>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1"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380,700,000.00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1,169,250,000.00</w:t>
            </w:r>
            <w:r>
              <w:rPr>
                <w:rFonts w:ascii="宋体"/>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4,299,222.47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8,947,093.80</w:t>
            </w:r>
            <w:r>
              <w:rPr>
                <w:rFonts w:ascii="宋体"/>
                <w:sz w:val="21"/>
              </w:rPr>
              <w:t> </w:t>
            </w:r>
          </w:p>
        </w:tc>
      </w:tr>
      <w:tr>
        <w:trPr>
          <w:trHeight w:val="554"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104"/>
                <w:w w:val="100"/>
                <w:sz w:val="21"/>
                <w:szCs w:val="21"/>
              </w:rPr>
              <w:t>、</w:t>
            </w:r>
            <w:r>
              <w:rPr>
                <w:rFonts w:ascii="宋体" w:hAnsi="宋体" w:cs="宋体" w:eastAsia="宋体" w:hint="default"/>
                <w:w w:val="100"/>
                <w:sz w:val="21"/>
                <w:szCs w:val="21"/>
              </w:rPr>
              <w:t>无</w:t>
            </w:r>
            <w:r>
              <w:rPr>
                <w:rFonts w:ascii="宋体" w:hAnsi="宋体" w:cs="宋体" w:eastAsia="宋体" w:hint="default"/>
                <w:spacing w:val="-3"/>
                <w:w w:val="100"/>
                <w:sz w:val="21"/>
                <w:szCs w:val="21"/>
              </w:rPr>
              <w:t>形</w:t>
            </w:r>
            <w:r>
              <w:rPr>
                <w:rFonts w:ascii="宋体" w:hAnsi="宋体" w:cs="宋体" w:eastAsia="宋体" w:hint="default"/>
                <w:w w:val="100"/>
                <w:sz w:val="21"/>
                <w:szCs w:val="21"/>
              </w:rPr>
              <w:t>资</w:t>
            </w:r>
            <w:r>
              <w:rPr>
                <w:rFonts w:ascii="宋体" w:hAnsi="宋体" w:cs="宋体" w:eastAsia="宋体" w:hint="default"/>
                <w:spacing w:val="-3"/>
                <w:w w:val="100"/>
                <w:sz w:val="21"/>
                <w:szCs w:val="21"/>
              </w:rPr>
              <w:t>产和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收回的现金净额</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1,035.00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11,000.00</w:t>
            </w:r>
            <w:r>
              <w:rPr>
                <w:rFonts w:ascii="宋体"/>
                <w:sz w:val="21"/>
              </w:rPr>
              <w:t> </w:t>
            </w:r>
          </w:p>
        </w:tc>
      </w:tr>
      <w:tr>
        <w:trPr>
          <w:trHeight w:val="554"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280" w:bottom="1560" w:left="1580" w:right="1140"/>
        </w:sectPr>
      </w:pPr>
    </w:p>
    <w:p>
      <w:pPr>
        <w:spacing w:line="240" w:lineRule="auto" w:before="2"/>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4107"/>
        <w:gridCol w:w="924"/>
        <w:gridCol w:w="1896"/>
        <w:gridCol w:w="1897"/>
      </w:tblGrid>
      <w:tr>
        <w:trPr>
          <w:trHeight w:val="284"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385,000,257.47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1,178,208,093.80</w:t>
            </w:r>
            <w:r>
              <w:rPr>
                <w:rFonts w:ascii="宋体"/>
                <w:sz w:val="21"/>
              </w:rPr>
              <w:t> </w:t>
            </w:r>
          </w:p>
        </w:tc>
      </w:tr>
      <w:tr>
        <w:trPr>
          <w:trHeight w:val="554"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w w:val="100"/>
                <w:sz w:val="21"/>
                <w:szCs w:val="21"/>
              </w:rPr>
              <w:t>购建</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104"/>
                <w:w w:val="100"/>
                <w:sz w:val="21"/>
                <w:szCs w:val="21"/>
              </w:rPr>
              <w:t>、</w:t>
            </w:r>
            <w:r>
              <w:rPr>
                <w:rFonts w:ascii="宋体" w:hAnsi="宋体" w:cs="宋体" w:eastAsia="宋体" w:hint="default"/>
                <w:w w:val="100"/>
                <w:sz w:val="21"/>
                <w:szCs w:val="21"/>
              </w:rPr>
              <w:t>无</w:t>
            </w:r>
            <w:r>
              <w:rPr>
                <w:rFonts w:ascii="宋体" w:hAnsi="宋体" w:cs="宋体" w:eastAsia="宋体" w:hint="default"/>
                <w:spacing w:val="-3"/>
                <w:w w:val="100"/>
                <w:sz w:val="21"/>
                <w:szCs w:val="21"/>
              </w:rPr>
              <w:t>形</w:t>
            </w:r>
            <w:r>
              <w:rPr>
                <w:rFonts w:ascii="宋体" w:hAnsi="宋体" w:cs="宋体" w:eastAsia="宋体" w:hint="default"/>
                <w:w w:val="100"/>
                <w:sz w:val="21"/>
                <w:szCs w:val="21"/>
              </w:rPr>
              <w:t>资</w:t>
            </w:r>
            <w:r>
              <w:rPr>
                <w:rFonts w:ascii="宋体" w:hAnsi="宋体" w:cs="宋体" w:eastAsia="宋体" w:hint="default"/>
                <w:spacing w:val="-3"/>
                <w:w w:val="100"/>
                <w:sz w:val="21"/>
                <w:szCs w:val="21"/>
              </w:rPr>
              <w:t>产和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3,700,608.09</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6,789,729.33</w:t>
            </w:r>
            <w:r>
              <w:rPr>
                <w:rFonts w:ascii="宋体"/>
                <w:sz w:val="21"/>
              </w:rPr>
              <w:t> </w:t>
            </w:r>
          </w:p>
        </w:tc>
      </w:tr>
      <w:tr>
        <w:trPr>
          <w:trHeight w:val="281"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1,111,900,000.00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933,830,000.00</w:t>
            </w:r>
            <w:r>
              <w:rPr>
                <w:rFonts w:ascii="宋体"/>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1,115,600,608.09</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940,619,729.33</w:t>
            </w:r>
            <w:r>
              <w:rPr>
                <w:rFonts w:ascii="宋体"/>
                <w:sz w:val="21"/>
              </w:rPr>
              <w:t> </w:t>
            </w:r>
          </w:p>
        </w:tc>
      </w:tr>
      <w:tr>
        <w:trPr>
          <w:trHeight w:val="281"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-730,600,350.62</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237,588,364.47</w:t>
            </w:r>
            <w:r>
              <w:rPr>
                <w:rFonts w:ascii="宋体"/>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w w:val="100"/>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1"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855,527,348.83</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4"/>
                <w:w w:val="100"/>
                <w:sz w:val="21"/>
                <w:szCs w:val="21"/>
              </w:rPr>
              <w:t>：</w:t>
            </w:r>
            <w:r>
              <w:rPr>
                <w:rFonts w:ascii="宋体" w:hAnsi="宋体" w:cs="宋体" w:eastAsia="宋体" w:hint="default"/>
                <w:w w:val="100"/>
                <w:sz w:val="21"/>
                <w:szCs w:val="21"/>
              </w:rPr>
              <w:t>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吸</w:t>
            </w:r>
            <w:r>
              <w:rPr>
                <w:rFonts w:ascii="宋体" w:hAnsi="宋体" w:cs="宋体" w:eastAsia="宋体" w:hint="default"/>
                <w:w w:val="100"/>
                <w:sz w:val="21"/>
                <w:szCs w:val="21"/>
              </w:rPr>
              <w:t>收</w:t>
            </w:r>
            <w:r>
              <w:rPr>
                <w:rFonts w:ascii="宋体" w:hAnsi="宋体" w:cs="宋体" w:eastAsia="宋体" w:hint="default"/>
                <w:spacing w:val="-3"/>
                <w:w w:val="100"/>
                <w:sz w:val="21"/>
                <w:szCs w:val="21"/>
              </w:rPr>
              <w:t>少</w:t>
            </w:r>
            <w:r>
              <w:rPr>
                <w:rFonts w:ascii="宋体" w:hAnsi="宋体" w:cs="宋体" w:eastAsia="宋体" w:hint="default"/>
                <w:w w:val="100"/>
                <w:sz w:val="21"/>
                <w:szCs w:val="21"/>
              </w:rPr>
              <w:t>数</w:t>
            </w:r>
            <w:r>
              <w:rPr>
                <w:rFonts w:ascii="宋体" w:hAnsi="宋体" w:cs="宋体" w:eastAsia="宋体" w:hint="default"/>
                <w:spacing w:val="-3"/>
                <w:w w:val="100"/>
                <w:sz w:val="21"/>
                <w:szCs w:val="21"/>
              </w:rPr>
              <w:t>股东</w:t>
            </w:r>
            <w:r>
              <w:rPr>
                <w:rFonts w:ascii="宋体" w:hAnsi="宋体" w:cs="宋体" w:eastAsia="宋体" w:hint="default"/>
                <w:w w:val="100"/>
                <w:sz w:val="21"/>
                <w:szCs w:val="21"/>
              </w:rPr>
              <w:t>投资</w:t>
            </w:r>
            <w:r>
              <w:rPr>
                <w:rFonts w:ascii="宋体" w:hAnsi="宋体" w:cs="宋体" w:eastAsia="宋体" w:hint="default"/>
                <w:spacing w:val="-3"/>
                <w:w w:val="100"/>
                <w:sz w:val="21"/>
                <w:szCs w:val="21"/>
              </w:rPr>
              <w:t>收</w:t>
            </w:r>
            <w:r>
              <w:rPr>
                <w:rFonts w:ascii="宋体" w:hAnsi="宋体" w:cs="宋体" w:eastAsia="宋体" w:hint="default"/>
                <w:w w:val="100"/>
                <w:sz w:val="21"/>
                <w:szCs w:val="21"/>
              </w:rPr>
              <w:t>到</w:t>
            </w:r>
            <w:r>
              <w:rPr>
                <w:rFonts w:ascii="宋体" w:hAnsi="宋体" w:cs="宋体" w:eastAsia="宋体" w:hint="default"/>
                <w:spacing w:val="-3"/>
                <w:w w:val="100"/>
                <w:sz w:val="21"/>
                <w:szCs w:val="21"/>
              </w:rPr>
              <w:t>的</w:t>
            </w:r>
            <w:r>
              <w:rPr>
                <w:rFonts w:ascii="宋体" w:hAnsi="宋体" w:cs="宋体" w:eastAsia="宋体" w:hint="default"/>
                <w:w w:val="100"/>
                <w:sz w:val="21"/>
                <w:szCs w:val="21"/>
              </w:rPr>
              <w:t>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78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838,299.67</w:t>
            </w:r>
            <w:r>
              <w:rPr>
                <w:rFonts w:ascii="宋体"/>
                <w:sz w:val="21"/>
              </w:rPr>
              <w:t> </w:t>
            </w:r>
          </w:p>
        </w:tc>
      </w:tr>
      <w:tr>
        <w:trPr>
          <w:trHeight w:val="281"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855,527,348.83</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838,299.67</w:t>
            </w:r>
            <w:r>
              <w:rPr>
                <w:rFonts w:ascii="宋体"/>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18,112,075.00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20,949,791.52</w:t>
            </w:r>
            <w:r>
              <w:rPr>
                <w:rFonts w:ascii="宋体"/>
                <w:sz w:val="21"/>
              </w:rPr>
              <w:t> </w:t>
            </w:r>
          </w:p>
        </w:tc>
      </w:tr>
      <w:tr>
        <w:trPr>
          <w:trHeight w:val="554"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7"/>
                <w:sz w:val="21"/>
                <w:szCs w:val="21"/>
              </w:rPr>
              <w:t>其中：子公司支付给少数股东的股利、利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润</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790,200.00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78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21,475,379.87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361,263.00</w:t>
            </w:r>
            <w:r>
              <w:rPr>
                <w:rFonts w:ascii="宋体"/>
                <w:sz w:val="21"/>
              </w:rPr>
              <w:t> </w:t>
            </w:r>
          </w:p>
        </w:tc>
      </w:tr>
      <w:tr>
        <w:trPr>
          <w:trHeight w:val="281"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39,587,454.87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21,311,054.52</w:t>
            </w:r>
            <w:r>
              <w:rPr>
                <w:rFonts w:ascii="宋体"/>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815,939,893.96</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-20,472,754.85</w:t>
            </w:r>
            <w:r>
              <w:rPr>
                <w:rFonts w:ascii="宋体"/>
                <w:sz w:val="21"/>
              </w:rPr>
              <w:t> </w:t>
            </w:r>
          </w:p>
        </w:tc>
      </w:tr>
      <w:tr>
        <w:trPr>
          <w:trHeight w:val="281"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w w:val="100"/>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w w:val="100"/>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181,876,603.08</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341,233,877.33</w:t>
            </w:r>
            <w:r>
              <w:rPr>
                <w:rFonts w:ascii="宋体"/>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79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586,048,073.84</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244,814,196.51</w:t>
            </w:r>
            <w:r>
              <w:rPr>
                <w:rFonts w:ascii="宋体"/>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w w:val="100"/>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79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767,924,676.92</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586,048,073.84</w:t>
            </w:r>
            <w:r>
              <w:rPr>
                <w:rFonts w:ascii="宋体"/>
                <w:sz w:val="21"/>
              </w:rPr>
              <w:t> </w:t>
            </w:r>
          </w:p>
        </w:tc>
      </w:tr>
    </w:tbl>
    <w:p>
      <w:pPr>
        <w:spacing w:line="240" w:lineRule="auto" w:before="1"/>
        <w:rPr>
          <w:rFonts w:ascii="宋体" w:hAnsi="宋体" w:cs="宋体" w:eastAsia="宋体" w:hint="default"/>
          <w:sz w:val="25"/>
          <w:szCs w:val="25"/>
        </w:rPr>
      </w:pPr>
    </w:p>
    <w:p>
      <w:pPr>
        <w:pStyle w:val="BodyText"/>
        <w:spacing w:line="240" w:lineRule="auto" w:before="36"/>
        <w:ind w:left="218" w:right="139"/>
        <w:jc w:val="left"/>
      </w:pPr>
      <w:r>
        <w:rPr/>
        <w:t>法定代表人：徐石 主管会计工作负责人：严洁联</w:t>
      </w:r>
      <w:r>
        <w:rPr>
          <w:spacing w:val="-8"/>
        </w:rPr>
        <w:t> </w:t>
      </w:r>
      <w:r>
        <w:rPr/>
        <w:t>会计机构负责人：严洁联</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63"/>
          <w:pgSz w:w="11910" w:h="16840"/>
          <w:pgMar w:footer="1375" w:header="1045" w:top="1280" w:bottom="1560" w:left="1580" w:right="1140"/>
        </w:sectPr>
      </w:pPr>
    </w:p>
    <w:p>
      <w:pPr>
        <w:spacing w:line="350" w:lineRule="auto" w:before="36"/>
        <w:ind w:left="3873" w:right="0"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0"/>
          <w:szCs w:val="20"/>
        </w:rPr>
      </w:pPr>
    </w:p>
    <w:p>
      <w:pPr>
        <w:pStyle w:val="BodyText"/>
        <w:tabs>
          <w:tab w:pos="2324" w:val="left" w:leader="none"/>
        </w:tabs>
        <w:spacing w:line="240" w:lineRule="auto"/>
        <w:ind w:left="1426"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280" w:bottom="1560" w:left="1580" w:right="1140"/>
          <w:cols w:num="2" w:equalWidth="0">
            <w:col w:w="5584" w:space="40"/>
            <w:col w:w="3566"/>
          </w:cols>
        </w:sectPr>
      </w:pPr>
    </w:p>
    <w:tbl>
      <w:tblPr>
        <w:tblW w:w="0" w:type="auto"/>
        <w:jc w:val="left"/>
        <w:tblInd w:w="105" w:type="dxa"/>
        <w:tblLayout w:type="fixed"/>
        <w:tblCellMar>
          <w:top w:w="0" w:type="dxa"/>
          <w:left w:w="0" w:type="dxa"/>
          <w:bottom w:w="0" w:type="dxa"/>
          <w:right w:w="0" w:type="dxa"/>
        </w:tblCellMar>
        <w:tblLook w:val="01E0"/>
      </w:tblPr>
      <w:tblGrid>
        <w:gridCol w:w="4107"/>
        <w:gridCol w:w="924"/>
        <w:gridCol w:w="1896"/>
        <w:gridCol w:w="1897"/>
      </w:tblGrid>
      <w:tr>
        <w:trPr>
          <w:trHeight w:val="284"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4"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1"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w w:val="100"/>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32"/>
              <w:jc w:val="right"/>
              <w:rPr>
                <w:rFonts w:ascii="宋体" w:hAnsi="宋体" w:cs="宋体" w:eastAsia="宋体" w:hint="default"/>
                <w:sz w:val="21"/>
                <w:szCs w:val="21"/>
              </w:rPr>
            </w:pPr>
            <w:r>
              <w:rPr>
                <w:rFonts w:ascii="宋体" w:hAnsi="宋体" w:cs="宋体" w:eastAsia="宋体" w:hint="default"/>
                <w:spacing w:val="-2"/>
                <w:sz w:val="21"/>
                <w:szCs w:val="21"/>
              </w:rPr>
              <w:t>销售商品、提供劳务收到的现金</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680,652,880.90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589,537,035.85</w:t>
            </w:r>
            <w:r>
              <w:rPr>
                <w:rFonts w:ascii="宋体"/>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28,910,824.61</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32,068,743.20</w:t>
            </w:r>
            <w:r>
              <w:rPr>
                <w:rFonts w:ascii="宋体"/>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32"/>
              <w:jc w:val="right"/>
              <w:rPr>
                <w:rFonts w:ascii="宋体" w:hAnsi="宋体" w:cs="宋体" w:eastAsia="宋体" w:hint="default"/>
                <w:sz w:val="21"/>
                <w:szCs w:val="21"/>
              </w:rPr>
            </w:pPr>
            <w:r>
              <w:rPr>
                <w:rFonts w:ascii="宋体" w:hAnsi="宋体" w:cs="宋体" w:eastAsia="宋体" w:hint="default"/>
                <w:spacing w:val="-2"/>
                <w:sz w:val="21"/>
                <w:szCs w:val="21"/>
              </w:rPr>
              <w:t>收到其他与经营活动有关的现金</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19,510,085.66</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11,984,070.41</w:t>
            </w:r>
            <w:r>
              <w:rPr>
                <w:rFonts w:ascii="宋体"/>
                <w:sz w:val="21"/>
              </w:rPr>
              <w:t> </w:t>
            </w:r>
          </w:p>
        </w:tc>
      </w:tr>
      <w:tr>
        <w:trPr>
          <w:trHeight w:val="281"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729,073,791.17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633,589,849.46</w:t>
            </w:r>
            <w:r>
              <w:rPr>
                <w:rFonts w:ascii="宋体"/>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32"/>
              <w:jc w:val="right"/>
              <w:rPr>
                <w:rFonts w:ascii="宋体" w:hAnsi="宋体" w:cs="宋体" w:eastAsia="宋体" w:hint="default"/>
                <w:sz w:val="21"/>
                <w:szCs w:val="21"/>
              </w:rPr>
            </w:pPr>
            <w:r>
              <w:rPr>
                <w:rFonts w:ascii="宋体" w:hAnsi="宋体" w:cs="宋体" w:eastAsia="宋体" w:hint="default"/>
                <w:spacing w:val="-2"/>
                <w:sz w:val="21"/>
                <w:szCs w:val="21"/>
              </w:rPr>
              <w:t>购买商品、接受劳务支付的现金</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96,913,502.02</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76,549,854.37</w:t>
            </w:r>
            <w:r>
              <w:rPr>
                <w:rFonts w:ascii="宋体"/>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32"/>
              <w:jc w:val="right"/>
              <w:rPr>
                <w:rFonts w:ascii="宋体" w:hAnsi="宋体" w:cs="宋体" w:eastAsia="宋体" w:hint="default"/>
                <w:sz w:val="21"/>
                <w:szCs w:val="21"/>
              </w:rPr>
            </w:pPr>
            <w:r>
              <w:rPr>
                <w:rFonts w:ascii="宋体" w:hAnsi="宋体" w:cs="宋体" w:eastAsia="宋体" w:hint="default"/>
                <w:spacing w:val="-2"/>
                <w:sz w:val="21"/>
                <w:szCs w:val="21"/>
              </w:rPr>
              <w:t>支付给职工及为职工支付的现金</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351,948,077.81</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291,434,312.81</w:t>
            </w:r>
            <w:r>
              <w:rPr>
                <w:rFonts w:ascii="宋体"/>
                <w:sz w:val="21"/>
              </w:rPr>
              <w:t> </w:t>
            </w:r>
          </w:p>
        </w:tc>
      </w:tr>
      <w:tr>
        <w:trPr>
          <w:trHeight w:val="281"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68,673,255.13</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60,515,409.16</w:t>
            </w:r>
            <w:r>
              <w:rPr>
                <w:rFonts w:ascii="宋体"/>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32"/>
              <w:jc w:val="right"/>
              <w:rPr>
                <w:rFonts w:ascii="宋体" w:hAnsi="宋体" w:cs="宋体" w:eastAsia="宋体" w:hint="default"/>
                <w:sz w:val="21"/>
                <w:szCs w:val="21"/>
              </w:rPr>
            </w:pPr>
            <w:r>
              <w:rPr>
                <w:rFonts w:ascii="宋体" w:hAnsi="宋体" w:cs="宋体" w:eastAsia="宋体" w:hint="default"/>
                <w:spacing w:val="-2"/>
                <w:sz w:val="21"/>
                <w:szCs w:val="21"/>
              </w:rPr>
              <w:t>支付其他与经营活动有关的现金</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130,779,058.53</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98,590,029.67</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280" w:bottom="1560" w:left="1580" w:right="1140"/>
        </w:sectPr>
      </w:pPr>
    </w:p>
    <w:p>
      <w:pPr>
        <w:spacing w:line="240" w:lineRule="auto" w:before="2"/>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4107"/>
        <w:gridCol w:w="924"/>
        <w:gridCol w:w="1896"/>
        <w:gridCol w:w="1897"/>
      </w:tblGrid>
      <w:tr>
        <w:trPr>
          <w:trHeight w:val="284"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648,313,893.49</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527,089,606.01</w:t>
            </w:r>
            <w:r>
              <w:rPr>
                <w:rFonts w:ascii="宋体"/>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80,759,897.68</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106,500,243.45</w:t>
            </w:r>
            <w:r>
              <w:rPr>
                <w:rFonts w:ascii="宋体"/>
                <w:sz w:val="21"/>
              </w:rPr>
              <w:t> </w:t>
            </w:r>
          </w:p>
        </w:tc>
      </w:tr>
      <w:tr>
        <w:trPr>
          <w:trHeight w:val="281"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w w:val="100"/>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360,000,000.00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1,160,000,000.00</w:t>
            </w:r>
            <w:r>
              <w:rPr>
                <w:rFonts w:ascii="宋体"/>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5,081,731.52</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8,643,287.67</w:t>
            </w:r>
            <w:r>
              <w:rPr>
                <w:rFonts w:ascii="宋体"/>
                <w:sz w:val="21"/>
              </w:rPr>
              <w:t> </w:t>
            </w:r>
          </w:p>
        </w:tc>
      </w:tr>
      <w:tr>
        <w:trPr>
          <w:trHeight w:val="554"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104"/>
                <w:w w:val="100"/>
                <w:sz w:val="21"/>
                <w:szCs w:val="21"/>
              </w:rPr>
              <w:t>、</w:t>
            </w:r>
            <w:r>
              <w:rPr>
                <w:rFonts w:ascii="宋体" w:hAnsi="宋体" w:cs="宋体" w:eastAsia="宋体" w:hint="default"/>
                <w:w w:val="100"/>
                <w:sz w:val="21"/>
                <w:szCs w:val="21"/>
              </w:rPr>
              <w:t>无</w:t>
            </w:r>
            <w:r>
              <w:rPr>
                <w:rFonts w:ascii="宋体" w:hAnsi="宋体" w:cs="宋体" w:eastAsia="宋体" w:hint="default"/>
                <w:spacing w:val="-3"/>
                <w:w w:val="100"/>
                <w:sz w:val="21"/>
                <w:szCs w:val="21"/>
              </w:rPr>
              <w:t>形</w:t>
            </w:r>
            <w:r>
              <w:rPr>
                <w:rFonts w:ascii="宋体" w:hAnsi="宋体" w:cs="宋体" w:eastAsia="宋体" w:hint="default"/>
                <w:w w:val="100"/>
                <w:sz w:val="21"/>
                <w:szCs w:val="21"/>
              </w:rPr>
              <w:t>资</w:t>
            </w:r>
            <w:r>
              <w:rPr>
                <w:rFonts w:ascii="宋体" w:hAnsi="宋体" w:cs="宋体" w:eastAsia="宋体" w:hint="default"/>
                <w:spacing w:val="-3"/>
                <w:w w:val="100"/>
                <w:sz w:val="21"/>
                <w:szCs w:val="21"/>
              </w:rPr>
              <w:t>产和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收回的现金净额</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750.00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11,000.00</w:t>
            </w:r>
            <w:r>
              <w:rPr>
                <w:rFonts w:ascii="宋体"/>
                <w:sz w:val="21"/>
              </w:rPr>
              <w:t> </w:t>
            </w:r>
          </w:p>
        </w:tc>
      </w:tr>
      <w:tr>
        <w:trPr>
          <w:trHeight w:val="554"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365,082,481.52</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1,168,654,287.67</w:t>
            </w:r>
            <w:r>
              <w:rPr>
                <w:rFonts w:ascii="宋体"/>
                <w:sz w:val="21"/>
              </w:rPr>
              <w:t> </w:t>
            </w:r>
          </w:p>
        </w:tc>
      </w:tr>
      <w:tr>
        <w:trPr>
          <w:trHeight w:val="554"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w w:val="100"/>
                <w:sz w:val="21"/>
                <w:szCs w:val="21"/>
              </w:rPr>
              <w:t>购建</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104"/>
                <w:w w:val="100"/>
                <w:sz w:val="21"/>
                <w:szCs w:val="21"/>
              </w:rPr>
              <w:t>、</w:t>
            </w:r>
            <w:r>
              <w:rPr>
                <w:rFonts w:ascii="宋体" w:hAnsi="宋体" w:cs="宋体" w:eastAsia="宋体" w:hint="default"/>
                <w:w w:val="100"/>
                <w:sz w:val="21"/>
                <w:szCs w:val="21"/>
              </w:rPr>
              <w:t>无</w:t>
            </w:r>
            <w:r>
              <w:rPr>
                <w:rFonts w:ascii="宋体" w:hAnsi="宋体" w:cs="宋体" w:eastAsia="宋体" w:hint="default"/>
                <w:spacing w:val="-3"/>
                <w:w w:val="100"/>
                <w:sz w:val="21"/>
                <w:szCs w:val="21"/>
              </w:rPr>
              <w:t>形</w:t>
            </w:r>
            <w:r>
              <w:rPr>
                <w:rFonts w:ascii="宋体" w:hAnsi="宋体" w:cs="宋体" w:eastAsia="宋体" w:hint="default"/>
                <w:w w:val="100"/>
                <w:sz w:val="21"/>
                <w:szCs w:val="21"/>
              </w:rPr>
              <w:t>资</w:t>
            </w:r>
            <w:r>
              <w:rPr>
                <w:rFonts w:ascii="宋体" w:hAnsi="宋体" w:cs="宋体" w:eastAsia="宋体" w:hint="default"/>
                <w:spacing w:val="-3"/>
                <w:w w:val="100"/>
                <w:sz w:val="21"/>
                <w:szCs w:val="21"/>
              </w:rPr>
              <w:t>产和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3,122,086.59</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5,094,441.71</w:t>
            </w:r>
            <w:r>
              <w:rPr>
                <w:rFonts w:ascii="宋体"/>
                <w:sz w:val="21"/>
              </w:rPr>
              <w:t> </w:t>
            </w:r>
          </w:p>
        </w:tc>
      </w:tr>
      <w:tr>
        <w:trPr>
          <w:trHeight w:val="284"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1,080,750,000.00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920,361,263.00</w:t>
            </w:r>
            <w:r>
              <w:rPr>
                <w:rFonts w:ascii="宋体"/>
                <w:sz w:val="21"/>
              </w:rPr>
              <w:t> </w:t>
            </w:r>
          </w:p>
        </w:tc>
      </w:tr>
      <w:tr>
        <w:trPr>
          <w:trHeight w:val="554"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1,083,872,086.59</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925,455,704.71</w:t>
            </w:r>
            <w:r>
              <w:rPr>
                <w:rFonts w:ascii="宋体"/>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-718,789,605.07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243,198,582.96</w:t>
            </w:r>
            <w:r>
              <w:rPr>
                <w:rFonts w:ascii="宋体"/>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w w:val="100"/>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1"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855,527,348.83</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838,299.67</w:t>
            </w:r>
            <w:r>
              <w:rPr>
                <w:rFonts w:ascii="宋体"/>
                <w:sz w:val="21"/>
              </w:rPr>
              <w:t> </w:t>
            </w:r>
          </w:p>
        </w:tc>
      </w:tr>
      <w:tr>
        <w:trPr>
          <w:trHeight w:val="281"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855,527,348.83</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838,299.67</w:t>
            </w:r>
            <w:r>
              <w:rPr>
                <w:rFonts w:ascii="宋体"/>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17,321,875.00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20,949,791.52</w:t>
            </w:r>
            <w:r>
              <w:rPr>
                <w:rFonts w:ascii="宋体"/>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21,475,379.87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38,797,254.87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20,949,791.52</w:t>
            </w:r>
            <w:r>
              <w:rPr>
                <w:rFonts w:ascii="宋体"/>
                <w:sz w:val="21"/>
              </w:rPr>
              <w:t> </w:t>
            </w:r>
          </w:p>
        </w:tc>
      </w:tr>
      <w:tr>
        <w:trPr>
          <w:trHeight w:val="281"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816,730,093.96</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-20,111,491.85</w:t>
            </w:r>
            <w:r>
              <w:rPr>
                <w:rFonts w:ascii="宋体"/>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w w:val="100"/>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w w:val="100"/>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178,700,386.57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329,587,334.56</w:t>
            </w:r>
            <w:r>
              <w:rPr>
                <w:rFonts w:ascii="宋体"/>
                <w:sz w:val="21"/>
              </w:rPr>
              <w:t> </w:t>
            </w:r>
          </w:p>
        </w:tc>
      </w:tr>
      <w:tr>
        <w:trPr>
          <w:trHeight w:val="281"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546,935,018.19</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217,347,683.63</w:t>
            </w:r>
            <w:r>
              <w:rPr>
                <w:rFonts w:ascii="宋体"/>
                <w:sz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w w:val="100"/>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725,635,404.76</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546,935,018.19</w:t>
            </w:r>
            <w:r>
              <w:rPr>
                <w:rFonts w:ascii="宋体"/>
                <w:sz w:val="21"/>
              </w:rPr>
              <w:t> </w:t>
            </w:r>
          </w:p>
        </w:tc>
      </w:tr>
    </w:tbl>
    <w:p>
      <w:pPr>
        <w:spacing w:line="240" w:lineRule="auto" w:before="3"/>
        <w:rPr>
          <w:rFonts w:ascii="宋体" w:hAnsi="宋体" w:cs="宋体" w:eastAsia="宋体" w:hint="default"/>
          <w:sz w:val="25"/>
          <w:szCs w:val="25"/>
        </w:rPr>
      </w:pPr>
    </w:p>
    <w:p>
      <w:pPr>
        <w:pStyle w:val="BodyText"/>
        <w:spacing w:line="240" w:lineRule="auto" w:before="36"/>
        <w:ind w:left="218" w:right="139"/>
        <w:jc w:val="left"/>
      </w:pPr>
      <w:r>
        <w:rPr/>
        <w:t>法定代表人：徐石 主管会计工作负责人：严洁联</w:t>
      </w:r>
      <w:r>
        <w:rPr>
          <w:spacing w:val="-8"/>
        </w:rPr>
        <w:t> </w:t>
      </w:r>
      <w:r>
        <w:rPr/>
        <w:t>会计机构负责人：严洁联</w:t>
      </w:r>
    </w:p>
    <w:p>
      <w:pPr>
        <w:spacing w:after="0" w:line="240" w:lineRule="auto"/>
        <w:jc w:val="left"/>
        <w:sectPr>
          <w:footerReference w:type="default" r:id="rId64"/>
          <w:pgSz w:w="11910" w:h="16840"/>
          <w:pgMar w:footer="1375" w:header="1045" w:top="1280" w:bottom="1560" w:left="1580" w:right="1140"/>
        </w:sectPr>
      </w:pPr>
    </w:p>
    <w:p>
      <w:pPr>
        <w:spacing w:line="240" w:lineRule="auto" w:before="1"/>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headerReference w:type="default" r:id="rId65"/>
          <w:footerReference w:type="default" r:id="rId66"/>
          <w:pgSz w:w="16840" w:h="11910" w:orient="landscape"/>
          <w:pgMar w:header="1050" w:footer="1375" w:top="1240" w:bottom="1560" w:left="1300" w:right="1220"/>
          <w:pgNumType w:start="152"/>
        </w:sectPr>
      </w:pPr>
    </w:p>
    <w:p>
      <w:pPr>
        <w:spacing w:line="272" w:lineRule="exact" w:before="64"/>
        <w:ind w:left="6388" w:right="0" w:hanging="293"/>
        <w:jc w:val="left"/>
        <w:rPr>
          <w:rFonts w:ascii="宋体" w:hAnsi="宋体" w:cs="宋体" w:eastAsia="宋体" w:hint="default"/>
          <w:sz w:val="21"/>
          <w:szCs w:val="21"/>
        </w:rPr>
      </w:pPr>
      <w:r>
        <w:rPr>
          <w:rFonts w:ascii="宋体" w:hAnsi="宋体" w:cs="宋体" w:eastAsia="宋体" w:hint="default"/>
          <w:b/>
          <w:bCs/>
          <w:sz w:val="21"/>
          <w:szCs w:val="21"/>
        </w:rPr>
        <w:t>合并所有者权益变动表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4436" w:val="left" w:leader="none"/>
        </w:tabs>
        <w:spacing w:line="240" w:lineRule="auto"/>
        <w:ind w:left="3538"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6840" w:h="11910" w:orient="landscape"/>
          <w:pgMar w:top="1280" w:bottom="1560" w:left="1300" w:right="1220"/>
          <w:cols w:num="2" w:equalWidth="0">
            <w:col w:w="8309" w:space="40"/>
            <w:col w:w="5971"/>
          </w:cols>
        </w:sectPr>
      </w:pPr>
    </w:p>
    <w:tbl>
      <w:tblPr>
        <w:tblW w:w="0" w:type="auto"/>
        <w:jc w:val="left"/>
        <w:tblInd w:w="111" w:type="dxa"/>
        <w:tblLayout w:type="fixed"/>
        <w:tblCellMar>
          <w:top w:w="0" w:type="dxa"/>
          <w:left w:w="0" w:type="dxa"/>
          <w:bottom w:w="0" w:type="dxa"/>
          <w:right w:w="0" w:type="dxa"/>
        </w:tblCellMar>
        <w:tblLook w:val="01E0"/>
      </w:tblPr>
      <w:tblGrid>
        <w:gridCol w:w="953"/>
        <w:gridCol w:w="1214"/>
        <w:gridCol w:w="398"/>
        <w:gridCol w:w="398"/>
        <w:gridCol w:w="382"/>
        <w:gridCol w:w="1268"/>
        <w:gridCol w:w="564"/>
        <w:gridCol w:w="1265"/>
        <w:gridCol w:w="415"/>
        <w:gridCol w:w="1191"/>
        <w:gridCol w:w="446"/>
        <w:gridCol w:w="1265"/>
        <w:gridCol w:w="382"/>
        <w:gridCol w:w="1417"/>
        <w:gridCol w:w="1116"/>
        <w:gridCol w:w="1416"/>
      </w:tblGrid>
      <w:tr>
        <w:trPr>
          <w:trHeight w:val="204" w:hRule="exact"/>
        </w:trPr>
        <w:tc>
          <w:tcPr>
            <w:tcW w:w="9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7"/>
              <w:ind w:left="321" w:right="0"/>
              <w:jc w:val="left"/>
              <w:rPr>
                <w:rFonts w:ascii="宋体" w:hAnsi="宋体" w:cs="宋体" w:eastAsia="宋体" w:hint="default"/>
                <w:sz w:val="15"/>
                <w:szCs w:val="15"/>
              </w:rPr>
            </w:pPr>
            <w:r>
              <w:rPr>
                <w:rFonts w:ascii="宋体" w:hAnsi="宋体" w:cs="宋体" w:eastAsia="宋体" w:hint="default"/>
                <w:sz w:val="15"/>
                <w:szCs w:val="15"/>
              </w:rPr>
              <w:t>项目</w:t>
            </w:r>
            <w:r>
              <w:rPr>
                <w:rFonts w:ascii="宋体" w:hAnsi="宋体" w:cs="宋体" w:eastAsia="宋体" w:hint="default"/>
                <w:sz w:val="15"/>
                <w:szCs w:val="15"/>
              </w:rPr>
              <w:t> </w:t>
            </w:r>
          </w:p>
        </w:tc>
        <w:tc>
          <w:tcPr>
            <w:tcW w:w="13137" w:type="dxa"/>
            <w:gridSpan w:val="15"/>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669" w:right="0"/>
              <w:jc w:val="center"/>
              <w:rPr>
                <w:rFonts w:ascii="宋体" w:hAnsi="宋体" w:cs="宋体" w:eastAsia="宋体" w:hint="default"/>
                <w:sz w:val="15"/>
                <w:szCs w:val="15"/>
              </w:rPr>
            </w:pPr>
            <w:r>
              <w:rPr>
                <w:rFonts w:ascii="宋体" w:hAnsi="宋体" w:cs="宋体" w:eastAsia="宋体" w:hint="default"/>
                <w:spacing w:val="1"/>
                <w:w w:val="100"/>
                <w:sz w:val="15"/>
                <w:szCs w:val="15"/>
              </w:rPr>
              <w:t> </w:t>
            </w:r>
            <w:r>
              <w:rPr>
                <w:rFonts w:ascii="宋体" w:hAnsi="宋体" w:cs="宋体" w:eastAsia="宋体" w:hint="default"/>
                <w:sz w:val="15"/>
                <w:szCs w:val="15"/>
              </w:rPr>
              <w:t>2019</w:t>
            </w:r>
            <w:r>
              <w:rPr>
                <w:rFonts w:ascii="宋体" w:hAnsi="宋体" w:cs="宋体" w:eastAsia="宋体" w:hint="default"/>
                <w:spacing w:val="-43"/>
                <w:sz w:val="15"/>
                <w:szCs w:val="15"/>
              </w:rPr>
              <w:t> </w:t>
            </w:r>
            <w:r>
              <w:rPr>
                <w:rFonts w:ascii="宋体" w:hAnsi="宋体" w:cs="宋体" w:eastAsia="宋体" w:hint="default"/>
                <w:sz w:val="15"/>
                <w:szCs w:val="15"/>
              </w:rPr>
              <w:t>年度</w:t>
            </w:r>
            <w:r>
              <w:rPr>
                <w:rFonts w:ascii="宋体" w:hAnsi="宋体" w:cs="宋体" w:eastAsia="宋体" w:hint="default"/>
                <w:sz w:val="15"/>
                <w:szCs w:val="15"/>
              </w:rPr>
              <w:t> </w:t>
            </w:r>
          </w:p>
        </w:tc>
      </w:tr>
      <w:tr>
        <w:trPr>
          <w:trHeight w:val="552" w:hRule="exact"/>
        </w:trPr>
        <w:tc>
          <w:tcPr>
            <w:tcW w:w="953" w:type="dxa"/>
            <w:vMerge/>
            <w:tcBorders>
              <w:left w:val="single" w:sz="4" w:space="0" w:color="000000"/>
              <w:right w:val="single" w:sz="4" w:space="0" w:color="000000"/>
            </w:tcBorders>
          </w:tcPr>
          <w:p>
            <w:pPr/>
          </w:p>
        </w:tc>
        <w:tc>
          <w:tcPr>
            <w:tcW w:w="10605"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75"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r>
              <w:rPr>
                <w:rFonts w:ascii="宋体" w:hAnsi="宋体" w:cs="宋体" w:eastAsia="宋体" w:hint="default"/>
                <w:sz w:val="15"/>
                <w:szCs w:val="15"/>
              </w:rPr>
              <w:t> </w:t>
            </w:r>
          </w:p>
        </w:tc>
        <w:tc>
          <w:tcPr>
            <w:tcW w:w="11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少数股东权益</w:t>
            </w:r>
            <w:r>
              <w:rPr>
                <w:rFonts w:ascii="宋体" w:hAnsi="宋体" w:cs="宋体" w:eastAsia="宋体" w:hint="default"/>
                <w:sz w:val="15"/>
                <w:szCs w:val="15"/>
              </w:rPr>
              <w:t> </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79" w:right="0"/>
              <w:jc w:val="left"/>
              <w:rPr>
                <w:rFonts w:ascii="宋体" w:hAnsi="宋体" w:cs="宋体" w:eastAsia="宋体" w:hint="default"/>
                <w:sz w:val="15"/>
                <w:szCs w:val="15"/>
              </w:rPr>
            </w:pPr>
            <w:r>
              <w:rPr>
                <w:rFonts w:ascii="宋体" w:hAnsi="宋体" w:cs="宋体" w:eastAsia="宋体" w:hint="default"/>
                <w:sz w:val="15"/>
                <w:szCs w:val="15"/>
              </w:rPr>
              <w:t>所有者权益合计</w:t>
            </w:r>
            <w:r>
              <w:rPr>
                <w:rFonts w:ascii="宋体" w:hAnsi="宋体" w:cs="宋体" w:eastAsia="宋体" w:hint="default"/>
                <w:sz w:val="15"/>
                <w:szCs w:val="15"/>
              </w:rPr>
              <w:t> </w:t>
            </w:r>
          </w:p>
        </w:tc>
      </w:tr>
      <w:tr>
        <w:trPr>
          <w:trHeight w:val="360" w:hRule="exact"/>
        </w:trPr>
        <w:tc>
          <w:tcPr>
            <w:tcW w:w="953" w:type="dxa"/>
            <w:vMerge/>
            <w:tcBorders>
              <w:left w:val="single" w:sz="4" w:space="0" w:color="000000"/>
              <w:right w:val="single" w:sz="4" w:space="0" w:color="000000"/>
            </w:tcBorders>
          </w:tcPr>
          <w:p>
            <w:pPr/>
          </w:p>
        </w:tc>
        <w:tc>
          <w:tcPr>
            <w:tcW w:w="12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89" w:right="113" w:hanging="375"/>
              <w:jc w:val="left"/>
              <w:rPr>
                <w:rFonts w:ascii="宋体" w:hAnsi="宋体" w:cs="宋体" w:eastAsia="宋体" w:hint="default"/>
                <w:sz w:val="15"/>
                <w:szCs w:val="15"/>
              </w:rPr>
            </w:pPr>
            <w:r>
              <w:rPr>
                <w:rFonts w:ascii="宋体" w:hAnsi="宋体" w:cs="宋体" w:eastAsia="宋体" w:hint="default"/>
                <w:spacing w:val="-2"/>
                <w:sz w:val="15"/>
                <w:szCs w:val="15"/>
              </w:rPr>
              <w:t>实收资本</w:t>
            </w:r>
            <w:r>
              <w:rPr>
                <w:rFonts w:ascii="宋体" w:hAnsi="宋体" w:cs="宋体" w:eastAsia="宋体" w:hint="default"/>
                <w:spacing w:val="-2"/>
                <w:sz w:val="15"/>
                <w:szCs w:val="15"/>
              </w:rPr>
              <w:t>(</w:t>
            </w:r>
            <w:r>
              <w:rPr>
                <w:rFonts w:ascii="宋体" w:hAnsi="宋体" w:cs="宋体" w:eastAsia="宋体" w:hint="default"/>
                <w:spacing w:val="-2"/>
                <w:sz w:val="15"/>
                <w:szCs w:val="15"/>
              </w:rPr>
              <w:t>或股</w:t>
            </w:r>
            <w:r>
              <w:rPr>
                <w:rFonts w:ascii="宋体" w:hAnsi="宋体" w:cs="宋体" w:eastAsia="宋体" w:hint="default"/>
                <w:spacing w:val="-65"/>
                <w:sz w:val="15"/>
                <w:szCs w:val="15"/>
              </w:rPr>
              <w:t> </w:t>
            </w:r>
            <w:r>
              <w:rPr>
                <w:rFonts w:ascii="宋体" w:hAnsi="宋体" w:cs="宋体" w:eastAsia="宋体" w:hint="default"/>
                <w:sz w:val="15"/>
                <w:szCs w:val="15"/>
              </w:rPr>
              <w:t>本</w:t>
            </w:r>
            <w:r>
              <w:rPr>
                <w:rFonts w:ascii="宋体" w:hAnsi="宋体" w:cs="宋体" w:eastAsia="宋体" w:hint="default"/>
                <w:sz w:val="15"/>
                <w:szCs w:val="15"/>
              </w:rPr>
              <w:t>) </w:t>
            </w:r>
          </w:p>
        </w:tc>
        <w:tc>
          <w:tcPr>
            <w:tcW w:w="1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36" w:right="0"/>
              <w:jc w:val="left"/>
              <w:rPr>
                <w:rFonts w:ascii="宋体" w:hAnsi="宋体" w:cs="宋体" w:eastAsia="宋体" w:hint="default"/>
                <w:sz w:val="15"/>
                <w:szCs w:val="15"/>
              </w:rPr>
            </w:pPr>
            <w:r>
              <w:rPr>
                <w:rFonts w:ascii="宋体" w:hAnsi="宋体" w:cs="宋体" w:eastAsia="宋体" w:hint="default"/>
                <w:sz w:val="15"/>
                <w:szCs w:val="15"/>
              </w:rPr>
              <w:t>其他权益工具</w:t>
            </w:r>
            <w:r>
              <w:rPr>
                <w:rFonts w:ascii="宋体" w:hAnsi="宋体" w:cs="宋体" w:eastAsia="宋体" w:hint="default"/>
                <w:sz w:val="15"/>
                <w:szCs w:val="15"/>
              </w:rPr>
              <w:t> </w:t>
            </w:r>
          </w:p>
        </w:tc>
        <w:tc>
          <w:tcPr>
            <w:tcW w:w="12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left="331" w:right="0"/>
              <w:jc w:val="left"/>
              <w:rPr>
                <w:rFonts w:ascii="宋体" w:hAnsi="宋体" w:cs="宋体" w:eastAsia="宋体" w:hint="default"/>
                <w:sz w:val="15"/>
                <w:szCs w:val="15"/>
              </w:rPr>
            </w:pPr>
            <w:r>
              <w:rPr>
                <w:rFonts w:ascii="宋体" w:hAnsi="宋体" w:cs="宋体" w:eastAsia="宋体" w:hint="default"/>
                <w:sz w:val="15"/>
                <w:szCs w:val="15"/>
              </w:rPr>
              <w:t>资本公积</w:t>
            </w:r>
            <w:r>
              <w:rPr>
                <w:rFonts w:ascii="宋体" w:hAnsi="宋体" w:cs="宋体" w:eastAsia="宋体" w:hint="default"/>
                <w:sz w:val="15"/>
                <w:szCs w:val="15"/>
              </w:rPr>
              <w:t> </w:t>
            </w:r>
          </w:p>
        </w:tc>
        <w:tc>
          <w:tcPr>
            <w:tcW w:w="56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27" w:right="122"/>
              <w:jc w:val="both"/>
              <w:rPr>
                <w:rFonts w:ascii="宋体" w:hAnsi="宋体" w:cs="宋体" w:eastAsia="宋体" w:hint="default"/>
                <w:sz w:val="15"/>
                <w:szCs w:val="15"/>
              </w:rPr>
            </w:pPr>
            <w:r>
              <w:rPr>
                <w:rFonts w:ascii="宋体" w:hAnsi="宋体" w:cs="宋体" w:eastAsia="宋体" w:hint="default"/>
                <w:sz w:val="15"/>
                <w:szCs w:val="15"/>
              </w:rPr>
              <w:t>减：</w:t>
            </w:r>
            <w:r>
              <w:rPr>
                <w:rFonts w:ascii="宋体" w:hAnsi="宋体" w:cs="宋体" w:eastAsia="宋体" w:hint="default"/>
                <w:spacing w:val="-73"/>
                <w:sz w:val="15"/>
                <w:szCs w:val="15"/>
              </w:rPr>
              <w:t> </w:t>
            </w:r>
            <w:r>
              <w:rPr>
                <w:rFonts w:ascii="宋体" w:hAnsi="宋体" w:cs="宋体" w:eastAsia="宋体" w:hint="default"/>
                <w:sz w:val="15"/>
                <w:szCs w:val="15"/>
              </w:rPr>
              <w:t>库存</w:t>
            </w:r>
            <w:r>
              <w:rPr>
                <w:rFonts w:ascii="宋体" w:hAnsi="宋体" w:cs="宋体" w:eastAsia="宋体" w:hint="default"/>
                <w:spacing w:val="-73"/>
                <w:sz w:val="15"/>
                <w:szCs w:val="15"/>
              </w:rPr>
              <w:t> </w:t>
            </w:r>
            <w:r>
              <w:rPr>
                <w:rFonts w:ascii="宋体" w:hAnsi="宋体" w:cs="宋体" w:eastAsia="宋体" w:hint="default"/>
                <w:sz w:val="15"/>
                <w:szCs w:val="15"/>
              </w:rPr>
              <w:t>股</w:t>
            </w:r>
            <w:r>
              <w:rPr>
                <w:rFonts w:ascii="宋体" w:hAnsi="宋体" w:cs="宋体" w:eastAsia="宋体" w:hint="default"/>
                <w:sz w:val="15"/>
                <w:szCs w:val="15"/>
              </w:rPr>
              <w:t> </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left="177" w:right="0"/>
              <w:jc w:val="left"/>
              <w:rPr>
                <w:rFonts w:ascii="宋体" w:hAnsi="宋体" w:cs="宋体" w:eastAsia="宋体" w:hint="default"/>
                <w:sz w:val="15"/>
                <w:szCs w:val="15"/>
              </w:rPr>
            </w:pPr>
            <w:r>
              <w:rPr>
                <w:rFonts w:ascii="宋体" w:hAnsi="宋体" w:cs="宋体" w:eastAsia="宋体" w:hint="default"/>
                <w:sz w:val="15"/>
                <w:szCs w:val="15"/>
              </w:rPr>
              <w:t>其他综合收益</w:t>
            </w:r>
            <w:r>
              <w:rPr>
                <w:rFonts w:ascii="宋体" w:hAnsi="宋体" w:cs="宋体" w:eastAsia="宋体" w:hint="default"/>
                <w:sz w:val="15"/>
                <w:szCs w:val="15"/>
              </w:rPr>
              <w:t> </w:t>
            </w:r>
          </w:p>
        </w:tc>
        <w:tc>
          <w:tcPr>
            <w:tcW w:w="41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27" w:right="49"/>
              <w:jc w:val="both"/>
              <w:rPr>
                <w:rFonts w:ascii="宋体" w:hAnsi="宋体" w:cs="宋体" w:eastAsia="宋体" w:hint="default"/>
                <w:sz w:val="15"/>
                <w:szCs w:val="15"/>
              </w:rPr>
            </w:pPr>
            <w:r>
              <w:rPr>
                <w:rFonts w:ascii="宋体" w:hAnsi="宋体" w:cs="宋体" w:eastAsia="宋体" w:hint="default"/>
                <w:sz w:val="15"/>
                <w:szCs w:val="15"/>
              </w:rPr>
              <w:t>专</w:t>
            </w:r>
            <w:r>
              <w:rPr>
                <w:rFonts w:ascii="宋体" w:hAnsi="宋体" w:cs="宋体" w:eastAsia="宋体" w:hint="default"/>
                <w:w w:val="100"/>
                <w:sz w:val="15"/>
                <w:szCs w:val="15"/>
              </w:rPr>
              <w:t> </w:t>
            </w:r>
            <w:r>
              <w:rPr>
                <w:rFonts w:ascii="宋体" w:hAnsi="宋体" w:cs="宋体" w:eastAsia="宋体" w:hint="default"/>
                <w:sz w:val="15"/>
                <w:szCs w:val="15"/>
              </w:rPr>
              <w:t>项</w:t>
            </w:r>
            <w:r>
              <w:rPr>
                <w:rFonts w:ascii="宋体" w:hAnsi="宋体" w:cs="宋体" w:eastAsia="宋体" w:hint="default"/>
                <w:w w:val="100"/>
                <w:sz w:val="15"/>
                <w:szCs w:val="15"/>
              </w:rPr>
              <w:t> </w:t>
            </w:r>
            <w:r>
              <w:rPr>
                <w:rFonts w:ascii="宋体" w:hAnsi="宋体" w:cs="宋体" w:eastAsia="宋体" w:hint="default"/>
                <w:sz w:val="15"/>
                <w:szCs w:val="15"/>
              </w:rPr>
              <w:t>储</w:t>
            </w:r>
            <w:r>
              <w:rPr>
                <w:rFonts w:ascii="宋体" w:hAnsi="宋体" w:cs="宋体" w:eastAsia="宋体" w:hint="default"/>
                <w:w w:val="100"/>
                <w:sz w:val="15"/>
                <w:szCs w:val="15"/>
              </w:rPr>
              <w:t> </w:t>
            </w:r>
            <w:r>
              <w:rPr>
                <w:rFonts w:ascii="宋体" w:hAnsi="宋体" w:cs="宋体" w:eastAsia="宋体" w:hint="default"/>
                <w:sz w:val="15"/>
                <w:szCs w:val="15"/>
              </w:rPr>
              <w:t>备</w:t>
            </w:r>
            <w:r>
              <w:rPr>
                <w:rFonts w:ascii="宋体" w:hAnsi="宋体" w:cs="宋体" w:eastAsia="宋体" w:hint="default"/>
                <w:sz w:val="15"/>
                <w:szCs w:val="15"/>
              </w:rPr>
              <w:t> </w:t>
            </w:r>
          </w:p>
        </w:tc>
        <w:tc>
          <w:tcPr>
            <w:tcW w:w="11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left="290" w:right="0"/>
              <w:jc w:val="left"/>
              <w:rPr>
                <w:rFonts w:ascii="宋体" w:hAnsi="宋体" w:cs="宋体" w:eastAsia="宋体" w:hint="default"/>
                <w:sz w:val="15"/>
                <w:szCs w:val="15"/>
              </w:rPr>
            </w:pPr>
            <w:r>
              <w:rPr>
                <w:rFonts w:ascii="宋体" w:hAnsi="宋体" w:cs="宋体" w:eastAsia="宋体" w:hint="default"/>
                <w:sz w:val="15"/>
                <w:szCs w:val="15"/>
              </w:rPr>
              <w:t>盈余公积</w:t>
            </w:r>
            <w:r>
              <w:rPr>
                <w:rFonts w:ascii="宋体" w:hAnsi="宋体" w:cs="宋体" w:eastAsia="宋体" w:hint="default"/>
                <w:sz w:val="15"/>
                <w:szCs w:val="15"/>
              </w:rPr>
              <w:t> </w:t>
            </w:r>
          </w:p>
        </w:tc>
        <w:tc>
          <w:tcPr>
            <w:tcW w:w="446" w:type="dxa"/>
            <w:vMerge w:val="restart"/>
            <w:tcBorders>
              <w:top w:val="single" w:sz="4" w:space="0" w:color="000000"/>
              <w:left w:val="single" w:sz="4" w:space="0" w:color="000000"/>
              <w:right w:val="single" w:sz="4" w:space="0" w:color="000000"/>
            </w:tcBorders>
          </w:tcPr>
          <w:p>
            <w:pPr>
              <w:pStyle w:val="TableParagraph"/>
              <w:spacing w:line="171" w:lineRule="exact"/>
              <w:ind w:left="141" w:right="0"/>
              <w:jc w:val="both"/>
              <w:rPr>
                <w:rFonts w:ascii="宋体" w:hAnsi="宋体" w:cs="宋体" w:eastAsia="宋体" w:hint="default"/>
                <w:sz w:val="15"/>
                <w:szCs w:val="15"/>
              </w:rPr>
            </w:pPr>
            <w:r>
              <w:rPr>
                <w:rFonts w:ascii="宋体" w:hAnsi="宋体" w:cs="宋体" w:eastAsia="宋体" w:hint="default"/>
                <w:w w:val="100"/>
                <w:sz w:val="15"/>
                <w:szCs w:val="15"/>
              </w:rPr>
              <w:t>一</w:t>
            </w:r>
          </w:p>
          <w:p>
            <w:pPr>
              <w:pStyle w:val="TableParagraph"/>
              <w:spacing w:line="240" w:lineRule="auto"/>
              <w:ind w:left="141" w:right="66"/>
              <w:jc w:val="both"/>
              <w:rPr>
                <w:rFonts w:ascii="宋体" w:hAnsi="宋体" w:cs="宋体" w:eastAsia="宋体" w:hint="default"/>
                <w:sz w:val="15"/>
                <w:szCs w:val="15"/>
              </w:rPr>
            </w:pPr>
            <w:r>
              <w:rPr>
                <w:rFonts w:ascii="宋体" w:hAnsi="宋体" w:cs="宋体" w:eastAsia="宋体" w:hint="default"/>
                <w:sz w:val="15"/>
                <w:szCs w:val="15"/>
              </w:rPr>
              <w:t>般</w:t>
            </w:r>
            <w:r>
              <w:rPr>
                <w:rFonts w:ascii="宋体" w:hAnsi="宋体" w:cs="宋体" w:eastAsia="宋体" w:hint="default"/>
                <w:w w:val="100"/>
                <w:sz w:val="15"/>
                <w:szCs w:val="15"/>
              </w:rPr>
              <w:t> </w:t>
            </w:r>
            <w:r>
              <w:rPr>
                <w:rFonts w:ascii="宋体" w:hAnsi="宋体" w:cs="宋体" w:eastAsia="宋体" w:hint="default"/>
                <w:sz w:val="15"/>
                <w:szCs w:val="15"/>
              </w:rPr>
              <w:t>风</w:t>
            </w:r>
            <w:r>
              <w:rPr>
                <w:rFonts w:ascii="宋体" w:hAnsi="宋体" w:cs="宋体" w:eastAsia="宋体" w:hint="default"/>
                <w:w w:val="100"/>
                <w:sz w:val="15"/>
                <w:szCs w:val="15"/>
              </w:rPr>
              <w:t> </w:t>
            </w:r>
            <w:r>
              <w:rPr>
                <w:rFonts w:ascii="宋体" w:hAnsi="宋体" w:cs="宋体" w:eastAsia="宋体" w:hint="default"/>
                <w:sz w:val="15"/>
                <w:szCs w:val="15"/>
              </w:rPr>
              <w:t>险</w:t>
            </w:r>
            <w:r>
              <w:rPr>
                <w:rFonts w:ascii="宋体" w:hAnsi="宋体" w:cs="宋体" w:eastAsia="宋体" w:hint="default"/>
                <w:w w:val="100"/>
                <w:sz w:val="15"/>
                <w:szCs w:val="15"/>
              </w:rPr>
              <w:t> </w:t>
            </w:r>
            <w:r>
              <w:rPr>
                <w:rFonts w:ascii="宋体" w:hAnsi="宋体" w:cs="宋体" w:eastAsia="宋体" w:hint="default"/>
                <w:sz w:val="15"/>
                <w:szCs w:val="15"/>
              </w:rPr>
              <w:t>准</w:t>
            </w:r>
            <w:r>
              <w:rPr>
                <w:rFonts w:ascii="宋体" w:hAnsi="宋体" w:cs="宋体" w:eastAsia="宋体" w:hint="default"/>
                <w:w w:val="100"/>
                <w:sz w:val="15"/>
                <w:szCs w:val="15"/>
              </w:rPr>
              <w:t> </w:t>
            </w:r>
            <w:r>
              <w:rPr>
                <w:rFonts w:ascii="宋体" w:hAnsi="宋体" w:cs="宋体" w:eastAsia="宋体" w:hint="default"/>
                <w:sz w:val="15"/>
                <w:szCs w:val="15"/>
              </w:rPr>
              <w:t>备</w:t>
            </w:r>
            <w:r>
              <w:rPr>
                <w:rFonts w:ascii="宋体" w:hAnsi="宋体" w:cs="宋体" w:eastAsia="宋体" w:hint="default"/>
                <w:sz w:val="15"/>
                <w:szCs w:val="15"/>
              </w:rPr>
              <w:t> </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left="252" w:right="0"/>
              <w:jc w:val="left"/>
              <w:rPr>
                <w:rFonts w:ascii="宋体" w:hAnsi="宋体" w:cs="宋体" w:eastAsia="宋体" w:hint="default"/>
                <w:sz w:val="15"/>
                <w:szCs w:val="15"/>
              </w:rPr>
            </w:pPr>
            <w:r>
              <w:rPr>
                <w:rFonts w:ascii="宋体" w:hAnsi="宋体" w:cs="宋体" w:eastAsia="宋体" w:hint="default"/>
                <w:sz w:val="15"/>
                <w:szCs w:val="15"/>
              </w:rPr>
              <w:t>未分配利润</w:t>
            </w:r>
            <w:r>
              <w:rPr>
                <w:rFonts w:ascii="宋体" w:hAnsi="宋体" w:cs="宋体" w:eastAsia="宋体" w:hint="default"/>
                <w:sz w:val="15"/>
                <w:szCs w:val="15"/>
              </w:rPr>
              <w:t> </w:t>
            </w:r>
          </w:p>
        </w:tc>
        <w:tc>
          <w:tcPr>
            <w:tcW w:w="3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12" w:right="30"/>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r>
              <w:rPr>
                <w:rFonts w:ascii="宋体" w:hAnsi="宋体" w:cs="宋体" w:eastAsia="宋体" w:hint="default"/>
                <w:sz w:val="15"/>
                <w:szCs w:val="15"/>
              </w:rPr>
              <w:t> </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left="78" w:right="0"/>
              <w:jc w:val="center"/>
              <w:rPr>
                <w:rFonts w:ascii="宋体" w:hAnsi="宋体" w:cs="宋体" w:eastAsia="宋体" w:hint="default"/>
                <w:sz w:val="15"/>
                <w:szCs w:val="15"/>
              </w:rPr>
            </w:pPr>
            <w:r>
              <w:rPr>
                <w:rFonts w:ascii="宋体" w:hAnsi="宋体" w:cs="宋体" w:eastAsia="宋体" w:hint="default"/>
                <w:sz w:val="15"/>
                <w:szCs w:val="15"/>
              </w:rPr>
              <w:t>小计</w:t>
            </w:r>
            <w:r>
              <w:rPr>
                <w:rFonts w:ascii="宋体" w:hAnsi="宋体" w:cs="宋体" w:eastAsia="宋体" w:hint="default"/>
                <w:sz w:val="15"/>
                <w:szCs w:val="15"/>
              </w:rPr>
              <w:t> </w:t>
            </w:r>
          </w:p>
        </w:tc>
        <w:tc>
          <w:tcPr>
            <w:tcW w:w="111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817" w:hRule="exact"/>
        </w:trPr>
        <w:tc>
          <w:tcPr>
            <w:tcW w:w="953" w:type="dxa"/>
            <w:vMerge/>
            <w:tcBorders>
              <w:left w:val="single" w:sz="4" w:space="0" w:color="000000"/>
              <w:bottom w:val="single" w:sz="4" w:space="0" w:color="000000"/>
              <w:right w:val="single" w:sz="4" w:space="0" w:color="000000"/>
            </w:tcBorders>
          </w:tcPr>
          <w:p>
            <w:pPr/>
          </w:p>
        </w:tc>
        <w:tc>
          <w:tcPr>
            <w:tcW w:w="1214" w:type="dxa"/>
            <w:vMerge/>
            <w:tcBorders>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19" w:right="41"/>
              <w:jc w:val="both"/>
              <w:rPr>
                <w:rFonts w:ascii="宋体" w:hAnsi="宋体" w:cs="宋体" w:eastAsia="宋体" w:hint="default"/>
                <w:sz w:val="15"/>
                <w:szCs w:val="15"/>
              </w:rPr>
            </w:pPr>
            <w:r>
              <w:rPr>
                <w:rFonts w:ascii="宋体" w:hAnsi="宋体" w:cs="宋体" w:eastAsia="宋体" w:hint="default"/>
                <w:sz w:val="15"/>
                <w:szCs w:val="15"/>
              </w:rPr>
              <w:t>优</w:t>
            </w:r>
            <w:r>
              <w:rPr>
                <w:rFonts w:ascii="宋体" w:hAnsi="宋体" w:cs="宋体" w:eastAsia="宋体" w:hint="default"/>
                <w:w w:val="100"/>
                <w:sz w:val="15"/>
                <w:szCs w:val="15"/>
              </w:rPr>
              <w:t> </w:t>
            </w:r>
            <w:r>
              <w:rPr>
                <w:rFonts w:ascii="宋体" w:hAnsi="宋体" w:cs="宋体" w:eastAsia="宋体" w:hint="default"/>
                <w:sz w:val="15"/>
                <w:szCs w:val="15"/>
              </w:rPr>
              <w:t>先</w:t>
            </w:r>
            <w:r>
              <w:rPr>
                <w:rFonts w:ascii="宋体" w:hAnsi="宋体" w:cs="宋体" w:eastAsia="宋体" w:hint="default"/>
                <w:w w:val="100"/>
                <w:sz w:val="15"/>
                <w:szCs w:val="15"/>
              </w:rPr>
              <w:t> </w:t>
            </w:r>
            <w:r>
              <w:rPr>
                <w:rFonts w:ascii="宋体" w:hAnsi="宋体" w:cs="宋体" w:eastAsia="宋体" w:hint="default"/>
                <w:sz w:val="15"/>
                <w:szCs w:val="15"/>
              </w:rPr>
              <w:t>股</w:t>
            </w:r>
            <w:r>
              <w:rPr>
                <w:rFonts w:ascii="宋体" w:hAnsi="宋体" w:cs="宋体" w:eastAsia="宋体" w:hint="default"/>
                <w:sz w:val="15"/>
                <w:szCs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19" w:right="41"/>
              <w:jc w:val="both"/>
              <w:rPr>
                <w:rFonts w:ascii="宋体" w:hAnsi="宋体" w:cs="宋体" w:eastAsia="宋体" w:hint="default"/>
                <w:sz w:val="15"/>
                <w:szCs w:val="15"/>
              </w:rPr>
            </w:pPr>
            <w:r>
              <w:rPr>
                <w:rFonts w:ascii="宋体" w:hAnsi="宋体" w:cs="宋体" w:eastAsia="宋体" w:hint="default"/>
                <w:sz w:val="15"/>
                <w:szCs w:val="15"/>
              </w:rPr>
              <w:t>永</w:t>
            </w:r>
            <w:r>
              <w:rPr>
                <w:rFonts w:ascii="宋体" w:hAnsi="宋体" w:cs="宋体" w:eastAsia="宋体" w:hint="default"/>
                <w:w w:val="100"/>
                <w:sz w:val="15"/>
                <w:szCs w:val="15"/>
              </w:rPr>
              <w:t> </w:t>
            </w:r>
            <w:r>
              <w:rPr>
                <w:rFonts w:ascii="宋体" w:hAnsi="宋体" w:cs="宋体" w:eastAsia="宋体" w:hint="default"/>
                <w:sz w:val="15"/>
                <w:szCs w:val="15"/>
              </w:rPr>
              <w:t>续</w:t>
            </w:r>
            <w:r>
              <w:rPr>
                <w:rFonts w:ascii="宋体" w:hAnsi="宋体" w:cs="宋体" w:eastAsia="宋体" w:hint="default"/>
                <w:w w:val="100"/>
                <w:sz w:val="15"/>
                <w:szCs w:val="15"/>
              </w:rPr>
              <w:t> </w:t>
            </w:r>
            <w:r>
              <w:rPr>
                <w:rFonts w:ascii="宋体" w:hAnsi="宋体" w:cs="宋体" w:eastAsia="宋体" w:hint="default"/>
                <w:sz w:val="15"/>
                <w:szCs w:val="15"/>
              </w:rPr>
              <w:t>债</w:t>
            </w:r>
            <w:r>
              <w:rPr>
                <w:rFonts w:ascii="宋体" w:hAnsi="宋体" w:cs="宋体" w:eastAsia="宋体" w:hint="default"/>
                <w:sz w:val="15"/>
                <w:szCs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10" w:right="32"/>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r>
              <w:rPr>
                <w:rFonts w:ascii="宋体" w:hAnsi="宋体" w:cs="宋体" w:eastAsia="宋体" w:hint="default"/>
                <w:sz w:val="15"/>
                <w:szCs w:val="15"/>
              </w:rPr>
              <w:t> </w:t>
            </w:r>
          </w:p>
        </w:tc>
        <w:tc>
          <w:tcPr>
            <w:tcW w:w="1268" w:type="dxa"/>
            <w:vMerge/>
            <w:tcBorders>
              <w:left w:val="single" w:sz="4" w:space="0" w:color="000000"/>
              <w:bottom w:val="single" w:sz="4" w:space="0" w:color="000000"/>
              <w:right w:val="single" w:sz="4" w:space="0" w:color="000000"/>
            </w:tcBorders>
          </w:tcPr>
          <w:p>
            <w:pPr/>
          </w:p>
        </w:tc>
        <w:tc>
          <w:tcPr>
            <w:tcW w:w="564"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415" w:type="dxa"/>
            <w:vMerge/>
            <w:tcBorders>
              <w:left w:val="single" w:sz="4" w:space="0" w:color="000000"/>
              <w:bottom w:val="single" w:sz="4" w:space="0" w:color="000000"/>
              <w:right w:val="single" w:sz="4" w:space="0" w:color="000000"/>
            </w:tcBorders>
          </w:tcPr>
          <w:p>
            <w:pPr/>
          </w:p>
        </w:tc>
        <w:tc>
          <w:tcPr>
            <w:tcW w:w="1191" w:type="dxa"/>
            <w:vMerge/>
            <w:tcBorders>
              <w:left w:val="single" w:sz="4" w:space="0" w:color="000000"/>
              <w:bottom w:val="single" w:sz="4" w:space="0" w:color="000000"/>
              <w:right w:val="single" w:sz="4" w:space="0" w:color="000000"/>
            </w:tcBorders>
          </w:tcPr>
          <w:p>
            <w:pPr/>
          </w:p>
        </w:tc>
        <w:tc>
          <w:tcPr>
            <w:tcW w:w="446"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382"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116"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r>
      <w:tr>
        <w:trPr>
          <w:trHeight w:val="398"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4"/>
                <w:sz w:val="15"/>
                <w:szCs w:val="15"/>
              </w:rPr>
              <w:t>一、上年期</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末余额</w:t>
            </w:r>
            <w:r>
              <w:rPr>
                <w:rFonts w:ascii="宋体" w:hAnsi="宋体" w:cs="宋体" w:eastAsia="宋体" w:hint="default"/>
                <w:sz w:val="15"/>
                <w:szCs w:val="15"/>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57,739,583.00</w:t>
            </w:r>
            <w:r>
              <w:rPr>
                <w:rFonts w:ascii="宋体"/>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146,781,337.93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13,305,098.70</w:t>
            </w:r>
            <w:r>
              <w:rPr>
                <w:rFonts w:ascii="宋体"/>
                <w:sz w:val="15"/>
              </w:rPr>
              <w:t> </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90,480,409.17</w:t>
            </w:r>
            <w:r>
              <w:rPr>
                <w:rFonts w:ascii="宋体"/>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308,306,428.80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3,783,379.30</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312,089,808.10</w:t>
            </w:r>
            <w:r>
              <w:rPr>
                <w:rFonts w:ascii="宋体"/>
                <w:sz w:val="15"/>
              </w:rPr>
              <w:t> </w:t>
            </w:r>
          </w:p>
        </w:tc>
      </w:tr>
      <w:tr>
        <w:trPr>
          <w:trHeight w:val="401"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4"/>
                <w:sz w:val="15"/>
                <w:szCs w:val="15"/>
              </w:rPr>
              <w:t>加：会计政</w:t>
            </w: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策变更</w:t>
            </w:r>
            <w:r>
              <w:rPr>
                <w:rFonts w:ascii="宋体" w:hAnsi="宋体" w:cs="宋体" w:eastAsia="宋体" w:hint="default"/>
                <w:sz w:val="15"/>
                <w:szCs w:val="15"/>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24,552,864.00</w:t>
            </w:r>
            <w:r>
              <w:rPr>
                <w:rFonts w:ascii="宋体"/>
                <w:sz w:val="15"/>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24,552,864.00</w:t>
            </w:r>
            <w:r>
              <w:rPr>
                <w:rFonts w:ascii="宋体"/>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24,552,864.00</w:t>
            </w:r>
            <w:r>
              <w:rPr>
                <w:rFonts w:ascii="宋体"/>
                <w:sz w:val="15"/>
              </w:rPr>
              <w:t> </w:t>
            </w:r>
          </w:p>
        </w:tc>
      </w:tr>
      <w:tr>
        <w:trPr>
          <w:trHeight w:val="398"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03" w:right="0"/>
              <w:jc w:val="left"/>
              <w:rPr>
                <w:rFonts w:ascii="宋体" w:hAnsi="宋体" w:cs="宋体" w:eastAsia="宋体" w:hint="default"/>
                <w:sz w:val="15"/>
                <w:szCs w:val="15"/>
              </w:rPr>
            </w:pPr>
            <w:r>
              <w:rPr>
                <w:rFonts w:ascii="宋体" w:hAnsi="宋体" w:cs="宋体" w:eastAsia="宋体" w:hint="default"/>
                <w:sz w:val="15"/>
                <w:szCs w:val="15"/>
              </w:rPr>
              <w:t>前期</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差错更正</w:t>
            </w:r>
            <w:r>
              <w:rPr>
                <w:rFonts w:ascii="宋体" w:hAnsi="宋体" w:cs="宋体" w:eastAsia="宋体" w:hint="default"/>
                <w:sz w:val="15"/>
                <w:szCs w:val="15"/>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593"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firstLine="300"/>
              <w:jc w:val="left"/>
              <w:rPr>
                <w:rFonts w:ascii="宋体" w:hAnsi="宋体" w:cs="宋体" w:eastAsia="宋体" w:hint="default"/>
                <w:sz w:val="15"/>
                <w:szCs w:val="15"/>
              </w:rPr>
            </w:pPr>
            <w:r>
              <w:rPr>
                <w:rFonts w:ascii="宋体" w:hAnsi="宋体" w:cs="宋体" w:eastAsia="宋体" w:hint="default"/>
                <w:sz w:val="15"/>
                <w:szCs w:val="15"/>
              </w:rPr>
              <w:t>同一</w:t>
            </w:r>
          </w:p>
          <w:p>
            <w:pPr>
              <w:pStyle w:val="TableParagraph"/>
              <w:spacing w:line="240" w:lineRule="auto"/>
              <w:ind w:left="103" w:right="236"/>
              <w:jc w:val="left"/>
              <w:rPr>
                <w:rFonts w:ascii="宋体" w:hAnsi="宋体" w:cs="宋体" w:eastAsia="宋体" w:hint="default"/>
                <w:sz w:val="15"/>
                <w:szCs w:val="15"/>
              </w:rPr>
            </w:pPr>
            <w:r>
              <w:rPr>
                <w:rFonts w:ascii="宋体" w:hAnsi="宋体" w:cs="宋体" w:eastAsia="宋体" w:hint="default"/>
                <w:sz w:val="15"/>
                <w:szCs w:val="15"/>
              </w:rPr>
              <w:t>控制下企</w:t>
            </w:r>
            <w:r>
              <w:rPr>
                <w:rFonts w:ascii="宋体" w:hAnsi="宋体" w:cs="宋体" w:eastAsia="宋体" w:hint="default"/>
                <w:w w:val="100"/>
                <w:sz w:val="15"/>
                <w:szCs w:val="15"/>
              </w:rPr>
              <w:t> </w:t>
            </w:r>
            <w:r>
              <w:rPr>
                <w:rFonts w:ascii="宋体" w:hAnsi="宋体" w:cs="宋体" w:eastAsia="宋体" w:hint="default"/>
                <w:sz w:val="15"/>
                <w:szCs w:val="15"/>
              </w:rPr>
              <w:t>业合并</w:t>
            </w:r>
            <w:r>
              <w:rPr>
                <w:rFonts w:ascii="宋体" w:hAnsi="宋体" w:cs="宋体" w:eastAsia="宋体" w:hint="default"/>
                <w:sz w:val="15"/>
                <w:szCs w:val="15"/>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z w:val="15"/>
                <w:szCs w:val="15"/>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401"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pacing w:val="-4"/>
                <w:sz w:val="15"/>
                <w:szCs w:val="15"/>
              </w:rPr>
              <w:t>二、本年期</w:t>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sz w:val="15"/>
                <w:szCs w:val="15"/>
              </w:rPr>
              <w:t>初余额</w:t>
            </w:r>
            <w:r>
              <w:rPr>
                <w:rFonts w:ascii="宋体" w:hAnsi="宋体" w:cs="宋体" w:eastAsia="宋体" w:hint="default"/>
                <w:sz w:val="15"/>
                <w:szCs w:val="15"/>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57,739,583.00</w:t>
            </w:r>
            <w:r>
              <w:rPr>
                <w:rFonts w:ascii="宋体"/>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146,781,337.93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24,552,864.00</w:t>
            </w:r>
            <w:r>
              <w:rPr>
                <w:rFonts w:ascii="宋体"/>
                <w:sz w:val="15"/>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13,305,098.70</w:t>
            </w:r>
            <w:r>
              <w:rPr>
                <w:rFonts w:ascii="宋体"/>
                <w:sz w:val="15"/>
              </w:rPr>
              <w:t> </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90,480,409.17</w:t>
            </w:r>
            <w:r>
              <w:rPr>
                <w:rFonts w:ascii="宋体"/>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332,859,292.80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3,783,379.30</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336,642,672.10</w:t>
            </w:r>
            <w:r>
              <w:rPr>
                <w:rFonts w:ascii="宋体"/>
                <w:sz w:val="15"/>
              </w:rPr>
              <w:t> </w:t>
            </w:r>
          </w:p>
        </w:tc>
      </w:tr>
      <w:tr>
        <w:trPr>
          <w:trHeight w:val="982"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4"/>
                <w:sz w:val="15"/>
                <w:szCs w:val="15"/>
              </w:rPr>
              <w:t>三、本期增</w:t>
            </w:r>
          </w:p>
          <w:p>
            <w:pPr>
              <w:pStyle w:val="TableParagraph"/>
              <w:spacing w:line="240" w:lineRule="auto"/>
              <w:ind w:left="103" w:right="99"/>
              <w:jc w:val="left"/>
              <w:rPr>
                <w:rFonts w:ascii="宋体" w:hAnsi="宋体" w:cs="宋体" w:eastAsia="宋体" w:hint="default"/>
                <w:sz w:val="15"/>
                <w:szCs w:val="15"/>
              </w:rPr>
            </w:pPr>
            <w:r>
              <w:rPr>
                <w:rFonts w:ascii="宋体" w:hAnsi="宋体" w:cs="宋体" w:eastAsia="宋体" w:hint="default"/>
                <w:sz w:val="15"/>
                <w:szCs w:val="15"/>
              </w:rPr>
              <w:t>减变动金</w:t>
            </w:r>
            <w:r>
              <w:rPr>
                <w:rFonts w:ascii="宋体" w:hAnsi="宋体" w:cs="宋体" w:eastAsia="宋体" w:hint="default"/>
                <w:w w:val="100"/>
                <w:sz w:val="15"/>
                <w:szCs w:val="15"/>
              </w:rPr>
              <w:t> </w:t>
            </w:r>
            <w:r>
              <w:rPr>
                <w:rFonts w:ascii="宋体" w:hAnsi="宋体" w:cs="宋体" w:eastAsia="宋体" w:hint="default"/>
                <w:spacing w:val="-4"/>
                <w:sz w:val="15"/>
                <w:szCs w:val="15"/>
              </w:rPr>
              <w:t>额（减少以</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“－”号</w:t>
            </w:r>
            <w:r>
              <w:rPr>
                <w:rFonts w:ascii="宋体" w:hAnsi="宋体" w:cs="宋体" w:eastAsia="宋体" w:hint="default"/>
                <w:w w:val="100"/>
                <w:sz w:val="15"/>
                <w:szCs w:val="15"/>
              </w:rPr>
              <w:t> </w:t>
            </w:r>
            <w:r>
              <w:rPr>
                <w:rFonts w:ascii="宋体" w:hAnsi="宋体" w:cs="宋体" w:eastAsia="宋体" w:hint="default"/>
                <w:sz w:val="15"/>
                <w:szCs w:val="15"/>
              </w:rPr>
              <w:t>填列）</w:t>
            </w:r>
            <w:r>
              <w:rPr>
                <w:rFonts w:ascii="宋体" w:hAnsi="宋体" w:cs="宋体" w:eastAsia="宋体" w:hint="default"/>
                <w:sz w:val="15"/>
                <w:szCs w:val="15"/>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19,250,000.00</w:t>
            </w:r>
            <w:r>
              <w:rPr>
                <w:rFonts w:ascii="宋体"/>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821,396,046.47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-31,876,923.37</w:t>
            </w:r>
            <w:r>
              <w:rPr>
                <w:rFonts w:ascii="宋体"/>
                <w:sz w:val="15"/>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8,849,172.54</w:t>
            </w:r>
            <w:r>
              <w:rPr>
                <w:rFonts w:ascii="宋体"/>
                <w:sz w:val="15"/>
              </w:rPr>
              <w:t> </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71,295,691.14</w:t>
            </w:r>
            <w:r>
              <w:rPr>
                <w:rFonts w:ascii="宋体"/>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888,913,986.78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3,688,634.69</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892,602,621.47</w:t>
            </w:r>
            <w:r>
              <w:rPr>
                <w:rFonts w:ascii="宋体"/>
                <w:sz w:val="15"/>
              </w:rPr>
              <w:t> </w:t>
            </w:r>
          </w:p>
        </w:tc>
      </w:tr>
      <w:tr>
        <w:trPr>
          <w:trHeight w:val="398"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4"/>
                <w:sz w:val="15"/>
                <w:szCs w:val="15"/>
              </w:rPr>
              <w:t>（一）综合</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收益总额</w:t>
            </w:r>
            <w:r>
              <w:rPr>
                <w:rFonts w:ascii="宋体" w:hAnsi="宋体" w:cs="宋体" w:eastAsia="宋体" w:hint="default"/>
                <w:sz w:val="15"/>
                <w:szCs w:val="15"/>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-31,876,923.37</w:t>
            </w:r>
            <w:r>
              <w:rPr>
                <w:rFonts w:ascii="宋体"/>
                <w:sz w:val="15"/>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97,466,738.68</w:t>
            </w:r>
            <w:r>
              <w:rPr>
                <w:rFonts w:ascii="宋体"/>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65,589,815.31</w:t>
            </w:r>
            <w:r>
              <w:rPr>
                <w:rFonts w:ascii="宋体"/>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4,478,834.69</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70,068,650.00</w:t>
            </w:r>
            <w:r>
              <w:rPr>
                <w:rFonts w:ascii="宋体"/>
                <w:sz w:val="15"/>
              </w:rPr>
              <w:t> </w:t>
            </w:r>
          </w:p>
        </w:tc>
      </w:tr>
      <w:tr>
        <w:trPr>
          <w:trHeight w:val="595"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pacing w:val="-4"/>
                <w:sz w:val="15"/>
                <w:szCs w:val="15"/>
              </w:rPr>
              <w:t>（二）所有</w:t>
            </w:r>
          </w:p>
          <w:p>
            <w:pPr>
              <w:pStyle w:val="TableParagraph"/>
              <w:spacing w:line="240" w:lineRule="auto"/>
              <w:ind w:left="103" w:right="162"/>
              <w:jc w:val="left"/>
              <w:rPr>
                <w:rFonts w:ascii="宋体" w:hAnsi="宋体" w:cs="宋体" w:eastAsia="宋体" w:hint="default"/>
                <w:sz w:val="15"/>
                <w:szCs w:val="15"/>
              </w:rPr>
            </w:pPr>
            <w:r>
              <w:rPr>
                <w:rFonts w:ascii="宋体" w:hAnsi="宋体" w:cs="宋体" w:eastAsia="宋体" w:hint="default"/>
                <w:sz w:val="15"/>
                <w:szCs w:val="15"/>
              </w:rPr>
              <w:t>者投入和</w:t>
            </w:r>
            <w:r>
              <w:rPr>
                <w:rFonts w:ascii="宋体" w:hAnsi="宋体" w:cs="宋体" w:eastAsia="宋体" w:hint="default"/>
                <w:w w:val="100"/>
                <w:sz w:val="15"/>
                <w:szCs w:val="15"/>
              </w:rPr>
              <w:t> </w:t>
            </w:r>
            <w:r>
              <w:rPr>
                <w:rFonts w:ascii="宋体" w:hAnsi="宋体" w:cs="宋体" w:eastAsia="宋体" w:hint="default"/>
                <w:sz w:val="15"/>
                <w:szCs w:val="15"/>
              </w:rPr>
              <w:t>减少资本</w:t>
            </w:r>
            <w:r>
              <w:rPr>
                <w:rFonts w:ascii="宋体" w:hAnsi="宋体" w:cs="宋体" w:eastAsia="宋体" w:hint="default"/>
                <w:sz w:val="15"/>
                <w:szCs w:val="15"/>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19,250,000.00</w:t>
            </w:r>
            <w:r>
              <w:rPr>
                <w:rFonts w:ascii="宋体"/>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821,396,046.47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840,646,046.47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840,646,046.47</w:t>
            </w:r>
            <w:r>
              <w:rPr>
                <w:rFonts w:ascii="宋体"/>
                <w:sz w:val="15"/>
              </w:rPr>
              <w:t> </w:t>
            </w:r>
          </w:p>
        </w:tc>
      </w:tr>
      <w:tr>
        <w:trPr>
          <w:trHeight w:val="593"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．所有者</w:t>
            </w:r>
          </w:p>
          <w:p>
            <w:pPr>
              <w:pStyle w:val="TableParagraph"/>
              <w:spacing w:line="240" w:lineRule="auto"/>
              <w:ind w:left="103" w:right="236"/>
              <w:jc w:val="left"/>
              <w:rPr>
                <w:rFonts w:ascii="宋体" w:hAnsi="宋体" w:cs="宋体" w:eastAsia="宋体" w:hint="default"/>
                <w:sz w:val="15"/>
                <w:szCs w:val="15"/>
              </w:rPr>
            </w:pPr>
            <w:r>
              <w:rPr>
                <w:rFonts w:ascii="宋体" w:hAnsi="宋体" w:cs="宋体" w:eastAsia="宋体" w:hint="default"/>
                <w:sz w:val="15"/>
                <w:szCs w:val="15"/>
              </w:rPr>
              <w:t>投入的普</w:t>
            </w:r>
            <w:r>
              <w:rPr>
                <w:rFonts w:ascii="宋体" w:hAnsi="宋体" w:cs="宋体" w:eastAsia="宋体" w:hint="default"/>
                <w:w w:val="100"/>
                <w:sz w:val="15"/>
                <w:szCs w:val="15"/>
              </w:rPr>
              <w:t> </w:t>
            </w:r>
            <w:r>
              <w:rPr>
                <w:rFonts w:ascii="宋体" w:hAnsi="宋体" w:cs="宋体" w:eastAsia="宋体" w:hint="default"/>
                <w:sz w:val="15"/>
                <w:szCs w:val="15"/>
              </w:rPr>
              <w:t>通股</w:t>
            </w:r>
            <w:r>
              <w:rPr>
                <w:rFonts w:ascii="宋体" w:hAnsi="宋体" w:cs="宋体" w:eastAsia="宋体" w:hint="default"/>
                <w:sz w:val="15"/>
                <w:szCs w:val="15"/>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19,250,000.00</w:t>
            </w:r>
            <w:r>
              <w:rPr>
                <w:rFonts w:ascii="宋体"/>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821,396,046.47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840,646,046.47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840,646,046.47</w:t>
            </w:r>
            <w:r>
              <w:rPr>
                <w:rFonts w:ascii="宋体"/>
                <w:sz w:val="15"/>
              </w:rPr>
              <w:t> </w:t>
            </w:r>
          </w:p>
        </w:tc>
      </w:tr>
      <w:tr>
        <w:trPr>
          <w:trHeight w:val="7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w:t>
            </w:r>
          </w:p>
          <w:p>
            <w:pPr>
              <w:pStyle w:val="TableParagraph"/>
              <w:spacing w:line="240" w:lineRule="auto"/>
              <w:ind w:left="103" w:right="236"/>
              <w:jc w:val="both"/>
              <w:rPr>
                <w:rFonts w:ascii="宋体" w:hAnsi="宋体" w:cs="宋体" w:eastAsia="宋体" w:hint="default"/>
                <w:sz w:val="15"/>
                <w:szCs w:val="15"/>
              </w:rPr>
            </w:pPr>
            <w:r>
              <w:rPr>
                <w:rFonts w:ascii="宋体" w:hAnsi="宋体" w:cs="宋体" w:eastAsia="宋体" w:hint="default"/>
                <w:sz w:val="15"/>
                <w:szCs w:val="15"/>
              </w:rPr>
              <w:t>益工具持</w:t>
            </w:r>
            <w:r>
              <w:rPr>
                <w:rFonts w:ascii="宋体" w:hAnsi="宋体" w:cs="宋体" w:eastAsia="宋体" w:hint="default"/>
                <w:w w:val="100"/>
                <w:sz w:val="15"/>
                <w:szCs w:val="15"/>
              </w:rPr>
              <w:t> </w:t>
            </w:r>
            <w:r>
              <w:rPr>
                <w:rFonts w:ascii="宋体" w:hAnsi="宋体" w:cs="宋体" w:eastAsia="宋体" w:hint="default"/>
                <w:sz w:val="15"/>
                <w:szCs w:val="15"/>
              </w:rPr>
              <w:t>有者投入</w:t>
            </w:r>
            <w:r>
              <w:rPr>
                <w:rFonts w:ascii="宋体" w:hAnsi="宋体" w:cs="宋体" w:eastAsia="宋体" w:hint="default"/>
                <w:w w:val="100"/>
                <w:sz w:val="15"/>
                <w:szCs w:val="15"/>
              </w:rPr>
              <w:t> </w:t>
            </w:r>
            <w:r>
              <w:rPr>
                <w:rFonts w:ascii="宋体" w:hAnsi="宋体" w:cs="宋体" w:eastAsia="宋体" w:hint="default"/>
                <w:sz w:val="15"/>
                <w:szCs w:val="15"/>
              </w:rPr>
              <w:t>资本</w:t>
            </w:r>
            <w:r>
              <w:rPr>
                <w:rFonts w:ascii="宋体" w:hAnsi="宋体" w:cs="宋体" w:eastAsia="宋体" w:hint="default"/>
                <w:sz w:val="15"/>
                <w:szCs w:val="15"/>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bl>
    <w:p>
      <w:pPr>
        <w:spacing w:after="0" w:line="172" w:lineRule="exact"/>
        <w:jc w:val="right"/>
        <w:rPr>
          <w:rFonts w:ascii="宋体" w:hAnsi="宋体" w:cs="宋体" w:eastAsia="宋体" w:hint="default"/>
          <w:sz w:val="15"/>
          <w:szCs w:val="15"/>
        </w:rPr>
        <w:sectPr>
          <w:type w:val="continuous"/>
          <w:pgSz w:w="16840" w:h="11910" w:orient="landscape"/>
          <w:pgMar w:top="1280" w:bottom="1560" w:left="1300" w:right="1220"/>
        </w:sectPr>
      </w:pPr>
    </w:p>
    <w:p>
      <w:pPr>
        <w:spacing w:line="240" w:lineRule="auto" w:before="4"/>
        <w:rPr>
          <w:rFonts w:ascii="Times New Roman" w:hAnsi="Times New Roman" w:cs="Times New Roman" w:eastAsia="Times New Roman"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953"/>
        <w:gridCol w:w="1214"/>
        <w:gridCol w:w="398"/>
        <w:gridCol w:w="398"/>
        <w:gridCol w:w="382"/>
        <w:gridCol w:w="1268"/>
        <w:gridCol w:w="564"/>
        <w:gridCol w:w="1265"/>
        <w:gridCol w:w="415"/>
        <w:gridCol w:w="1191"/>
        <w:gridCol w:w="446"/>
        <w:gridCol w:w="1265"/>
        <w:gridCol w:w="382"/>
        <w:gridCol w:w="1417"/>
        <w:gridCol w:w="1116"/>
        <w:gridCol w:w="1416"/>
      </w:tblGrid>
      <w:tr>
        <w:trPr>
          <w:trHeight w:val="800" w:hRule="exact"/>
        </w:trPr>
        <w:tc>
          <w:tcPr>
            <w:tcW w:w="953" w:type="dxa"/>
            <w:tcBorders>
              <w:top w:val="single" w:sz="6" w:space="0" w:color="000000"/>
              <w:left w:val="single" w:sz="4" w:space="0" w:color="000000"/>
              <w:bottom w:val="single" w:sz="4" w:space="0" w:color="000000"/>
              <w:right w:val="single" w:sz="4" w:space="0" w:color="000000"/>
            </w:tcBorders>
          </w:tcPr>
          <w:p>
            <w:pPr>
              <w:pStyle w:val="TableParagraph"/>
              <w:spacing w:line="194" w:lineRule="exact" w:before="6"/>
              <w:ind w:left="103" w:right="161"/>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．股份支</w:t>
            </w:r>
            <w:r>
              <w:rPr>
                <w:rFonts w:ascii="宋体" w:hAnsi="宋体" w:cs="宋体" w:eastAsia="宋体" w:hint="default"/>
                <w:w w:val="100"/>
                <w:sz w:val="15"/>
                <w:szCs w:val="15"/>
              </w:rPr>
              <w:t> </w:t>
            </w:r>
            <w:r>
              <w:rPr>
                <w:rFonts w:ascii="宋体" w:hAnsi="宋体" w:cs="宋体" w:eastAsia="宋体" w:hint="default"/>
                <w:sz w:val="15"/>
                <w:szCs w:val="15"/>
              </w:rPr>
              <w:t>付计入所</w:t>
            </w:r>
            <w:r>
              <w:rPr>
                <w:rFonts w:ascii="宋体" w:hAnsi="宋体" w:cs="宋体" w:eastAsia="宋体" w:hint="default"/>
                <w:w w:val="100"/>
                <w:sz w:val="15"/>
                <w:szCs w:val="15"/>
              </w:rPr>
              <w:t> </w:t>
            </w:r>
            <w:r>
              <w:rPr>
                <w:rFonts w:ascii="宋体" w:hAnsi="宋体" w:cs="宋体" w:eastAsia="宋体" w:hint="default"/>
                <w:sz w:val="15"/>
                <w:szCs w:val="15"/>
              </w:rPr>
              <w:t>有者权益</w:t>
            </w:r>
            <w:r>
              <w:rPr>
                <w:rFonts w:ascii="宋体" w:hAnsi="宋体" w:cs="宋体" w:eastAsia="宋体" w:hint="default"/>
                <w:w w:val="100"/>
                <w:sz w:val="15"/>
                <w:szCs w:val="15"/>
              </w:rPr>
              <w:t> </w:t>
            </w:r>
            <w:r>
              <w:rPr>
                <w:rFonts w:ascii="宋体" w:hAnsi="宋体" w:cs="宋体" w:eastAsia="宋体" w:hint="default"/>
                <w:sz w:val="15"/>
                <w:szCs w:val="15"/>
              </w:rPr>
              <w:t>的金额</w:t>
            </w:r>
            <w:r>
              <w:rPr>
                <w:rFonts w:ascii="宋体" w:hAnsi="宋体" w:cs="宋体" w:eastAsia="宋体" w:hint="default"/>
                <w:sz w:val="15"/>
                <w:szCs w:val="15"/>
              </w:rPr>
              <w:t> </w:t>
            </w:r>
          </w:p>
        </w:tc>
        <w:tc>
          <w:tcPr>
            <w:tcW w:w="1214"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right="25"/>
              <w:jc w:val="right"/>
              <w:rPr>
                <w:rFonts w:ascii="宋体" w:hAnsi="宋体" w:cs="宋体" w:eastAsia="宋体" w:hint="default"/>
                <w:sz w:val="15"/>
                <w:szCs w:val="15"/>
              </w:rPr>
            </w:pPr>
            <w:r>
              <w:rPr>
                <w:rFonts w:ascii="宋体"/>
                <w:w w:val="100"/>
                <w:sz w:val="15"/>
              </w:rPr>
              <w:t> </w:t>
            </w:r>
          </w:p>
        </w:tc>
        <w:tc>
          <w:tcPr>
            <w:tcW w:w="398"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right="23"/>
              <w:jc w:val="right"/>
              <w:rPr>
                <w:rFonts w:ascii="宋体" w:hAnsi="宋体" w:cs="宋体" w:eastAsia="宋体" w:hint="default"/>
                <w:sz w:val="15"/>
                <w:szCs w:val="15"/>
              </w:rPr>
            </w:pPr>
            <w:r>
              <w:rPr>
                <w:rFonts w:ascii="宋体"/>
                <w:w w:val="100"/>
                <w:sz w:val="15"/>
              </w:rPr>
              <w:t> </w:t>
            </w:r>
          </w:p>
        </w:tc>
        <w:tc>
          <w:tcPr>
            <w:tcW w:w="415"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right="25"/>
              <w:jc w:val="right"/>
              <w:rPr>
                <w:rFonts w:ascii="宋体" w:hAnsi="宋体" w:cs="宋体" w:eastAsia="宋体" w:hint="default"/>
                <w:sz w:val="15"/>
                <w:szCs w:val="15"/>
              </w:rPr>
            </w:pPr>
            <w:r>
              <w:rPr>
                <w:rFonts w:ascii="宋体"/>
                <w:w w:val="100"/>
                <w:sz w:val="15"/>
              </w:rPr>
              <w:t> </w:t>
            </w:r>
          </w:p>
        </w:tc>
        <w:tc>
          <w:tcPr>
            <w:tcW w:w="446"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right="23"/>
              <w:jc w:val="right"/>
              <w:rPr>
                <w:rFonts w:ascii="宋体" w:hAnsi="宋体" w:cs="宋体" w:eastAsia="宋体" w:hint="default"/>
                <w:sz w:val="15"/>
                <w:szCs w:val="15"/>
              </w:rPr>
            </w:pPr>
            <w:r>
              <w:rPr>
                <w:rFonts w:ascii="宋体"/>
                <w:w w:val="100"/>
                <w:sz w:val="15"/>
              </w:rPr>
              <w:t> </w:t>
            </w:r>
          </w:p>
        </w:tc>
        <w:tc>
          <w:tcPr>
            <w:tcW w:w="1417"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right="23"/>
              <w:jc w:val="right"/>
              <w:rPr>
                <w:rFonts w:ascii="宋体" w:hAnsi="宋体" w:cs="宋体" w:eastAsia="宋体" w:hint="default"/>
                <w:sz w:val="15"/>
                <w:szCs w:val="15"/>
              </w:rPr>
            </w:pPr>
            <w:r>
              <w:rPr>
                <w:rFonts w:ascii="宋体"/>
                <w:w w:val="100"/>
                <w:sz w:val="15"/>
              </w:rPr>
              <w:t> </w:t>
            </w:r>
          </w:p>
        </w:tc>
        <w:tc>
          <w:tcPr>
            <w:tcW w:w="1116"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right="23"/>
              <w:jc w:val="right"/>
              <w:rPr>
                <w:rFonts w:ascii="宋体" w:hAnsi="宋体" w:cs="宋体" w:eastAsia="宋体" w:hint="default"/>
                <w:sz w:val="15"/>
                <w:szCs w:val="15"/>
              </w:rPr>
            </w:pPr>
            <w:r>
              <w:rPr>
                <w:rFonts w:ascii="宋体"/>
                <w:w w:val="100"/>
                <w:sz w:val="15"/>
              </w:rPr>
              <w:t> </w:t>
            </w:r>
          </w:p>
        </w:tc>
      </w:tr>
      <w:tr>
        <w:trPr>
          <w:trHeight w:val="206"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r>
              <w:rPr>
                <w:rFonts w:ascii="宋体" w:hAnsi="宋体" w:cs="宋体" w:eastAsia="宋体" w:hint="default"/>
                <w:sz w:val="15"/>
                <w:szCs w:val="15"/>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398"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4"/>
                <w:sz w:val="15"/>
                <w:szCs w:val="15"/>
              </w:rPr>
              <w:t>（三）利润</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分配</w:t>
            </w:r>
            <w:r>
              <w:rPr>
                <w:rFonts w:ascii="宋体" w:hAnsi="宋体" w:cs="宋体" w:eastAsia="宋体" w:hint="default"/>
                <w:sz w:val="15"/>
                <w:szCs w:val="15"/>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8,849,172.54</w:t>
            </w:r>
            <w:r>
              <w:rPr>
                <w:rFonts w:ascii="宋体"/>
                <w:sz w:val="15"/>
              </w:rPr>
              <w:t> </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-26,171,047.54</w:t>
            </w:r>
            <w:r>
              <w:rPr>
                <w:rFonts w:ascii="宋体"/>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-17,321,875.00</w:t>
            </w:r>
            <w:r>
              <w:rPr>
                <w:rFonts w:ascii="宋体"/>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-790,200.00</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-18,112,075.00</w:t>
            </w:r>
            <w:r>
              <w:rPr>
                <w:rFonts w:ascii="宋体"/>
                <w:sz w:val="15"/>
              </w:rPr>
              <w:t> </w:t>
            </w:r>
          </w:p>
        </w:tc>
      </w:tr>
      <w:tr>
        <w:trPr>
          <w:trHeight w:val="398"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余公积</w:t>
            </w:r>
            <w:r>
              <w:rPr>
                <w:rFonts w:ascii="宋体" w:hAnsi="宋体" w:cs="宋体" w:eastAsia="宋体" w:hint="default"/>
                <w:sz w:val="15"/>
                <w:szCs w:val="15"/>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8,849,172.54</w:t>
            </w:r>
            <w:r>
              <w:rPr>
                <w:rFonts w:ascii="宋体"/>
                <w:sz w:val="15"/>
              </w:rPr>
              <w:t> </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-8,849,172.54</w:t>
            </w:r>
            <w:r>
              <w:rPr>
                <w:rFonts w:ascii="宋体"/>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593"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．提取一</w:t>
            </w:r>
          </w:p>
          <w:p>
            <w:pPr>
              <w:pStyle w:val="TableParagraph"/>
              <w:spacing w:line="240" w:lineRule="auto"/>
              <w:ind w:left="103" w:right="236"/>
              <w:jc w:val="left"/>
              <w:rPr>
                <w:rFonts w:ascii="宋体" w:hAnsi="宋体" w:cs="宋体" w:eastAsia="宋体" w:hint="default"/>
                <w:sz w:val="15"/>
                <w:szCs w:val="15"/>
              </w:rPr>
            </w:pPr>
            <w:r>
              <w:rPr>
                <w:rFonts w:ascii="宋体" w:hAnsi="宋体" w:cs="宋体" w:eastAsia="宋体" w:hint="default"/>
                <w:sz w:val="15"/>
                <w:szCs w:val="15"/>
              </w:rPr>
              <w:t>般风险准</w:t>
            </w:r>
            <w:r>
              <w:rPr>
                <w:rFonts w:ascii="宋体" w:hAnsi="宋体" w:cs="宋体" w:eastAsia="宋体" w:hint="default"/>
                <w:w w:val="100"/>
                <w:sz w:val="15"/>
                <w:szCs w:val="15"/>
              </w:rPr>
              <w:t> </w:t>
            </w:r>
            <w:r>
              <w:rPr>
                <w:rFonts w:ascii="宋体" w:hAnsi="宋体" w:cs="宋体" w:eastAsia="宋体" w:hint="default"/>
                <w:sz w:val="15"/>
                <w:szCs w:val="15"/>
              </w:rPr>
              <w:t>备</w:t>
            </w:r>
            <w:r>
              <w:rPr>
                <w:rFonts w:ascii="宋体" w:hAnsi="宋体" w:cs="宋体" w:eastAsia="宋体" w:hint="default"/>
                <w:sz w:val="15"/>
                <w:szCs w:val="15"/>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596"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．对所有</w:t>
            </w:r>
          </w:p>
          <w:p>
            <w:pPr>
              <w:pStyle w:val="TableParagraph"/>
              <w:spacing w:line="240" w:lineRule="auto"/>
              <w:ind w:left="103" w:right="25"/>
              <w:jc w:val="left"/>
              <w:rPr>
                <w:rFonts w:ascii="宋体" w:hAnsi="宋体" w:cs="宋体" w:eastAsia="宋体" w:hint="default"/>
                <w:sz w:val="15"/>
                <w:szCs w:val="15"/>
              </w:rPr>
            </w:pPr>
            <w:r>
              <w:rPr>
                <w:rFonts w:ascii="宋体" w:hAnsi="宋体" w:cs="宋体" w:eastAsia="宋体" w:hint="default"/>
                <w:sz w:val="15"/>
                <w:szCs w:val="15"/>
              </w:rPr>
              <w:t>者（或股</w:t>
            </w:r>
            <w:r>
              <w:rPr>
                <w:rFonts w:ascii="宋体" w:hAnsi="宋体" w:cs="宋体" w:eastAsia="宋体" w:hint="default"/>
                <w:w w:val="100"/>
                <w:sz w:val="15"/>
                <w:szCs w:val="15"/>
              </w:rPr>
              <w:t> </w:t>
            </w:r>
            <w:r>
              <w:rPr>
                <w:rFonts w:ascii="宋体" w:hAnsi="宋体" w:cs="宋体" w:eastAsia="宋体" w:hint="default"/>
                <w:spacing w:val="-4"/>
                <w:sz w:val="15"/>
                <w:szCs w:val="15"/>
              </w:rPr>
              <w:t>东）的分配</w:t>
            </w:r>
            <w:r>
              <w:rPr>
                <w:rFonts w:ascii="宋体" w:hAnsi="宋体" w:cs="宋体" w:eastAsia="宋体" w:hint="default"/>
                <w:sz w:val="15"/>
                <w:szCs w:val="15"/>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-17,321,875.00</w:t>
            </w:r>
            <w:r>
              <w:rPr>
                <w:rFonts w:ascii="宋体"/>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-17,321,875.00</w:t>
            </w:r>
            <w:r>
              <w:rPr>
                <w:rFonts w:ascii="宋体"/>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-790,200.00</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-18,112,075.00</w:t>
            </w:r>
            <w:r>
              <w:rPr>
                <w:rFonts w:ascii="宋体"/>
                <w:sz w:val="15"/>
              </w:rPr>
              <w:t> </w:t>
            </w:r>
          </w:p>
        </w:tc>
      </w:tr>
      <w:tr>
        <w:trPr>
          <w:trHeight w:val="204"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r>
              <w:rPr>
                <w:rFonts w:ascii="宋体" w:hAnsi="宋体" w:cs="宋体" w:eastAsia="宋体" w:hint="default"/>
                <w:sz w:val="15"/>
                <w:szCs w:val="15"/>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593"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4"/>
                <w:sz w:val="15"/>
                <w:szCs w:val="15"/>
              </w:rPr>
              <w:t>（四）所有</w:t>
            </w:r>
          </w:p>
          <w:p>
            <w:pPr>
              <w:pStyle w:val="TableParagraph"/>
              <w:spacing w:line="240" w:lineRule="auto"/>
              <w:ind w:left="103" w:right="236"/>
              <w:jc w:val="left"/>
              <w:rPr>
                <w:rFonts w:ascii="宋体" w:hAnsi="宋体" w:cs="宋体" w:eastAsia="宋体" w:hint="default"/>
                <w:sz w:val="15"/>
                <w:szCs w:val="15"/>
              </w:rPr>
            </w:pPr>
            <w:r>
              <w:rPr>
                <w:rFonts w:ascii="宋体" w:hAnsi="宋体" w:cs="宋体" w:eastAsia="宋体" w:hint="default"/>
                <w:sz w:val="15"/>
                <w:szCs w:val="15"/>
              </w:rPr>
              <w:t>者权益内</w:t>
            </w:r>
            <w:r>
              <w:rPr>
                <w:rFonts w:ascii="宋体" w:hAnsi="宋体" w:cs="宋体" w:eastAsia="宋体" w:hint="default"/>
                <w:w w:val="100"/>
                <w:sz w:val="15"/>
                <w:szCs w:val="15"/>
              </w:rPr>
              <w:t> </w:t>
            </w:r>
            <w:r>
              <w:rPr>
                <w:rFonts w:ascii="宋体" w:hAnsi="宋体" w:cs="宋体" w:eastAsia="宋体" w:hint="default"/>
                <w:sz w:val="15"/>
                <w:szCs w:val="15"/>
              </w:rPr>
              <w:t>部结转</w:t>
            </w:r>
            <w:r>
              <w:rPr>
                <w:rFonts w:ascii="宋体" w:hAnsi="宋体" w:cs="宋体" w:eastAsia="宋体" w:hint="default"/>
                <w:sz w:val="15"/>
                <w:szCs w:val="15"/>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7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both"/>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w:t>
            </w:r>
          </w:p>
          <w:p>
            <w:pPr>
              <w:pStyle w:val="TableParagraph"/>
              <w:spacing w:line="240" w:lineRule="auto"/>
              <w:ind w:left="103" w:right="236"/>
              <w:jc w:val="both"/>
              <w:rPr>
                <w:rFonts w:ascii="宋体" w:hAnsi="宋体" w:cs="宋体" w:eastAsia="宋体" w:hint="default"/>
                <w:sz w:val="15"/>
                <w:szCs w:val="15"/>
              </w:rPr>
            </w:pPr>
            <w:r>
              <w:rPr>
                <w:rFonts w:ascii="宋体" w:hAnsi="宋体" w:cs="宋体" w:eastAsia="宋体" w:hint="default"/>
                <w:sz w:val="15"/>
                <w:szCs w:val="15"/>
              </w:rPr>
              <w:t>积转增资</w:t>
            </w:r>
            <w:r>
              <w:rPr>
                <w:rFonts w:ascii="宋体" w:hAnsi="宋体" w:cs="宋体" w:eastAsia="宋体" w:hint="default"/>
                <w:w w:val="100"/>
                <w:sz w:val="15"/>
                <w:szCs w:val="15"/>
              </w:rPr>
              <w:t> </w:t>
            </w:r>
            <w:r>
              <w:rPr>
                <w:rFonts w:ascii="宋体" w:hAnsi="宋体" w:cs="宋体" w:eastAsia="宋体" w:hint="default"/>
                <w:sz w:val="15"/>
                <w:szCs w:val="15"/>
              </w:rPr>
              <w:t>本（或股</w:t>
            </w:r>
            <w:r>
              <w:rPr>
                <w:rFonts w:ascii="宋体" w:hAnsi="宋体" w:cs="宋体" w:eastAsia="宋体" w:hint="default"/>
                <w:w w:val="100"/>
                <w:sz w:val="15"/>
                <w:szCs w:val="15"/>
              </w:rPr>
              <w:t> </w:t>
            </w:r>
            <w:r>
              <w:rPr>
                <w:rFonts w:ascii="宋体" w:hAnsi="宋体" w:cs="宋体" w:eastAsia="宋体" w:hint="default"/>
                <w:sz w:val="15"/>
                <w:szCs w:val="15"/>
              </w:rPr>
              <w:t>本）</w:t>
            </w:r>
            <w:r>
              <w:rPr>
                <w:rFonts w:ascii="宋体" w:hAnsi="宋体" w:cs="宋体" w:eastAsia="宋体" w:hint="default"/>
                <w:sz w:val="15"/>
                <w:szCs w:val="15"/>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788"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w:t>
            </w:r>
          </w:p>
          <w:p>
            <w:pPr>
              <w:pStyle w:val="TableParagraph"/>
              <w:spacing w:line="240" w:lineRule="auto"/>
              <w:ind w:left="103" w:right="236"/>
              <w:jc w:val="both"/>
              <w:rPr>
                <w:rFonts w:ascii="宋体" w:hAnsi="宋体" w:cs="宋体" w:eastAsia="宋体" w:hint="default"/>
                <w:sz w:val="15"/>
                <w:szCs w:val="15"/>
              </w:rPr>
            </w:pPr>
            <w:r>
              <w:rPr>
                <w:rFonts w:ascii="宋体" w:hAnsi="宋体" w:cs="宋体" w:eastAsia="宋体" w:hint="default"/>
                <w:sz w:val="15"/>
                <w:szCs w:val="15"/>
              </w:rPr>
              <w:t>积转增资</w:t>
            </w:r>
            <w:r>
              <w:rPr>
                <w:rFonts w:ascii="宋体" w:hAnsi="宋体" w:cs="宋体" w:eastAsia="宋体" w:hint="default"/>
                <w:w w:val="100"/>
                <w:sz w:val="15"/>
                <w:szCs w:val="15"/>
              </w:rPr>
              <w:t> </w:t>
            </w:r>
            <w:r>
              <w:rPr>
                <w:rFonts w:ascii="宋体" w:hAnsi="宋体" w:cs="宋体" w:eastAsia="宋体" w:hint="default"/>
                <w:sz w:val="15"/>
                <w:szCs w:val="15"/>
              </w:rPr>
              <w:t>本（或股</w:t>
            </w:r>
            <w:r>
              <w:rPr>
                <w:rFonts w:ascii="宋体" w:hAnsi="宋体" w:cs="宋体" w:eastAsia="宋体" w:hint="default"/>
                <w:w w:val="100"/>
                <w:sz w:val="15"/>
                <w:szCs w:val="15"/>
              </w:rPr>
              <w:t> </w:t>
            </w:r>
            <w:r>
              <w:rPr>
                <w:rFonts w:ascii="宋体" w:hAnsi="宋体" w:cs="宋体" w:eastAsia="宋体" w:hint="default"/>
                <w:sz w:val="15"/>
                <w:szCs w:val="15"/>
              </w:rPr>
              <w:t>本）</w:t>
            </w:r>
            <w:r>
              <w:rPr>
                <w:rFonts w:ascii="宋体" w:hAnsi="宋体" w:cs="宋体" w:eastAsia="宋体" w:hint="default"/>
                <w:sz w:val="15"/>
                <w:szCs w:val="15"/>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593"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w:t>
            </w:r>
          </w:p>
          <w:p>
            <w:pPr>
              <w:pStyle w:val="TableParagraph"/>
              <w:spacing w:line="240" w:lineRule="auto"/>
              <w:ind w:left="103" w:right="236"/>
              <w:jc w:val="left"/>
              <w:rPr>
                <w:rFonts w:ascii="宋体" w:hAnsi="宋体" w:cs="宋体" w:eastAsia="宋体" w:hint="default"/>
                <w:sz w:val="15"/>
                <w:szCs w:val="15"/>
              </w:rPr>
            </w:pPr>
            <w:r>
              <w:rPr>
                <w:rFonts w:ascii="宋体" w:hAnsi="宋体" w:cs="宋体" w:eastAsia="宋体" w:hint="default"/>
                <w:sz w:val="15"/>
                <w:szCs w:val="15"/>
              </w:rPr>
              <w:t>积弥补亏</w:t>
            </w:r>
            <w:r>
              <w:rPr>
                <w:rFonts w:ascii="宋体" w:hAnsi="宋体" w:cs="宋体" w:eastAsia="宋体" w:hint="default"/>
                <w:w w:val="100"/>
                <w:sz w:val="15"/>
                <w:szCs w:val="15"/>
              </w:rPr>
              <w:t> </w:t>
            </w:r>
            <w:r>
              <w:rPr>
                <w:rFonts w:ascii="宋体" w:hAnsi="宋体" w:cs="宋体" w:eastAsia="宋体" w:hint="default"/>
                <w:sz w:val="15"/>
                <w:szCs w:val="15"/>
              </w:rPr>
              <w:t>损</w:t>
            </w:r>
            <w:r>
              <w:rPr>
                <w:rFonts w:ascii="宋体" w:hAnsi="宋体" w:cs="宋体" w:eastAsia="宋体" w:hint="default"/>
                <w:sz w:val="15"/>
                <w:szCs w:val="15"/>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79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both"/>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．设定受</w:t>
            </w:r>
          </w:p>
          <w:p>
            <w:pPr>
              <w:pStyle w:val="TableParagraph"/>
              <w:spacing w:line="240" w:lineRule="auto"/>
              <w:ind w:left="103" w:right="162"/>
              <w:jc w:val="both"/>
              <w:rPr>
                <w:rFonts w:ascii="宋体" w:hAnsi="宋体" w:cs="宋体" w:eastAsia="宋体" w:hint="default"/>
                <w:sz w:val="15"/>
                <w:szCs w:val="15"/>
              </w:rPr>
            </w:pPr>
            <w:r>
              <w:rPr>
                <w:rFonts w:ascii="宋体" w:hAnsi="宋体" w:cs="宋体" w:eastAsia="宋体" w:hint="default"/>
                <w:sz w:val="15"/>
                <w:szCs w:val="15"/>
              </w:rPr>
              <w:t>益计划变</w:t>
            </w:r>
            <w:r>
              <w:rPr>
                <w:rFonts w:ascii="宋体" w:hAnsi="宋体" w:cs="宋体" w:eastAsia="宋体" w:hint="default"/>
                <w:w w:val="100"/>
                <w:sz w:val="15"/>
                <w:szCs w:val="15"/>
              </w:rPr>
              <w:t> </w:t>
            </w:r>
            <w:r>
              <w:rPr>
                <w:rFonts w:ascii="宋体" w:hAnsi="宋体" w:cs="宋体" w:eastAsia="宋体" w:hint="default"/>
                <w:sz w:val="15"/>
                <w:szCs w:val="15"/>
              </w:rPr>
              <w:t>动额结转</w:t>
            </w:r>
            <w:r>
              <w:rPr>
                <w:rFonts w:ascii="宋体" w:hAnsi="宋体" w:cs="宋体" w:eastAsia="宋体" w:hint="default"/>
                <w:w w:val="100"/>
                <w:sz w:val="15"/>
                <w:szCs w:val="15"/>
              </w:rPr>
              <w:t> </w:t>
            </w:r>
            <w:r>
              <w:rPr>
                <w:rFonts w:ascii="宋体" w:hAnsi="宋体" w:cs="宋体" w:eastAsia="宋体" w:hint="default"/>
                <w:sz w:val="15"/>
                <w:szCs w:val="15"/>
              </w:rPr>
              <w:t>留存收益</w:t>
            </w:r>
            <w:r>
              <w:rPr>
                <w:rFonts w:ascii="宋体" w:hAnsi="宋体" w:cs="宋体" w:eastAsia="宋体" w:hint="default"/>
                <w:sz w:val="15"/>
                <w:szCs w:val="15"/>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r>
      <w:tr>
        <w:trPr>
          <w:trHeight w:val="787"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z w:val="15"/>
                <w:szCs w:val="15"/>
              </w:rPr>
              <w:t>．其他综</w:t>
            </w:r>
          </w:p>
          <w:p>
            <w:pPr>
              <w:pStyle w:val="TableParagraph"/>
              <w:spacing w:line="240" w:lineRule="auto"/>
              <w:ind w:left="103" w:right="236"/>
              <w:jc w:val="both"/>
              <w:rPr>
                <w:rFonts w:ascii="宋体" w:hAnsi="宋体" w:cs="宋体" w:eastAsia="宋体" w:hint="default"/>
                <w:sz w:val="15"/>
                <w:szCs w:val="15"/>
              </w:rPr>
            </w:pPr>
            <w:r>
              <w:rPr>
                <w:rFonts w:ascii="宋体" w:hAnsi="宋体" w:cs="宋体" w:eastAsia="宋体" w:hint="default"/>
                <w:sz w:val="15"/>
                <w:szCs w:val="15"/>
              </w:rPr>
              <w:t>合收益结</w:t>
            </w:r>
            <w:r>
              <w:rPr>
                <w:rFonts w:ascii="宋体" w:hAnsi="宋体" w:cs="宋体" w:eastAsia="宋体" w:hint="default"/>
                <w:w w:val="100"/>
                <w:sz w:val="15"/>
                <w:szCs w:val="15"/>
              </w:rPr>
              <w:t> </w:t>
            </w:r>
            <w:r>
              <w:rPr>
                <w:rFonts w:ascii="宋体" w:hAnsi="宋体" w:cs="宋体" w:eastAsia="宋体" w:hint="default"/>
                <w:sz w:val="15"/>
                <w:szCs w:val="15"/>
              </w:rPr>
              <w:t>转留存收</w:t>
            </w:r>
            <w:r>
              <w:rPr>
                <w:rFonts w:ascii="宋体" w:hAnsi="宋体" w:cs="宋体" w:eastAsia="宋体" w:hint="default"/>
                <w:w w:val="100"/>
                <w:sz w:val="15"/>
                <w:szCs w:val="15"/>
              </w:rPr>
              <w:t> </w:t>
            </w:r>
            <w:r>
              <w:rPr>
                <w:rFonts w:ascii="宋体" w:hAnsi="宋体" w:cs="宋体" w:eastAsia="宋体" w:hint="default"/>
                <w:sz w:val="15"/>
                <w:szCs w:val="15"/>
              </w:rPr>
              <w:t>益</w:t>
            </w:r>
            <w:r>
              <w:rPr>
                <w:rFonts w:ascii="宋体" w:hAnsi="宋体" w:cs="宋体" w:eastAsia="宋体" w:hint="default"/>
                <w:sz w:val="15"/>
                <w:szCs w:val="15"/>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z w:val="15"/>
                <w:szCs w:val="15"/>
              </w:rPr>
              <w:t>．其他</w:t>
            </w:r>
            <w:r>
              <w:rPr>
                <w:rFonts w:ascii="宋体" w:hAnsi="宋体" w:cs="宋体" w:eastAsia="宋体" w:hint="default"/>
                <w:sz w:val="15"/>
                <w:szCs w:val="15"/>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401"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pacing w:val="-4"/>
                <w:sz w:val="15"/>
                <w:szCs w:val="15"/>
              </w:rPr>
              <w:t>（五）专项</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储备</w:t>
            </w:r>
            <w:r>
              <w:rPr>
                <w:rFonts w:ascii="宋体" w:hAnsi="宋体" w:cs="宋体" w:eastAsia="宋体" w:hint="default"/>
                <w:sz w:val="15"/>
                <w:szCs w:val="15"/>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r>
      <w:tr>
        <w:trPr>
          <w:trHeight w:val="398"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取</w:t>
            </w:r>
            <w:r>
              <w:rPr>
                <w:rFonts w:ascii="宋体" w:hAnsi="宋体" w:cs="宋体" w:eastAsia="宋体" w:hint="default"/>
                <w:sz w:val="15"/>
                <w:szCs w:val="15"/>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bl>
    <w:p>
      <w:pPr>
        <w:spacing w:after="0" w:line="172" w:lineRule="exact"/>
        <w:jc w:val="right"/>
        <w:rPr>
          <w:rFonts w:ascii="宋体" w:hAnsi="宋体" w:cs="宋体" w:eastAsia="宋体" w:hint="default"/>
          <w:sz w:val="15"/>
          <w:szCs w:val="15"/>
        </w:rPr>
        <w:sectPr>
          <w:pgSz w:w="16840" w:h="11910" w:orient="landscape"/>
          <w:pgMar w:header="1050" w:footer="1375" w:top="1240" w:bottom="1560" w:left="1300" w:right="1220"/>
        </w:sectPr>
      </w:pPr>
    </w:p>
    <w:p>
      <w:pPr>
        <w:spacing w:line="240" w:lineRule="auto" w:before="4"/>
        <w:rPr>
          <w:rFonts w:ascii="Times New Roman" w:hAnsi="Times New Roman" w:cs="Times New Roman" w:eastAsia="Times New Roman"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953"/>
        <w:gridCol w:w="1214"/>
        <w:gridCol w:w="398"/>
        <w:gridCol w:w="398"/>
        <w:gridCol w:w="382"/>
        <w:gridCol w:w="1268"/>
        <w:gridCol w:w="564"/>
        <w:gridCol w:w="1265"/>
        <w:gridCol w:w="415"/>
        <w:gridCol w:w="1191"/>
        <w:gridCol w:w="446"/>
        <w:gridCol w:w="1265"/>
        <w:gridCol w:w="382"/>
        <w:gridCol w:w="1417"/>
        <w:gridCol w:w="1116"/>
        <w:gridCol w:w="1416"/>
      </w:tblGrid>
      <w:tr>
        <w:trPr>
          <w:trHeight w:val="216" w:hRule="exact"/>
        </w:trPr>
        <w:tc>
          <w:tcPr>
            <w:tcW w:w="953"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5"/>
                <w:szCs w:val="15"/>
              </w:rPr>
            </w:pPr>
            <w:r>
              <w:rPr>
                <w:rFonts w:ascii="宋体" w:hAnsi="宋体" w:cs="宋体" w:eastAsia="宋体" w:hint="default"/>
                <w:sz w:val="15"/>
                <w:szCs w:val="15"/>
              </w:rPr>
              <w:t>用</w:t>
            </w:r>
            <w:r>
              <w:rPr>
                <w:rFonts w:ascii="宋体" w:hAnsi="宋体" w:cs="宋体" w:eastAsia="宋体" w:hint="default"/>
                <w:sz w:val="15"/>
                <w:szCs w:val="15"/>
              </w:rPr>
              <w:t> </w:t>
            </w:r>
          </w:p>
        </w:tc>
        <w:tc>
          <w:tcPr>
            <w:tcW w:w="1214" w:type="dxa"/>
            <w:tcBorders>
              <w:top w:val="single" w:sz="6" w:space="0" w:color="000000"/>
              <w:left w:val="single" w:sz="4" w:space="0" w:color="000000"/>
              <w:bottom w:val="single" w:sz="4" w:space="0" w:color="000000"/>
              <w:right w:val="single" w:sz="4" w:space="0" w:color="000000"/>
            </w:tcBorders>
          </w:tcPr>
          <w:p>
            <w:pPr/>
          </w:p>
        </w:tc>
        <w:tc>
          <w:tcPr>
            <w:tcW w:w="398" w:type="dxa"/>
            <w:tcBorders>
              <w:top w:val="single" w:sz="6" w:space="0" w:color="000000"/>
              <w:left w:val="single" w:sz="4" w:space="0" w:color="000000"/>
              <w:bottom w:val="single" w:sz="4" w:space="0" w:color="000000"/>
              <w:right w:val="single" w:sz="4" w:space="0" w:color="000000"/>
            </w:tcBorders>
          </w:tcPr>
          <w:p>
            <w:pPr/>
          </w:p>
        </w:tc>
        <w:tc>
          <w:tcPr>
            <w:tcW w:w="398" w:type="dxa"/>
            <w:tcBorders>
              <w:top w:val="single" w:sz="6" w:space="0" w:color="000000"/>
              <w:left w:val="single" w:sz="4" w:space="0" w:color="000000"/>
              <w:bottom w:val="single" w:sz="4" w:space="0" w:color="000000"/>
              <w:right w:val="single" w:sz="4" w:space="0" w:color="000000"/>
            </w:tcBorders>
          </w:tcPr>
          <w:p>
            <w:pPr/>
          </w:p>
        </w:tc>
        <w:tc>
          <w:tcPr>
            <w:tcW w:w="382" w:type="dxa"/>
            <w:tcBorders>
              <w:top w:val="single" w:sz="6" w:space="0" w:color="000000"/>
              <w:left w:val="single" w:sz="4" w:space="0" w:color="000000"/>
              <w:bottom w:val="single" w:sz="4" w:space="0" w:color="000000"/>
              <w:right w:val="single" w:sz="4" w:space="0" w:color="000000"/>
            </w:tcBorders>
          </w:tcPr>
          <w:p>
            <w:pPr/>
          </w:p>
        </w:tc>
        <w:tc>
          <w:tcPr>
            <w:tcW w:w="1268" w:type="dxa"/>
            <w:tcBorders>
              <w:top w:val="single" w:sz="6" w:space="0" w:color="000000"/>
              <w:left w:val="single" w:sz="4" w:space="0" w:color="000000"/>
              <w:bottom w:val="single" w:sz="4" w:space="0" w:color="000000"/>
              <w:right w:val="single" w:sz="4" w:space="0" w:color="000000"/>
            </w:tcBorders>
          </w:tcPr>
          <w:p>
            <w:pPr/>
          </w:p>
        </w:tc>
        <w:tc>
          <w:tcPr>
            <w:tcW w:w="564" w:type="dxa"/>
            <w:tcBorders>
              <w:top w:val="single" w:sz="6" w:space="0" w:color="000000"/>
              <w:left w:val="single" w:sz="4" w:space="0" w:color="000000"/>
              <w:bottom w:val="single" w:sz="4" w:space="0" w:color="000000"/>
              <w:right w:val="single" w:sz="4" w:space="0" w:color="000000"/>
            </w:tcBorders>
          </w:tcPr>
          <w:p>
            <w:pPr/>
          </w:p>
        </w:tc>
        <w:tc>
          <w:tcPr>
            <w:tcW w:w="1265" w:type="dxa"/>
            <w:tcBorders>
              <w:top w:val="single" w:sz="6" w:space="0" w:color="000000"/>
              <w:left w:val="single" w:sz="4" w:space="0" w:color="000000"/>
              <w:bottom w:val="single" w:sz="4" w:space="0" w:color="000000"/>
              <w:right w:val="single" w:sz="4" w:space="0" w:color="000000"/>
            </w:tcBorders>
          </w:tcPr>
          <w:p>
            <w:pPr/>
          </w:p>
        </w:tc>
        <w:tc>
          <w:tcPr>
            <w:tcW w:w="415" w:type="dxa"/>
            <w:tcBorders>
              <w:top w:val="single" w:sz="6" w:space="0" w:color="000000"/>
              <w:left w:val="single" w:sz="4" w:space="0" w:color="000000"/>
              <w:bottom w:val="single" w:sz="4" w:space="0" w:color="000000"/>
              <w:right w:val="single" w:sz="4" w:space="0" w:color="000000"/>
            </w:tcBorders>
          </w:tcPr>
          <w:p>
            <w:pPr/>
          </w:p>
        </w:tc>
        <w:tc>
          <w:tcPr>
            <w:tcW w:w="1191" w:type="dxa"/>
            <w:tcBorders>
              <w:top w:val="single" w:sz="6" w:space="0" w:color="000000"/>
              <w:left w:val="single" w:sz="4" w:space="0" w:color="000000"/>
              <w:bottom w:val="single" w:sz="4" w:space="0" w:color="000000"/>
              <w:right w:val="single" w:sz="4" w:space="0" w:color="000000"/>
            </w:tcBorders>
          </w:tcPr>
          <w:p>
            <w:pPr/>
          </w:p>
        </w:tc>
        <w:tc>
          <w:tcPr>
            <w:tcW w:w="446" w:type="dxa"/>
            <w:tcBorders>
              <w:top w:val="single" w:sz="6" w:space="0" w:color="000000"/>
              <w:left w:val="single" w:sz="4" w:space="0" w:color="000000"/>
              <w:bottom w:val="single" w:sz="4" w:space="0" w:color="000000"/>
              <w:right w:val="single" w:sz="4" w:space="0" w:color="000000"/>
            </w:tcBorders>
          </w:tcPr>
          <w:p>
            <w:pPr/>
          </w:p>
        </w:tc>
        <w:tc>
          <w:tcPr>
            <w:tcW w:w="1265" w:type="dxa"/>
            <w:tcBorders>
              <w:top w:val="single" w:sz="6" w:space="0" w:color="000000"/>
              <w:left w:val="single" w:sz="4" w:space="0" w:color="000000"/>
              <w:bottom w:val="single" w:sz="4" w:space="0" w:color="000000"/>
              <w:right w:val="single" w:sz="4" w:space="0" w:color="000000"/>
            </w:tcBorders>
          </w:tcPr>
          <w:p>
            <w:pPr/>
          </w:p>
        </w:tc>
        <w:tc>
          <w:tcPr>
            <w:tcW w:w="382" w:type="dxa"/>
            <w:tcBorders>
              <w:top w:val="single" w:sz="6" w:space="0" w:color="000000"/>
              <w:left w:val="single" w:sz="4" w:space="0" w:color="000000"/>
              <w:bottom w:val="single" w:sz="4" w:space="0" w:color="000000"/>
              <w:right w:val="single" w:sz="4" w:space="0" w:color="000000"/>
            </w:tcBorders>
          </w:tcPr>
          <w:p>
            <w:pPr/>
          </w:p>
        </w:tc>
        <w:tc>
          <w:tcPr>
            <w:tcW w:w="1417" w:type="dxa"/>
            <w:tcBorders>
              <w:top w:val="single" w:sz="6" w:space="0" w:color="000000"/>
              <w:left w:val="single" w:sz="4" w:space="0" w:color="000000"/>
              <w:bottom w:val="single" w:sz="4" w:space="0" w:color="000000"/>
              <w:right w:val="single" w:sz="4" w:space="0" w:color="000000"/>
            </w:tcBorders>
          </w:tcPr>
          <w:p>
            <w:pPr/>
          </w:p>
        </w:tc>
        <w:tc>
          <w:tcPr>
            <w:tcW w:w="1116" w:type="dxa"/>
            <w:tcBorders>
              <w:top w:val="single" w:sz="6" w:space="0" w:color="000000"/>
              <w:left w:val="single" w:sz="4" w:space="0" w:color="000000"/>
              <w:bottom w:val="single" w:sz="4" w:space="0" w:color="000000"/>
              <w:right w:val="single" w:sz="4" w:space="0" w:color="000000"/>
            </w:tcBorders>
          </w:tcPr>
          <w:p>
            <w:pPr/>
          </w:p>
        </w:tc>
        <w:tc>
          <w:tcPr>
            <w:tcW w:w="1416" w:type="dxa"/>
            <w:tcBorders>
              <w:top w:val="single" w:sz="6" w:space="0" w:color="000000"/>
              <w:left w:val="single" w:sz="4" w:space="0" w:color="000000"/>
              <w:bottom w:val="single" w:sz="4" w:space="0" w:color="000000"/>
              <w:right w:val="single" w:sz="4" w:space="0" w:color="000000"/>
            </w:tcBorders>
          </w:tcPr>
          <w:p>
            <w:pPr/>
          </w:p>
        </w:tc>
      </w:tr>
      <w:tr>
        <w:trPr>
          <w:trHeight w:val="204"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4"/>
                <w:sz w:val="15"/>
                <w:szCs w:val="15"/>
              </w:rPr>
              <w:t>（六）其他</w:t>
            </w:r>
            <w:r>
              <w:rPr>
                <w:rFonts w:ascii="宋体" w:hAnsi="宋体" w:cs="宋体" w:eastAsia="宋体" w:hint="default"/>
                <w:sz w:val="15"/>
                <w:szCs w:val="15"/>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401"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pacing w:val="-4"/>
                <w:sz w:val="15"/>
                <w:szCs w:val="15"/>
              </w:rPr>
              <w:t>四、本期期</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末余额</w:t>
            </w:r>
            <w:r>
              <w:rPr>
                <w:rFonts w:ascii="宋体" w:hAnsi="宋体" w:cs="宋体" w:eastAsia="宋体" w:hint="default"/>
                <w:sz w:val="15"/>
                <w:szCs w:val="15"/>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76,989,583.00</w:t>
            </w:r>
            <w:r>
              <w:rPr>
                <w:rFonts w:ascii="宋体"/>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968,177,384.40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-7,324,059.37</w:t>
            </w:r>
            <w:r>
              <w:rPr>
                <w:rFonts w:ascii="宋体"/>
                <w:sz w:val="15"/>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22,154,271.24</w:t>
            </w:r>
            <w:r>
              <w:rPr>
                <w:rFonts w:ascii="宋体"/>
                <w:sz w:val="15"/>
              </w:rPr>
              <w:t> </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161,776,100.31</w:t>
            </w:r>
            <w:r>
              <w:rPr>
                <w:rFonts w:ascii="宋体"/>
                <w:sz w:val="15"/>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1,221,773,279.58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7,472,013.99</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1,229,245,293.57</w:t>
            </w:r>
            <w:r>
              <w:rPr>
                <w:rFonts w:ascii="宋体"/>
                <w:sz w:val="15"/>
              </w:rPr>
              <w:t> </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tbl>
      <w:tblPr>
        <w:tblW w:w="0" w:type="auto"/>
        <w:jc w:val="left"/>
        <w:tblInd w:w="111" w:type="dxa"/>
        <w:tblLayout w:type="fixed"/>
        <w:tblCellMar>
          <w:top w:w="0" w:type="dxa"/>
          <w:left w:w="0" w:type="dxa"/>
          <w:bottom w:w="0" w:type="dxa"/>
          <w:right w:w="0" w:type="dxa"/>
        </w:tblCellMar>
        <w:tblLook w:val="01E0"/>
      </w:tblPr>
      <w:tblGrid>
        <w:gridCol w:w="1431"/>
        <w:gridCol w:w="1277"/>
        <w:gridCol w:w="451"/>
        <w:gridCol w:w="451"/>
        <w:gridCol w:w="409"/>
        <w:gridCol w:w="1267"/>
        <w:gridCol w:w="643"/>
        <w:gridCol w:w="576"/>
        <w:gridCol w:w="494"/>
        <w:gridCol w:w="1191"/>
        <w:gridCol w:w="578"/>
        <w:gridCol w:w="1265"/>
        <w:gridCol w:w="408"/>
        <w:gridCol w:w="1268"/>
        <w:gridCol w:w="1116"/>
        <w:gridCol w:w="1265"/>
      </w:tblGrid>
      <w:tr>
        <w:trPr>
          <w:trHeight w:val="206" w:hRule="exact"/>
        </w:trPr>
        <w:tc>
          <w:tcPr>
            <w:tcW w:w="14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73" w:right="0"/>
              <w:jc w:val="center"/>
              <w:rPr>
                <w:rFonts w:ascii="宋体" w:hAnsi="宋体" w:cs="宋体" w:eastAsia="宋体" w:hint="default"/>
                <w:sz w:val="15"/>
                <w:szCs w:val="15"/>
              </w:rPr>
            </w:pPr>
            <w:r>
              <w:rPr>
                <w:rFonts w:ascii="宋体" w:hAnsi="宋体" w:cs="宋体" w:eastAsia="宋体" w:hint="default"/>
                <w:sz w:val="15"/>
                <w:szCs w:val="15"/>
              </w:rPr>
              <w:t>项目</w:t>
            </w:r>
            <w:r>
              <w:rPr>
                <w:rFonts w:ascii="宋体" w:hAnsi="宋体" w:cs="宋体" w:eastAsia="宋体" w:hint="default"/>
                <w:sz w:val="15"/>
                <w:szCs w:val="15"/>
              </w:rPr>
              <w:t> </w:t>
            </w:r>
          </w:p>
        </w:tc>
        <w:tc>
          <w:tcPr>
            <w:tcW w:w="12659" w:type="dxa"/>
            <w:gridSpan w:val="15"/>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672" w:right="0"/>
              <w:jc w:val="center"/>
              <w:rPr>
                <w:rFonts w:ascii="宋体" w:hAnsi="宋体" w:cs="宋体" w:eastAsia="宋体" w:hint="default"/>
                <w:sz w:val="15"/>
                <w:szCs w:val="15"/>
              </w:rPr>
            </w:pPr>
            <w:r>
              <w:rPr>
                <w:rFonts w:ascii="宋体" w:hAnsi="宋体" w:cs="宋体" w:eastAsia="宋体" w:hint="default"/>
                <w:spacing w:val="1"/>
                <w:w w:val="100"/>
                <w:sz w:val="15"/>
                <w:szCs w:val="15"/>
              </w:rPr>
              <w:t> </w:t>
            </w:r>
            <w:r>
              <w:rPr>
                <w:rFonts w:ascii="宋体" w:hAnsi="宋体" w:cs="宋体" w:eastAsia="宋体" w:hint="default"/>
                <w:sz w:val="15"/>
                <w:szCs w:val="15"/>
              </w:rPr>
              <w:t>2018</w:t>
            </w:r>
            <w:r>
              <w:rPr>
                <w:rFonts w:ascii="宋体" w:hAnsi="宋体" w:cs="宋体" w:eastAsia="宋体" w:hint="default"/>
                <w:spacing w:val="-43"/>
                <w:sz w:val="15"/>
                <w:szCs w:val="15"/>
              </w:rPr>
              <w:t> </w:t>
            </w:r>
            <w:r>
              <w:rPr>
                <w:rFonts w:ascii="宋体" w:hAnsi="宋体" w:cs="宋体" w:eastAsia="宋体" w:hint="default"/>
                <w:sz w:val="15"/>
                <w:szCs w:val="15"/>
              </w:rPr>
              <w:t>年度</w:t>
            </w:r>
            <w:r>
              <w:rPr>
                <w:rFonts w:ascii="宋体" w:hAnsi="宋体" w:cs="宋体" w:eastAsia="宋体" w:hint="default"/>
                <w:sz w:val="15"/>
                <w:szCs w:val="15"/>
              </w:rPr>
              <w:t> </w:t>
            </w:r>
          </w:p>
        </w:tc>
      </w:tr>
      <w:tr>
        <w:trPr>
          <w:trHeight w:val="480" w:hRule="exact"/>
        </w:trPr>
        <w:tc>
          <w:tcPr>
            <w:tcW w:w="1431" w:type="dxa"/>
            <w:vMerge/>
            <w:tcBorders>
              <w:left w:val="single" w:sz="4" w:space="0" w:color="000000"/>
              <w:right w:val="single" w:sz="4" w:space="0" w:color="000000"/>
            </w:tcBorders>
          </w:tcPr>
          <w:p>
            <w:pPr/>
          </w:p>
        </w:tc>
        <w:tc>
          <w:tcPr>
            <w:tcW w:w="1027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80"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r>
              <w:rPr>
                <w:rFonts w:ascii="宋体" w:hAnsi="宋体" w:cs="宋体" w:eastAsia="宋体" w:hint="default"/>
                <w:sz w:val="15"/>
                <w:szCs w:val="15"/>
              </w:rPr>
              <w:t> </w:t>
            </w:r>
          </w:p>
        </w:tc>
        <w:tc>
          <w:tcPr>
            <w:tcW w:w="11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4"/>
              <w:ind w:left="103" w:right="0"/>
              <w:jc w:val="left"/>
              <w:rPr>
                <w:rFonts w:ascii="宋体" w:hAnsi="宋体" w:cs="宋体" w:eastAsia="宋体" w:hint="default"/>
                <w:sz w:val="15"/>
                <w:szCs w:val="15"/>
              </w:rPr>
            </w:pPr>
            <w:r>
              <w:rPr>
                <w:rFonts w:ascii="宋体" w:hAnsi="宋体" w:cs="宋体" w:eastAsia="宋体" w:hint="default"/>
                <w:sz w:val="15"/>
                <w:szCs w:val="15"/>
              </w:rPr>
              <w:t>少数股东权益</w:t>
            </w:r>
            <w:r>
              <w:rPr>
                <w:rFonts w:ascii="宋体" w:hAnsi="宋体" w:cs="宋体" w:eastAsia="宋体" w:hint="default"/>
                <w:sz w:val="15"/>
                <w:szCs w:val="15"/>
              </w:rPr>
              <w:t> </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4"/>
              <w:ind w:left="103" w:right="0"/>
              <w:jc w:val="left"/>
              <w:rPr>
                <w:rFonts w:ascii="宋体" w:hAnsi="宋体" w:cs="宋体" w:eastAsia="宋体" w:hint="default"/>
                <w:sz w:val="15"/>
                <w:szCs w:val="15"/>
              </w:rPr>
            </w:pPr>
            <w:r>
              <w:rPr>
                <w:rFonts w:ascii="宋体" w:hAnsi="宋体" w:cs="宋体" w:eastAsia="宋体" w:hint="default"/>
                <w:sz w:val="15"/>
                <w:szCs w:val="15"/>
              </w:rPr>
              <w:t>所有者权益合计</w:t>
            </w:r>
            <w:r>
              <w:rPr>
                <w:rFonts w:ascii="宋体" w:hAnsi="宋体" w:cs="宋体" w:eastAsia="宋体" w:hint="default"/>
                <w:sz w:val="15"/>
                <w:szCs w:val="15"/>
              </w:rPr>
              <w:t> </w:t>
            </w:r>
          </w:p>
        </w:tc>
      </w:tr>
      <w:tr>
        <w:trPr>
          <w:trHeight w:val="394" w:hRule="exact"/>
        </w:trPr>
        <w:tc>
          <w:tcPr>
            <w:tcW w:w="1431" w:type="dxa"/>
            <w:vMerge/>
            <w:tcBorders>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523" w:right="101" w:hanging="413"/>
              <w:jc w:val="left"/>
              <w:rPr>
                <w:rFonts w:ascii="宋体" w:hAnsi="宋体" w:cs="宋体" w:eastAsia="宋体" w:hint="default"/>
                <w:sz w:val="15"/>
                <w:szCs w:val="15"/>
              </w:rPr>
            </w:pPr>
            <w:r>
              <w:rPr>
                <w:rFonts w:ascii="宋体" w:hAnsi="宋体" w:cs="宋体" w:eastAsia="宋体" w:hint="default"/>
                <w:sz w:val="15"/>
                <w:szCs w:val="15"/>
              </w:rPr>
              <w:t>实收资本</w:t>
            </w:r>
            <w:r>
              <w:rPr>
                <w:rFonts w:ascii="宋体" w:hAnsi="宋体" w:cs="宋体" w:eastAsia="宋体" w:hint="default"/>
                <w:spacing w:val="1"/>
                <w:sz w:val="15"/>
                <w:szCs w:val="15"/>
              </w:rPr>
              <w:t> </w:t>
            </w:r>
            <w:r>
              <w:rPr>
                <w:rFonts w:ascii="宋体" w:hAnsi="宋体" w:cs="宋体" w:eastAsia="宋体" w:hint="default"/>
                <w:spacing w:val="1"/>
                <w:sz w:val="15"/>
                <w:szCs w:val="15"/>
              </w:rPr>
            </w:r>
            <w:r>
              <w:rPr>
                <w:rFonts w:ascii="宋体" w:hAnsi="宋体" w:cs="宋体" w:eastAsia="宋体" w:hint="default"/>
                <w:sz w:val="15"/>
                <w:szCs w:val="15"/>
              </w:rPr>
              <w:t>(</w:t>
            </w:r>
            <w:r>
              <w:rPr>
                <w:rFonts w:ascii="宋体" w:hAnsi="宋体" w:cs="宋体" w:eastAsia="宋体" w:hint="default"/>
                <w:sz w:val="15"/>
                <w:szCs w:val="15"/>
              </w:rPr>
              <w:t>或股</w:t>
            </w:r>
            <w:r>
              <w:rPr>
                <w:rFonts w:ascii="宋体" w:hAnsi="宋体" w:cs="宋体" w:eastAsia="宋体" w:hint="default"/>
                <w:w w:val="100"/>
                <w:sz w:val="15"/>
                <w:szCs w:val="15"/>
              </w:rPr>
              <w:t> </w:t>
            </w:r>
            <w:r>
              <w:rPr>
                <w:rFonts w:ascii="宋体" w:hAnsi="宋体" w:cs="宋体" w:eastAsia="宋体" w:hint="default"/>
                <w:sz w:val="15"/>
                <w:szCs w:val="15"/>
              </w:rPr>
              <w:t>本</w:t>
            </w:r>
            <w:r>
              <w:rPr>
                <w:rFonts w:ascii="宋体" w:hAnsi="宋体" w:cs="宋体" w:eastAsia="宋体" w:hint="default"/>
                <w:sz w:val="15"/>
                <w:szCs w:val="15"/>
              </w:rPr>
              <w:t>) </w:t>
            </w:r>
          </w:p>
        </w:tc>
        <w:tc>
          <w:tcPr>
            <w:tcW w:w="131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01" w:right="0"/>
              <w:jc w:val="left"/>
              <w:rPr>
                <w:rFonts w:ascii="宋体" w:hAnsi="宋体" w:cs="宋体" w:eastAsia="宋体" w:hint="default"/>
                <w:sz w:val="15"/>
                <w:szCs w:val="15"/>
              </w:rPr>
            </w:pPr>
            <w:r>
              <w:rPr>
                <w:rFonts w:ascii="宋体" w:hAnsi="宋体" w:cs="宋体" w:eastAsia="宋体" w:hint="default"/>
                <w:sz w:val="15"/>
                <w:szCs w:val="15"/>
              </w:rPr>
              <w:t>其他权益工具</w:t>
            </w:r>
            <w:r>
              <w:rPr>
                <w:rFonts w:ascii="宋体" w:hAnsi="宋体" w:cs="宋体" w:eastAsia="宋体" w:hint="default"/>
                <w:sz w:val="15"/>
                <w:szCs w:val="15"/>
              </w:rPr>
              <w:t> </w:t>
            </w:r>
          </w:p>
        </w:tc>
        <w:tc>
          <w:tcPr>
            <w:tcW w:w="12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sz w:val="15"/>
                <w:szCs w:val="15"/>
              </w:rPr>
              <w:t>资本公积</w:t>
            </w:r>
            <w:r>
              <w:rPr>
                <w:rFonts w:ascii="宋体" w:hAnsi="宋体" w:cs="宋体" w:eastAsia="宋体" w:hint="default"/>
                <w:sz w:val="15"/>
                <w:szCs w:val="15"/>
              </w:rPr>
              <w:t> </w:t>
            </w:r>
          </w:p>
        </w:tc>
        <w:tc>
          <w:tcPr>
            <w:tcW w:w="6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165" w:right="90" w:hanging="63"/>
              <w:jc w:val="left"/>
              <w:rPr>
                <w:rFonts w:ascii="宋体" w:hAnsi="宋体" w:cs="宋体" w:eastAsia="宋体" w:hint="default"/>
                <w:sz w:val="15"/>
                <w:szCs w:val="15"/>
              </w:rPr>
            </w:pPr>
            <w:r>
              <w:rPr>
                <w:rFonts w:ascii="宋体" w:hAnsi="宋体" w:cs="宋体" w:eastAsia="宋体" w:hint="default"/>
                <w:spacing w:val="-9"/>
                <w:sz w:val="15"/>
                <w:szCs w:val="15"/>
              </w:rPr>
              <w:t>减：库</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存股</w:t>
            </w:r>
            <w:r>
              <w:rPr>
                <w:rFonts w:ascii="宋体" w:hAnsi="宋体" w:cs="宋体" w:eastAsia="宋体" w:hint="default"/>
                <w:sz w:val="15"/>
                <w:szCs w:val="15"/>
              </w:rPr>
              <w:t> </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134" w:right="54"/>
              <w:jc w:val="both"/>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pacing w:val="-73"/>
                <w:sz w:val="15"/>
                <w:szCs w:val="15"/>
              </w:rPr>
              <w:t> </w:t>
            </w:r>
            <w:r>
              <w:rPr>
                <w:rFonts w:ascii="宋体" w:hAnsi="宋体" w:cs="宋体" w:eastAsia="宋体" w:hint="default"/>
                <w:sz w:val="15"/>
                <w:szCs w:val="15"/>
              </w:rPr>
              <w:t>综合</w:t>
            </w:r>
            <w:r>
              <w:rPr>
                <w:rFonts w:ascii="宋体" w:hAnsi="宋体" w:cs="宋体" w:eastAsia="宋体" w:hint="default"/>
                <w:spacing w:val="-73"/>
                <w:sz w:val="15"/>
                <w:szCs w:val="15"/>
              </w:rPr>
              <w:t> </w:t>
            </w:r>
            <w:r>
              <w:rPr>
                <w:rFonts w:ascii="宋体" w:hAnsi="宋体" w:cs="宋体" w:eastAsia="宋体" w:hint="default"/>
                <w:sz w:val="15"/>
                <w:szCs w:val="15"/>
              </w:rPr>
              <w:t>收益</w:t>
            </w:r>
            <w:r>
              <w:rPr>
                <w:rFonts w:ascii="宋体" w:hAnsi="宋体" w:cs="宋体" w:eastAsia="宋体" w:hint="default"/>
                <w:sz w:val="15"/>
                <w:szCs w:val="15"/>
              </w:rPr>
              <w:t> </w:t>
            </w:r>
          </w:p>
        </w:tc>
        <w:tc>
          <w:tcPr>
            <w:tcW w:w="494" w:type="dxa"/>
            <w:vMerge w:val="restart"/>
            <w:tcBorders>
              <w:top w:val="single" w:sz="4" w:space="0" w:color="000000"/>
              <w:left w:val="single" w:sz="4" w:space="0" w:color="000000"/>
              <w:right w:val="single" w:sz="4" w:space="0" w:color="000000"/>
            </w:tcBorders>
          </w:tcPr>
          <w:p>
            <w:pPr>
              <w:pStyle w:val="TableParagraph"/>
              <w:spacing w:line="240" w:lineRule="auto" w:before="74"/>
              <w:ind w:left="168" w:right="89"/>
              <w:jc w:val="both"/>
              <w:rPr>
                <w:rFonts w:ascii="宋体" w:hAnsi="宋体" w:cs="宋体" w:eastAsia="宋体" w:hint="default"/>
                <w:sz w:val="15"/>
                <w:szCs w:val="15"/>
              </w:rPr>
            </w:pPr>
            <w:r>
              <w:rPr>
                <w:rFonts w:ascii="宋体" w:hAnsi="宋体" w:cs="宋体" w:eastAsia="宋体" w:hint="default"/>
                <w:sz w:val="15"/>
                <w:szCs w:val="15"/>
              </w:rPr>
              <w:t>专</w:t>
            </w:r>
            <w:r>
              <w:rPr>
                <w:rFonts w:ascii="宋体" w:hAnsi="宋体" w:cs="宋体" w:eastAsia="宋体" w:hint="default"/>
                <w:w w:val="100"/>
                <w:sz w:val="15"/>
                <w:szCs w:val="15"/>
              </w:rPr>
              <w:t> </w:t>
            </w:r>
            <w:r>
              <w:rPr>
                <w:rFonts w:ascii="宋体" w:hAnsi="宋体" w:cs="宋体" w:eastAsia="宋体" w:hint="default"/>
                <w:sz w:val="15"/>
                <w:szCs w:val="15"/>
              </w:rPr>
              <w:t>项</w:t>
            </w:r>
            <w:r>
              <w:rPr>
                <w:rFonts w:ascii="宋体" w:hAnsi="宋体" w:cs="宋体" w:eastAsia="宋体" w:hint="default"/>
                <w:w w:val="100"/>
                <w:sz w:val="15"/>
                <w:szCs w:val="15"/>
              </w:rPr>
              <w:t> </w:t>
            </w:r>
            <w:r>
              <w:rPr>
                <w:rFonts w:ascii="宋体" w:hAnsi="宋体" w:cs="宋体" w:eastAsia="宋体" w:hint="default"/>
                <w:sz w:val="15"/>
                <w:szCs w:val="15"/>
              </w:rPr>
              <w:t>储</w:t>
            </w:r>
            <w:r>
              <w:rPr>
                <w:rFonts w:ascii="宋体" w:hAnsi="宋体" w:cs="宋体" w:eastAsia="宋体" w:hint="default"/>
                <w:w w:val="100"/>
                <w:sz w:val="15"/>
                <w:szCs w:val="15"/>
              </w:rPr>
              <w:t> </w:t>
            </w:r>
            <w:r>
              <w:rPr>
                <w:rFonts w:ascii="宋体" w:hAnsi="宋体" w:cs="宋体" w:eastAsia="宋体" w:hint="default"/>
                <w:sz w:val="15"/>
                <w:szCs w:val="15"/>
              </w:rPr>
              <w:t>备</w:t>
            </w:r>
            <w:r>
              <w:rPr>
                <w:rFonts w:ascii="宋体" w:hAnsi="宋体" w:cs="宋体" w:eastAsia="宋体" w:hint="default"/>
                <w:sz w:val="15"/>
                <w:szCs w:val="15"/>
              </w:rPr>
              <w:t> </w:t>
            </w:r>
          </w:p>
        </w:tc>
        <w:tc>
          <w:tcPr>
            <w:tcW w:w="11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90" w:right="0"/>
              <w:jc w:val="left"/>
              <w:rPr>
                <w:rFonts w:ascii="宋体" w:hAnsi="宋体" w:cs="宋体" w:eastAsia="宋体" w:hint="default"/>
                <w:sz w:val="15"/>
                <w:szCs w:val="15"/>
              </w:rPr>
            </w:pPr>
            <w:r>
              <w:rPr>
                <w:rFonts w:ascii="宋体" w:hAnsi="宋体" w:cs="宋体" w:eastAsia="宋体" w:hint="default"/>
                <w:sz w:val="15"/>
                <w:szCs w:val="15"/>
              </w:rPr>
              <w:t>盈余公积</w:t>
            </w:r>
            <w:r>
              <w:rPr>
                <w:rFonts w:ascii="宋体" w:hAnsi="宋体" w:cs="宋体" w:eastAsia="宋体" w:hint="default"/>
                <w:sz w:val="15"/>
                <w:szCs w:val="15"/>
              </w:rPr>
              <w:t> </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134" w:right="56"/>
              <w:jc w:val="both"/>
              <w:rPr>
                <w:rFonts w:ascii="宋体" w:hAnsi="宋体" w:cs="宋体" w:eastAsia="宋体" w:hint="default"/>
                <w:sz w:val="15"/>
                <w:szCs w:val="15"/>
              </w:rPr>
            </w:pPr>
            <w:r>
              <w:rPr>
                <w:rFonts w:ascii="宋体" w:hAnsi="宋体" w:cs="宋体" w:eastAsia="宋体" w:hint="default"/>
                <w:sz w:val="15"/>
                <w:szCs w:val="15"/>
              </w:rPr>
              <w:t>一般</w:t>
            </w:r>
            <w:r>
              <w:rPr>
                <w:rFonts w:ascii="宋体" w:hAnsi="宋体" w:cs="宋体" w:eastAsia="宋体" w:hint="default"/>
                <w:spacing w:val="-73"/>
                <w:sz w:val="15"/>
                <w:szCs w:val="15"/>
              </w:rPr>
              <w:t> </w:t>
            </w:r>
            <w:r>
              <w:rPr>
                <w:rFonts w:ascii="宋体" w:hAnsi="宋体" w:cs="宋体" w:eastAsia="宋体" w:hint="default"/>
                <w:sz w:val="15"/>
                <w:szCs w:val="15"/>
              </w:rPr>
              <w:t>风险</w:t>
            </w:r>
            <w:r>
              <w:rPr>
                <w:rFonts w:ascii="宋体" w:hAnsi="宋体" w:cs="宋体" w:eastAsia="宋体" w:hint="default"/>
                <w:spacing w:val="-73"/>
                <w:sz w:val="15"/>
                <w:szCs w:val="15"/>
              </w:rPr>
              <w:t> </w:t>
            </w:r>
            <w:r>
              <w:rPr>
                <w:rFonts w:ascii="宋体" w:hAnsi="宋体" w:cs="宋体" w:eastAsia="宋体" w:hint="default"/>
                <w:sz w:val="15"/>
                <w:szCs w:val="15"/>
              </w:rPr>
              <w:t>准备</w:t>
            </w:r>
            <w:r>
              <w:rPr>
                <w:rFonts w:ascii="宋体" w:hAnsi="宋体" w:cs="宋体" w:eastAsia="宋体" w:hint="default"/>
                <w:sz w:val="15"/>
                <w:szCs w:val="15"/>
              </w:rPr>
              <w:t> </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51" w:right="0"/>
              <w:jc w:val="left"/>
              <w:rPr>
                <w:rFonts w:ascii="宋体" w:hAnsi="宋体" w:cs="宋体" w:eastAsia="宋体" w:hint="default"/>
                <w:sz w:val="15"/>
                <w:szCs w:val="15"/>
              </w:rPr>
            </w:pPr>
            <w:r>
              <w:rPr>
                <w:rFonts w:ascii="宋体" w:hAnsi="宋体" w:cs="宋体" w:eastAsia="宋体" w:hint="default"/>
                <w:sz w:val="15"/>
                <w:szCs w:val="15"/>
              </w:rPr>
              <w:t>未分配利润</w:t>
            </w:r>
            <w:r>
              <w:rPr>
                <w:rFonts w:ascii="宋体" w:hAnsi="宋体" w:cs="宋体" w:eastAsia="宋体" w:hint="default"/>
                <w:sz w:val="15"/>
                <w:szCs w:val="15"/>
              </w:rPr>
              <w:t> </w:t>
            </w:r>
          </w:p>
        </w:tc>
        <w:tc>
          <w:tcPr>
            <w:tcW w:w="4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124" w:right="44"/>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r>
              <w:rPr>
                <w:rFonts w:ascii="宋体" w:hAnsi="宋体" w:cs="宋体" w:eastAsia="宋体" w:hint="default"/>
                <w:sz w:val="15"/>
                <w:szCs w:val="15"/>
              </w:rPr>
              <w:t> </w:t>
            </w:r>
          </w:p>
        </w:tc>
        <w:tc>
          <w:tcPr>
            <w:tcW w:w="12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80" w:right="0"/>
              <w:jc w:val="left"/>
              <w:rPr>
                <w:rFonts w:ascii="宋体" w:hAnsi="宋体" w:cs="宋体" w:eastAsia="宋体" w:hint="default"/>
                <w:sz w:val="15"/>
                <w:szCs w:val="15"/>
              </w:rPr>
            </w:pPr>
            <w:r>
              <w:rPr>
                <w:rFonts w:ascii="宋体" w:hAnsi="宋体" w:cs="宋体" w:eastAsia="宋体" w:hint="default"/>
                <w:sz w:val="15"/>
                <w:szCs w:val="15"/>
              </w:rPr>
              <w:t>小计</w:t>
            </w:r>
            <w:r>
              <w:rPr>
                <w:rFonts w:ascii="宋体" w:hAnsi="宋体" w:cs="宋体" w:eastAsia="宋体" w:hint="default"/>
                <w:sz w:val="15"/>
                <w:szCs w:val="15"/>
              </w:rPr>
              <w:t> </w:t>
            </w:r>
          </w:p>
        </w:tc>
        <w:tc>
          <w:tcPr>
            <w:tcW w:w="111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r>
      <w:tr>
        <w:trPr>
          <w:trHeight w:val="593" w:hRule="exact"/>
        </w:trPr>
        <w:tc>
          <w:tcPr>
            <w:tcW w:w="143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46" w:right="0"/>
              <w:jc w:val="left"/>
              <w:rPr>
                <w:rFonts w:ascii="宋体" w:hAnsi="宋体" w:cs="宋体" w:eastAsia="宋体" w:hint="default"/>
                <w:sz w:val="15"/>
                <w:szCs w:val="15"/>
              </w:rPr>
            </w:pPr>
            <w:r>
              <w:rPr>
                <w:rFonts w:ascii="宋体" w:hAnsi="宋体" w:cs="宋体" w:eastAsia="宋体" w:hint="default"/>
                <w:w w:val="100"/>
                <w:sz w:val="15"/>
                <w:szCs w:val="15"/>
              </w:rPr>
              <w:t>优</w:t>
            </w:r>
          </w:p>
          <w:p>
            <w:pPr>
              <w:pStyle w:val="TableParagraph"/>
              <w:spacing w:line="240" w:lineRule="auto"/>
              <w:ind w:left="146" w:right="66"/>
              <w:jc w:val="left"/>
              <w:rPr>
                <w:rFonts w:ascii="宋体" w:hAnsi="宋体" w:cs="宋体" w:eastAsia="宋体" w:hint="default"/>
                <w:sz w:val="15"/>
                <w:szCs w:val="15"/>
              </w:rPr>
            </w:pPr>
            <w:r>
              <w:rPr>
                <w:rFonts w:ascii="宋体" w:hAnsi="宋体" w:cs="宋体" w:eastAsia="宋体" w:hint="default"/>
                <w:sz w:val="15"/>
                <w:szCs w:val="15"/>
              </w:rPr>
              <w:t>先</w:t>
            </w:r>
            <w:r>
              <w:rPr>
                <w:rFonts w:ascii="宋体" w:hAnsi="宋体" w:cs="宋体" w:eastAsia="宋体" w:hint="default"/>
                <w:w w:val="100"/>
                <w:sz w:val="15"/>
                <w:szCs w:val="15"/>
              </w:rPr>
              <w:t> </w:t>
            </w:r>
            <w:r>
              <w:rPr>
                <w:rFonts w:ascii="宋体" w:hAnsi="宋体" w:cs="宋体" w:eastAsia="宋体" w:hint="default"/>
                <w:sz w:val="15"/>
                <w:szCs w:val="15"/>
              </w:rPr>
              <w:t>股</w:t>
            </w:r>
            <w:r>
              <w:rPr>
                <w:rFonts w:ascii="宋体" w:hAnsi="宋体" w:cs="宋体" w:eastAsia="宋体" w:hint="default"/>
                <w:sz w:val="15"/>
                <w:szCs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46" w:right="0"/>
              <w:jc w:val="left"/>
              <w:rPr>
                <w:rFonts w:ascii="宋体" w:hAnsi="宋体" w:cs="宋体" w:eastAsia="宋体" w:hint="default"/>
                <w:sz w:val="15"/>
                <w:szCs w:val="15"/>
              </w:rPr>
            </w:pPr>
            <w:r>
              <w:rPr>
                <w:rFonts w:ascii="宋体" w:hAnsi="宋体" w:cs="宋体" w:eastAsia="宋体" w:hint="default"/>
                <w:w w:val="100"/>
                <w:sz w:val="15"/>
                <w:szCs w:val="15"/>
              </w:rPr>
              <w:t>永</w:t>
            </w:r>
          </w:p>
          <w:p>
            <w:pPr>
              <w:pStyle w:val="TableParagraph"/>
              <w:spacing w:line="240" w:lineRule="auto"/>
              <w:ind w:left="146" w:right="66"/>
              <w:jc w:val="left"/>
              <w:rPr>
                <w:rFonts w:ascii="宋体" w:hAnsi="宋体" w:cs="宋体" w:eastAsia="宋体" w:hint="default"/>
                <w:sz w:val="15"/>
                <w:szCs w:val="15"/>
              </w:rPr>
            </w:pPr>
            <w:r>
              <w:rPr>
                <w:rFonts w:ascii="宋体" w:hAnsi="宋体" w:cs="宋体" w:eastAsia="宋体" w:hint="default"/>
                <w:sz w:val="15"/>
                <w:szCs w:val="15"/>
              </w:rPr>
              <w:t>续</w:t>
            </w:r>
            <w:r>
              <w:rPr>
                <w:rFonts w:ascii="宋体" w:hAnsi="宋体" w:cs="宋体" w:eastAsia="宋体" w:hint="default"/>
                <w:w w:val="100"/>
                <w:sz w:val="15"/>
                <w:szCs w:val="15"/>
              </w:rPr>
              <w:t> </w:t>
            </w:r>
            <w:r>
              <w:rPr>
                <w:rFonts w:ascii="宋体" w:hAnsi="宋体" w:cs="宋体" w:eastAsia="宋体" w:hint="default"/>
                <w:sz w:val="15"/>
                <w:szCs w:val="15"/>
              </w:rPr>
              <w:t>债</w:t>
            </w:r>
            <w:r>
              <w:rPr>
                <w:rFonts w:ascii="宋体" w:hAnsi="宋体" w:cs="宋体" w:eastAsia="宋体" w:hint="default"/>
                <w:sz w:val="15"/>
                <w:szCs w:val="15"/>
              </w:rPr>
              <w:t> </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24" w:right="44"/>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r>
              <w:rPr>
                <w:rFonts w:ascii="宋体" w:hAnsi="宋体" w:cs="宋体" w:eastAsia="宋体" w:hint="default"/>
                <w:sz w:val="15"/>
                <w:szCs w:val="15"/>
              </w:rPr>
              <w:t> </w:t>
            </w:r>
          </w:p>
        </w:tc>
        <w:tc>
          <w:tcPr>
            <w:tcW w:w="1267"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494" w:type="dxa"/>
            <w:vMerge/>
            <w:tcBorders>
              <w:left w:val="single" w:sz="4" w:space="0" w:color="000000"/>
              <w:bottom w:val="single" w:sz="4" w:space="0" w:color="000000"/>
              <w:right w:val="single" w:sz="4" w:space="0" w:color="000000"/>
            </w:tcBorders>
          </w:tcPr>
          <w:p>
            <w:pPr/>
          </w:p>
        </w:tc>
        <w:tc>
          <w:tcPr>
            <w:tcW w:w="1191"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408"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c>
          <w:tcPr>
            <w:tcW w:w="1116"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r>
      <w:tr>
        <w:trPr>
          <w:trHeight w:val="204"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一、上年期末余额</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57,739,583.00</w:t>
            </w:r>
            <w:r>
              <w:rPr>
                <w:rFonts w:ascii="宋体"/>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146,968,497.16</w:t>
            </w:r>
            <w:r>
              <w:rPr>
                <w:rFonts w:ascii="宋体"/>
                <w:sz w:val="15"/>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6,559,257.76</w:t>
            </w:r>
            <w:r>
              <w:rPr>
                <w:rFonts w:ascii="宋体"/>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45,198,327.56</w:t>
            </w:r>
            <w:r>
              <w:rPr>
                <w:rFonts w:ascii="宋体"/>
                <w:sz w:val="15"/>
              </w:rPr>
              <w:t> </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256,465,665.48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923,004.30</w:t>
            </w:r>
            <w:r>
              <w:rPr>
                <w:rFonts w:ascii="宋体"/>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257,388,669.78</w:t>
            </w:r>
            <w:r>
              <w:rPr>
                <w:rFonts w:ascii="宋体"/>
                <w:sz w:val="15"/>
              </w:rPr>
              <w:t> </w:t>
            </w:r>
          </w:p>
        </w:tc>
      </w:tr>
      <w:tr>
        <w:trPr>
          <w:trHeight w:val="204"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加：会计政策变更</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6"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03" w:right="0"/>
              <w:jc w:val="left"/>
              <w:rPr>
                <w:rFonts w:ascii="宋体" w:hAnsi="宋体" w:cs="宋体" w:eastAsia="宋体" w:hint="default"/>
                <w:sz w:val="15"/>
                <w:szCs w:val="15"/>
              </w:rPr>
            </w:pPr>
            <w:r>
              <w:rPr>
                <w:rFonts w:ascii="宋体" w:hAnsi="宋体" w:cs="宋体" w:eastAsia="宋体" w:hint="default"/>
                <w:sz w:val="15"/>
                <w:szCs w:val="15"/>
              </w:rPr>
              <w:t>前期差错更正</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r>
      <w:tr>
        <w:trPr>
          <w:trHeight w:val="398"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03" w:right="0"/>
              <w:jc w:val="left"/>
              <w:rPr>
                <w:rFonts w:ascii="宋体" w:hAnsi="宋体" w:cs="宋体" w:eastAsia="宋体" w:hint="default"/>
                <w:sz w:val="15"/>
                <w:szCs w:val="15"/>
              </w:rPr>
            </w:pPr>
            <w:r>
              <w:rPr>
                <w:rFonts w:ascii="宋体" w:hAnsi="宋体" w:cs="宋体" w:eastAsia="宋体" w:hint="default"/>
                <w:sz w:val="15"/>
                <w:szCs w:val="15"/>
              </w:rPr>
              <w:t>同一控制下企</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业合并</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二、本年期初余额</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57,739,583.00</w:t>
            </w:r>
            <w:r>
              <w:rPr>
                <w:rFonts w:ascii="宋体"/>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146,968,497.16</w:t>
            </w:r>
            <w:r>
              <w:rPr>
                <w:rFonts w:ascii="宋体"/>
                <w:sz w:val="15"/>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6,559,257.76</w:t>
            </w:r>
            <w:r>
              <w:rPr>
                <w:rFonts w:ascii="宋体"/>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45,198,327.56</w:t>
            </w:r>
            <w:r>
              <w:rPr>
                <w:rFonts w:ascii="宋体"/>
                <w:sz w:val="15"/>
              </w:rPr>
              <w:t> </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256,465,665.48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923,004.30</w:t>
            </w:r>
            <w:r>
              <w:rPr>
                <w:rFonts w:ascii="宋体"/>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257,388,669.78</w:t>
            </w:r>
            <w:r>
              <w:rPr>
                <w:rFonts w:ascii="宋体"/>
                <w:sz w:val="15"/>
              </w:rPr>
              <w:t> </w:t>
            </w:r>
          </w:p>
        </w:tc>
      </w:tr>
      <w:tr>
        <w:trPr>
          <w:trHeight w:val="595"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w:t>
            </w:r>
          </w:p>
          <w:p>
            <w:pPr>
              <w:pStyle w:val="TableParagraph"/>
              <w:spacing w:line="240" w:lineRule="auto"/>
              <w:ind w:left="103" w:right="188"/>
              <w:jc w:val="left"/>
              <w:rPr>
                <w:rFonts w:ascii="宋体" w:hAnsi="宋体" w:cs="宋体" w:eastAsia="宋体" w:hint="default"/>
                <w:sz w:val="15"/>
                <w:szCs w:val="15"/>
              </w:rPr>
            </w:pPr>
            <w:r>
              <w:rPr>
                <w:rFonts w:ascii="宋体" w:hAnsi="宋体" w:cs="宋体" w:eastAsia="宋体" w:hint="default"/>
                <w:sz w:val="15"/>
                <w:szCs w:val="15"/>
              </w:rPr>
              <w:t>金额（减少以</w:t>
            </w:r>
            <w:r>
              <w:rPr>
                <w:rFonts w:ascii="宋体" w:hAnsi="宋体" w:cs="宋体" w:eastAsia="宋体" w:hint="default"/>
                <w:w w:val="100"/>
                <w:sz w:val="15"/>
                <w:szCs w:val="15"/>
              </w:rPr>
              <w:t> </w:t>
            </w:r>
            <w:r>
              <w:rPr>
                <w:rFonts w:ascii="宋体" w:hAnsi="宋体" w:cs="宋体" w:eastAsia="宋体" w:hint="default"/>
                <w:sz w:val="15"/>
                <w:szCs w:val="15"/>
              </w:rPr>
              <w:t>“－”号填列）</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-187,159.23</w:t>
            </w:r>
            <w:r>
              <w:rPr>
                <w:rFonts w:ascii="宋体"/>
                <w:sz w:val="15"/>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6,745,840.94</w:t>
            </w:r>
            <w:r>
              <w:rPr>
                <w:rFonts w:ascii="宋体"/>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45,282,081.61</w:t>
            </w:r>
            <w:r>
              <w:rPr>
                <w:rFonts w:ascii="宋体"/>
                <w:sz w:val="15"/>
              </w:rPr>
              <w:t> </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51,840,763.32</w:t>
            </w:r>
            <w:r>
              <w:rPr>
                <w:rFonts w:ascii="宋体"/>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2,860,375.00</w:t>
            </w:r>
            <w:r>
              <w:rPr>
                <w:rFonts w:ascii="宋体"/>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54,701,138.32</w:t>
            </w:r>
            <w:r>
              <w:rPr>
                <w:rFonts w:ascii="宋体"/>
                <w:sz w:val="15"/>
              </w:rPr>
              <w:t> </w:t>
            </w:r>
          </w:p>
        </w:tc>
      </w:tr>
      <w:tr>
        <w:trPr>
          <w:trHeight w:val="399"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（一）综合收益总</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额</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72,977,714.07</w:t>
            </w:r>
            <w:r>
              <w:rPr>
                <w:rFonts w:ascii="宋体"/>
                <w:sz w:val="15"/>
              </w:rPr>
              <w:t> </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72,977,714.07</w:t>
            </w:r>
            <w:r>
              <w:rPr>
                <w:rFonts w:ascii="宋体"/>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3,034,478.77</w:t>
            </w:r>
            <w:r>
              <w:rPr>
                <w:rFonts w:ascii="宋体"/>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76,012,192.84</w:t>
            </w:r>
            <w:r>
              <w:rPr>
                <w:rFonts w:ascii="宋体"/>
                <w:sz w:val="15"/>
              </w:rPr>
              <w:t> </w:t>
            </w:r>
          </w:p>
        </w:tc>
      </w:tr>
      <w:tr>
        <w:trPr>
          <w:trHeight w:val="398"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（二）所有者投入</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和减少资本</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-187,159.23</w:t>
            </w:r>
            <w:r>
              <w:rPr>
                <w:rFonts w:ascii="宋体"/>
                <w:sz w:val="15"/>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-187,159.23</w:t>
            </w:r>
            <w:r>
              <w:rPr>
                <w:rFonts w:ascii="宋体"/>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-174,103.77</w:t>
            </w:r>
            <w:r>
              <w:rPr>
                <w:rFonts w:ascii="宋体"/>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-361,263.00</w:t>
            </w:r>
            <w:r>
              <w:rPr>
                <w:rFonts w:ascii="宋体"/>
                <w:sz w:val="15"/>
              </w:rPr>
              <w:t> </w:t>
            </w:r>
          </w:p>
        </w:tc>
      </w:tr>
      <w:tr>
        <w:trPr>
          <w:trHeight w:val="401"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1"/>
                <w:w w:val="100"/>
                <w:sz w:val="15"/>
                <w:szCs w:val="15"/>
              </w:rPr>
              <w:t>1</w:t>
            </w:r>
            <w:r>
              <w:rPr>
                <w:rFonts w:ascii="宋体" w:hAnsi="宋体" w:cs="宋体" w:eastAsia="宋体" w:hint="default"/>
                <w:spacing w:val="-63"/>
                <w:w w:val="100"/>
                <w:sz w:val="15"/>
                <w:szCs w:val="15"/>
              </w:rPr>
              <w:t>．</w:t>
            </w:r>
            <w:r>
              <w:rPr>
                <w:rFonts w:ascii="宋体" w:hAnsi="宋体" w:cs="宋体" w:eastAsia="宋体" w:hint="default"/>
                <w:w w:val="100"/>
                <w:sz w:val="15"/>
                <w:szCs w:val="15"/>
              </w:rPr>
              <w:t>所</w:t>
            </w:r>
            <w:r>
              <w:rPr>
                <w:rFonts w:ascii="宋体" w:hAnsi="宋体" w:cs="宋体" w:eastAsia="宋体" w:hint="default"/>
                <w:spacing w:val="-3"/>
                <w:w w:val="100"/>
                <w:sz w:val="15"/>
                <w:szCs w:val="15"/>
              </w:rPr>
              <w:t>有</w:t>
            </w:r>
            <w:r>
              <w:rPr>
                <w:rFonts w:ascii="宋体" w:hAnsi="宋体" w:cs="宋体" w:eastAsia="宋体" w:hint="default"/>
                <w:w w:val="100"/>
                <w:sz w:val="15"/>
                <w:szCs w:val="15"/>
              </w:rPr>
              <w:t>者</w:t>
            </w:r>
            <w:r>
              <w:rPr>
                <w:rFonts w:ascii="宋体" w:hAnsi="宋体" w:cs="宋体" w:eastAsia="宋体" w:hint="default"/>
                <w:spacing w:val="-3"/>
                <w:w w:val="100"/>
                <w:sz w:val="15"/>
                <w:szCs w:val="15"/>
              </w:rPr>
              <w:t>投</w:t>
            </w:r>
            <w:r>
              <w:rPr>
                <w:rFonts w:ascii="宋体" w:hAnsi="宋体" w:cs="宋体" w:eastAsia="宋体" w:hint="default"/>
                <w:w w:val="100"/>
                <w:sz w:val="15"/>
                <w:szCs w:val="15"/>
              </w:rPr>
              <w:t>入</w:t>
            </w:r>
            <w:r>
              <w:rPr>
                <w:rFonts w:ascii="宋体" w:hAnsi="宋体" w:cs="宋体" w:eastAsia="宋体" w:hint="default"/>
                <w:spacing w:val="-3"/>
                <w:w w:val="100"/>
                <w:sz w:val="15"/>
                <w:szCs w:val="15"/>
              </w:rPr>
              <w:t>的</w:t>
            </w:r>
            <w:r>
              <w:rPr>
                <w:rFonts w:ascii="宋体" w:hAnsi="宋体" w:cs="宋体" w:eastAsia="宋体" w:hint="default"/>
                <w:w w:val="100"/>
                <w:sz w:val="15"/>
                <w:szCs w:val="15"/>
              </w:rPr>
              <w:t>普</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通股</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-174,103.77</w:t>
            </w:r>
            <w:r>
              <w:rPr>
                <w:rFonts w:ascii="宋体"/>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-174,103.77</w:t>
            </w:r>
            <w:r>
              <w:rPr>
                <w:rFonts w:ascii="宋体"/>
                <w:sz w:val="15"/>
              </w:rPr>
              <w:t> </w:t>
            </w:r>
          </w:p>
        </w:tc>
      </w:tr>
      <w:tr>
        <w:trPr>
          <w:trHeight w:val="398"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1"/>
                <w:w w:val="100"/>
                <w:sz w:val="15"/>
                <w:szCs w:val="15"/>
              </w:rPr>
              <w:t>2</w:t>
            </w:r>
            <w:r>
              <w:rPr>
                <w:rFonts w:ascii="宋体" w:hAnsi="宋体" w:cs="宋体" w:eastAsia="宋体" w:hint="default"/>
                <w:spacing w:val="-63"/>
                <w:w w:val="100"/>
                <w:sz w:val="15"/>
                <w:szCs w:val="15"/>
              </w:rPr>
              <w:t>．</w:t>
            </w:r>
            <w:r>
              <w:rPr>
                <w:rFonts w:ascii="宋体" w:hAnsi="宋体" w:cs="宋体" w:eastAsia="宋体" w:hint="default"/>
                <w:w w:val="100"/>
                <w:sz w:val="15"/>
                <w:szCs w:val="15"/>
              </w:rPr>
              <w:t>其</w:t>
            </w:r>
            <w:r>
              <w:rPr>
                <w:rFonts w:ascii="宋体" w:hAnsi="宋体" w:cs="宋体" w:eastAsia="宋体" w:hint="default"/>
                <w:spacing w:val="-3"/>
                <w:w w:val="100"/>
                <w:sz w:val="15"/>
                <w:szCs w:val="15"/>
              </w:rPr>
              <w:t>他</w:t>
            </w:r>
            <w:r>
              <w:rPr>
                <w:rFonts w:ascii="宋体" w:hAnsi="宋体" w:cs="宋体" w:eastAsia="宋体" w:hint="default"/>
                <w:w w:val="100"/>
                <w:sz w:val="15"/>
                <w:szCs w:val="15"/>
              </w:rPr>
              <w:t>权</w:t>
            </w:r>
            <w:r>
              <w:rPr>
                <w:rFonts w:ascii="宋体" w:hAnsi="宋体" w:cs="宋体" w:eastAsia="宋体" w:hint="default"/>
                <w:spacing w:val="-3"/>
                <w:w w:val="100"/>
                <w:sz w:val="15"/>
                <w:szCs w:val="15"/>
              </w:rPr>
              <w:t>益</w:t>
            </w:r>
            <w:r>
              <w:rPr>
                <w:rFonts w:ascii="宋体" w:hAnsi="宋体" w:cs="宋体" w:eastAsia="宋体" w:hint="default"/>
                <w:w w:val="100"/>
                <w:sz w:val="15"/>
                <w:szCs w:val="15"/>
              </w:rPr>
              <w:t>工</w:t>
            </w:r>
            <w:r>
              <w:rPr>
                <w:rFonts w:ascii="宋体" w:hAnsi="宋体" w:cs="宋体" w:eastAsia="宋体" w:hint="default"/>
                <w:spacing w:val="-3"/>
                <w:w w:val="100"/>
                <w:sz w:val="15"/>
                <w:szCs w:val="15"/>
              </w:rPr>
              <w:t>具</w:t>
            </w:r>
            <w:r>
              <w:rPr>
                <w:rFonts w:ascii="宋体" w:hAnsi="宋体" w:cs="宋体" w:eastAsia="宋体" w:hint="default"/>
                <w:w w:val="100"/>
                <w:sz w:val="15"/>
                <w:szCs w:val="15"/>
              </w:rPr>
              <w:t>持</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有者投入资本</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398"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1"/>
                <w:w w:val="100"/>
                <w:sz w:val="15"/>
                <w:szCs w:val="15"/>
              </w:rPr>
              <w:t>3</w:t>
            </w:r>
            <w:r>
              <w:rPr>
                <w:rFonts w:ascii="宋体" w:hAnsi="宋体" w:cs="宋体" w:eastAsia="宋体" w:hint="default"/>
                <w:spacing w:val="-63"/>
                <w:w w:val="100"/>
                <w:sz w:val="15"/>
                <w:szCs w:val="15"/>
              </w:rPr>
              <w:t>．</w:t>
            </w:r>
            <w:r>
              <w:rPr>
                <w:rFonts w:ascii="宋体" w:hAnsi="宋体" w:cs="宋体" w:eastAsia="宋体" w:hint="default"/>
                <w:w w:val="100"/>
                <w:sz w:val="15"/>
                <w:szCs w:val="15"/>
              </w:rPr>
              <w:t>股</w:t>
            </w:r>
            <w:r>
              <w:rPr>
                <w:rFonts w:ascii="宋体" w:hAnsi="宋体" w:cs="宋体" w:eastAsia="宋体" w:hint="default"/>
                <w:spacing w:val="-3"/>
                <w:w w:val="100"/>
                <w:sz w:val="15"/>
                <w:szCs w:val="15"/>
              </w:rPr>
              <w:t>份</w:t>
            </w:r>
            <w:r>
              <w:rPr>
                <w:rFonts w:ascii="宋体" w:hAnsi="宋体" w:cs="宋体" w:eastAsia="宋体" w:hint="default"/>
                <w:w w:val="100"/>
                <w:sz w:val="15"/>
                <w:szCs w:val="15"/>
              </w:rPr>
              <w:t>支</w:t>
            </w:r>
            <w:r>
              <w:rPr>
                <w:rFonts w:ascii="宋体" w:hAnsi="宋体" w:cs="宋体" w:eastAsia="宋体" w:hint="default"/>
                <w:spacing w:val="-3"/>
                <w:w w:val="100"/>
                <w:sz w:val="15"/>
                <w:szCs w:val="15"/>
              </w:rPr>
              <w:t>付</w:t>
            </w:r>
            <w:r>
              <w:rPr>
                <w:rFonts w:ascii="宋体" w:hAnsi="宋体" w:cs="宋体" w:eastAsia="宋体" w:hint="default"/>
                <w:w w:val="100"/>
                <w:sz w:val="15"/>
                <w:szCs w:val="15"/>
              </w:rPr>
              <w:t>计</w:t>
            </w:r>
            <w:r>
              <w:rPr>
                <w:rFonts w:ascii="宋体" w:hAnsi="宋体" w:cs="宋体" w:eastAsia="宋体" w:hint="default"/>
                <w:spacing w:val="-3"/>
                <w:w w:val="100"/>
                <w:sz w:val="15"/>
                <w:szCs w:val="15"/>
              </w:rPr>
              <w:t>入</w:t>
            </w:r>
            <w:r>
              <w:rPr>
                <w:rFonts w:ascii="宋体" w:hAnsi="宋体" w:cs="宋体" w:eastAsia="宋体" w:hint="default"/>
                <w:w w:val="100"/>
                <w:sz w:val="15"/>
                <w:szCs w:val="15"/>
              </w:rPr>
              <w:t>所</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有者权益的金额</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-187,159.23</w:t>
            </w:r>
            <w:r>
              <w:rPr>
                <w:rFonts w:ascii="宋体"/>
                <w:sz w:val="15"/>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-187,159.23</w:t>
            </w:r>
            <w:r>
              <w:rPr>
                <w:rFonts w:ascii="宋体"/>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-187,159.23</w:t>
            </w:r>
            <w:r>
              <w:rPr>
                <w:rFonts w:ascii="宋体"/>
                <w:sz w:val="15"/>
              </w:rPr>
              <w:t> </w:t>
            </w:r>
          </w:p>
        </w:tc>
      </w:tr>
      <w:tr>
        <w:trPr>
          <w:trHeight w:val="206"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（三）利润分配</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6,745,840.94</w:t>
            </w:r>
            <w:r>
              <w:rPr>
                <w:rFonts w:ascii="宋体"/>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-27,695,632.46</w:t>
            </w:r>
            <w:r>
              <w:rPr>
                <w:rFonts w:ascii="宋体"/>
                <w:sz w:val="15"/>
              </w:rPr>
              <w:t> </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-20,949,791.52</w:t>
            </w:r>
            <w:r>
              <w:rPr>
                <w:rFonts w:ascii="宋体"/>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-20,949,791.52</w:t>
            </w:r>
            <w:r>
              <w:rPr>
                <w:rFonts w:ascii="宋体"/>
                <w:sz w:val="15"/>
              </w:rPr>
              <w:t> </w:t>
            </w:r>
          </w:p>
        </w:tc>
      </w:tr>
      <w:tr>
        <w:trPr>
          <w:trHeight w:val="205"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6,745,840.94</w:t>
            </w:r>
            <w:r>
              <w:rPr>
                <w:rFonts w:ascii="宋体"/>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-6,745,840.94</w:t>
            </w:r>
            <w:r>
              <w:rPr>
                <w:rFonts w:ascii="宋体"/>
                <w:sz w:val="15"/>
              </w:rPr>
              <w:t> </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398"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1"/>
                <w:w w:val="100"/>
                <w:sz w:val="15"/>
                <w:szCs w:val="15"/>
              </w:rPr>
              <w:t>2</w:t>
            </w:r>
            <w:r>
              <w:rPr>
                <w:rFonts w:ascii="宋体" w:hAnsi="宋体" w:cs="宋体" w:eastAsia="宋体" w:hint="default"/>
                <w:spacing w:val="-63"/>
                <w:w w:val="100"/>
                <w:sz w:val="15"/>
                <w:szCs w:val="15"/>
              </w:rPr>
              <w:t>．</w:t>
            </w:r>
            <w:r>
              <w:rPr>
                <w:rFonts w:ascii="宋体" w:hAnsi="宋体" w:cs="宋体" w:eastAsia="宋体" w:hint="default"/>
                <w:w w:val="100"/>
                <w:sz w:val="15"/>
                <w:szCs w:val="15"/>
              </w:rPr>
              <w:t>提</w:t>
            </w:r>
            <w:r>
              <w:rPr>
                <w:rFonts w:ascii="宋体" w:hAnsi="宋体" w:cs="宋体" w:eastAsia="宋体" w:hint="default"/>
                <w:spacing w:val="-3"/>
                <w:w w:val="100"/>
                <w:sz w:val="15"/>
                <w:szCs w:val="15"/>
              </w:rPr>
              <w:t>取</w:t>
            </w:r>
            <w:r>
              <w:rPr>
                <w:rFonts w:ascii="宋体" w:hAnsi="宋体" w:cs="宋体" w:eastAsia="宋体" w:hint="default"/>
                <w:w w:val="100"/>
                <w:sz w:val="15"/>
                <w:szCs w:val="15"/>
              </w:rPr>
              <w:t>一</w:t>
            </w:r>
            <w:r>
              <w:rPr>
                <w:rFonts w:ascii="宋体" w:hAnsi="宋体" w:cs="宋体" w:eastAsia="宋体" w:hint="default"/>
                <w:spacing w:val="-3"/>
                <w:w w:val="100"/>
                <w:sz w:val="15"/>
                <w:szCs w:val="15"/>
              </w:rPr>
              <w:t>般</w:t>
            </w:r>
            <w:r>
              <w:rPr>
                <w:rFonts w:ascii="宋体" w:hAnsi="宋体" w:cs="宋体" w:eastAsia="宋体" w:hint="default"/>
                <w:w w:val="100"/>
                <w:sz w:val="15"/>
                <w:szCs w:val="15"/>
              </w:rPr>
              <w:t>风</w:t>
            </w:r>
            <w:r>
              <w:rPr>
                <w:rFonts w:ascii="宋体" w:hAnsi="宋体" w:cs="宋体" w:eastAsia="宋体" w:hint="default"/>
                <w:spacing w:val="-3"/>
                <w:w w:val="100"/>
                <w:sz w:val="15"/>
                <w:szCs w:val="15"/>
              </w:rPr>
              <w:t>险</w:t>
            </w:r>
            <w:r>
              <w:rPr>
                <w:rFonts w:ascii="宋体" w:hAnsi="宋体" w:cs="宋体" w:eastAsia="宋体" w:hint="default"/>
                <w:w w:val="100"/>
                <w:sz w:val="15"/>
                <w:szCs w:val="15"/>
              </w:rPr>
              <w:t>准</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备</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398"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8"/>
                <w:sz w:val="15"/>
                <w:szCs w:val="15"/>
              </w:rPr>
              <w:t>3</w:t>
            </w:r>
            <w:r>
              <w:rPr>
                <w:rFonts w:ascii="宋体" w:hAnsi="宋体" w:cs="宋体" w:eastAsia="宋体" w:hint="default"/>
                <w:spacing w:val="-8"/>
                <w:sz w:val="15"/>
                <w:szCs w:val="15"/>
              </w:rPr>
              <w:t>．对所有者（或股</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东）的分配</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-20,949,791.52</w:t>
            </w:r>
            <w:r>
              <w:rPr>
                <w:rFonts w:ascii="宋体"/>
                <w:sz w:val="15"/>
              </w:rPr>
              <w:t> </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-20,949,791.52</w:t>
            </w:r>
            <w:r>
              <w:rPr>
                <w:rFonts w:ascii="宋体"/>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-20,949,791.52</w:t>
            </w:r>
            <w:r>
              <w:rPr>
                <w:rFonts w:ascii="宋体"/>
                <w:sz w:val="15"/>
              </w:rPr>
              <w:t> </w:t>
            </w:r>
          </w:p>
        </w:tc>
      </w:tr>
      <w:tr>
        <w:trPr>
          <w:trHeight w:val="206"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bl>
    <w:p>
      <w:pPr>
        <w:spacing w:after="0" w:line="172" w:lineRule="exact"/>
        <w:jc w:val="right"/>
        <w:rPr>
          <w:rFonts w:ascii="宋体" w:hAnsi="宋体" w:cs="宋体" w:eastAsia="宋体" w:hint="default"/>
          <w:sz w:val="15"/>
          <w:szCs w:val="15"/>
        </w:rPr>
        <w:sectPr>
          <w:pgSz w:w="16840" w:h="11910" w:orient="landscape"/>
          <w:pgMar w:header="1050" w:footer="1375" w:top="1240" w:bottom="1560" w:left="1300" w:right="1220"/>
        </w:sectPr>
      </w:pPr>
    </w:p>
    <w:p>
      <w:pPr>
        <w:spacing w:line="240" w:lineRule="auto" w:before="4"/>
        <w:rPr>
          <w:rFonts w:ascii="Times New Roman" w:hAnsi="Times New Roman" w:cs="Times New Roman" w:eastAsia="Times New Roman"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431"/>
        <w:gridCol w:w="1277"/>
        <w:gridCol w:w="451"/>
        <w:gridCol w:w="451"/>
        <w:gridCol w:w="409"/>
        <w:gridCol w:w="1267"/>
        <w:gridCol w:w="643"/>
        <w:gridCol w:w="576"/>
        <w:gridCol w:w="494"/>
        <w:gridCol w:w="1191"/>
        <w:gridCol w:w="578"/>
        <w:gridCol w:w="1265"/>
        <w:gridCol w:w="408"/>
        <w:gridCol w:w="1268"/>
        <w:gridCol w:w="1116"/>
        <w:gridCol w:w="1265"/>
      </w:tblGrid>
      <w:tr>
        <w:trPr>
          <w:trHeight w:val="411" w:hRule="exact"/>
        </w:trPr>
        <w:tc>
          <w:tcPr>
            <w:tcW w:w="1431" w:type="dxa"/>
            <w:tcBorders>
              <w:top w:val="single" w:sz="6" w:space="0" w:color="000000"/>
              <w:left w:val="single" w:sz="4" w:space="0" w:color="000000"/>
              <w:bottom w:val="single" w:sz="4" w:space="0" w:color="000000"/>
              <w:right w:val="single" w:sz="4" w:space="0" w:color="000000"/>
            </w:tcBorders>
          </w:tcPr>
          <w:p>
            <w:pPr>
              <w:pStyle w:val="TableParagraph"/>
              <w:spacing w:line="194" w:lineRule="exact" w:before="6"/>
              <w:ind w:left="103" w:right="113"/>
              <w:jc w:val="left"/>
              <w:rPr>
                <w:rFonts w:ascii="宋体" w:hAnsi="宋体" w:cs="宋体" w:eastAsia="宋体" w:hint="default"/>
                <w:sz w:val="15"/>
                <w:szCs w:val="15"/>
              </w:rPr>
            </w:pPr>
            <w:r>
              <w:rPr>
                <w:rFonts w:ascii="宋体" w:hAnsi="宋体" w:cs="宋体" w:eastAsia="宋体" w:hint="default"/>
                <w:sz w:val="15"/>
                <w:szCs w:val="15"/>
              </w:rPr>
              <w:t>（四）所有者权益</w:t>
            </w:r>
            <w:r>
              <w:rPr>
                <w:rFonts w:ascii="宋体" w:hAnsi="宋体" w:cs="宋体" w:eastAsia="宋体" w:hint="default"/>
                <w:w w:val="100"/>
                <w:sz w:val="15"/>
                <w:szCs w:val="15"/>
              </w:rPr>
              <w:t> </w:t>
            </w:r>
            <w:r>
              <w:rPr>
                <w:rFonts w:ascii="宋体" w:hAnsi="宋体" w:cs="宋体" w:eastAsia="宋体" w:hint="default"/>
                <w:sz w:val="15"/>
                <w:szCs w:val="15"/>
              </w:rPr>
              <w:t>内部结转</w:t>
            </w:r>
            <w:r>
              <w:rPr>
                <w:rFonts w:ascii="宋体" w:hAnsi="宋体" w:cs="宋体" w:eastAsia="宋体" w:hint="default"/>
                <w:sz w:val="15"/>
                <w:szCs w:val="15"/>
              </w:rPr>
              <w:t> </w:t>
            </w:r>
          </w:p>
        </w:tc>
        <w:tc>
          <w:tcPr>
            <w:tcW w:w="1277"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right="23"/>
              <w:jc w:val="right"/>
              <w:rPr>
                <w:rFonts w:ascii="宋体" w:hAnsi="宋体" w:cs="宋体" w:eastAsia="宋体" w:hint="default"/>
                <w:sz w:val="15"/>
                <w:szCs w:val="15"/>
              </w:rPr>
            </w:pPr>
            <w:r>
              <w:rPr>
                <w:rFonts w:ascii="宋体"/>
                <w:w w:val="100"/>
                <w:sz w:val="15"/>
              </w:rPr>
              <w:t> </w:t>
            </w:r>
          </w:p>
        </w:tc>
        <w:tc>
          <w:tcPr>
            <w:tcW w:w="409"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right="23"/>
              <w:jc w:val="right"/>
              <w:rPr>
                <w:rFonts w:ascii="宋体" w:hAnsi="宋体" w:cs="宋体" w:eastAsia="宋体" w:hint="default"/>
                <w:sz w:val="15"/>
                <w:szCs w:val="15"/>
              </w:rPr>
            </w:pPr>
            <w:r>
              <w:rPr>
                <w:rFonts w:ascii="宋体"/>
                <w:w w:val="100"/>
                <w:sz w:val="15"/>
              </w:rPr>
              <w:t> </w:t>
            </w:r>
          </w:p>
        </w:tc>
        <w:tc>
          <w:tcPr>
            <w:tcW w:w="1267"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right="23"/>
              <w:jc w:val="right"/>
              <w:rPr>
                <w:rFonts w:ascii="宋体" w:hAnsi="宋体" w:cs="宋体" w:eastAsia="宋体" w:hint="default"/>
                <w:sz w:val="15"/>
                <w:szCs w:val="15"/>
              </w:rPr>
            </w:pPr>
            <w:r>
              <w:rPr>
                <w:rFonts w:ascii="宋体"/>
                <w:w w:val="100"/>
                <w:sz w:val="15"/>
              </w:rPr>
              <w:t> </w:t>
            </w:r>
          </w:p>
        </w:tc>
        <w:tc>
          <w:tcPr>
            <w:tcW w:w="643"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right="25"/>
              <w:jc w:val="right"/>
              <w:rPr>
                <w:rFonts w:ascii="宋体" w:hAnsi="宋体" w:cs="宋体" w:eastAsia="宋体" w:hint="default"/>
                <w:sz w:val="15"/>
                <w:szCs w:val="15"/>
              </w:rPr>
            </w:pPr>
            <w:r>
              <w:rPr>
                <w:rFonts w:ascii="宋体"/>
                <w:w w:val="100"/>
                <w:sz w:val="15"/>
              </w:rPr>
              <w:t> </w:t>
            </w:r>
          </w:p>
        </w:tc>
        <w:tc>
          <w:tcPr>
            <w:tcW w:w="576"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right="23"/>
              <w:jc w:val="right"/>
              <w:rPr>
                <w:rFonts w:ascii="宋体" w:hAnsi="宋体" w:cs="宋体" w:eastAsia="宋体" w:hint="default"/>
                <w:sz w:val="15"/>
                <w:szCs w:val="15"/>
              </w:rPr>
            </w:pPr>
            <w:r>
              <w:rPr>
                <w:rFonts w:ascii="宋体"/>
                <w:w w:val="100"/>
                <w:sz w:val="15"/>
              </w:rPr>
              <w:t> </w:t>
            </w:r>
          </w:p>
        </w:tc>
        <w:tc>
          <w:tcPr>
            <w:tcW w:w="494"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right="25"/>
              <w:jc w:val="right"/>
              <w:rPr>
                <w:rFonts w:ascii="宋体" w:hAnsi="宋体" w:cs="宋体" w:eastAsia="宋体" w:hint="default"/>
                <w:sz w:val="15"/>
                <w:szCs w:val="15"/>
              </w:rPr>
            </w:pPr>
            <w:r>
              <w:rPr>
                <w:rFonts w:ascii="宋体"/>
                <w:w w:val="100"/>
                <w:sz w:val="15"/>
              </w:rPr>
              <w:t> </w:t>
            </w:r>
          </w:p>
        </w:tc>
        <w:tc>
          <w:tcPr>
            <w:tcW w:w="578"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right="23"/>
              <w:jc w:val="right"/>
              <w:rPr>
                <w:rFonts w:ascii="宋体" w:hAnsi="宋体" w:cs="宋体" w:eastAsia="宋体" w:hint="default"/>
                <w:sz w:val="15"/>
                <w:szCs w:val="15"/>
              </w:rPr>
            </w:pPr>
            <w:r>
              <w:rPr>
                <w:rFonts w:ascii="宋体"/>
                <w:w w:val="100"/>
                <w:sz w:val="15"/>
              </w:rPr>
              <w:t> </w:t>
            </w:r>
          </w:p>
        </w:tc>
        <w:tc>
          <w:tcPr>
            <w:tcW w:w="408"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right="23"/>
              <w:jc w:val="right"/>
              <w:rPr>
                <w:rFonts w:ascii="宋体" w:hAnsi="宋体" w:cs="宋体" w:eastAsia="宋体" w:hint="default"/>
                <w:sz w:val="15"/>
                <w:szCs w:val="15"/>
              </w:rPr>
            </w:pPr>
            <w:r>
              <w:rPr>
                <w:rFonts w:ascii="宋体"/>
                <w:w w:val="100"/>
                <w:sz w:val="15"/>
              </w:rPr>
              <w:t> </w:t>
            </w:r>
          </w:p>
        </w:tc>
        <w:tc>
          <w:tcPr>
            <w:tcW w:w="1268"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right="23"/>
              <w:jc w:val="right"/>
              <w:rPr>
                <w:rFonts w:ascii="宋体" w:hAnsi="宋体" w:cs="宋体" w:eastAsia="宋体" w:hint="default"/>
                <w:sz w:val="15"/>
                <w:szCs w:val="15"/>
              </w:rPr>
            </w:pPr>
            <w:r>
              <w:rPr>
                <w:rFonts w:ascii="宋体"/>
                <w:w w:val="100"/>
                <w:sz w:val="15"/>
              </w:rPr>
              <w:t> </w:t>
            </w:r>
          </w:p>
        </w:tc>
        <w:tc>
          <w:tcPr>
            <w:tcW w:w="1116"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right="23"/>
              <w:jc w:val="right"/>
              <w:rPr>
                <w:rFonts w:ascii="宋体" w:hAnsi="宋体" w:cs="宋体" w:eastAsia="宋体" w:hint="default"/>
                <w:sz w:val="15"/>
                <w:szCs w:val="15"/>
              </w:rPr>
            </w:pPr>
            <w:r>
              <w:rPr>
                <w:rFonts w:ascii="宋体"/>
                <w:w w:val="100"/>
                <w:sz w:val="15"/>
              </w:rPr>
              <w:t> </w:t>
            </w:r>
          </w:p>
        </w:tc>
      </w:tr>
      <w:tr>
        <w:trPr>
          <w:trHeight w:val="398"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1"/>
                <w:w w:val="100"/>
                <w:sz w:val="15"/>
                <w:szCs w:val="15"/>
              </w:rPr>
              <w:t>1</w:t>
            </w:r>
            <w:r>
              <w:rPr>
                <w:rFonts w:ascii="宋体" w:hAnsi="宋体" w:cs="宋体" w:eastAsia="宋体" w:hint="default"/>
                <w:spacing w:val="-63"/>
                <w:w w:val="100"/>
                <w:sz w:val="15"/>
                <w:szCs w:val="15"/>
              </w:rPr>
              <w:t>．</w:t>
            </w:r>
            <w:r>
              <w:rPr>
                <w:rFonts w:ascii="宋体" w:hAnsi="宋体" w:cs="宋体" w:eastAsia="宋体" w:hint="default"/>
                <w:w w:val="100"/>
                <w:sz w:val="15"/>
                <w:szCs w:val="15"/>
              </w:rPr>
              <w:t>资</w:t>
            </w:r>
            <w:r>
              <w:rPr>
                <w:rFonts w:ascii="宋体" w:hAnsi="宋体" w:cs="宋体" w:eastAsia="宋体" w:hint="default"/>
                <w:spacing w:val="-3"/>
                <w:w w:val="100"/>
                <w:sz w:val="15"/>
                <w:szCs w:val="15"/>
              </w:rPr>
              <w:t>本</w:t>
            </w:r>
            <w:r>
              <w:rPr>
                <w:rFonts w:ascii="宋体" w:hAnsi="宋体" w:cs="宋体" w:eastAsia="宋体" w:hint="default"/>
                <w:w w:val="100"/>
                <w:sz w:val="15"/>
                <w:szCs w:val="15"/>
              </w:rPr>
              <w:t>公</w:t>
            </w:r>
            <w:r>
              <w:rPr>
                <w:rFonts w:ascii="宋体" w:hAnsi="宋体" w:cs="宋体" w:eastAsia="宋体" w:hint="default"/>
                <w:spacing w:val="-3"/>
                <w:w w:val="100"/>
                <w:sz w:val="15"/>
                <w:szCs w:val="15"/>
              </w:rPr>
              <w:t>积</w:t>
            </w:r>
            <w:r>
              <w:rPr>
                <w:rFonts w:ascii="宋体" w:hAnsi="宋体" w:cs="宋体" w:eastAsia="宋体" w:hint="default"/>
                <w:w w:val="100"/>
                <w:sz w:val="15"/>
                <w:szCs w:val="15"/>
              </w:rPr>
              <w:t>转</w:t>
            </w:r>
            <w:r>
              <w:rPr>
                <w:rFonts w:ascii="宋体" w:hAnsi="宋体" w:cs="宋体" w:eastAsia="宋体" w:hint="default"/>
                <w:spacing w:val="-3"/>
                <w:w w:val="100"/>
                <w:sz w:val="15"/>
                <w:szCs w:val="15"/>
              </w:rPr>
              <w:t>增</w:t>
            </w:r>
            <w:r>
              <w:rPr>
                <w:rFonts w:ascii="宋体" w:hAnsi="宋体" w:cs="宋体" w:eastAsia="宋体" w:hint="default"/>
                <w:w w:val="100"/>
                <w:sz w:val="15"/>
                <w:szCs w:val="15"/>
              </w:rPr>
              <w:t>资</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本（或股本）</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401"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pacing w:val="1"/>
                <w:w w:val="100"/>
                <w:sz w:val="15"/>
                <w:szCs w:val="15"/>
              </w:rPr>
              <w:t>2</w:t>
            </w:r>
            <w:r>
              <w:rPr>
                <w:rFonts w:ascii="宋体" w:hAnsi="宋体" w:cs="宋体" w:eastAsia="宋体" w:hint="default"/>
                <w:spacing w:val="-63"/>
                <w:w w:val="100"/>
                <w:sz w:val="15"/>
                <w:szCs w:val="15"/>
              </w:rPr>
              <w:t>．</w:t>
            </w:r>
            <w:r>
              <w:rPr>
                <w:rFonts w:ascii="宋体" w:hAnsi="宋体" w:cs="宋体" w:eastAsia="宋体" w:hint="default"/>
                <w:w w:val="100"/>
                <w:sz w:val="15"/>
                <w:szCs w:val="15"/>
              </w:rPr>
              <w:t>盈</w:t>
            </w:r>
            <w:r>
              <w:rPr>
                <w:rFonts w:ascii="宋体" w:hAnsi="宋体" w:cs="宋体" w:eastAsia="宋体" w:hint="default"/>
                <w:spacing w:val="-3"/>
                <w:w w:val="100"/>
                <w:sz w:val="15"/>
                <w:szCs w:val="15"/>
              </w:rPr>
              <w:t>余</w:t>
            </w:r>
            <w:r>
              <w:rPr>
                <w:rFonts w:ascii="宋体" w:hAnsi="宋体" w:cs="宋体" w:eastAsia="宋体" w:hint="default"/>
                <w:w w:val="100"/>
                <w:sz w:val="15"/>
                <w:szCs w:val="15"/>
              </w:rPr>
              <w:t>公</w:t>
            </w:r>
            <w:r>
              <w:rPr>
                <w:rFonts w:ascii="宋体" w:hAnsi="宋体" w:cs="宋体" w:eastAsia="宋体" w:hint="default"/>
                <w:spacing w:val="-3"/>
                <w:w w:val="100"/>
                <w:sz w:val="15"/>
                <w:szCs w:val="15"/>
              </w:rPr>
              <w:t>积</w:t>
            </w:r>
            <w:r>
              <w:rPr>
                <w:rFonts w:ascii="宋体" w:hAnsi="宋体" w:cs="宋体" w:eastAsia="宋体" w:hint="default"/>
                <w:w w:val="100"/>
                <w:sz w:val="15"/>
                <w:szCs w:val="15"/>
              </w:rPr>
              <w:t>转</w:t>
            </w:r>
            <w:r>
              <w:rPr>
                <w:rFonts w:ascii="宋体" w:hAnsi="宋体" w:cs="宋体" w:eastAsia="宋体" w:hint="default"/>
                <w:spacing w:val="-3"/>
                <w:w w:val="100"/>
                <w:sz w:val="15"/>
                <w:szCs w:val="15"/>
              </w:rPr>
              <w:t>增</w:t>
            </w:r>
            <w:r>
              <w:rPr>
                <w:rFonts w:ascii="宋体" w:hAnsi="宋体" w:cs="宋体" w:eastAsia="宋体" w:hint="default"/>
                <w:w w:val="100"/>
                <w:sz w:val="15"/>
                <w:szCs w:val="15"/>
              </w:rPr>
              <w:t>资</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本（或股本）</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r>
      <w:tr>
        <w:trPr>
          <w:trHeight w:val="398"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1"/>
                <w:w w:val="100"/>
                <w:sz w:val="15"/>
                <w:szCs w:val="15"/>
              </w:rPr>
              <w:t>3</w:t>
            </w:r>
            <w:r>
              <w:rPr>
                <w:rFonts w:ascii="宋体" w:hAnsi="宋体" w:cs="宋体" w:eastAsia="宋体" w:hint="default"/>
                <w:spacing w:val="-63"/>
                <w:w w:val="100"/>
                <w:sz w:val="15"/>
                <w:szCs w:val="15"/>
              </w:rPr>
              <w:t>．</w:t>
            </w:r>
            <w:r>
              <w:rPr>
                <w:rFonts w:ascii="宋体" w:hAnsi="宋体" w:cs="宋体" w:eastAsia="宋体" w:hint="default"/>
                <w:w w:val="100"/>
                <w:sz w:val="15"/>
                <w:szCs w:val="15"/>
              </w:rPr>
              <w:t>盈</w:t>
            </w:r>
            <w:r>
              <w:rPr>
                <w:rFonts w:ascii="宋体" w:hAnsi="宋体" w:cs="宋体" w:eastAsia="宋体" w:hint="default"/>
                <w:spacing w:val="-3"/>
                <w:w w:val="100"/>
                <w:sz w:val="15"/>
                <w:szCs w:val="15"/>
              </w:rPr>
              <w:t>余</w:t>
            </w:r>
            <w:r>
              <w:rPr>
                <w:rFonts w:ascii="宋体" w:hAnsi="宋体" w:cs="宋体" w:eastAsia="宋体" w:hint="default"/>
                <w:w w:val="100"/>
                <w:sz w:val="15"/>
                <w:szCs w:val="15"/>
              </w:rPr>
              <w:t>公</w:t>
            </w:r>
            <w:r>
              <w:rPr>
                <w:rFonts w:ascii="宋体" w:hAnsi="宋体" w:cs="宋体" w:eastAsia="宋体" w:hint="default"/>
                <w:spacing w:val="-3"/>
                <w:w w:val="100"/>
                <w:sz w:val="15"/>
                <w:szCs w:val="15"/>
              </w:rPr>
              <w:t>积</w:t>
            </w:r>
            <w:r>
              <w:rPr>
                <w:rFonts w:ascii="宋体" w:hAnsi="宋体" w:cs="宋体" w:eastAsia="宋体" w:hint="default"/>
                <w:w w:val="100"/>
                <w:sz w:val="15"/>
                <w:szCs w:val="15"/>
              </w:rPr>
              <w:t>弥</w:t>
            </w:r>
            <w:r>
              <w:rPr>
                <w:rFonts w:ascii="宋体" w:hAnsi="宋体" w:cs="宋体" w:eastAsia="宋体" w:hint="default"/>
                <w:spacing w:val="-3"/>
                <w:w w:val="100"/>
                <w:sz w:val="15"/>
                <w:szCs w:val="15"/>
              </w:rPr>
              <w:t>补</w:t>
            </w:r>
            <w:r>
              <w:rPr>
                <w:rFonts w:ascii="宋体" w:hAnsi="宋体" w:cs="宋体" w:eastAsia="宋体" w:hint="default"/>
                <w:w w:val="100"/>
                <w:sz w:val="15"/>
                <w:szCs w:val="15"/>
              </w:rPr>
              <w:t>亏</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损</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398"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1"/>
                <w:w w:val="100"/>
                <w:sz w:val="15"/>
                <w:szCs w:val="15"/>
              </w:rPr>
              <w:t>4</w:t>
            </w:r>
            <w:r>
              <w:rPr>
                <w:rFonts w:ascii="宋体" w:hAnsi="宋体" w:cs="宋体" w:eastAsia="宋体" w:hint="default"/>
                <w:spacing w:val="-63"/>
                <w:w w:val="100"/>
                <w:sz w:val="15"/>
                <w:szCs w:val="15"/>
              </w:rPr>
              <w:t>．</w:t>
            </w:r>
            <w:r>
              <w:rPr>
                <w:rFonts w:ascii="宋体" w:hAnsi="宋体" w:cs="宋体" w:eastAsia="宋体" w:hint="default"/>
                <w:w w:val="100"/>
                <w:sz w:val="15"/>
                <w:szCs w:val="15"/>
              </w:rPr>
              <w:t>设</w:t>
            </w:r>
            <w:r>
              <w:rPr>
                <w:rFonts w:ascii="宋体" w:hAnsi="宋体" w:cs="宋体" w:eastAsia="宋体" w:hint="default"/>
                <w:spacing w:val="-3"/>
                <w:w w:val="100"/>
                <w:sz w:val="15"/>
                <w:szCs w:val="15"/>
              </w:rPr>
              <w:t>定</w:t>
            </w:r>
            <w:r>
              <w:rPr>
                <w:rFonts w:ascii="宋体" w:hAnsi="宋体" w:cs="宋体" w:eastAsia="宋体" w:hint="default"/>
                <w:w w:val="100"/>
                <w:sz w:val="15"/>
                <w:szCs w:val="15"/>
              </w:rPr>
              <w:t>受</w:t>
            </w:r>
            <w:r>
              <w:rPr>
                <w:rFonts w:ascii="宋体" w:hAnsi="宋体" w:cs="宋体" w:eastAsia="宋体" w:hint="default"/>
                <w:spacing w:val="-3"/>
                <w:w w:val="100"/>
                <w:sz w:val="15"/>
                <w:szCs w:val="15"/>
              </w:rPr>
              <w:t>益</w:t>
            </w:r>
            <w:r>
              <w:rPr>
                <w:rFonts w:ascii="宋体" w:hAnsi="宋体" w:cs="宋体" w:eastAsia="宋体" w:hint="default"/>
                <w:w w:val="100"/>
                <w:sz w:val="15"/>
                <w:szCs w:val="15"/>
              </w:rPr>
              <w:t>计</w:t>
            </w:r>
            <w:r>
              <w:rPr>
                <w:rFonts w:ascii="宋体" w:hAnsi="宋体" w:cs="宋体" w:eastAsia="宋体" w:hint="default"/>
                <w:spacing w:val="-3"/>
                <w:w w:val="100"/>
                <w:sz w:val="15"/>
                <w:szCs w:val="15"/>
              </w:rPr>
              <w:t>划</w:t>
            </w:r>
            <w:r>
              <w:rPr>
                <w:rFonts w:ascii="宋体" w:hAnsi="宋体" w:cs="宋体" w:eastAsia="宋体" w:hint="default"/>
                <w:w w:val="100"/>
                <w:sz w:val="15"/>
                <w:szCs w:val="15"/>
              </w:rPr>
              <w:t>变</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动额结转留存收益</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401"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1"/>
                <w:w w:val="100"/>
                <w:sz w:val="15"/>
                <w:szCs w:val="15"/>
              </w:rPr>
              <w:t>5</w:t>
            </w:r>
            <w:r>
              <w:rPr>
                <w:rFonts w:ascii="宋体" w:hAnsi="宋体" w:cs="宋体" w:eastAsia="宋体" w:hint="default"/>
                <w:spacing w:val="-63"/>
                <w:w w:val="100"/>
                <w:sz w:val="15"/>
                <w:szCs w:val="15"/>
              </w:rPr>
              <w:t>．</w:t>
            </w:r>
            <w:r>
              <w:rPr>
                <w:rFonts w:ascii="宋体" w:hAnsi="宋体" w:cs="宋体" w:eastAsia="宋体" w:hint="default"/>
                <w:w w:val="100"/>
                <w:sz w:val="15"/>
                <w:szCs w:val="15"/>
              </w:rPr>
              <w:t>其</w:t>
            </w:r>
            <w:r>
              <w:rPr>
                <w:rFonts w:ascii="宋体" w:hAnsi="宋体" w:cs="宋体" w:eastAsia="宋体" w:hint="default"/>
                <w:spacing w:val="-3"/>
                <w:w w:val="100"/>
                <w:sz w:val="15"/>
                <w:szCs w:val="15"/>
              </w:rPr>
              <w:t>他</w:t>
            </w:r>
            <w:r>
              <w:rPr>
                <w:rFonts w:ascii="宋体" w:hAnsi="宋体" w:cs="宋体" w:eastAsia="宋体" w:hint="default"/>
                <w:w w:val="100"/>
                <w:sz w:val="15"/>
                <w:szCs w:val="15"/>
              </w:rPr>
              <w:t>综</w:t>
            </w:r>
            <w:r>
              <w:rPr>
                <w:rFonts w:ascii="宋体" w:hAnsi="宋体" w:cs="宋体" w:eastAsia="宋体" w:hint="default"/>
                <w:spacing w:val="-3"/>
                <w:w w:val="100"/>
                <w:sz w:val="15"/>
                <w:szCs w:val="15"/>
              </w:rPr>
              <w:t>合</w:t>
            </w:r>
            <w:r>
              <w:rPr>
                <w:rFonts w:ascii="宋体" w:hAnsi="宋体" w:cs="宋体" w:eastAsia="宋体" w:hint="default"/>
                <w:w w:val="100"/>
                <w:sz w:val="15"/>
                <w:szCs w:val="15"/>
              </w:rPr>
              <w:t>收</w:t>
            </w:r>
            <w:r>
              <w:rPr>
                <w:rFonts w:ascii="宋体" w:hAnsi="宋体" w:cs="宋体" w:eastAsia="宋体" w:hint="default"/>
                <w:spacing w:val="-3"/>
                <w:w w:val="100"/>
                <w:sz w:val="15"/>
                <w:szCs w:val="15"/>
              </w:rPr>
              <w:t>益</w:t>
            </w:r>
            <w:r>
              <w:rPr>
                <w:rFonts w:ascii="宋体" w:hAnsi="宋体" w:cs="宋体" w:eastAsia="宋体" w:hint="default"/>
                <w:w w:val="100"/>
                <w:sz w:val="15"/>
                <w:szCs w:val="15"/>
              </w:rPr>
              <w:t>结</w:t>
            </w: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转留存收益</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5"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z w:val="15"/>
                <w:szCs w:val="15"/>
              </w:rPr>
              <w:t>．其他</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（五）专项储备</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6"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（六）其他</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57,739,583.00</w:t>
            </w:r>
            <w:r>
              <w:rPr>
                <w:rFonts w:ascii="宋体"/>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146,781,337.93</w:t>
            </w:r>
            <w:r>
              <w:rPr>
                <w:rFonts w:ascii="宋体"/>
                <w:sz w:val="15"/>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13,305,098.70</w:t>
            </w:r>
            <w:r>
              <w:rPr>
                <w:rFonts w:ascii="宋体"/>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90,480,409.17</w:t>
            </w:r>
            <w:r>
              <w:rPr>
                <w:rFonts w:ascii="宋体"/>
                <w:sz w:val="15"/>
              </w:rPr>
              <w:t> </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308,306,428.80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3,783,379.30</w:t>
            </w:r>
            <w:r>
              <w:rPr>
                <w:rFonts w:ascii="宋体"/>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312,089,808.10</w:t>
            </w:r>
            <w:r>
              <w:rPr>
                <w:rFonts w:ascii="宋体"/>
                <w:sz w:val="15"/>
              </w:rPr>
              <w:t> </w:t>
            </w:r>
          </w:p>
        </w:tc>
      </w:tr>
    </w:tbl>
    <w:p>
      <w:pPr>
        <w:spacing w:line="240" w:lineRule="auto" w:before="3"/>
        <w:rPr>
          <w:rFonts w:ascii="Times New Roman" w:hAnsi="Times New Roman" w:cs="Times New Roman" w:eastAsia="Times New Roman" w:hint="default"/>
          <w:sz w:val="16"/>
          <w:szCs w:val="16"/>
        </w:rPr>
      </w:pPr>
    </w:p>
    <w:p>
      <w:pPr>
        <w:pStyle w:val="BodyText"/>
        <w:spacing w:line="240" w:lineRule="auto" w:before="36"/>
        <w:ind w:left="224" w:right="112"/>
        <w:jc w:val="left"/>
      </w:pPr>
      <w:r>
        <w:rPr/>
        <w:t>法定代表人：徐石 主管会计工作负责人：严洁联</w:t>
      </w:r>
      <w:r>
        <w:rPr>
          <w:spacing w:val="-9"/>
        </w:rPr>
        <w:t> </w:t>
      </w:r>
      <w:r>
        <w:rPr/>
        <w:t>会计机构负责人：严洁联</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6840" w:h="11910" w:orient="landscape"/>
          <w:pgMar w:header="1050" w:footer="1375" w:top="1240" w:bottom="1560" w:left="1300" w:right="1220"/>
        </w:sectPr>
      </w:pPr>
    </w:p>
    <w:p>
      <w:pPr>
        <w:spacing w:line="272" w:lineRule="exact" w:before="64"/>
        <w:ind w:left="6388" w:right="-7"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5"/>
        <w:rPr>
          <w:rFonts w:ascii="宋体" w:hAnsi="宋体" w:cs="宋体" w:eastAsia="宋体" w:hint="default"/>
          <w:b/>
          <w:bCs/>
          <w:sz w:val="22"/>
          <w:szCs w:val="22"/>
        </w:rPr>
      </w:pPr>
    </w:p>
    <w:p>
      <w:pPr>
        <w:pStyle w:val="BodyText"/>
        <w:tabs>
          <w:tab w:pos="4643" w:val="left" w:leader="none"/>
        </w:tabs>
        <w:spacing w:line="240" w:lineRule="auto"/>
        <w:ind w:left="3745"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6840" w:h="11910" w:orient="landscape"/>
          <w:pgMar w:top="1280" w:bottom="1560" w:left="1300" w:right="1220"/>
          <w:cols w:num="2" w:equalWidth="0">
            <w:col w:w="8311" w:space="40"/>
            <w:col w:w="5969"/>
          </w:cols>
        </w:sectPr>
      </w:pPr>
    </w:p>
    <w:tbl>
      <w:tblPr>
        <w:tblW w:w="0" w:type="auto"/>
        <w:jc w:val="left"/>
        <w:tblInd w:w="163" w:type="dxa"/>
        <w:tblLayout w:type="fixed"/>
        <w:tblCellMar>
          <w:top w:w="0" w:type="dxa"/>
          <w:left w:w="0" w:type="dxa"/>
          <w:bottom w:w="0" w:type="dxa"/>
          <w:right w:w="0" w:type="dxa"/>
        </w:tblCellMar>
        <w:tblLook w:val="01E0"/>
      </w:tblPr>
      <w:tblGrid>
        <w:gridCol w:w="2895"/>
        <w:gridCol w:w="1438"/>
        <w:gridCol w:w="614"/>
        <w:gridCol w:w="612"/>
        <w:gridCol w:w="490"/>
        <w:gridCol w:w="1268"/>
        <w:gridCol w:w="768"/>
        <w:gridCol w:w="1344"/>
        <w:gridCol w:w="737"/>
        <w:gridCol w:w="1191"/>
        <w:gridCol w:w="1265"/>
        <w:gridCol w:w="1416"/>
      </w:tblGrid>
      <w:tr>
        <w:trPr>
          <w:trHeight w:val="204" w:hRule="exact"/>
        </w:trPr>
        <w:tc>
          <w:tcPr>
            <w:tcW w:w="28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73" w:right="0"/>
              <w:jc w:val="center"/>
              <w:rPr>
                <w:rFonts w:ascii="宋体" w:hAnsi="宋体" w:cs="宋体" w:eastAsia="宋体" w:hint="default"/>
                <w:sz w:val="15"/>
                <w:szCs w:val="15"/>
              </w:rPr>
            </w:pPr>
            <w:r>
              <w:rPr>
                <w:rFonts w:ascii="宋体" w:hAnsi="宋体" w:cs="宋体" w:eastAsia="宋体" w:hint="default"/>
                <w:sz w:val="15"/>
                <w:szCs w:val="15"/>
              </w:rPr>
              <w:t>项目</w:t>
            </w:r>
            <w:r>
              <w:rPr>
                <w:rFonts w:ascii="宋体" w:hAnsi="宋体" w:cs="宋体" w:eastAsia="宋体" w:hint="default"/>
                <w:sz w:val="15"/>
                <w:szCs w:val="15"/>
              </w:rPr>
              <w:t> </w:t>
            </w:r>
          </w:p>
        </w:tc>
        <w:tc>
          <w:tcPr>
            <w:tcW w:w="11142" w:type="dxa"/>
            <w:gridSpan w:val="11"/>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hAnsi="宋体" w:cs="宋体" w:eastAsia="宋体" w:hint="default"/>
                <w:spacing w:val="1"/>
                <w:w w:val="100"/>
                <w:sz w:val="15"/>
                <w:szCs w:val="15"/>
              </w:rPr>
              <w:t> </w:t>
            </w:r>
            <w:r>
              <w:rPr>
                <w:rFonts w:ascii="宋体" w:hAnsi="宋体" w:cs="宋体" w:eastAsia="宋体" w:hint="default"/>
                <w:sz w:val="15"/>
                <w:szCs w:val="15"/>
              </w:rPr>
              <w:t>2019</w:t>
            </w:r>
            <w:r>
              <w:rPr>
                <w:rFonts w:ascii="宋体" w:hAnsi="宋体" w:cs="宋体" w:eastAsia="宋体" w:hint="default"/>
                <w:spacing w:val="-43"/>
                <w:sz w:val="15"/>
                <w:szCs w:val="15"/>
              </w:rPr>
              <w:t> </w:t>
            </w:r>
            <w:r>
              <w:rPr>
                <w:rFonts w:ascii="宋体" w:hAnsi="宋体" w:cs="宋体" w:eastAsia="宋体" w:hint="default"/>
                <w:sz w:val="15"/>
                <w:szCs w:val="15"/>
              </w:rPr>
              <w:t>年度</w:t>
            </w:r>
            <w:r>
              <w:rPr>
                <w:rFonts w:ascii="宋体" w:hAnsi="宋体" w:cs="宋体" w:eastAsia="宋体" w:hint="default"/>
                <w:sz w:val="15"/>
                <w:szCs w:val="15"/>
              </w:rPr>
              <w:t> </w:t>
            </w:r>
          </w:p>
        </w:tc>
      </w:tr>
      <w:tr>
        <w:trPr>
          <w:trHeight w:val="326" w:hRule="exact"/>
        </w:trPr>
        <w:tc>
          <w:tcPr>
            <w:tcW w:w="2895" w:type="dxa"/>
            <w:vMerge/>
            <w:tcBorders>
              <w:left w:val="single" w:sz="4" w:space="0" w:color="000000"/>
              <w:right w:val="single" w:sz="4" w:space="0" w:color="000000"/>
            </w:tcBorders>
          </w:tcPr>
          <w:p>
            <w:pPr/>
          </w:p>
        </w:tc>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602" w:right="182" w:hanging="413"/>
              <w:jc w:val="left"/>
              <w:rPr>
                <w:rFonts w:ascii="宋体" w:hAnsi="宋体" w:cs="宋体" w:eastAsia="宋体" w:hint="default"/>
                <w:sz w:val="15"/>
                <w:szCs w:val="15"/>
              </w:rPr>
            </w:pPr>
            <w:r>
              <w:rPr>
                <w:rFonts w:ascii="宋体" w:hAnsi="宋体" w:cs="宋体" w:eastAsia="宋体" w:hint="default"/>
                <w:sz w:val="15"/>
                <w:szCs w:val="15"/>
              </w:rPr>
              <w:t>实收资本</w:t>
            </w:r>
            <w:r>
              <w:rPr>
                <w:rFonts w:ascii="宋体" w:hAnsi="宋体" w:cs="宋体" w:eastAsia="宋体" w:hint="default"/>
                <w:spacing w:val="2"/>
                <w:sz w:val="15"/>
                <w:szCs w:val="15"/>
              </w:rPr>
              <w:t> </w:t>
            </w:r>
            <w:r>
              <w:rPr>
                <w:rFonts w:ascii="宋体" w:hAnsi="宋体" w:cs="宋体" w:eastAsia="宋体" w:hint="default"/>
                <w:spacing w:val="2"/>
                <w:sz w:val="15"/>
                <w:szCs w:val="15"/>
              </w:rPr>
            </w:r>
            <w:r>
              <w:rPr>
                <w:rFonts w:ascii="宋体" w:hAnsi="宋体" w:cs="宋体" w:eastAsia="宋体" w:hint="default"/>
                <w:sz w:val="15"/>
                <w:szCs w:val="15"/>
              </w:rPr>
              <w:t>(</w:t>
            </w:r>
            <w:r>
              <w:rPr>
                <w:rFonts w:ascii="宋体" w:hAnsi="宋体" w:cs="宋体" w:eastAsia="宋体" w:hint="default"/>
                <w:sz w:val="15"/>
                <w:szCs w:val="15"/>
              </w:rPr>
              <w:t>或股</w:t>
            </w:r>
            <w:r>
              <w:rPr>
                <w:rFonts w:ascii="宋体" w:hAnsi="宋体" w:cs="宋体" w:eastAsia="宋体" w:hint="default"/>
                <w:w w:val="100"/>
                <w:sz w:val="15"/>
                <w:szCs w:val="15"/>
              </w:rPr>
              <w:t> </w:t>
            </w:r>
            <w:r>
              <w:rPr>
                <w:rFonts w:ascii="宋体" w:hAnsi="宋体" w:cs="宋体" w:eastAsia="宋体" w:hint="default"/>
                <w:sz w:val="15"/>
                <w:szCs w:val="15"/>
              </w:rPr>
              <w:t>本</w:t>
            </w:r>
            <w:r>
              <w:rPr>
                <w:rFonts w:ascii="宋体" w:hAnsi="宋体" w:cs="宋体" w:eastAsia="宋体" w:hint="default"/>
                <w:sz w:val="15"/>
                <w:szCs w:val="15"/>
              </w:rPr>
              <w:t>) </w:t>
            </w:r>
          </w:p>
        </w:tc>
        <w:tc>
          <w:tcPr>
            <w:tcW w:w="17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05" w:right="0"/>
              <w:jc w:val="left"/>
              <w:rPr>
                <w:rFonts w:ascii="宋体" w:hAnsi="宋体" w:cs="宋体" w:eastAsia="宋体" w:hint="default"/>
                <w:sz w:val="15"/>
                <w:szCs w:val="15"/>
              </w:rPr>
            </w:pPr>
            <w:r>
              <w:rPr>
                <w:rFonts w:ascii="宋体" w:hAnsi="宋体" w:cs="宋体" w:eastAsia="宋体" w:hint="default"/>
                <w:sz w:val="15"/>
                <w:szCs w:val="15"/>
              </w:rPr>
              <w:t>其他权益工具</w:t>
            </w:r>
            <w:r>
              <w:rPr>
                <w:rFonts w:ascii="宋体" w:hAnsi="宋体" w:cs="宋体" w:eastAsia="宋体" w:hint="default"/>
                <w:sz w:val="15"/>
                <w:szCs w:val="15"/>
              </w:rPr>
              <w:t> </w:t>
            </w:r>
          </w:p>
        </w:tc>
        <w:tc>
          <w:tcPr>
            <w:tcW w:w="126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28" w:right="0"/>
              <w:jc w:val="left"/>
              <w:rPr>
                <w:rFonts w:ascii="宋体" w:hAnsi="宋体" w:cs="宋体" w:eastAsia="宋体" w:hint="default"/>
                <w:sz w:val="15"/>
                <w:szCs w:val="15"/>
              </w:rPr>
            </w:pPr>
            <w:r>
              <w:rPr>
                <w:rFonts w:ascii="宋体" w:hAnsi="宋体" w:cs="宋体" w:eastAsia="宋体" w:hint="default"/>
                <w:sz w:val="15"/>
                <w:szCs w:val="15"/>
              </w:rPr>
              <w:t>资本公积</w:t>
            </w:r>
            <w:r>
              <w:rPr>
                <w:rFonts w:ascii="宋体" w:hAnsi="宋体" w:cs="宋体" w:eastAsia="宋体" w:hint="default"/>
                <w:sz w:val="15"/>
                <w:szCs w:val="15"/>
              </w:rPr>
              <w:t> </w:t>
            </w:r>
          </w:p>
        </w:tc>
        <w:tc>
          <w:tcPr>
            <w:tcW w:w="76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302" w:right="98" w:hanging="200"/>
              <w:jc w:val="left"/>
              <w:rPr>
                <w:rFonts w:ascii="宋体" w:hAnsi="宋体" w:cs="宋体" w:eastAsia="宋体" w:hint="default"/>
                <w:sz w:val="15"/>
                <w:szCs w:val="15"/>
              </w:rPr>
            </w:pPr>
            <w:r>
              <w:rPr>
                <w:rFonts w:ascii="宋体" w:hAnsi="宋体" w:cs="宋体" w:eastAsia="宋体" w:hint="default"/>
                <w:spacing w:val="-13"/>
                <w:sz w:val="15"/>
                <w:szCs w:val="15"/>
              </w:rPr>
              <w:t>减：库存</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股</w:t>
            </w:r>
            <w:r>
              <w:rPr>
                <w:rFonts w:ascii="宋体" w:hAnsi="宋体" w:cs="宋体" w:eastAsia="宋体" w:hint="default"/>
                <w:sz w:val="15"/>
                <w:szCs w:val="15"/>
              </w:rPr>
              <w:t> </w:t>
            </w:r>
          </w:p>
        </w:tc>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5" w:right="0"/>
              <w:jc w:val="left"/>
              <w:rPr>
                <w:rFonts w:ascii="宋体" w:hAnsi="宋体" w:cs="宋体" w:eastAsia="宋体" w:hint="default"/>
                <w:sz w:val="15"/>
                <w:szCs w:val="15"/>
              </w:rPr>
            </w:pPr>
            <w:r>
              <w:rPr>
                <w:rFonts w:ascii="宋体" w:hAnsi="宋体" w:cs="宋体" w:eastAsia="宋体" w:hint="default"/>
                <w:sz w:val="15"/>
                <w:szCs w:val="15"/>
              </w:rPr>
              <w:t>其他综合收益</w:t>
            </w:r>
            <w:r>
              <w:rPr>
                <w:rFonts w:ascii="宋体" w:hAnsi="宋体" w:cs="宋体" w:eastAsia="宋体" w:hint="default"/>
                <w:sz w:val="15"/>
                <w:szCs w:val="15"/>
              </w:rPr>
              <w:t> </w:t>
            </w:r>
          </w:p>
        </w:tc>
        <w:tc>
          <w:tcPr>
            <w:tcW w:w="73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288" w:right="134" w:hanging="152"/>
              <w:jc w:val="left"/>
              <w:rPr>
                <w:rFonts w:ascii="宋体" w:hAnsi="宋体" w:cs="宋体" w:eastAsia="宋体" w:hint="default"/>
                <w:sz w:val="15"/>
                <w:szCs w:val="15"/>
              </w:rPr>
            </w:pPr>
            <w:r>
              <w:rPr>
                <w:rFonts w:ascii="宋体" w:hAnsi="宋体" w:cs="宋体" w:eastAsia="宋体" w:hint="default"/>
                <w:sz w:val="15"/>
                <w:szCs w:val="15"/>
              </w:rPr>
              <w:t>专项储</w:t>
            </w:r>
            <w:r>
              <w:rPr>
                <w:rFonts w:ascii="宋体" w:hAnsi="宋体" w:cs="宋体" w:eastAsia="宋体" w:hint="default"/>
                <w:spacing w:val="-72"/>
                <w:sz w:val="15"/>
                <w:szCs w:val="15"/>
              </w:rPr>
              <w:t> </w:t>
            </w:r>
            <w:r>
              <w:rPr>
                <w:rFonts w:ascii="宋体" w:hAnsi="宋体" w:cs="宋体" w:eastAsia="宋体" w:hint="default"/>
                <w:sz w:val="15"/>
                <w:szCs w:val="15"/>
              </w:rPr>
              <w:t>备</w:t>
            </w:r>
            <w:r>
              <w:rPr>
                <w:rFonts w:ascii="宋体" w:hAnsi="宋体" w:cs="宋体" w:eastAsia="宋体" w:hint="default"/>
                <w:sz w:val="15"/>
                <w:szCs w:val="15"/>
              </w:rPr>
              <w:t> </w:t>
            </w:r>
          </w:p>
        </w:tc>
        <w:tc>
          <w:tcPr>
            <w:tcW w:w="119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90" w:right="0"/>
              <w:jc w:val="left"/>
              <w:rPr>
                <w:rFonts w:ascii="宋体" w:hAnsi="宋体" w:cs="宋体" w:eastAsia="宋体" w:hint="default"/>
                <w:sz w:val="15"/>
                <w:szCs w:val="15"/>
              </w:rPr>
            </w:pPr>
            <w:r>
              <w:rPr>
                <w:rFonts w:ascii="宋体" w:hAnsi="宋体" w:cs="宋体" w:eastAsia="宋体" w:hint="default"/>
                <w:sz w:val="15"/>
                <w:szCs w:val="15"/>
              </w:rPr>
              <w:t>盈余公积</w:t>
            </w:r>
            <w:r>
              <w:rPr>
                <w:rFonts w:ascii="宋体" w:hAnsi="宋体" w:cs="宋体" w:eastAsia="宋体" w:hint="default"/>
                <w:sz w:val="15"/>
                <w:szCs w:val="15"/>
              </w:rPr>
              <w:t> </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1" w:right="0"/>
              <w:jc w:val="left"/>
              <w:rPr>
                <w:rFonts w:ascii="宋体" w:hAnsi="宋体" w:cs="宋体" w:eastAsia="宋体" w:hint="default"/>
                <w:sz w:val="15"/>
                <w:szCs w:val="15"/>
              </w:rPr>
            </w:pPr>
            <w:r>
              <w:rPr>
                <w:rFonts w:ascii="宋体" w:hAnsi="宋体" w:cs="宋体" w:eastAsia="宋体" w:hint="default"/>
                <w:sz w:val="15"/>
                <w:szCs w:val="15"/>
              </w:rPr>
              <w:t>未分配利润</w:t>
            </w:r>
            <w:r>
              <w:rPr>
                <w:rFonts w:ascii="宋体" w:hAnsi="宋体" w:cs="宋体" w:eastAsia="宋体" w:hint="default"/>
                <w:sz w:val="15"/>
                <w:szCs w:val="15"/>
              </w:rPr>
              <w:t> </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9" w:right="0"/>
              <w:jc w:val="left"/>
              <w:rPr>
                <w:rFonts w:ascii="宋体" w:hAnsi="宋体" w:cs="宋体" w:eastAsia="宋体" w:hint="default"/>
                <w:sz w:val="15"/>
                <w:szCs w:val="15"/>
              </w:rPr>
            </w:pPr>
            <w:r>
              <w:rPr>
                <w:rFonts w:ascii="宋体" w:hAnsi="宋体" w:cs="宋体" w:eastAsia="宋体" w:hint="default"/>
                <w:sz w:val="15"/>
                <w:szCs w:val="15"/>
              </w:rPr>
              <w:t>所有者权益合计</w:t>
            </w:r>
            <w:r>
              <w:rPr>
                <w:rFonts w:ascii="宋体" w:hAnsi="宋体" w:cs="宋体" w:eastAsia="宋体" w:hint="default"/>
                <w:sz w:val="15"/>
                <w:szCs w:val="15"/>
              </w:rPr>
              <w:t> </w:t>
            </w:r>
          </w:p>
        </w:tc>
      </w:tr>
      <w:tr>
        <w:trPr>
          <w:trHeight w:val="399" w:hRule="exact"/>
        </w:trPr>
        <w:tc>
          <w:tcPr>
            <w:tcW w:w="2895" w:type="dxa"/>
            <w:vMerge/>
            <w:tcBorders>
              <w:left w:val="single" w:sz="4" w:space="0" w:color="000000"/>
              <w:bottom w:val="single" w:sz="4" w:space="0" w:color="000000"/>
              <w:right w:val="single" w:sz="4" w:space="0" w:color="000000"/>
            </w:tcBorders>
          </w:tcPr>
          <w:p>
            <w:pPr/>
          </w:p>
        </w:tc>
        <w:tc>
          <w:tcPr>
            <w:tcW w:w="1438" w:type="dxa"/>
            <w:vMerge/>
            <w:tcBorders>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27" w:right="0" w:hanging="75"/>
              <w:jc w:val="left"/>
              <w:rPr>
                <w:rFonts w:ascii="宋体" w:hAnsi="宋体" w:cs="宋体" w:eastAsia="宋体" w:hint="default"/>
                <w:sz w:val="15"/>
                <w:szCs w:val="15"/>
              </w:rPr>
            </w:pPr>
            <w:r>
              <w:rPr>
                <w:rFonts w:ascii="宋体" w:hAnsi="宋体" w:cs="宋体" w:eastAsia="宋体" w:hint="default"/>
                <w:sz w:val="15"/>
                <w:szCs w:val="15"/>
              </w:rPr>
              <w:t>优先</w:t>
            </w:r>
          </w:p>
          <w:p>
            <w:pPr>
              <w:pStyle w:val="TableParagraph"/>
              <w:spacing w:line="196" w:lineRule="exact"/>
              <w:ind w:left="227" w:right="0"/>
              <w:jc w:val="left"/>
              <w:rPr>
                <w:rFonts w:ascii="宋体" w:hAnsi="宋体" w:cs="宋体" w:eastAsia="宋体" w:hint="default"/>
                <w:sz w:val="15"/>
                <w:szCs w:val="15"/>
              </w:rPr>
            </w:pPr>
            <w:r>
              <w:rPr>
                <w:rFonts w:ascii="宋体" w:hAnsi="宋体" w:cs="宋体" w:eastAsia="宋体" w:hint="default"/>
                <w:sz w:val="15"/>
                <w:szCs w:val="15"/>
              </w:rPr>
              <w:t>股</w:t>
            </w:r>
            <w:r>
              <w:rPr>
                <w:rFonts w:ascii="宋体" w:hAnsi="宋体" w:cs="宋体" w:eastAsia="宋体" w:hint="default"/>
                <w:sz w:val="15"/>
                <w:szCs w:val="15"/>
              </w:rPr>
              <w:t> </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25" w:right="0" w:hanging="75"/>
              <w:jc w:val="left"/>
              <w:rPr>
                <w:rFonts w:ascii="宋体" w:hAnsi="宋体" w:cs="宋体" w:eastAsia="宋体" w:hint="default"/>
                <w:sz w:val="15"/>
                <w:szCs w:val="15"/>
              </w:rPr>
            </w:pPr>
            <w:r>
              <w:rPr>
                <w:rFonts w:ascii="宋体" w:hAnsi="宋体" w:cs="宋体" w:eastAsia="宋体" w:hint="default"/>
                <w:sz w:val="15"/>
                <w:szCs w:val="15"/>
              </w:rPr>
              <w:t>永续</w:t>
            </w:r>
          </w:p>
          <w:p>
            <w:pPr>
              <w:pStyle w:val="TableParagraph"/>
              <w:spacing w:line="196" w:lineRule="exact"/>
              <w:ind w:left="225" w:right="0"/>
              <w:jc w:val="left"/>
              <w:rPr>
                <w:rFonts w:ascii="宋体" w:hAnsi="宋体" w:cs="宋体" w:eastAsia="宋体" w:hint="default"/>
                <w:sz w:val="15"/>
                <w:szCs w:val="15"/>
              </w:rPr>
            </w:pPr>
            <w:r>
              <w:rPr>
                <w:rFonts w:ascii="宋体" w:hAnsi="宋体" w:cs="宋体" w:eastAsia="宋体" w:hint="default"/>
                <w:sz w:val="15"/>
                <w:szCs w:val="15"/>
              </w:rPr>
              <w:t>债</w:t>
            </w:r>
            <w:r>
              <w:rPr>
                <w:rFonts w:ascii="宋体" w:hAnsi="宋体" w:cs="宋体" w:eastAsia="宋体" w:hint="default"/>
                <w:sz w:val="15"/>
                <w:szCs w:val="15"/>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63" w:right="0"/>
              <w:jc w:val="left"/>
              <w:rPr>
                <w:rFonts w:ascii="宋体" w:hAnsi="宋体" w:cs="宋体" w:eastAsia="宋体" w:hint="default"/>
                <w:sz w:val="15"/>
                <w:szCs w:val="15"/>
              </w:rPr>
            </w:pPr>
            <w:r>
              <w:rPr>
                <w:rFonts w:ascii="宋体" w:hAnsi="宋体" w:cs="宋体" w:eastAsia="宋体" w:hint="default"/>
                <w:w w:val="100"/>
                <w:sz w:val="15"/>
                <w:szCs w:val="15"/>
              </w:rPr>
              <w:t>其</w:t>
            </w:r>
          </w:p>
          <w:p>
            <w:pPr>
              <w:pStyle w:val="TableParagraph"/>
              <w:spacing w:line="196" w:lineRule="exact"/>
              <w:ind w:left="163" w:right="0"/>
              <w:jc w:val="left"/>
              <w:rPr>
                <w:rFonts w:ascii="宋体" w:hAnsi="宋体" w:cs="宋体" w:eastAsia="宋体" w:hint="default"/>
                <w:sz w:val="15"/>
                <w:szCs w:val="15"/>
              </w:rPr>
            </w:pPr>
            <w:r>
              <w:rPr>
                <w:rFonts w:ascii="宋体" w:hAnsi="宋体" w:cs="宋体" w:eastAsia="宋体" w:hint="default"/>
                <w:sz w:val="15"/>
                <w:szCs w:val="15"/>
              </w:rPr>
              <w:t>他</w:t>
            </w:r>
            <w:r>
              <w:rPr>
                <w:rFonts w:ascii="宋体" w:hAnsi="宋体" w:cs="宋体" w:eastAsia="宋体" w:hint="default"/>
                <w:sz w:val="15"/>
                <w:szCs w:val="15"/>
              </w:rPr>
              <w:t> </w:t>
            </w:r>
          </w:p>
        </w:tc>
        <w:tc>
          <w:tcPr>
            <w:tcW w:w="1268"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4" w:space="0" w:color="000000"/>
            </w:tcBorders>
          </w:tcPr>
          <w:p>
            <w:pPr/>
          </w:p>
        </w:tc>
        <w:tc>
          <w:tcPr>
            <w:tcW w:w="134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1191"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r>
      <w:tr>
        <w:trPr>
          <w:trHeight w:val="204"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505"/>
              <w:jc w:val="right"/>
              <w:rPr>
                <w:rFonts w:ascii="宋体" w:hAnsi="宋体" w:cs="宋体" w:eastAsia="宋体" w:hint="default"/>
                <w:sz w:val="15"/>
                <w:szCs w:val="15"/>
              </w:rPr>
            </w:pPr>
            <w:r>
              <w:rPr>
                <w:rFonts w:ascii="宋体" w:hAnsi="宋体" w:cs="宋体" w:eastAsia="宋体" w:hint="default"/>
                <w:spacing w:val="-2"/>
                <w:sz w:val="15"/>
                <w:szCs w:val="15"/>
              </w:rPr>
              <w:t>一、上年期末余额</w:t>
            </w:r>
            <w:r>
              <w:rPr>
                <w:rFonts w:ascii="宋体" w:hAnsi="宋体" w:cs="宋体" w:eastAsia="宋体" w:hint="default"/>
                <w:sz w:val="15"/>
                <w:szCs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57,739,583.00</w:t>
            </w:r>
            <w:r>
              <w:rPr>
                <w:rFonts w:ascii="宋体"/>
                <w:sz w:val="15"/>
              </w:rPr>
              <w:t>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spacing w:val="-2"/>
                <w:sz w:val="15"/>
              </w:rPr>
              <w:t>148,266,029.73</w:t>
            </w:r>
            <w:r>
              <w:rPr>
                <w:rFonts w:ascii="宋体"/>
                <w:sz w:val="15"/>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13,305,098.70</w:t>
            </w:r>
            <w:r>
              <w:rPr>
                <w:rFonts w:ascii="宋体"/>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90,893,077.92</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310,203,789.35</w:t>
            </w:r>
            <w:r>
              <w:rPr>
                <w:rFonts w:ascii="宋体"/>
                <w:sz w:val="15"/>
              </w:rPr>
              <w:t> </w:t>
            </w:r>
          </w:p>
        </w:tc>
      </w:tr>
      <w:tr>
        <w:trPr>
          <w:trHeight w:val="204"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505"/>
              <w:jc w:val="right"/>
              <w:rPr>
                <w:rFonts w:ascii="宋体" w:hAnsi="宋体" w:cs="宋体" w:eastAsia="宋体" w:hint="default"/>
                <w:sz w:val="15"/>
                <w:szCs w:val="15"/>
              </w:rPr>
            </w:pPr>
            <w:r>
              <w:rPr>
                <w:rFonts w:ascii="宋体" w:hAnsi="宋体" w:cs="宋体" w:eastAsia="宋体" w:hint="default"/>
                <w:spacing w:val="-2"/>
                <w:sz w:val="15"/>
                <w:szCs w:val="15"/>
              </w:rPr>
              <w:t>加：会计政策变更</w:t>
            </w:r>
            <w:r>
              <w:rPr>
                <w:rFonts w:ascii="宋体" w:hAnsi="宋体" w:cs="宋体" w:eastAsia="宋体" w:hint="default"/>
                <w:sz w:val="15"/>
                <w:szCs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w w:val="100"/>
                <w:sz w:val="15"/>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24,552,864.00</w:t>
            </w:r>
            <w:r>
              <w:rPr>
                <w:rFonts w:ascii="宋体"/>
                <w:sz w:val="15"/>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24,552,864.00</w:t>
            </w:r>
            <w:r>
              <w:rPr>
                <w:rFonts w:ascii="宋体"/>
                <w:sz w:val="15"/>
              </w:rPr>
              <w:t> </w:t>
            </w:r>
          </w:p>
        </w:tc>
      </w:tr>
      <w:tr>
        <w:trPr>
          <w:trHeight w:val="206"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505"/>
              <w:jc w:val="right"/>
              <w:rPr>
                <w:rFonts w:ascii="宋体" w:hAnsi="宋体" w:cs="宋体" w:eastAsia="宋体" w:hint="default"/>
                <w:sz w:val="15"/>
                <w:szCs w:val="15"/>
              </w:rPr>
            </w:pPr>
            <w:r>
              <w:rPr>
                <w:rFonts w:ascii="宋体" w:hAnsi="宋体" w:cs="宋体" w:eastAsia="宋体" w:hint="default"/>
                <w:spacing w:val="-2"/>
                <w:sz w:val="15"/>
                <w:szCs w:val="15"/>
              </w:rPr>
              <w:t>前期差错更正</w:t>
            </w:r>
            <w:r>
              <w:rPr>
                <w:rFonts w:ascii="宋体" w:hAnsi="宋体" w:cs="宋体" w:eastAsia="宋体" w:hint="default"/>
                <w:sz w:val="15"/>
                <w:szCs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7"/>
              <w:jc w:val="right"/>
              <w:rPr>
                <w:rFonts w:ascii="宋体" w:hAnsi="宋体" w:cs="宋体" w:eastAsia="宋体" w:hint="default"/>
                <w:sz w:val="15"/>
                <w:szCs w:val="15"/>
              </w:rPr>
            </w:pPr>
            <w:r>
              <w:rPr>
                <w:rFonts w:ascii="宋体"/>
                <w:w w:val="100"/>
                <w:sz w:val="15"/>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z w:val="15"/>
                <w:szCs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w w:val="100"/>
                <w:sz w:val="15"/>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bl>
    <w:p>
      <w:pPr>
        <w:spacing w:after="0" w:line="172" w:lineRule="exact"/>
        <w:jc w:val="right"/>
        <w:rPr>
          <w:rFonts w:ascii="宋体" w:hAnsi="宋体" w:cs="宋体" w:eastAsia="宋体" w:hint="default"/>
          <w:sz w:val="15"/>
          <w:szCs w:val="15"/>
        </w:rPr>
        <w:sectPr>
          <w:type w:val="continuous"/>
          <w:pgSz w:w="16840" w:h="11910" w:orient="landscape"/>
          <w:pgMar w:top="1280" w:bottom="1560" w:left="1300" w:right="1220"/>
        </w:sectPr>
      </w:pPr>
    </w:p>
    <w:p>
      <w:pPr>
        <w:spacing w:line="240" w:lineRule="auto" w:before="4"/>
        <w:rPr>
          <w:rFonts w:ascii="Times New Roman" w:hAnsi="Times New Roman" w:cs="Times New Roman" w:eastAsia="Times New Roman"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95"/>
        <w:gridCol w:w="1438"/>
        <w:gridCol w:w="614"/>
        <w:gridCol w:w="612"/>
        <w:gridCol w:w="490"/>
        <w:gridCol w:w="1268"/>
        <w:gridCol w:w="768"/>
        <w:gridCol w:w="1344"/>
        <w:gridCol w:w="737"/>
        <w:gridCol w:w="1191"/>
        <w:gridCol w:w="1265"/>
        <w:gridCol w:w="1416"/>
      </w:tblGrid>
      <w:tr>
        <w:trPr>
          <w:trHeight w:val="216" w:hRule="exact"/>
        </w:trPr>
        <w:tc>
          <w:tcPr>
            <w:tcW w:w="2895"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二、本年期初余额</w:t>
            </w:r>
            <w:r>
              <w:rPr>
                <w:rFonts w:ascii="宋体" w:hAnsi="宋体" w:cs="宋体" w:eastAsia="宋体" w:hint="default"/>
                <w:sz w:val="15"/>
                <w:szCs w:val="15"/>
              </w:rPr>
              <w:t> </w:t>
            </w:r>
          </w:p>
        </w:tc>
        <w:tc>
          <w:tcPr>
            <w:tcW w:w="1438"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right="23"/>
              <w:jc w:val="right"/>
              <w:rPr>
                <w:rFonts w:ascii="宋体" w:hAnsi="宋体" w:cs="宋体" w:eastAsia="宋体" w:hint="default"/>
                <w:sz w:val="15"/>
                <w:szCs w:val="15"/>
              </w:rPr>
            </w:pPr>
            <w:r>
              <w:rPr>
                <w:rFonts w:ascii="宋体"/>
                <w:spacing w:val="-2"/>
                <w:sz w:val="15"/>
              </w:rPr>
              <w:t>57,739,583.00</w:t>
            </w:r>
            <w:r>
              <w:rPr>
                <w:rFonts w:ascii="宋体"/>
                <w:sz w:val="15"/>
              </w:rPr>
              <w:t> </w:t>
            </w:r>
          </w:p>
        </w:tc>
        <w:tc>
          <w:tcPr>
            <w:tcW w:w="614"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right="25"/>
              <w:jc w:val="right"/>
              <w:rPr>
                <w:rFonts w:ascii="宋体" w:hAnsi="宋体" w:cs="宋体" w:eastAsia="宋体" w:hint="default"/>
                <w:sz w:val="15"/>
                <w:szCs w:val="15"/>
              </w:rPr>
            </w:pPr>
            <w:r>
              <w:rPr>
                <w:rFonts w:ascii="宋体"/>
                <w:w w:val="100"/>
                <w:sz w:val="15"/>
              </w:rPr>
              <w:t> </w:t>
            </w:r>
          </w:p>
        </w:tc>
        <w:tc>
          <w:tcPr>
            <w:tcW w:w="612"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right="25"/>
              <w:jc w:val="right"/>
              <w:rPr>
                <w:rFonts w:ascii="宋体" w:hAnsi="宋体" w:cs="宋体" w:eastAsia="宋体" w:hint="default"/>
                <w:sz w:val="15"/>
                <w:szCs w:val="15"/>
              </w:rPr>
            </w:pPr>
            <w:r>
              <w:rPr>
                <w:rFonts w:ascii="宋体"/>
                <w:w w:val="100"/>
                <w:sz w:val="15"/>
              </w:rPr>
              <w:t> </w:t>
            </w:r>
          </w:p>
        </w:tc>
        <w:tc>
          <w:tcPr>
            <w:tcW w:w="490"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right="27"/>
              <w:jc w:val="right"/>
              <w:rPr>
                <w:rFonts w:ascii="宋体" w:hAnsi="宋体" w:cs="宋体" w:eastAsia="宋体" w:hint="default"/>
                <w:sz w:val="15"/>
                <w:szCs w:val="15"/>
              </w:rPr>
            </w:pPr>
            <w:r>
              <w:rPr>
                <w:rFonts w:ascii="宋体"/>
                <w:spacing w:val="-2"/>
                <w:sz w:val="15"/>
              </w:rPr>
              <w:t>148,266,029.73</w:t>
            </w:r>
            <w:r>
              <w:rPr>
                <w:rFonts w:ascii="宋体"/>
                <w:sz w:val="15"/>
              </w:rPr>
              <w:t> </w:t>
            </w:r>
          </w:p>
        </w:tc>
        <w:tc>
          <w:tcPr>
            <w:tcW w:w="768"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right="25"/>
              <w:jc w:val="right"/>
              <w:rPr>
                <w:rFonts w:ascii="宋体" w:hAnsi="宋体" w:cs="宋体" w:eastAsia="宋体" w:hint="default"/>
                <w:sz w:val="15"/>
                <w:szCs w:val="15"/>
              </w:rPr>
            </w:pPr>
            <w:r>
              <w:rPr>
                <w:rFonts w:ascii="宋体"/>
                <w:w w:val="100"/>
                <w:sz w:val="15"/>
              </w:rPr>
              <w:t> </w:t>
            </w:r>
          </w:p>
        </w:tc>
        <w:tc>
          <w:tcPr>
            <w:tcW w:w="1344"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right="25"/>
              <w:jc w:val="right"/>
              <w:rPr>
                <w:rFonts w:ascii="宋体" w:hAnsi="宋体" w:cs="宋体" w:eastAsia="宋体" w:hint="default"/>
                <w:sz w:val="15"/>
                <w:szCs w:val="15"/>
              </w:rPr>
            </w:pPr>
            <w:r>
              <w:rPr>
                <w:rFonts w:ascii="宋体"/>
                <w:spacing w:val="-2"/>
                <w:sz w:val="15"/>
              </w:rPr>
              <w:t>24,552,864.00</w:t>
            </w:r>
            <w:r>
              <w:rPr>
                <w:rFonts w:ascii="宋体"/>
                <w:sz w:val="15"/>
              </w:rPr>
              <w:t> </w:t>
            </w:r>
          </w:p>
        </w:tc>
        <w:tc>
          <w:tcPr>
            <w:tcW w:w="737"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right="25"/>
              <w:jc w:val="right"/>
              <w:rPr>
                <w:rFonts w:ascii="宋体" w:hAnsi="宋体" w:cs="宋体" w:eastAsia="宋体" w:hint="default"/>
                <w:sz w:val="15"/>
                <w:szCs w:val="15"/>
              </w:rPr>
            </w:pPr>
            <w:r>
              <w:rPr>
                <w:rFonts w:ascii="宋体"/>
                <w:spacing w:val="-2"/>
                <w:sz w:val="15"/>
              </w:rPr>
              <w:t>13,305,098.70</w:t>
            </w:r>
            <w:r>
              <w:rPr>
                <w:rFonts w:ascii="宋体"/>
                <w:sz w:val="15"/>
              </w:rPr>
              <w:t> </w:t>
            </w:r>
          </w:p>
        </w:tc>
        <w:tc>
          <w:tcPr>
            <w:tcW w:w="1265"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right="23"/>
              <w:jc w:val="right"/>
              <w:rPr>
                <w:rFonts w:ascii="宋体" w:hAnsi="宋体" w:cs="宋体" w:eastAsia="宋体" w:hint="default"/>
                <w:sz w:val="15"/>
                <w:szCs w:val="15"/>
              </w:rPr>
            </w:pPr>
            <w:r>
              <w:rPr>
                <w:rFonts w:ascii="宋体"/>
                <w:spacing w:val="-2"/>
                <w:sz w:val="15"/>
              </w:rPr>
              <w:t>90,893,077.92</w:t>
            </w:r>
            <w:r>
              <w:rPr>
                <w:rFonts w:ascii="宋体"/>
                <w:sz w:val="15"/>
              </w:rPr>
              <w:t> </w:t>
            </w:r>
          </w:p>
        </w:tc>
        <w:tc>
          <w:tcPr>
            <w:tcW w:w="1416" w:type="dxa"/>
            <w:tcBorders>
              <w:top w:val="single" w:sz="6" w:space="0" w:color="000000"/>
              <w:left w:val="single" w:sz="4" w:space="0" w:color="000000"/>
              <w:bottom w:val="single" w:sz="4" w:space="0" w:color="000000"/>
              <w:right w:val="single" w:sz="4" w:space="0" w:color="000000"/>
            </w:tcBorders>
          </w:tcPr>
          <w:p>
            <w:pPr>
              <w:pStyle w:val="TableParagraph"/>
              <w:spacing w:line="182" w:lineRule="exact"/>
              <w:ind w:right="23"/>
              <w:jc w:val="right"/>
              <w:rPr>
                <w:rFonts w:ascii="宋体" w:hAnsi="宋体" w:cs="宋体" w:eastAsia="宋体" w:hint="default"/>
                <w:sz w:val="15"/>
                <w:szCs w:val="15"/>
              </w:rPr>
            </w:pPr>
            <w:r>
              <w:rPr>
                <w:rFonts w:ascii="宋体"/>
                <w:spacing w:val="-2"/>
                <w:sz w:val="15"/>
              </w:rPr>
              <w:t>334,756,653.35</w:t>
            </w:r>
            <w:r>
              <w:rPr>
                <w:rFonts w:ascii="宋体"/>
                <w:sz w:val="15"/>
              </w:rPr>
              <w:t> </w:t>
            </w:r>
          </w:p>
        </w:tc>
      </w:tr>
      <w:tr>
        <w:trPr>
          <w:trHeight w:val="398"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3"/>
                <w:sz w:val="15"/>
                <w:szCs w:val="15"/>
              </w:rPr>
              <w:t>三、本期增减变动金额（减少以“－”号</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填列）</w:t>
            </w:r>
            <w:r>
              <w:rPr>
                <w:rFonts w:ascii="宋体" w:hAnsi="宋体" w:cs="宋体" w:eastAsia="宋体" w:hint="default"/>
                <w:sz w:val="15"/>
                <w:szCs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19,250,000.00</w:t>
            </w:r>
            <w:r>
              <w:rPr>
                <w:rFonts w:ascii="宋体"/>
                <w:sz w:val="15"/>
              </w:rPr>
              <w:t>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spacing w:val="-2"/>
                <w:sz w:val="15"/>
              </w:rPr>
              <w:t>821,396,046.47</w:t>
            </w:r>
            <w:r>
              <w:rPr>
                <w:rFonts w:ascii="宋体"/>
                <w:sz w:val="15"/>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-31,876,923.37</w:t>
            </w:r>
            <w:r>
              <w:rPr>
                <w:rFonts w:ascii="宋体"/>
                <w:sz w:val="15"/>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8,849,172.54</w:t>
            </w:r>
            <w:r>
              <w:rPr>
                <w:rFonts w:ascii="宋体"/>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62,320,677.82</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879,938,973.46</w:t>
            </w:r>
            <w:r>
              <w:rPr>
                <w:rFonts w:ascii="宋体"/>
                <w:sz w:val="15"/>
              </w:rPr>
              <w:t> </w:t>
            </w:r>
          </w:p>
        </w:tc>
      </w:tr>
      <w:tr>
        <w:trPr>
          <w:trHeight w:val="206"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（一）综合收益总额</w:t>
            </w:r>
            <w:r>
              <w:rPr>
                <w:rFonts w:ascii="宋体" w:hAnsi="宋体" w:cs="宋体" w:eastAsia="宋体" w:hint="default"/>
                <w:sz w:val="15"/>
                <w:szCs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7"/>
              <w:jc w:val="right"/>
              <w:rPr>
                <w:rFonts w:ascii="宋体" w:hAnsi="宋体" w:cs="宋体" w:eastAsia="宋体" w:hint="default"/>
                <w:sz w:val="15"/>
                <w:szCs w:val="15"/>
              </w:rPr>
            </w:pPr>
            <w:r>
              <w:rPr>
                <w:rFonts w:ascii="宋体"/>
                <w:w w:val="100"/>
                <w:sz w:val="15"/>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-31,876,923.37</w:t>
            </w:r>
            <w:r>
              <w:rPr>
                <w:rFonts w:ascii="宋体"/>
                <w:sz w:val="15"/>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88,491,725.36</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56,614,801.99</w:t>
            </w:r>
            <w:r>
              <w:rPr>
                <w:rFonts w:ascii="宋体"/>
                <w:sz w:val="15"/>
              </w:rPr>
              <w:t> </w:t>
            </w:r>
          </w:p>
        </w:tc>
      </w:tr>
      <w:tr>
        <w:trPr>
          <w:trHeight w:val="204"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r>
              <w:rPr>
                <w:rFonts w:ascii="宋体" w:hAnsi="宋体" w:cs="宋体" w:eastAsia="宋体" w:hint="default"/>
                <w:sz w:val="15"/>
                <w:szCs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19,250,000.00</w:t>
            </w:r>
            <w:r>
              <w:rPr>
                <w:rFonts w:ascii="宋体"/>
                <w:sz w:val="15"/>
              </w:rPr>
              <w:t>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spacing w:val="-2"/>
                <w:sz w:val="15"/>
              </w:rPr>
              <w:t>821,396,046.47</w:t>
            </w:r>
            <w:r>
              <w:rPr>
                <w:rFonts w:ascii="宋体"/>
                <w:sz w:val="15"/>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840,646,046.47</w:t>
            </w:r>
            <w:r>
              <w:rPr>
                <w:rFonts w:ascii="宋体"/>
                <w:sz w:val="15"/>
              </w:rPr>
              <w:t> </w:t>
            </w:r>
          </w:p>
        </w:tc>
      </w:tr>
      <w:tr>
        <w:trPr>
          <w:trHeight w:val="204"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．所有者投入的普通股</w:t>
            </w:r>
            <w:r>
              <w:rPr>
                <w:rFonts w:ascii="宋体" w:hAnsi="宋体" w:cs="宋体" w:eastAsia="宋体" w:hint="default"/>
                <w:sz w:val="15"/>
                <w:szCs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19,250,000.00</w:t>
            </w:r>
            <w:r>
              <w:rPr>
                <w:rFonts w:ascii="宋体"/>
                <w:sz w:val="15"/>
              </w:rPr>
              <w:t>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spacing w:val="-2"/>
                <w:sz w:val="15"/>
              </w:rPr>
              <w:t>821,396,046.47</w:t>
            </w:r>
            <w:r>
              <w:rPr>
                <w:rFonts w:ascii="宋体"/>
                <w:sz w:val="15"/>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840,646,046.47</w:t>
            </w:r>
            <w:r>
              <w:rPr>
                <w:rFonts w:ascii="宋体"/>
                <w:sz w:val="15"/>
              </w:rPr>
              <w:t> </w:t>
            </w:r>
          </w:p>
        </w:tc>
      </w:tr>
      <w:tr>
        <w:trPr>
          <w:trHeight w:val="204"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．其他权益工具持有者投入资本</w:t>
            </w:r>
            <w:r>
              <w:rPr>
                <w:rFonts w:ascii="宋体" w:hAnsi="宋体" w:cs="宋体" w:eastAsia="宋体" w:hint="default"/>
                <w:sz w:val="15"/>
                <w:szCs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w w:val="100"/>
                <w:sz w:val="15"/>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6"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．股份支付计入所有者权益的金额</w:t>
            </w:r>
            <w:r>
              <w:rPr>
                <w:rFonts w:ascii="宋体" w:hAnsi="宋体" w:cs="宋体" w:eastAsia="宋体" w:hint="default"/>
                <w:sz w:val="15"/>
                <w:szCs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w w:val="100"/>
                <w:sz w:val="15"/>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r>
              <w:rPr>
                <w:rFonts w:ascii="宋体" w:hAnsi="宋体" w:cs="宋体" w:eastAsia="宋体" w:hint="default"/>
                <w:sz w:val="15"/>
                <w:szCs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w w:val="100"/>
                <w:sz w:val="15"/>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（三）利润分配</w:t>
            </w:r>
            <w:r>
              <w:rPr>
                <w:rFonts w:ascii="宋体" w:hAnsi="宋体" w:cs="宋体" w:eastAsia="宋体" w:hint="default"/>
                <w:sz w:val="15"/>
                <w:szCs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w w:val="100"/>
                <w:sz w:val="15"/>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8,849,172.54</w:t>
            </w:r>
            <w:r>
              <w:rPr>
                <w:rFonts w:ascii="宋体"/>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-26,171,047.54</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-17,321,875.00</w:t>
            </w:r>
            <w:r>
              <w:rPr>
                <w:rFonts w:ascii="宋体"/>
                <w:sz w:val="15"/>
              </w:rPr>
              <w:t> </w:t>
            </w:r>
          </w:p>
        </w:tc>
      </w:tr>
      <w:tr>
        <w:trPr>
          <w:trHeight w:val="204"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r>
              <w:rPr>
                <w:rFonts w:ascii="宋体" w:hAnsi="宋体" w:cs="宋体" w:eastAsia="宋体" w:hint="default"/>
                <w:sz w:val="15"/>
                <w:szCs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w w:val="100"/>
                <w:sz w:val="15"/>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8,849,172.54</w:t>
            </w:r>
            <w:r>
              <w:rPr>
                <w:rFonts w:ascii="宋体"/>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-8,849,172.54</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．对所有者（或股东）的分配</w:t>
            </w:r>
            <w:r>
              <w:rPr>
                <w:rFonts w:ascii="宋体" w:hAnsi="宋体" w:cs="宋体" w:eastAsia="宋体" w:hint="default"/>
                <w:sz w:val="15"/>
                <w:szCs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w w:val="100"/>
                <w:sz w:val="15"/>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-17,321,875.00</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-17,321,875.00</w:t>
            </w:r>
            <w:r>
              <w:rPr>
                <w:rFonts w:ascii="宋体"/>
                <w:sz w:val="15"/>
              </w:rPr>
              <w:t> </w:t>
            </w:r>
          </w:p>
        </w:tc>
      </w:tr>
      <w:tr>
        <w:trPr>
          <w:trHeight w:val="207"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r>
              <w:rPr>
                <w:rFonts w:ascii="宋体" w:hAnsi="宋体" w:cs="宋体" w:eastAsia="宋体" w:hint="default"/>
                <w:sz w:val="15"/>
                <w:szCs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7"/>
              <w:jc w:val="right"/>
              <w:rPr>
                <w:rFonts w:ascii="宋体" w:hAnsi="宋体" w:cs="宋体" w:eastAsia="宋体" w:hint="default"/>
                <w:sz w:val="15"/>
                <w:szCs w:val="15"/>
              </w:rPr>
            </w:pPr>
            <w:r>
              <w:rPr>
                <w:rFonts w:ascii="宋体"/>
                <w:w w:val="100"/>
                <w:sz w:val="15"/>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r>
              <w:rPr>
                <w:rFonts w:ascii="宋体" w:hAnsi="宋体" w:cs="宋体" w:eastAsia="宋体" w:hint="default"/>
                <w:sz w:val="15"/>
                <w:szCs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w w:val="100"/>
                <w:sz w:val="15"/>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．资本公积转增资本（或股本）</w:t>
            </w:r>
            <w:r>
              <w:rPr>
                <w:rFonts w:ascii="宋体" w:hAnsi="宋体" w:cs="宋体" w:eastAsia="宋体" w:hint="default"/>
                <w:sz w:val="15"/>
                <w:szCs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w w:val="100"/>
                <w:sz w:val="15"/>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．盈余公积转增资本（或股本）</w:t>
            </w:r>
            <w:r>
              <w:rPr>
                <w:rFonts w:ascii="宋体" w:hAnsi="宋体" w:cs="宋体" w:eastAsia="宋体" w:hint="default"/>
                <w:sz w:val="15"/>
                <w:szCs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w w:val="100"/>
                <w:sz w:val="15"/>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6"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r>
              <w:rPr>
                <w:rFonts w:ascii="宋体" w:hAnsi="宋体" w:cs="宋体" w:eastAsia="宋体" w:hint="default"/>
                <w:sz w:val="15"/>
                <w:szCs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w w:val="100"/>
                <w:sz w:val="15"/>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．设定受益计划变动额结转留存收益</w:t>
            </w:r>
            <w:r>
              <w:rPr>
                <w:rFonts w:ascii="宋体" w:hAnsi="宋体" w:cs="宋体" w:eastAsia="宋体" w:hint="default"/>
                <w:sz w:val="15"/>
                <w:szCs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w w:val="100"/>
                <w:sz w:val="15"/>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z w:val="15"/>
                <w:szCs w:val="15"/>
              </w:rPr>
              <w:t>．其他综合收益结转留存收益</w:t>
            </w:r>
            <w:r>
              <w:rPr>
                <w:rFonts w:ascii="宋体" w:hAnsi="宋体" w:cs="宋体" w:eastAsia="宋体" w:hint="default"/>
                <w:sz w:val="15"/>
                <w:szCs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w w:val="100"/>
                <w:sz w:val="15"/>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z w:val="15"/>
                <w:szCs w:val="15"/>
              </w:rPr>
              <w:t>．其他</w:t>
            </w:r>
            <w:r>
              <w:rPr>
                <w:rFonts w:ascii="宋体" w:hAnsi="宋体" w:cs="宋体" w:eastAsia="宋体" w:hint="default"/>
                <w:sz w:val="15"/>
                <w:szCs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w w:val="100"/>
                <w:sz w:val="15"/>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（五）专项储备</w:t>
            </w:r>
            <w:r>
              <w:rPr>
                <w:rFonts w:ascii="宋体" w:hAnsi="宋体" w:cs="宋体" w:eastAsia="宋体" w:hint="default"/>
                <w:sz w:val="15"/>
                <w:szCs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w w:val="100"/>
                <w:sz w:val="15"/>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6"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r>
              <w:rPr>
                <w:rFonts w:ascii="宋体" w:hAnsi="宋体" w:cs="宋体" w:eastAsia="宋体" w:hint="default"/>
                <w:sz w:val="15"/>
                <w:szCs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7"/>
              <w:jc w:val="right"/>
              <w:rPr>
                <w:rFonts w:ascii="宋体" w:hAnsi="宋体" w:cs="宋体" w:eastAsia="宋体" w:hint="default"/>
                <w:sz w:val="15"/>
                <w:szCs w:val="15"/>
              </w:rPr>
            </w:pPr>
            <w:r>
              <w:rPr>
                <w:rFonts w:ascii="宋体"/>
                <w:w w:val="100"/>
                <w:sz w:val="15"/>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r>
              <w:rPr>
                <w:rFonts w:ascii="宋体" w:hAnsi="宋体" w:cs="宋体" w:eastAsia="宋体" w:hint="default"/>
                <w:sz w:val="15"/>
                <w:szCs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w w:val="100"/>
                <w:sz w:val="15"/>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（六）其他</w:t>
            </w:r>
            <w:r>
              <w:rPr>
                <w:rFonts w:ascii="宋体" w:hAnsi="宋体" w:cs="宋体" w:eastAsia="宋体" w:hint="default"/>
                <w:sz w:val="15"/>
                <w:szCs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w w:val="100"/>
                <w:sz w:val="15"/>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r>
              <w:rPr>
                <w:rFonts w:ascii="宋体" w:hAnsi="宋体" w:cs="宋体" w:eastAsia="宋体" w:hint="default"/>
                <w:sz w:val="15"/>
                <w:szCs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76,989,583.00</w:t>
            </w:r>
            <w:r>
              <w:rPr>
                <w:rFonts w:ascii="宋体"/>
                <w:sz w:val="15"/>
              </w:rPr>
              <w:t>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spacing w:val="-2"/>
                <w:sz w:val="15"/>
              </w:rPr>
              <w:t>969,662,076.20</w:t>
            </w:r>
            <w:r>
              <w:rPr>
                <w:rFonts w:ascii="宋体"/>
                <w:sz w:val="15"/>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-7,324,059.37</w:t>
            </w:r>
            <w:r>
              <w:rPr>
                <w:rFonts w:ascii="宋体"/>
                <w:sz w:val="15"/>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22,154,271.24</w:t>
            </w:r>
            <w:r>
              <w:rPr>
                <w:rFonts w:ascii="宋体"/>
                <w:sz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153,213,755.74</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1,214,695,626.81</w:t>
            </w:r>
            <w:r>
              <w:rPr>
                <w:rFonts w:ascii="宋体"/>
                <w:sz w:val="15"/>
              </w:rPr>
              <w:t> </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9"/>
          <w:szCs w:val="29"/>
        </w:rPr>
      </w:pPr>
    </w:p>
    <w:tbl>
      <w:tblPr>
        <w:tblW w:w="0" w:type="auto"/>
        <w:jc w:val="left"/>
        <w:tblInd w:w="156" w:type="dxa"/>
        <w:tblLayout w:type="fixed"/>
        <w:tblCellMar>
          <w:top w:w="0" w:type="dxa"/>
          <w:left w:w="0" w:type="dxa"/>
          <w:bottom w:w="0" w:type="dxa"/>
          <w:right w:w="0" w:type="dxa"/>
        </w:tblCellMar>
        <w:tblLook w:val="01E0"/>
      </w:tblPr>
      <w:tblGrid>
        <w:gridCol w:w="3060"/>
        <w:gridCol w:w="1460"/>
        <w:gridCol w:w="631"/>
        <w:gridCol w:w="631"/>
        <w:gridCol w:w="499"/>
        <w:gridCol w:w="1268"/>
        <w:gridCol w:w="914"/>
        <w:gridCol w:w="1030"/>
        <w:gridCol w:w="766"/>
        <w:gridCol w:w="1191"/>
        <w:gridCol w:w="1267"/>
        <w:gridCol w:w="1265"/>
      </w:tblGrid>
      <w:tr>
        <w:trPr>
          <w:trHeight w:val="209" w:hRule="exact"/>
        </w:trPr>
        <w:tc>
          <w:tcPr>
            <w:tcW w:w="30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76" w:right="0"/>
              <w:jc w:val="center"/>
              <w:rPr>
                <w:rFonts w:ascii="宋体" w:hAnsi="宋体" w:cs="宋体" w:eastAsia="宋体" w:hint="default"/>
                <w:sz w:val="15"/>
                <w:szCs w:val="15"/>
              </w:rPr>
            </w:pPr>
            <w:r>
              <w:rPr>
                <w:rFonts w:ascii="宋体" w:hAnsi="宋体" w:cs="宋体" w:eastAsia="宋体" w:hint="default"/>
                <w:sz w:val="15"/>
                <w:szCs w:val="15"/>
              </w:rPr>
              <w:t>项目</w:t>
            </w:r>
            <w:r>
              <w:rPr>
                <w:rFonts w:ascii="宋体" w:hAnsi="宋体" w:cs="宋体" w:eastAsia="宋体" w:hint="default"/>
                <w:sz w:val="15"/>
                <w:szCs w:val="15"/>
              </w:rPr>
              <w:t> </w:t>
            </w:r>
          </w:p>
        </w:tc>
        <w:tc>
          <w:tcPr>
            <w:tcW w:w="10922" w:type="dxa"/>
            <w:gridSpan w:val="11"/>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hAnsi="宋体" w:cs="宋体" w:eastAsia="宋体" w:hint="default"/>
                <w:spacing w:val="1"/>
                <w:w w:val="100"/>
                <w:sz w:val="15"/>
                <w:szCs w:val="15"/>
              </w:rPr>
              <w:t> </w:t>
            </w:r>
            <w:r>
              <w:rPr>
                <w:rFonts w:ascii="宋体" w:hAnsi="宋体" w:cs="宋体" w:eastAsia="宋体" w:hint="default"/>
                <w:sz w:val="15"/>
                <w:szCs w:val="15"/>
              </w:rPr>
              <w:t>2018</w:t>
            </w:r>
            <w:r>
              <w:rPr>
                <w:rFonts w:ascii="宋体" w:hAnsi="宋体" w:cs="宋体" w:eastAsia="宋体" w:hint="default"/>
                <w:spacing w:val="-43"/>
                <w:sz w:val="15"/>
                <w:szCs w:val="15"/>
              </w:rPr>
              <w:t> </w:t>
            </w:r>
            <w:r>
              <w:rPr>
                <w:rFonts w:ascii="宋体" w:hAnsi="宋体" w:cs="宋体" w:eastAsia="宋体" w:hint="default"/>
                <w:sz w:val="15"/>
                <w:szCs w:val="15"/>
              </w:rPr>
              <w:t>年度</w:t>
            </w:r>
            <w:r>
              <w:rPr>
                <w:rFonts w:ascii="宋体" w:hAnsi="宋体" w:cs="宋体" w:eastAsia="宋体" w:hint="default"/>
                <w:sz w:val="15"/>
                <w:szCs w:val="15"/>
              </w:rPr>
              <w:t> </w:t>
            </w:r>
          </w:p>
        </w:tc>
      </w:tr>
      <w:tr>
        <w:trPr>
          <w:trHeight w:val="329" w:hRule="exact"/>
        </w:trPr>
        <w:tc>
          <w:tcPr>
            <w:tcW w:w="3060" w:type="dxa"/>
            <w:vMerge/>
            <w:tcBorders>
              <w:left w:val="single" w:sz="6" w:space="0" w:color="000000"/>
              <w:right w:val="single" w:sz="6" w:space="0" w:color="000000"/>
            </w:tcBorders>
          </w:tcPr>
          <w:p>
            <w:pPr/>
          </w:p>
        </w:tc>
        <w:tc>
          <w:tcPr>
            <w:tcW w:w="1460" w:type="dxa"/>
            <w:vMerge w:val="restart"/>
            <w:tcBorders>
              <w:top w:val="single" w:sz="6" w:space="0" w:color="000000"/>
              <w:left w:val="single" w:sz="6"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left="609" w:right="194" w:hanging="413"/>
              <w:jc w:val="left"/>
              <w:rPr>
                <w:rFonts w:ascii="宋体" w:hAnsi="宋体" w:cs="宋体" w:eastAsia="宋体" w:hint="default"/>
                <w:sz w:val="15"/>
                <w:szCs w:val="15"/>
              </w:rPr>
            </w:pPr>
            <w:r>
              <w:rPr>
                <w:rFonts w:ascii="宋体" w:hAnsi="宋体" w:cs="宋体" w:eastAsia="宋体" w:hint="default"/>
                <w:sz w:val="15"/>
                <w:szCs w:val="15"/>
              </w:rPr>
              <w:t>实收资本</w:t>
            </w:r>
            <w:r>
              <w:rPr>
                <w:rFonts w:ascii="宋体" w:hAnsi="宋体" w:cs="宋体" w:eastAsia="宋体" w:hint="default"/>
                <w:spacing w:val="2"/>
                <w:sz w:val="15"/>
                <w:szCs w:val="15"/>
              </w:rPr>
              <w:t> </w:t>
            </w:r>
            <w:r>
              <w:rPr>
                <w:rFonts w:ascii="宋体" w:hAnsi="宋体" w:cs="宋体" w:eastAsia="宋体" w:hint="default"/>
                <w:spacing w:val="2"/>
                <w:sz w:val="15"/>
                <w:szCs w:val="15"/>
              </w:rPr>
            </w:r>
            <w:r>
              <w:rPr>
                <w:rFonts w:ascii="宋体" w:hAnsi="宋体" w:cs="宋体" w:eastAsia="宋体" w:hint="default"/>
                <w:sz w:val="15"/>
                <w:szCs w:val="15"/>
              </w:rPr>
              <w:t>(</w:t>
            </w:r>
            <w:r>
              <w:rPr>
                <w:rFonts w:ascii="宋体" w:hAnsi="宋体" w:cs="宋体" w:eastAsia="宋体" w:hint="default"/>
                <w:sz w:val="15"/>
                <w:szCs w:val="15"/>
              </w:rPr>
              <w:t>或股</w:t>
            </w:r>
            <w:r>
              <w:rPr>
                <w:rFonts w:ascii="宋体" w:hAnsi="宋体" w:cs="宋体" w:eastAsia="宋体" w:hint="default"/>
                <w:w w:val="100"/>
                <w:sz w:val="15"/>
                <w:szCs w:val="15"/>
              </w:rPr>
              <w:t> </w:t>
            </w:r>
            <w:r>
              <w:rPr>
                <w:rFonts w:ascii="宋体" w:hAnsi="宋体" w:cs="宋体" w:eastAsia="宋体" w:hint="default"/>
                <w:sz w:val="15"/>
                <w:szCs w:val="15"/>
              </w:rPr>
              <w:t>本</w:t>
            </w:r>
            <w:r>
              <w:rPr>
                <w:rFonts w:ascii="宋体" w:hAnsi="宋体" w:cs="宋体" w:eastAsia="宋体" w:hint="default"/>
                <w:sz w:val="15"/>
                <w:szCs w:val="15"/>
              </w:rPr>
              <w:t>) </w:t>
            </w:r>
          </w:p>
        </w:tc>
        <w:tc>
          <w:tcPr>
            <w:tcW w:w="1762"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36"/>
              <w:ind w:left="427" w:right="0"/>
              <w:jc w:val="left"/>
              <w:rPr>
                <w:rFonts w:ascii="宋体" w:hAnsi="宋体" w:cs="宋体" w:eastAsia="宋体" w:hint="default"/>
                <w:sz w:val="15"/>
                <w:szCs w:val="15"/>
              </w:rPr>
            </w:pPr>
            <w:r>
              <w:rPr>
                <w:rFonts w:ascii="宋体" w:hAnsi="宋体" w:cs="宋体" w:eastAsia="宋体" w:hint="default"/>
                <w:sz w:val="15"/>
                <w:szCs w:val="15"/>
              </w:rPr>
              <w:t>其他权益工具</w:t>
            </w:r>
            <w:r>
              <w:rPr>
                <w:rFonts w:ascii="宋体" w:hAnsi="宋体" w:cs="宋体" w:eastAsia="宋体" w:hint="default"/>
                <w:sz w:val="15"/>
                <w:szCs w:val="15"/>
              </w:rPr>
              <w:t> </w:t>
            </w:r>
          </w:p>
        </w:tc>
        <w:tc>
          <w:tcPr>
            <w:tcW w:w="1268"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28" w:right="0"/>
              <w:jc w:val="left"/>
              <w:rPr>
                <w:rFonts w:ascii="宋体" w:hAnsi="宋体" w:cs="宋体" w:eastAsia="宋体" w:hint="default"/>
                <w:sz w:val="15"/>
                <w:szCs w:val="15"/>
              </w:rPr>
            </w:pPr>
            <w:r>
              <w:rPr>
                <w:rFonts w:ascii="宋体" w:hAnsi="宋体" w:cs="宋体" w:eastAsia="宋体" w:hint="default"/>
                <w:sz w:val="15"/>
                <w:szCs w:val="15"/>
              </w:rPr>
              <w:t>资本公积</w:t>
            </w:r>
            <w:r>
              <w:rPr>
                <w:rFonts w:ascii="宋体" w:hAnsi="宋体" w:cs="宋体" w:eastAsia="宋体" w:hint="default"/>
                <w:sz w:val="15"/>
                <w:szCs w:val="15"/>
              </w:rPr>
              <w:t> </w:t>
            </w:r>
          </w:p>
        </w:tc>
        <w:tc>
          <w:tcPr>
            <w:tcW w:w="914"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pacing w:val="-12"/>
                <w:sz w:val="15"/>
                <w:szCs w:val="15"/>
              </w:rPr>
              <w:t>减：库存股</w:t>
            </w:r>
            <w:r>
              <w:rPr>
                <w:rFonts w:ascii="宋体" w:hAnsi="宋体" w:cs="宋体" w:eastAsia="宋体" w:hint="default"/>
                <w:sz w:val="15"/>
                <w:szCs w:val="15"/>
              </w:rPr>
              <w:t> </w:t>
            </w:r>
          </w:p>
        </w:tc>
        <w:tc>
          <w:tcPr>
            <w:tcW w:w="1030"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left="432" w:right="127" w:hanging="300"/>
              <w:jc w:val="left"/>
              <w:rPr>
                <w:rFonts w:ascii="宋体" w:hAnsi="宋体" w:cs="宋体" w:eastAsia="宋体" w:hint="default"/>
                <w:sz w:val="15"/>
                <w:szCs w:val="15"/>
              </w:rPr>
            </w:pPr>
            <w:r>
              <w:rPr>
                <w:rFonts w:ascii="宋体" w:hAnsi="宋体" w:cs="宋体" w:eastAsia="宋体" w:hint="default"/>
                <w:sz w:val="15"/>
                <w:szCs w:val="15"/>
              </w:rPr>
              <w:t>其他综合收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益</w:t>
            </w:r>
            <w:r>
              <w:rPr>
                <w:rFonts w:ascii="宋体" w:hAnsi="宋体" w:cs="宋体" w:eastAsia="宋体" w:hint="default"/>
                <w:sz w:val="15"/>
                <w:szCs w:val="15"/>
              </w:rPr>
              <w:t> </w:t>
            </w:r>
          </w:p>
        </w:tc>
        <w:tc>
          <w:tcPr>
            <w:tcW w:w="76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left="302" w:right="144" w:hanging="152"/>
              <w:jc w:val="left"/>
              <w:rPr>
                <w:rFonts w:ascii="宋体" w:hAnsi="宋体" w:cs="宋体" w:eastAsia="宋体" w:hint="default"/>
                <w:sz w:val="15"/>
                <w:szCs w:val="15"/>
              </w:rPr>
            </w:pPr>
            <w:r>
              <w:rPr>
                <w:rFonts w:ascii="宋体" w:hAnsi="宋体" w:cs="宋体" w:eastAsia="宋体" w:hint="default"/>
                <w:sz w:val="15"/>
                <w:szCs w:val="15"/>
              </w:rPr>
              <w:t>专项储</w:t>
            </w:r>
            <w:r>
              <w:rPr>
                <w:rFonts w:ascii="宋体" w:hAnsi="宋体" w:cs="宋体" w:eastAsia="宋体" w:hint="default"/>
                <w:spacing w:val="-72"/>
                <w:sz w:val="15"/>
                <w:szCs w:val="15"/>
              </w:rPr>
              <w:t> </w:t>
            </w:r>
            <w:r>
              <w:rPr>
                <w:rFonts w:ascii="宋体" w:hAnsi="宋体" w:cs="宋体" w:eastAsia="宋体" w:hint="default"/>
                <w:sz w:val="15"/>
                <w:szCs w:val="15"/>
              </w:rPr>
              <w:t>备</w:t>
            </w:r>
            <w:r>
              <w:rPr>
                <w:rFonts w:ascii="宋体" w:hAnsi="宋体" w:cs="宋体" w:eastAsia="宋体" w:hint="default"/>
                <w:sz w:val="15"/>
                <w:szCs w:val="15"/>
              </w:rPr>
              <w:t> </w:t>
            </w:r>
          </w:p>
        </w:tc>
        <w:tc>
          <w:tcPr>
            <w:tcW w:w="1191"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90" w:right="0"/>
              <w:jc w:val="left"/>
              <w:rPr>
                <w:rFonts w:ascii="宋体" w:hAnsi="宋体" w:cs="宋体" w:eastAsia="宋体" w:hint="default"/>
                <w:sz w:val="15"/>
                <w:szCs w:val="15"/>
              </w:rPr>
            </w:pPr>
            <w:r>
              <w:rPr>
                <w:rFonts w:ascii="宋体" w:hAnsi="宋体" w:cs="宋体" w:eastAsia="宋体" w:hint="default"/>
                <w:sz w:val="15"/>
                <w:szCs w:val="15"/>
              </w:rPr>
              <w:t>盈余公积</w:t>
            </w:r>
            <w:r>
              <w:rPr>
                <w:rFonts w:ascii="宋体" w:hAnsi="宋体" w:cs="宋体" w:eastAsia="宋体" w:hint="default"/>
                <w:sz w:val="15"/>
                <w:szCs w:val="15"/>
              </w:rPr>
              <w:t> </w:t>
            </w:r>
          </w:p>
        </w:tc>
        <w:tc>
          <w:tcPr>
            <w:tcW w:w="1267"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51" w:right="0"/>
              <w:jc w:val="left"/>
              <w:rPr>
                <w:rFonts w:ascii="宋体" w:hAnsi="宋体" w:cs="宋体" w:eastAsia="宋体" w:hint="default"/>
                <w:sz w:val="15"/>
                <w:szCs w:val="15"/>
              </w:rPr>
            </w:pPr>
            <w:r>
              <w:rPr>
                <w:rFonts w:ascii="宋体" w:hAnsi="宋体" w:cs="宋体" w:eastAsia="宋体" w:hint="default"/>
                <w:sz w:val="15"/>
                <w:szCs w:val="15"/>
              </w:rPr>
              <w:t>未分配利润</w:t>
            </w:r>
            <w:r>
              <w:rPr>
                <w:rFonts w:ascii="宋体" w:hAnsi="宋体" w:cs="宋体" w:eastAsia="宋体" w:hint="default"/>
                <w:sz w:val="15"/>
                <w:szCs w:val="15"/>
              </w:rPr>
              <w:t> </w:t>
            </w:r>
          </w:p>
        </w:tc>
        <w:tc>
          <w:tcPr>
            <w:tcW w:w="1265"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所有者权益合计</w:t>
            </w:r>
            <w:r>
              <w:rPr>
                <w:rFonts w:ascii="宋体" w:hAnsi="宋体" w:cs="宋体" w:eastAsia="宋体" w:hint="default"/>
                <w:sz w:val="15"/>
                <w:szCs w:val="15"/>
              </w:rPr>
              <w:t> </w:t>
            </w:r>
          </w:p>
        </w:tc>
      </w:tr>
      <w:tr>
        <w:trPr>
          <w:trHeight w:val="406" w:hRule="exact"/>
        </w:trPr>
        <w:tc>
          <w:tcPr>
            <w:tcW w:w="3060" w:type="dxa"/>
            <w:vMerge/>
            <w:tcBorders>
              <w:left w:val="single" w:sz="6" w:space="0" w:color="000000"/>
              <w:bottom w:val="single" w:sz="6" w:space="0" w:color="000000"/>
              <w:right w:val="single" w:sz="6" w:space="0" w:color="000000"/>
            </w:tcBorders>
          </w:tcPr>
          <w:p>
            <w:pPr/>
          </w:p>
        </w:tc>
        <w:tc>
          <w:tcPr>
            <w:tcW w:w="1460" w:type="dxa"/>
            <w:vMerge/>
            <w:tcBorders>
              <w:left w:val="single" w:sz="6" w:space="0" w:color="000000"/>
              <w:bottom w:val="single" w:sz="6" w:space="0" w:color="000000"/>
              <w:right w:val="single" w:sz="4" w:space="0" w:color="000000"/>
            </w:tcBorders>
          </w:tcPr>
          <w:p>
            <w:pPr/>
          </w:p>
        </w:tc>
        <w:tc>
          <w:tcPr>
            <w:tcW w:w="631" w:type="dxa"/>
            <w:tcBorders>
              <w:top w:val="single" w:sz="4" w:space="0" w:color="000000"/>
              <w:left w:val="single" w:sz="4" w:space="0" w:color="000000"/>
              <w:bottom w:val="single" w:sz="6" w:space="0" w:color="000000"/>
              <w:right w:val="single" w:sz="4" w:space="0" w:color="000000"/>
            </w:tcBorders>
          </w:tcPr>
          <w:p>
            <w:pPr>
              <w:pStyle w:val="TableParagraph"/>
              <w:spacing w:line="194" w:lineRule="exact" w:before="1"/>
              <w:ind w:left="235" w:right="156" w:hanging="75"/>
              <w:jc w:val="left"/>
              <w:rPr>
                <w:rFonts w:ascii="宋体" w:hAnsi="宋体" w:cs="宋体" w:eastAsia="宋体" w:hint="default"/>
                <w:sz w:val="15"/>
                <w:szCs w:val="15"/>
              </w:rPr>
            </w:pPr>
            <w:r>
              <w:rPr>
                <w:rFonts w:ascii="宋体" w:hAnsi="宋体" w:cs="宋体" w:eastAsia="宋体" w:hint="default"/>
                <w:sz w:val="15"/>
                <w:szCs w:val="15"/>
              </w:rPr>
              <w:t>优先</w:t>
            </w:r>
            <w:r>
              <w:rPr>
                <w:rFonts w:ascii="宋体" w:hAnsi="宋体" w:cs="宋体" w:eastAsia="宋体" w:hint="default"/>
                <w:spacing w:val="-73"/>
                <w:sz w:val="15"/>
                <w:szCs w:val="15"/>
              </w:rPr>
              <w:t> </w:t>
            </w:r>
            <w:r>
              <w:rPr>
                <w:rFonts w:ascii="宋体" w:hAnsi="宋体" w:cs="宋体" w:eastAsia="宋体" w:hint="default"/>
                <w:sz w:val="15"/>
                <w:szCs w:val="15"/>
              </w:rPr>
              <w:t>股</w:t>
            </w:r>
            <w:r>
              <w:rPr>
                <w:rFonts w:ascii="宋体" w:hAnsi="宋体" w:cs="宋体" w:eastAsia="宋体" w:hint="default"/>
                <w:sz w:val="15"/>
                <w:szCs w:val="15"/>
              </w:rPr>
              <w:t> </w:t>
            </w:r>
          </w:p>
        </w:tc>
        <w:tc>
          <w:tcPr>
            <w:tcW w:w="631" w:type="dxa"/>
            <w:tcBorders>
              <w:top w:val="single" w:sz="4" w:space="0" w:color="000000"/>
              <w:left w:val="single" w:sz="4" w:space="0" w:color="000000"/>
              <w:bottom w:val="single" w:sz="6" w:space="0" w:color="000000"/>
              <w:right w:val="single" w:sz="4" w:space="0" w:color="000000"/>
            </w:tcBorders>
          </w:tcPr>
          <w:p>
            <w:pPr>
              <w:pStyle w:val="TableParagraph"/>
              <w:spacing w:line="194" w:lineRule="exact" w:before="1"/>
              <w:ind w:left="235" w:right="156" w:hanging="75"/>
              <w:jc w:val="left"/>
              <w:rPr>
                <w:rFonts w:ascii="宋体" w:hAnsi="宋体" w:cs="宋体" w:eastAsia="宋体" w:hint="default"/>
                <w:sz w:val="15"/>
                <w:szCs w:val="15"/>
              </w:rPr>
            </w:pPr>
            <w:r>
              <w:rPr>
                <w:rFonts w:ascii="宋体" w:hAnsi="宋体" w:cs="宋体" w:eastAsia="宋体" w:hint="default"/>
                <w:sz w:val="15"/>
                <w:szCs w:val="15"/>
              </w:rPr>
              <w:t>永续</w:t>
            </w:r>
            <w:r>
              <w:rPr>
                <w:rFonts w:ascii="宋体" w:hAnsi="宋体" w:cs="宋体" w:eastAsia="宋体" w:hint="default"/>
                <w:spacing w:val="-73"/>
                <w:sz w:val="15"/>
                <w:szCs w:val="15"/>
              </w:rPr>
              <w:t> </w:t>
            </w:r>
            <w:r>
              <w:rPr>
                <w:rFonts w:ascii="宋体" w:hAnsi="宋体" w:cs="宋体" w:eastAsia="宋体" w:hint="default"/>
                <w:sz w:val="15"/>
                <w:szCs w:val="15"/>
              </w:rPr>
              <w:t>债</w:t>
            </w:r>
            <w:r>
              <w:rPr>
                <w:rFonts w:ascii="宋体" w:hAnsi="宋体" w:cs="宋体" w:eastAsia="宋体" w:hint="default"/>
                <w:sz w:val="15"/>
                <w:szCs w:val="15"/>
              </w:rPr>
              <w:t> </w:t>
            </w:r>
          </w:p>
        </w:tc>
        <w:tc>
          <w:tcPr>
            <w:tcW w:w="499" w:type="dxa"/>
            <w:tcBorders>
              <w:top w:val="single" w:sz="4" w:space="0" w:color="000000"/>
              <w:left w:val="single" w:sz="4" w:space="0" w:color="000000"/>
              <w:bottom w:val="single" w:sz="6" w:space="0" w:color="000000"/>
              <w:right w:val="single" w:sz="6" w:space="0" w:color="000000"/>
            </w:tcBorders>
          </w:tcPr>
          <w:p>
            <w:pPr>
              <w:pStyle w:val="TableParagraph"/>
              <w:spacing w:line="194" w:lineRule="exact" w:before="1"/>
              <w:ind w:left="170" w:right="89"/>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r>
              <w:rPr>
                <w:rFonts w:ascii="宋体" w:hAnsi="宋体" w:cs="宋体" w:eastAsia="宋体" w:hint="default"/>
                <w:sz w:val="15"/>
                <w:szCs w:val="15"/>
              </w:rPr>
              <w:t> </w:t>
            </w:r>
          </w:p>
        </w:tc>
        <w:tc>
          <w:tcPr>
            <w:tcW w:w="1268" w:type="dxa"/>
            <w:vMerge/>
            <w:tcBorders>
              <w:left w:val="single" w:sz="6" w:space="0" w:color="000000"/>
              <w:bottom w:val="single" w:sz="6" w:space="0" w:color="000000"/>
              <w:right w:val="single" w:sz="6" w:space="0" w:color="000000"/>
            </w:tcBorders>
          </w:tcPr>
          <w:p>
            <w:pPr/>
          </w:p>
        </w:tc>
        <w:tc>
          <w:tcPr>
            <w:tcW w:w="914" w:type="dxa"/>
            <w:vMerge/>
            <w:tcBorders>
              <w:left w:val="single" w:sz="6" w:space="0" w:color="000000"/>
              <w:bottom w:val="single" w:sz="6" w:space="0" w:color="000000"/>
              <w:right w:val="single" w:sz="6" w:space="0" w:color="000000"/>
            </w:tcBorders>
          </w:tcPr>
          <w:p>
            <w:pPr/>
          </w:p>
        </w:tc>
        <w:tc>
          <w:tcPr>
            <w:tcW w:w="1030" w:type="dxa"/>
            <w:vMerge/>
            <w:tcBorders>
              <w:left w:val="single" w:sz="6" w:space="0" w:color="000000"/>
              <w:bottom w:val="single" w:sz="6" w:space="0" w:color="000000"/>
              <w:right w:val="single" w:sz="6" w:space="0" w:color="000000"/>
            </w:tcBorders>
          </w:tcPr>
          <w:p>
            <w:pPr/>
          </w:p>
        </w:tc>
        <w:tc>
          <w:tcPr>
            <w:tcW w:w="766" w:type="dxa"/>
            <w:vMerge/>
            <w:tcBorders>
              <w:left w:val="single" w:sz="6" w:space="0" w:color="000000"/>
              <w:bottom w:val="single" w:sz="6" w:space="0" w:color="000000"/>
              <w:right w:val="single" w:sz="6" w:space="0" w:color="000000"/>
            </w:tcBorders>
          </w:tcPr>
          <w:p>
            <w:pPr/>
          </w:p>
        </w:tc>
        <w:tc>
          <w:tcPr>
            <w:tcW w:w="1191" w:type="dxa"/>
            <w:vMerge/>
            <w:tcBorders>
              <w:left w:val="single" w:sz="6" w:space="0" w:color="000000"/>
              <w:bottom w:val="single" w:sz="6" w:space="0" w:color="000000"/>
              <w:right w:val="single" w:sz="6" w:space="0" w:color="000000"/>
            </w:tcBorders>
          </w:tcPr>
          <w:p>
            <w:pPr/>
          </w:p>
        </w:tc>
        <w:tc>
          <w:tcPr>
            <w:tcW w:w="1267" w:type="dxa"/>
            <w:vMerge/>
            <w:tcBorders>
              <w:left w:val="single" w:sz="6" w:space="0" w:color="000000"/>
              <w:bottom w:val="single" w:sz="6" w:space="0" w:color="000000"/>
              <w:right w:val="single" w:sz="6" w:space="0" w:color="000000"/>
            </w:tcBorders>
          </w:tcPr>
          <w:p>
            <w:pPr/>
          </w:p>
        </w:tc>
        <w:tc>
          <w:tcPr>
            <w:tcW w:w="1265" w:type="dxa"/>
            <w:vMerge/>
            <w:tcBorders>
              <w:left w:val="single" w:sz="6" w:space="0" w:color="000000"/>
              <w:bottom w:val="single" w:sz="6" w:space="0" w:color="000000"/>
              <w:right w:val="single" w:sz="6" w:space="0" w:color="000000"/>
            </w:tcBorders>
          </w:tcPr>
          <w:p>
            <w:pPr/>
          </w:p>
        </w:tc>
      </w:tr>
      <w:tr>
        <w:trPr>
          <w:trHeight w:val="209"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一、上年期末余额</w:t>
            </w:r>
            <w:r>
              <w:rPr>
                <w:rFonts w:ascii="宋体" w:hAnsi="宋体" w:cs="宋体" w:eastAsia="宋体" w:hint="default"/>
                <w:sz w:val="15"/>
                <w:szCs w:val="15"/>
              </w:rPr>
              <w:t> </w:t>
            </w:r>
          </w:p>
        </w:tc>
        <w:tc>
          <w:tcPr>
            <w:tcW w:w="1460"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57,739,583.00</w:t>
            </w:r>
            <w:r>
              <w:rPr>
                <w:rFonts w:ascii="宋体"/>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99"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148,266,029.73</w:t>
            </w:r>
            <w:r>
              <w:rPr>
                <w:rFonts w:ascii="宋体"/>
                <w:sz w:val="15"/>
              </w:rPr>
              <w:t> </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2"/>
                <w:sz w:val="15"/>
              </w:rPr>
              <w:t>6,559,257.76</w:t>
            </w:r>
            <w:r>
              <w:rPr>
                <w:rFonts w:ascii="宋体"/>
                <w:sz w:val="15"/>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2"/>
                <w:sz w:val="15"/>
              </w:rPr>
              <w:t>51,130,300.99</w:t>
            </w:r>
            <w:r>
              <w:rPr>
                <w:rFonts w:ascii="宋体"/>
                <w:sz w:val="15"/>
              </w:rPr>
              <w:t>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2"/>
                <w:sz w:val="15"/>
              </w:rPr>
              <w:t>263,695,171.48</w:t>
            </w:r>
            <w:r>
              <w:rPr>
                <w:rFonts w:ascii="宋体"/>
                <w:sz w:val="15"/>
              </w:rPr>
              <w:t> </w:t>
            </w:r>
          </w:p>
        </w:tc>
      </w:tr>
      <w:tr>
        <w:trPr>
          <w:trHeight w:val="211"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加：会计政策变更</w:t>
            </w:r>
            <w:r>
              <w:rPr>
                <w:rFonts w:ascii="宋体" w:hAnsi="宋体" w:cs="宋体" w:eastAsia="宋体" w:hint="default"/>
                <w:sz w:val="15"/>
                <w:szCs w:val="15"/>
              </w:rPr>
              <w:t> </w:t>
            </w:r>
          </w:p>
        </w:tc>
        <w:tc>
          <w:tcPr>
            <w:tcW w:w="1460"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499"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268"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r>
      <w:tr>
        <w:trPr>
          <w:trHeight w:val="209"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01" w:right="0"/>
              <w:jc w:val="left"/>
              <w:rPr>
                <w:rFonts w:ascii="宋体" w:hAnsi="宋体" w:cs="宋体" w:eastAsia="宋体" w:hint="default"/>
                <w:sz w:val="15"/>
                <w:szCs w:val="15"/>
              </w:rPr>
            </w:pPr>
            <w:r>
              <w:rPr>
                <w:rFonts w:ascii="宋体" w:hAnsi="宋体" w:cs="宋体" w:eastAsia="宋体" w:hint="default"/>
                <w:sz w:val="15"/>
                <w:szCs w:val="15"/>
              </w:rPr>
              <w:t>前期差错更正</w:t>
            </w:r>
            <w:r>
              <w:rPr>
                <w:rFonts w:ascii="宋体" w:hAnsi="宋体" w:cs="宋体" w:eastAsia="宋体" w:hint="default"/>
                <w:sz w:val="15"/>
                <w:szCs w:val="15"/>
              </w:rPr>
              <w:t> </w:t>
            </w:r>
          </w:p>
        </w:tc>
        <w:tc>
          <w:tcPr>
            <w:tcW w:w="1460"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99"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r>
      <w:tr>
        <w:trPr>
          <w:trHeight w:val="209"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01" w:right="0"/>
              <w:jc w:val="left"/>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z w:val="15"/>
                <w:szCs w:val="15"/>
              </w:rPr>
              <w:t> </w:t>
            </w:r>
          </w:p>
        </w:tc>
        <w:tc>
          <w:tcPr>
            <w:tcW w:w="1460"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99"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6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r>
      <w:tr>
        <w:trPr>
          <w:trHeight w:val="209"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二、本年期初余额</w:t>
            </w:r>
            <w:r>
              <w:rPr>
                <w:rFonts w:ascii="宋体" w:hAnsi="宋体" w:cs="宋体" w:eastAsia="宋体" w:hint="default"/>
                <w:sz w:val="15"/>
                <w:szCs w:val="15"/>
              </w:rPr>
              <w:t> </w:t>
            </w:r>
          </w:p>
        </w:tc>
        <w:tc>
          <w:tcPr>
            <w:tcW w:w="1460" w:type="dxa"/>
            <w:tcBorders>
              <w:top w:val="single" w:sz="6" w:space="0" w:color="000000"/>
              <w:left w:val="single" w:sz="6" w:space="0" w:color="000000"/>
              <w:bottom w:val="single" w:sz="6"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spacing w:val="-2"/>
                <w:sz w:val="15"/>
              </w:rPr>
              <w:t>57,739,583.00</w:t>
            </w:r>
            <w:r>
              <w:rPr>
                <w:rFonts w:ascii="宋体"/>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499" w:type="dxa"/>
            <w:tcBorders>
              <w:top w:val="single" w:sz="6" w:space="0" w:color="000000"/>
              <w:left w:val="single" w:sz="4" w:space="0" w:color="000000"/>
              <w:bottom w:val="single" w:sz="6"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1268" w:type="dxa"/>
            <w:tcBorders>
              <w:top w:val="single" w:sz="6" w:space="0" w:color="000000"/>
              <w:left w:val="single" w:sz="4" w:space="0" w:color="000000"/>
              <w:bottom w:val="single" w:sz="6" w:space="0" w:color="000000"/>
              <w:right w:val="single" w:sz="6" w:space="0" w:color="000000"/>
            </w:tcBorders>
          </w:tcPr>
          <w:p>
            <w:pPr>
              <w:pStyle w:val="TableParagraph"/>
              <w:spacing w:line="173" w:lineRule="exact"/>
              <w:ind w:right="23"/>
              <w:jc w:val="right"/>
              <w:rPr>
                <w:rFonts w:ascii="宋体" w:hAnsi="宋体" w:cs="宋体" w:eastAsia="宋体" w:hint="default"/>
                <w:sz w:val="15"/>
                <w:szCs w:val="15"/>
              </w:rPr>
            </w:pPr>
            <w:r>
              <w:rPr>
                <w:rFonts w:ascii="宋体"/>
                <w:spacing w:val="-2"/>
                <w:sz w:val="15"/>
              </w:rPr>
              <w:t>148,266,029.73</w:t>
            </w:r>
            <w:r>
              <w:rPr>
                <w:rFonts w:ascii="宋体"/>
                <w:sz w:val="15"/>
              </w:rPr>
              <w:t> </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0"/>
              <w:jc w:val="right"/>
              <w:rPr>
                <w:rFonts w:ascii="宋体" w:hAnsi="宋体" w:cs="宋体" w:eastAsia="宋体" w:hint="default"/>
                <w:sz w:val="15"/>
                <w:szCs w:val="15"/>
              </w:rPr>
            </w:pPr>
            <w:r>
              <w:rPr>
                <w:rFonts w:ascii="宋体"/>
                <w:w w:val="100"/>
                <w:sz w:val="15"/>
              </w:rPr>
              <w:t> </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0"/>
              <w:jc w:val="right"/>
              <w:rPr>
                <w:rFonts w:ascii="宋体" w:hAnsi="宋体" w:cs="宋体" w:eastAsia="宋体" w:hint="default"/>
                <w:sz w:val="15"/>
                <w:szCs w:val="15"/>
              </w:rPr>
            </w:pPr>
            <w:r>
              <w:rPr>
                <w:rFonts w:ascii="宋体"/>
                <w:w w:val="100"/>
                <w:sz w:val="15"/>
              </w:rPr>
              <w:t> </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0"/>
              <w:jc w:val="right"/>
              <w:rPr>
                <w:rFonts w:ascii="宋体" w:hAnsi="宋体" w:cs="宋体" w:eastAsia="宋体" w:hint="default"/>
                <w:sz w:val="15"/>
                <w:szCs w:val="15"/>
              </w:rPr>
            </w:pPr>
            <w:r>
              <w:rPr>
                <w:rFonts w:ascii="宋体"/>
                <w:spacing w:val="-2"/>
                <w:sz w:val="15"/>
              </w:rPr>
              <w:t>6,559,257.76</w:t>
            </w:r>
            <w:r>
              <w:rPr>
                <w:rFonts w:ascii="宋体"/>
                <w:sz w:val="15"/>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0"/>
              <w:jc w:val="right"/>
              <w:rPr>
                <w:rFonts w:ascii="宋体" w:hAnsi="宋体" w:cs="宋体" w:eastAsia="宋体" w:hint="default"/>
                <w:sz w:val="15"/>
                <w:szCs w:val="15"/>
              </w:rPr>
            </w:pPr>
            <w:r>
              <w:rPr>
                <w:rFonts w:ascii="宋体"/>
                <w:spacing w:val="-2"/>
                <w:sz w:val="15"/>
              </w:rPr>
              <w:t>51,130,300.99</w:t>
            </w:r>
            <w:r>
              <w:rPr>
                <w:rFonts w:ascii="宋体"/>
                <w:sz w:val="15"/>
              </w:rPr>
              <w:t>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0"/>
              <w:jc w:val="right"/>
              <w:rPr>
                <w:rFonts w:ascii="宋体" w:hAnsi="宋体" w:cs="宋体" w:eastAsia="宋体" w:hint="default"/>
                <w:sz w:val="15"/>
                <w:szCs w:val="15"/>
              </w:rPr>
            </w:pPr>
            <w:r>
              <w:rPr>
                <w:rFonts w:ascii="宋体"/>
                <w:spacing w:val="-2"/>
                <w:sz w:val="15"/>
              </w:rPr>
              <w:t>263,695,171.48</w:t>
            </w:r>
            <w:r>
              <w:rPr>
                <w:rFonts w:ascii="宋体"/>
                <w:sz w:val="15"/>
              </w:rPr>
              <w:t> </w:t>
            </w:r>
          </w:p>
        </w:tc>
      </w:tr>
      <w:tr>
        <w:trPr>
          <w:trHeight w:val="406"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left="100"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三、本期增减变动金额（减少以“－”号填</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列）</w:t>
            </w:r>
            <w:r>
              <w:rPr>
                <w:rFonts w:ascii="宋体" w:hAnsi="宋体" w:cs="宋体" w:eastAsia="宋体" w:hint="default"/>
                <w:sz w:val="15"/>
                <w:szCs w:val="15"/>
              </w:rPr>
              <w:t> </w:t>
            </w:r>
          </w:p>
        </w:tc>
        <w:tc>
          <w:tcPr>
            <w:tcW w:w="1460"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499"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spacing w:val="-2"/>
                <w:sz w:val="15"/>
              </w:rPr>
              <w:t>6,745,840.94</w:t>
            </w:r>
            <w:r>
              <w:rPr>
                <w:rFonts w:ascii="宋体"/>
                <w:sz w:val="15"/>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spacing w:val="-2"/>
                <w:sz w:val="15"/>
              </w:rPr>
              <w:t>39,762,776.93</w:t>
            </w:r>
            <w:r>
              <w:rPr>
                <w:rFonts w:ascii="宋体"/>
                <w:sz w:val="15"/>
              </w:rPr>
              <w:t>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spacing w:val="-2"/>
                <w:sz w:val="15"/>
              </w:rPr>
              <w:t>46,508,617.87</w:t>
            </w:r>
            <w:r>
              <w:rPr>
                <w:rFonts w:ascii="宋体"/>
                <w:sz w:val="15"/>
              </w:rPr>
              <w:t> </w:t>
            </w:r>
          </w:p>
        </w:tc>
      </w:tr>
      <w:tr>
        <w:trPr>
          <w:trHeight w:val="209"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（一）综合收益总额</w:t>
            </w:r>
            <w:r>
              <w:rPr>
                <w:rFonts w:ascii="宋体" w:hAnsi="宋体" w:cs="宋体" w:eastAsia="宋体" w:hint="default"/>
                <w:sz w:val="15"/>
                <w:szCs w:val="15"/>
              </w:rPr>
              <w:t> </w:t>
            </w:r>
          </w:p>
        </w:tc>
        <w:tc>
          <w:tcPr>
            <w:tcW w:w="1460"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99"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2"/>
                <w:sz w:val="15"/>
              </w:rPr>
              <w:t>67,458,409.39</w:t>
            </w:r>
            <w:r>
              <w:rPr>
                <w:rFonts w:ascii="宋体"/>
                <w:sz w:val="15"/>
              </w:rPr>
              <w:t>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2"/>
                <w:sz w:val="15"/>
              </w:rPr>
              <w:t>67,458,409.39</w:t>
            </w:r>
            <w:r>
              <w:rPr>
                <w:rFonts w:ascii="宋体"/>
                <w:sz w:val="15"/>
              </w:rPr>
              <w:t> </w:t>
            </w:r>
          </w:p>
        </w:tc>
      </w:tr>
      <w:tr>
        <w:trPr>
          <w:trHeight w:val="211"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r>
              <w:rPr>
                <w:rFonts w:ascii="宋体" w:hAnsi="宋体" w:cs="宋体" w:eastAsia="宋体" w:hint="default"/>
                <w:sz w:val="15"/>
                <w:szCs w:val="15"/>
              </w:rPr>
              <w:t> </w:t>
            </w:r>
          </w:p>
        </w:tc>
        <w:tc>
          <w:tcPr>
            <w:tcW w:w="1460"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99"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r>
    </w:tbl>
    <w:p>
      <w:pPr>
        <w:spacing w:after="0" w:line="172" w:lineRule="exact"/>
        <w:jc w:val="right"/>
        <w:rPr>
          <w:rFonts w:ascii="宋体" w:hAnsi="宋体" w:cs="宋体" w:eastAsia="宋体" w:hint="default"/>
          <w:sz w:val="15"/>
          <w:szCs w:val="15"/>
        </w:rPr>
        <w:sectPr>
          <w:pgSz w:w="16840" w:h="11910" w:orient="landscape"/>
          <w:pgMar w:header="1050" w:footer="1375" w:top="1240" w:bottom="1560" w:left="1360" w:right="1200"/>
        </w:sectPr>
      </w:pPr>
    </w:p>
    <w:p>
      <w:pPr>
        <w:spacing w:line="240" w:lineRule="auto" w:before="4"/>
        <w:rPr>
          <w:rFonts w:ascii="Times New Roman" w:hAnsi="Times New Roman" w:cs="Times New Roman" w:eastAsia="Times New Roman"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060"/>
        <w:gridCol w:w="1460"/>
        <w:gridCol w:w="631"/>
        <w:gridCol w:w="631"/>
        <w:gridCol w:w="499"/>
        <w:gridCol w:w="1268"/>
        <w:gridCol w:w="914"/>
        <w:gridCol w:w="1030"/>
        <w:gridCol w:w="766"/>
        <w:gridCol w:w="1191"/>
        <w:gridCol w:w="1267"/>
        <w:gridCol w:w="1265"/>
      </w:tblGrid>
      <w:tr>
        <w:trPr>
          <w:trHeight w:val="224"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187"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．所有者投入的普通股</w:t>
            </w:r>
            <w:r>
              <w:rPr>
                <w:rFonts w:ascii="宋体" w:hAnsi="宋体" w:cs="宋体" w:eastAsia="宋体" w:hint="default"/>
                <w:sz w:val="15"/>
                <w:szCs w:val="15"/>
              </w:rPr>
              <w:t> </w:t>
            </w:r>
          </w:p>
        </w:tc>
        <w:tc>
          <w:tcPr>
            <w:tcW w:w="1460" w:type="dxa"/>
            <w:tcBorders>
              <w:top w:val="single" w:sz="6" w:space="0" w:color="000000"/>
              <w:left w:val="single" w:sz="6" w:space="0" w:color="000000"/>
              <w:bottom w:val="single" w:sz="6" w:space="0" w:color="000000"/>
              <w:right w:val="single" w:sz="4" w:space="0" w:color="000000"/>
            </w:tcBorders>
          </w:tcPr>
          <w:p>
            <w:pPr>
              <w:pStyle w:val="TableParagraph"/>
              <w:spacing w:line="187"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87"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87" w:lineRule="exact"/>
              <w:ind w:right="25"/>
              <w:jc w:val="right"/>
              <w:rPr>
                <w:rFonts w:ascii="宋体" w:hAnsi="宋体" w:cs="宋体" w:eastAsia="宋体" w:hint="default"/>
                <w:sz w:val="15"/>
                <w:szCs w:val="15"/>
              </w:rPr>
            </w:pPr>
            <w:r>
              <w:rPr>
                <w:rFonts w:ascii="宋体"/>
                <w:w w:val="100"/>
                <w:sz w:val="15"/>
              </w:rPr>
              <w:t> </w:t>
            </w:r>
          </w:p>
        </w:tc>
        <w:tc>
          <w:tcPr>
            <w:tcW w:w="499" w:type="dxa"/>
            <w:tcBorders>
              <w:top w:val="single" w:sz="6" w:space="0" w:color="000000"/>
              <w:left w:val="single" w:sz="4" w:space="0" w:color="000000"/>
              <w:bottom w:val="single" w:sz="6" w:space="0" w:color="000000"/>
              <w:right w:val="single" w:sz="6" w:space="0" w:color="000000"/>
            </w:tcBorders>
          </w:tcPr>
          <w:p>
            <w:pPr>
              <w:pStyle w:val="TableParagraph"/>
              <w:spacing w:line="187" w:lineRule="exact"/>
              <w:ind w:right="20"/>
              <w:jc w:val="right"/>
              <w:rPr>
                <w:rFonts w:ascii="宋体" w:hAnsi="宋体" w:cs="宋体" w:eastAsia="宋体" w:hint="default"/>
                <w:sz w:val="15"/>
                <w:szCs w:val="15"/>
              </w:rPr>
            </w:pPr>
            <w:r>
              <w:rPr>
                <w:rFonts w:ascii="宋体"/>
                <w:w w:val="100"/>
                <w:sz w:val="15"/>
              </w:rPr>
              <w:t> </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187" w:lineRule="exact"/>
              <w:ind w:right="20"/>
              <w:jc w:val="right"/>
              <w:rPr>
                <w:rFonts w:ascii="宋体" w:hAnsi="宋体" w:cs="宋体" w:eastAsia="宋体" w:hint="default"/>
                <w:sz w:val="15"/>
                <w:szCs w:val="15"/>
              </w:rPr>
            </w:pPr>
            <w:r>
              <w:rPr>
                <w:rFonts w:ascii="宋体"/>
                <w:w w:val="100"/>
                <w:sz w:val="15"/>
              </w:rPr>
              <w:t> </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187" w:lineRule="exact"/>
              <w:ind w:right="23"/>
              <w:jc w:val="right"/>
              <w:rPr>
                <w:rFonts w:ascii="宋体" w:hAnsi="宋体" w:cs="宋体" w:eastAsia="宋体" w:hint="default"/>
                <w:sz w:val="15"/>
                <w:szCs w:val="15"/>
              </w:rPr>
            </w:pPr>
            <w:r>
              <w:rPr>
                <w:rFonts w:ascii="宋体"/>
                <w:w w:val="100"/>
                <w:sz w:val="15"/>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187" w:lineRule="exact"/>
              <w:ind w:right="20"/>
              <w:jc w:val="right"/>
              <w:rPr>
                <w:rFonts w:ascii="宋体" w:hAnsi="宋体" w:cs="宋体" w:eastAsia="宋体" w:hint="default"/>
                <w:sz w:val="15"/>
                <w:szCs w:val="15"/>
              </w:rPr>
            </w:pPr>
            <w:r>
              <w:rPr>
                <w:rFonts w:ascii="宋体"/>
                <w:w w:val="100"/>
                <w:sz w:val="15"/>
              </w:rPr>
              <w:t> </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187" w:lineRule="exact"/>
              <w:ind w:right="20"/>
              <w:jc w:val="right"/>
              <w:rPr>
                <w:rFonts w:ascii="宋体" w:hAnsi="宋体" w:cs="宋体" w:eastAsia="宋体" w:hint="default"/>
                <w:sz w:val="15"/>
                <w:szCs w:val="15"/>
              </w:rPr>
            </w:pPr>
            <w:r>
              <w:rPr>
                <w:rFonts w:ascii="宋体"/>
                <w:w w:val="100"/>
                <w:sz w:val="15"/>
              </w:rPr>
              <w:t> </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187" w:lineRule="exact"/>
              <w:ind w:right="20"/>
              <w:jc w:val="right"/>
              <w:rPr>
                <w:rFonts w:ascii="宋体" w:hAnsi="宋体" w:cs="宋体" w:eastAsia="宋体" w:hint="default"/>
                <w:sz w:val="15"/>
                <w:szCs w:val="15"/>
              </w:rPr>
            </w:pPr>
            <w:r>
              <w:rPr>
                <w:rFonts w:ascii="宋体"/>
                <w:w w:val="100"/>
                <w:sz w:val="15"/>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187" w:lineRule="exact"/>
              <w:ind w:right="20"/>
              <w:jc w:val="right"/>
              <w:rPr>
                <w:rFonts w:ascii="宋体" w:hAnsi="宋体" w:cs="宋体" w:eastAsia="宋体" w:hint="default"/>
                <w:sz w:val="15"/>
                <w:szCs w:val="15"/>
              </w:rPr>
            </w:pPr>
            <w:r>
              <w:rPr>
                <w:rFonts w:ascii="宋体"/>
                <w:w w:val="100"/>
                <w:sz w:val="15"/>
              </w:rPr>
              <w:t>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87" w:lineRule="exact"/>
              <w:ind w:right="20"/>
              <w:jc w:val="right"/>
              <w:rPr>
                <w:rFonts w:ascii="宋体" w:hAnsi="宋体" w:cs="宋体" w:eastAsia="宋体" w:hint="default"/>
                <w:sz w:val="15"/>
                <w:szCs w:val="15"/>
              </w:rPr>
            </w:pPr>
            <w:r>
              <w:rPr>
                <w:rFonts w:ascii="宋体"/>
                <w:w w:val="100"/>
                <w:sz w:val="15"/>
              </w:rPr>
              <w:t> </w:t>
            </w:r>
          </w:p>
        </w:tc>
      </w:tr>
      <w:tr>
        <w:trPr>
          <w:trHeight w:val="211"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．其他权益工具持有者投入资本</w:t>
            </w:r>
            <w:r>
              <w:rPr>
                <w:rFonts w:ascii="宋体" w:hAnsi="宋体" w:cs="宋体" w:eastAsia="宋体" w:hint="default"/>
                <w:sz w:val="15"/>
                <w:szCs w:val="15"/>
              </w:rPr>
              <w:t> </w:t>
            </w:r>
          </w:p>
        </w:tc>
        <w:tc>
          <w:tcPr>
            <w:tcW w:w="1460"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99"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r>
      <w:tr>
        <w:trPr>
          <w:trHeight w:val="209"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．股份支付计入所有者权益的金额</w:t>
            </w:r>
            <w:r>
              <w:rPr>
                <w:rFonts w:ascii="宋体" w:hAnsi="宋体" w:cs="宋体" w:eastAsia="宋体" w:hint="default"/>
                <w:sz w:val="15"/>
                <w:szCs w:val="15"/>
              </w:rPr>
              <w:t> </w:t>
            </w:r>
          </w:p>
        </w:tc>
        <w:tc>
          <w:tcPr>
            <w:tcW w:w="1460"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99"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r>
      <w:tr>
        <w:trPr>
          <w:trHeight w:val="209"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r>
              <w:rPr>
                <w:rFonts w:ascii="宋体" w:hAnsi="宋体" w:cs="宋体" w:eastAsia="宋体" w:hint="default"/>
                <w:sz w:val="15"/>
                <w:szCs w:val="15"/>
              </w:rPr>
              <w:t> </w:t>
            </w:r>
          </w:p>
        </w:tc>
        <w:tc>
          <w:tcPr>
            <w:tcW w:w="1460"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99"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r>
      <w:tr>
        <w:trPr>
          <w:trHeight w:val="209"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（三）利润分配</w:t>
            </w:r>
            <w:r>
              <w:rPr>
                <w:rFonts w:ascii="宋体" w:hAnsi="宋体" w:cs="宋体" w:eastAsia="宋体" w:hint="default"/>
                <w:sz w:val="15"/>
                <w:szCs w:val="15"/>
              </w:rPr>
              <w:t> </w:t>
            </w:r>
          </w:p>
        </w:tc>
        <w:tc>
          <w:tcPr>
            <w:tcW w:w="1460"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99"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2"/>
                <w:sz w:val="15"/>
              </w:rPr>
              <w:t>6,745,840.94</w:t>
            </w:r>
            <w:r>
              <w:rPr>
                <w:rFonts w:ascii="宋体"/>
                <w:sz w:val="15"/>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2"/>
                <w:sz w:val="15"/>
              </w:rPr>
              <w:t>-27,695,632.46</w:t>
            </w:r>
            <w:r>
              <w:rPr>
                <w:rFonts w:ascii="宋体"/>
                <w:sz w:val="15"/>
              </w:rPr>
              <w:t>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2"/>
                <w:sz w:val="15"/>
              </w:rPr>
              <w:t>-20,949,791.52</w:t>
            </w:r>
            <w:r>
              <w:rPr>
                <w:rFonts w:ascii="宋体"/>
                <w:sz w:val="15"/>
              </w:rPr>
              <w:t> </w:t>
            </w:r>
          </w:p>
        </w:tc>
      </w:tr>
      <w:tr>
        <w:trPr>
          <w:trHeight w:val="211"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r>
              <w:rPr>
                <w:rFonts w:ascii="宋体" w:hAnsi="宋体" w:cs="宋体" w:eastAsia="宋体" w:hint="default"/>
                <w:sz w:val="15"/>
                <w:szCs w:val="15"/>
              </w:rPr>
              <w:t> </w:t>
            </w:r>
          </w:p>
        </w:tc>
        <w:tc>
          <w:tcPr>
            <w:tcW w:w="1460"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499"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spacing w:val="-2"/>
                <w:sz w:val="15"/>
              </w:rPr>
              <w:t>6,745,840.94</w:t>
            </w:r>
            <w:r>
              <w:rPr>
                <w:rFonts w:ascii="宋体"/>
                <w:sz w:val="15"/>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spacing w:val="-2"/>
                <w:sz w:val="15"/>
              </w:rPr>
              <w:t>-6,745,840.94</w:t>
            </w:r>
            <w:r>
              <w:rPr>
                <w:rFonts w:ascii="宋体"/>
                <w:sz w:val="15"/>
              </w:rPr>
              <w:t>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r>
      <w:tr>
        <w:trPr>
          <w:trHeight w:val="209"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．对所有者（或股东）的分配</w:t>
            </w:r>
            <w:r>
              <w:rPr>
                <w:rFonts w:ascii="宋体" w:hAnsi="宋体" w:cs="宋体" w:eastAsia="宋体" w:hint="default"/>
                <w:sz w:val="15"/>
                <w:szCs w:val="15"/>
              </w:rPr>
              <w:t> </w:t>
            </w:r>
          </w:p>
        </w:tc>
        <w:tc>
          <w:tcPr>
            <w:tcW w:w="1460"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99"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2"/>
                <w:sz w:val="15"/>
              </w:rPr>
              <w:t>-20,949,791.52</w:t>
            </w:r>
            <w:r>
              <w:rPr>
                <w:rFonts w:ascii="宋体"/>
                <w:sz w:val="15"/>
              </w:rPr>
              <w:t>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2"/>
                <w:sz w:val="15"/>
              </w:rPr>
              <w:t>-20,949,791.52</w:t>
            </w:r>
            <w:r>
              <w:rPr>
                <w:rFonts w:ascii="宋体"/>
                <w:sz w:val="15"/>
              </w:rPr>
              <w:t> </w:t>
            </w:r>
          </w:p>
        </w:tc>
      </w:tr>
      <w:tr>
        <w:trPr>
          <w:trHeight w:val="209"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r>
              <w:rPr>
                <w:rFonts w:ascii="宋体" w:hAnsi="宋体" w:cs="宋体" w:eastAsia="宋体" w:hint="default"/>
                <w:sz w:val="15"/>
                <w:szCs w:val="15"/>
              </w:rPr>
              <w:t> </w:t>
            </w:r>
          </w:p>
        </w:tc>
        <w:tc>
          <w:tcPr>
            <w:tcW w:w="1460"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99"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r>
      <w:tr>
        <w:trPr>
          <w:trHeight w:val="211"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r>
              <w:rPr>
                <w:rFonts w:ascii="宋体" w:hAnsi="宋体" w:cs="宋体" w:eastAsia="宋体" w:hint="default"/>
                <w:sz w:val="15"/>
                <w:szCs w:val="15"/>
              </w:rPr>
              <w:t> </w:t>
            </w:r>
          </w:p>
        </w:tc>
        <w:tc>
          <w:tcPr>
            <w:tcW w:w="1460"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499"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r>
      <w:tr>
        <w:trPr>
          <w:trHeight w:val="209"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．资本公积转增资本（或股本）</w:t>
            </w:r>
            <w:r>
              <w:rPr>
                <w:rFonts w:ascii="宋体" w:hAnsi="宋体" w:cs="宋体" w:eastAsia="宋体" w:hint="default"/>
                <w:sz w:val="15"/>
                <w:szCs w:val="15"/>
              </w:rPr>
              <w:t> </w:t>
            </w:r>
          </w:p>
        </w:tc>
        <w:tc>
          <w:tcPr>
            <w:tcW w:w="1460"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99"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r>
      <w:tr>
        <w:trPr>
          <w:trHeight w:val="209"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．盈余公积转增资本（或股本）</w:t>
            </w:r>
            <w:r>
              <w:rPr>
                <w:rFonts w:ascii="宋体" w:hAnsi="宋体" w:cs="宋体" w:eastAsia="宋体" w:hint="default"/>
                <w:sz w:val="15"/>
                <w:szCs w:val="15"/>
              </w:rPr>
              <w:t> </w:t>
            </w:r>
          </w:p>
        </w:tc>
        <w:tc>
          <w:tcPr>
            <w:tcW w:w="1460"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99"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r>
      <w:tr>
        <w:trPr>
          <w:trHeight w:val="211"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r>
              <w:rPr>
                <w:rFonts w:ascii="宋体" w:hAnsi="宋体" w:cs="宋体" w:eastAsia="宋体" w:hint="default"/>
                <w:sz w:val="15"/>
                <w:szCs w:val="15"/>
              </w:rPr>
              <w:t> </w:t>
            </w:r>
          </w:p>
        </w:tc>
        <w:tc>
          <w:tcPr>
            <w:tcW w:w="1460"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499"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r>
      <w:tr>
        <w:trPr>
          <w:trHeight w:val="209"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．设定受益计划变动额结转留存收益</w:t>
            </w:r>
            <w:r>
              <w:rPr>
                <w:rFonts w:ascii="宋体" w:hAnsi="宋体" w:cs="宋体" w:eastAsia="宋体" w:hint="default"/>
                <w:sz w:val="15"/>
                <w:szCs w:val="15"/>
              </w:rPr>
              <w:t> </w:t>
            </w:r>
          </w:p>
        </w:tc>
        <w:tc>
          <w:tcPr>
            <w:tcW w:w="1460" w:type="dxa"/>
            <w:tcBorders>
              <w:top w:val="single" w:sz="6" w:space="0" w:color="000000"/>
              <w:left w:val="single" w:sz="6" w:space="0" w:color="000000"/>
              <w:bottom w:val="single" w:sz="6"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499" w:type="dxa"/>
            <w:tcBorders>
              <w:top w:val="single" w:sz="6" w:space="0" w:color="000000"/>
              <w:left w:val="single" w:sz="4" w:space="0" w:color="000000"/>
              <w:bottom w:val="single" w:sz="6" w:space="0" w:color="000000"/>
              <w:right w:val="single" w:sz="6" w:space="0" w:color="000000"/>
            </w:tcBorders>
          </w:tcPr>
          <w:p>
            <w:pPr>
              <w:pStyle w:val="TableParagraph"/>
              <w:spacing w:line="173" w:lineRule="exact"/>
              <w:ind w:right="20"/>
              <w:jc w:val="right"/>
              <w:rPr>
                <w:rFonts w:ascii="宋体" w:hAnsi="宋体" w:cs="宋体" w:eastAsia="宋体" w:hint="default"/>
                <w:sz w:val="15"/>
                <w:szCs w:val="15"/>
              </w:rPr>
            </w:pPr>
            <w:r>
              <w:rPr>
                <w:rFonts w:ascii="宋体"/>
                <w:w w:val="100"/>
                <w:sz w:val="15"/>
              </w:rPr>
              <w:t> </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0"/>
              <w:jc w:val="right"/>
              <w:rPr>
                <w:rFonts w:ascii="宋体" w:hAnsi="宋体" w:cs="宋体" w:eastAsia="宋体" w:hint="default"/>
                <w:sz w:val="15"/>
                <w:szCs w:val="15"/>
              </w:rPr>
            </w:pPr>
            <w:r>
              <w:rPr>
                <w:rFonts w:ascii="宋体"/>
                <w:w w:val="100"/>
                <w:sz w:val="15"/>
              </w:rPr>
              <w:t> </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0"/>
              <w:jc w:val="right"/>
              <w:rPr>
                <w:rFonts w:ascii="宋体" w:hAnsi="宋体" w:cs="宋体" w:eastAsia="宋体" w:hint="default"/>
                <w:sz w:val="15"/>
                <w:szCs w:val="15"/>
              </w:rPr>
            </w:pPr>
            <w:r>
              <w:rPr>
                <w:rFonts w:ascii="宋体"/>
                <w:w w:val="100"/>
                <w:sz w:val="15"/>
              </w:rPr>
              <w:t> </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0"/>
              <w:jc w:val="right"/>
              <w:rPr>
                <w:rFonts w:ascii="宋体" w:hAnsi="宋体" w:cs="宋体" w:eastAsia="宋体" w:hint="default"/>
                <w:sz w:val="15"/>
                <w:szCs w:val="15"/>
              </w:rPr>
            </w:pPr>
            <w:r>
              <w:rPr>
                <w:rFonts w:ascii="宋体"/>
                <w:w w:val="100"/>
                <w:sz w:val="15"/>
              </w:rPr>
              <w:t> </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0"/>
              <w:jc w:val="right"/>
              <w:rPr>
                <w:rFonts w:ascii="宋体" w:hAnsi="宋体" w:cs="宋体" w:eastAsia="宋体" w:hint="default"/>
                <w:sz w:val="15"/>
                <w:szCs w:val="15"/>
              </w:rPr>
            </w:pPr>
            <w:r>
              <w:rPr>
                <w:rFonts w:ascii="宋体"/>
                <w:w w:val="100"/>
                <w:sz w:val="15"/>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0"/>
              <w:jc w:val="right"/>
              <w:rPr>
                <w:rFonts w:ascii="宋体" w:hAnsi="宋体" w:cs="宋体" w:eastAsia="宋体" w:hint="default"/>
                <w:sz w:val="15"/>
                <w:szCs w:val="15"/>
              </w:rPr>
            </w:pPr>
            <w:r>
              <w:rPr>
                <w:rFonts w:ascii="宋体"/>
                <w:w w:val="100"/>
                <w:sz w:val="15"/>
              </w:rPr>
              <w:t>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0"/>
              <w:jc w:val="right"/>
              <w:rPr>
                <w:rFonts w:ascii="宋体" w:hAnsi="宋体" w:cs="宋体" w:eastAsia="宋体" w:hint="default"/>
                <w:sz w:val="15"/>
                <w:szCs w:val="15"/>
              </w:rPr>
            </w:pPr>
            <w:r>
              <w:rPr>
                <w:rFonts w:ascii="宋体"/>
                <w:w w:val="100"/>
                <w:sz w:val="15"/>
              </w:rPr>
              <w:t> </w:t>
            </w:r>
          </w:p>
        </w:tc>
      </w:tr>
      <w:tr>
        <w:trPr>
          <w:trHeight w:val="209"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z w:val="15"/>
                <w:szCs w:val="15"/>
              </w:rPr>
              <w:t>．其他综合收益结转留存收益</w:t>
            </w:r>
            <w:r>
              <w:rPr>
                <w:rFonts w:ascii="宋体" w:hAnsi="宋体" w:cs="宋体" w:eastAsia="宋体" w:hint="default"/>
                <w:sz w:val="15"/>
                <w:szCs w:val="15"/>
              </w:rPr>
              <w:t> </w:t>
            </w:r>
          </w:p>
        </w:tc>
        <w:tc>
          <w:tcPr>
            <w:tcW w:w="1460"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99"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r>
      <w:tr>
        <w:trPr>
          <w:trHeight w:val="209"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z w:val="15"/>
                <w:szCs w:val="15"/>
              </w:rPr>
              <w:t>．其他</w:t>
            </w:r>
            <w:r>
              <w:rPr>
                <w:rFonts w:ascii="宋体" w:hAnsi="宋体" w:cs="宋体" w:eastAsia="宋体" w:hint="default"/>
                <w:sz w:val="15"/>
                <w:szCs w:val="15"/>
              </w:rPr>
              <w:t> </w:t>
            </w:r>
          </w:p>
        </w:tc>
        <w:tc>
          <w:tcPr>
            <w:tcW w:w="1460"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99"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r>
      <w:tr>
        <w:trPr>
          <w:trHeight w:val="211"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（五）专项储备</w:t>
            </w:r>
            <w:r>
              <w:rPr>
                <w:rFonts w:ascii="宋体" w:hAnsi="宋体" w:cs="宋体" w:eastAsia="宋体" w:hint="default"/>
                <w:sz w:val="15"/>
                <w:szCs w:val="15"/>
              </w:rPr>
              <w:t> </w:t>
            </w:r>
          </w:p>
        </w:tc>
        <w:tc>
          <w:tcPr>
            <w:tcW w:w="1460"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499"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r>
      <w:tr>
        <w:trPr>
          <w:trHeight w:val="209"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r>
              <w:rPr>
                <w:rFonts w:ascii="宋体" w:hAnsi="宋体" w:cs="宋体" w:eastAsia="宋体" w:hint="default"/>
                <w:sz w:val="15"/>
                <w:szCs w:val="15"/>
              </w:rPr>
              <w:t> </w:t>
            </w:r>
          </w:p>
        </w:tc>
        <w:tc>
          <w:tcPr>
            <w:tcW w:w="1460"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99"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r>
      <w:tr>
        <w:trPr>
          <w:trHeight w:val="209"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r>
              <w:rPr>
                <w:rFonts w:ascii="宋体" w:hAnsi="宋体" w:cs="宋体" w:eastAsia="宋体" w:hint="default"/>
                <w:sz w:val="15"/>
                <w:szCs w:val="15"/>
              </w:rPr>
              <w:t> </w:t>
            </w:r>
          </w:p>
        </w:tc>
        <w:tc>
          <w:tcPr>
            <w:tcW w:w="1460"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99"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r>
      <w:tr>
        <w:trPr>
          <w:trHeight w:val="211"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（六）其他</w:t>
            </w:r>
            <w:r>
              <w:rPr>
                <w:rFonts w:ascii="宋体" w:hAnsi="宋体" w:cs="宋体" w:eastAsia="宋体" w:hint="default"/>
                <w:sz w:val="15"/>
                <w:szCs w:val="15"/>
              </w:rPr>
              <w:t> </w:t>
            </w:r>
          </w:p>
        </w:tc>
        <w:tc>
          <w:tcPr>
            <w:tcW w:w="1460"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499"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r>
      <w:tr>
        <w:trPr>
          <w:trHeight w:val="209"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四、本期期末余额</w:t>
            </w:r>
            <w:r>
              <w:rPr>
                <w:rFonts w:ascii="宋体" w:hAnsi="宋体" w:cs="宋体" w:eastAsia="宋体" w:hint="default"/>
                <w:sz w:val="15"/>
                <w:szCs w:val="15"/>
              </w:rPr>
              <w:t> </w:t>
            </w:r>
          </w:p>
        </w:tc>
        <w:tc>
          <w:tcPr>
            <w:tcW w:w="1460"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57,739,583.00</w:t>
            </w:r>
            <w:r>
              <w:rPr>
                <w:rFonts w:ascii="宋体"/>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31"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99"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2"/>
                <w:sz w:val="15"/>
              </w:rPr>
              <w:t>148,266,029.73</w:t>
            </w:r>
            <w:r>
              <w:rPr>
                <w:rFonts w:ascii="宋体"/>
                <w:sz w:val="15"/>
              </w:rPr>
              <w:t> </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2"/>
                <w:sz w:val="15"/>
              </w:rPr>
              <w:t>13,305,098.70</w:t>
            </w:r>
            <w:r>
              <w:rPr>
                <w:rFonts w:ascii="宋体"/>
                <w:sz w:val="15"/>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2"/>
                <w:sz w:val="15"/>
              </w:rPr>
              <w:t>90,893,077.92</w:t>
            </w:r>
            <w:r>
              <w:rPr>
                <w:rFonts w:ascii="宋体"/>
                <w:sz w:val="15"/>
              </w:rPr>
              <w:t>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2"/>
                <w:sz w:val="15"/>
              </w:rPr>
              <w:t>310,203,789.35</w:t>
            </w:r>
            <w:r>
              <w:rPr>
                <w:rFonts w:ascii="宋体"/>
                <w:sz w:val="15"/>
              </w:rPr>
              <w:t> </w:t>
            </w:r>
          </w:p>
        </w:tc>
      </w:tr>
    </w:tbl>
    <w:p>
      <w:pPr>
        <w:spacing w:line="240" w:lineRule="auto" w:before="3"/>
        <w:rPr>
          <w:rFonts w:ascii="Times New Roman" w:hAnsi="Times New Roman" w:cs="Times New Roman" w:eastAsia="Times New Roman" w:hint="default"/>
          <w:sz w:val="16"/>
          <w:szCs w:val="16"/>
        </w:rPr>
      </w:pPr>
    </w:p>
    <w:p>
      <w:pPr>
        <w:pStyle w:val="BodyText"/>
        <w:spacing w:line="240" w:lineRule="auto" w:before="36"/>
        <w:ind w:left="124" w:right="0"/>
        <w:jc w:val="left"/>
      </w:pPr>
      <w:r>
        <w:rPr/>
        <w:t>法定代表人：徐石 主管会计工作负责人：严洁联</w:t>
      </w:r>
      <w:r>
        <w:rPr>
          <w:spacing w:val="-9"/>
        </w:rPr>
        <w:t> </w:t>
      </w:r>
      <w:r>
        <w:rPr/>
        <w:t>会计机构负责人：严洁联</w:t>
      </w:r>
    </w:p>
    <w:p>
      <w:pPr>
        <w:spacing w:after="0" w:line="240" w:lineRule="auto"/>
        <w:jc w:val="left"/>
        <w:sectPr>
          <w:pgSz w:w="16840" w:h="11910" w:orient="landscape"/>
          <w:pgMar w:header="1050" w:footer="1375" w:top="1240" w:bottom="1560" w:left="1400" w:right="1200"/>
        </w:sectPr>
      </w:pPr>
    </w:p>
    <w:p>
      <w:pPr>
        <w:spacing w:line="240" w:lineRule="auto" w:before="13"/>
        <w:rPr>
          <w:rFonts w:ascii="宋体" w:hAnsi="宋体" w:cs="宋体" w:eastAsia="宋体" w:hint="default"/>
          <w:sz w:val="23"/>
          <w:szCs w:val="23"/>
        </w:rPr>
      </w:pPr>
    </w:p>
    <w:p>
      <w:pPr>
        <w:tabs>
          <w:tab w:pos="637" w:val="left" w:leader="none"/>
        </w:tabs>
        <w:spacing w:line="290" w:lineRule="auto" w:before="36"/>
        <w:ind w:left="218" w:right="6717" w:firstLine="0"/>
        <w:jc w:val="left"/>
        <w:rPr>
          <w:rFonts w:ascii="宋体" w:hAnsi="宋体" w:cs="宋体" w:eastAsia="宋体" w:hint="default"/>
          <w:sz w:val="20"/>
          <w:szCs w:val="20"/>
        </w:rPr>
      </w:pPr>
      <w:r>
        <w:rPr>
          <w:rFonts w:ascii="宋体" w:hAnsi="宋体" w:cs="宋体" w:eastAsia="宋体" w:hint="default"/>
          <w:b/>
          <w:bCs/>
          <w:sz w:val="21"/>
          <w:szCs w:val="21"/>
        </w:rPr>
        <w:t>三、</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b/>
          <w:bCs/>
          <w:sz w:val="20"/>
          <w:szCs w:val="20"/>
        </w:rPr>
        <w:t>公司基本情况</w:t>
      </w:r>
      <w:r>
        <w:rPr>
          <w:rFonts w:ascii="宋体" w:hAnsi="宋体" w:cs="宋体" w:eastAsia="宋体" w:hint="default"/>
          <w:b/>
          <w:bCs/>
          <w:w w:val="98"/>
          <w:sz w:val="20"/>
          <w:szCs w:val="20"/>
        </w:rPr>
        <w:t> </w:t>
      </w:r>
      <w:r>
        <w:rPr>
          <w:rFonts w:ascii="宋体" w:hAnsi="宋体" w:cs="宋体" w:eastAsia="宋体" w:hint="default"/>
          <w:b/>
          <w:bCs/>
          <w:w w:val="95"/>
          <w:sz w:val="20"/>
          <w:szCs w:val="20"/>
        </w:rPr>
        <w:t>1.</w:t>
        <w:tab/>
      </w:r>
      <w:r>
        <w:rPr>
          <w:rFonts w:ascii="宋体" w:hAnsi="宋体" w:cs="宋体" w:eastAsia="宋体" w:hint="default"/>
          <w:b/>
          <w:bCs/>
          <w:sz w:val="20"/>
          <w:szCs w:val="20"/>
        </w:rPr>
        <w:t>公司概况</w:t>
      </w:r>
      <w:r>
        <w:rPr>
          <w:rFonts w:ascii="宋体" w:hAnsi="宋体" w:cs="宋体" w:eastAsia="宋体" w:hint="default"/>
          <w:sz w:val="20"/>
          <w:szCs w:val="20"/>
        </w:rPr>
      </w:r>
    </w:p>
    <w:p>
      <w:pPr>
        <w:pStyle w:val="BodyText"/>
        <w:tabs>
          <w:tab w:pos="1060" w:val="left" w:leader="none"/>
        </w:tabs>
        <w:spacing w:line="390" w:lineRule="atLeast" w:before="25"/>
        <w:ind w:left="642" w:right="126" w:hanging="425"/>
        <w:jc w:val="left"/>
      </w:pPr>
      <w:r>
        <w:rPr/>
        <w:t>√适用</w:t>
        <w:tab/>
        <w:t>□不适用</w:t>
      </w:r>
      <w:r>
        <w:rPr>
          <w:w w:val="100"/>
        </w:rPr>
        <w:t> </w:t>
      </w:r>
      <w:r>
        <w:rPr>
          <w:spacing w:val="-4"/>
        </w:rPr>
        <w:t>北京致远互联软件股份有限公司（以下简称“本公司”或“公司”）系由北京致远协创</w:t>
      </w:r>
    </w:p>
    <w:p>
      <w:pPr>
        <w:pStyle w:val="BodyText"/>
        <w:spacing w:line="274" w:lineRule="exact" w:before="22"/>
        <w:ind w:left="218" w:right="126"/>
        <w:jc w:val="left"/>
        <w:rPr>
          <w:rFonts w:ascii="宋体" w:hAnsi="宋体" w:cs="宋体" w:eastAsia="宋体" w:hint="default"/>
        </w:rPr>
      </w:pPr>
      <w:r>
        <w:rPr>
          <w:spacing w:val="-6"/>
          <w:w w:val="100"/>
        </w:rPr>
        <w:t>软件有限公司整体变更设立的股份有限公司，于</w:t>
      </w:r>
      <w:r>
        <w:rPr>
          <w:spacing w:val="-53"/>
          <w:w w:val="100"/>
        </w:rPr>
        <w:t> </w:t>
      </w:r>
      <w:r>
        <w:rPr>
          <w:rFonts w:ascii="宋体" w:hAnsi="宋体" w:cs="宋体" w:eastAsia="宋体" w:hint="default"/>
          <w:spacing w:val="-1"/>
          <w:w w:val="100"/>
        </w:rPr>
        <w:t>2016</w:t>
      </w:r>
      <w:r>
        <w:rPr>
          <w:rFonts w:ascii="宋体" w:hAnsi="宋体" w:cs="宋体" w:eastAsia="宋体" w:hint="default"/>
          <w:spacing w:val="-50"/>
          <w:w w:val="100"/>
        </w:rPr>
        <w:t> </w:t>
      </w:r>
      <w:r>
        <w:rPr>
          <w:w w:val="100"/>
        </w:rPr>
        <w:t>年</w:t>
      </w:r>
      <w:r>
        <w:rPr>
          <w:spacing w:val="-51"/>
          <w:w w:val="100"/>
        </w:rPr>
        <w:t> </w:t>
      </w:r>
      <w:r>
        <w:rPr>
          <w:rFonts w:ascii="宋体" w:hAnsi="宋体" w:cs="宋体" w:eastAsia="宋体" w:hint="default"/>
          <w:w w:val="100"/>
        </w:rPr>
        <w:t>9</w:t>
      </w:r>
      <w:r>
        <w:rPr>
          <w:rFonts w:ascii="宋体" w:hAnsi="宋体" w:cs="宋体" w:eastAsia="宋体" w:hint="default"/>
          <w:spacing w:val="-53"/>
          <w:w w:val="100"/>
        </w:rPr>
        <w:t> </w:t>
      </w:r>
      <w:r>
        <w:rPr>
          <w:w w:val="100"/>
        </w:rPr>
        <w:t>月</w:t>
      </w:r>
      <w:r>
        <w:rPr>
          <w:spacing w:val="-51"/>
          <w:w w:val="100"/>
        </w:rPr>
        <w:t> </w:t>
      </w:r>
      <w:r>
        <w:rPr>
          <w:rFonts w:ascii="宋体" w:hAnsi="宋体" w:cs="宋体" w:eastAsia="宋体" w:hint="default"/>
          <w:spacing w:val="-2"/>
          <w:w w:val="100"/>
        </w:rPr>
        <w:t>13</w:t>
      </w:r>
      <w:r>
        <w:rPr>
          <w:rFonts w:ascii="宋体" w:hAnsi="宋体" w:cs="宋体" w:eastAsia="宋体" w:hint="default"/>
          <w:spacing w:val="-51"/>
          <w:w w:val="100"/>
        </w:rPr>
        <w:t> </w:t>
      </w:r>
      <w:r>
        <w:rPr>
          <w:spacing w:val="-2"/>
          <w:w w:val="100"/>
        </w:rPr>
        <w:t>日在北京市工商行政管理局</w:t>
      </w:r>
      <w:r>
        <w:rPr>
          <w:w w:val="100"/>
        </w:rPr>
        <w:t> </w:t>
      </w:r>
      <w:r>
        <w:rPr/>
        <w:t>办理了变更登记。公司统一社会信用代码：</w:t>
      </w:r>
      <w:r>
        <w:rPr>
          <w:rFonts w:ascii="宋体" w:hAnsi="宋体" w:cs="宋体" w:eastAsia="宋体" w:hint="default"/>
        </w:rPr>
        <w:t>91110108737656338N</w:t>
      </w:r>
      <w:r>
        <w:rPr/>
        <w:t>。法定代表人：徐石。</w:t>
      </w:r>
      <w:r>
        <w:rPr>
          <w:rFonts w:ascii="宋体" w:hAnsi="宋体" w:cs="宋体" w:eastAsia="宋体" w:hint="default"/>
        </w:rPr>
        <w:t> </w:t>
      </w:r>
    </w:p>
    <w:p>
      <w:pPr>
        <w:pStyle w:val="BodyText"/>
        <w:spacing w:line="237" w:lineRule="auto" w:before="93"/>
        <w:ind w:left="218" w:right="141" w:firstLine="36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29</w:t>
      </w:r>
      <w:r>
        <w:rPr>
          <w:rFonts w:ascii="宋体" w:hAnsi="宋体" w:cs="宋体" w:eastAsia="宋体" w:hint="default"/>
          <w:spacing w:val="-55"/>
        </w:rPr>
        <w:t> </w:t>
      </w:r>
      <w:r>
        <w:rPr/>
        <w:t>日，经中国证券监督管理委员会《关于同意北京致远互联软件股份有限</w:t>
      </w:r>
      <w:r>
        <w:rPr>
          <w:w w:val="100"/>
        </w:rPr>
        <w:t> </w:t>
      </w:r>
      <w:r>
        <w:rPr/>
        <w:t>公司首次公开发行股票注册的批复》</w:t>
      </w:r>
      <w:r>
        <w:rPr>
          <w:rFonts w:ascii="宋体" w:hAnsi="宋体" w:cs="宋体" w:eastAsia="宋体" w:hint="default"/>
        </w:rPr>
        <w:t>(</w:t>
      </w:r>
      <w:r>
        <w:rPr/>
        <w:t>证监许可</w:t>
      </w:r>
      <w:r>
        <w:rPr>
          <w:rFonts w:ascii="宋体" w:hAnsi="宋体" w:cs="宋体" w:eastAsia="宋体" w:hint="default"/>
        </w:rPr>
        <w:t>[2019]1798</w:t>
      </w:r>
      <w:r>
        <w:rPr>
          <w:rFonts w:ascii="宋体" w:hAnsi="宋体" w:cs="宋体" w:eastAsia="宋体" w:hint="default"/>
          <w:spacing w:val="-57"/>
        </w:rPr>
        <w:t> </w:t>
      </w:r>
      <w:r>
        <w:rPr/>
        <w:t>号文</w:t>
      </w:r>
      <w:r>
        <w:rPr>
          <w:rFonts w:ascii="宋体" w:hAnsi="宋体" w:cs="宋体" w:eastAsia="宋体" w:hint="default"/>
        </w:rPr>
        <w:t>)</w:t>
      </w:r>
      <w:r>
        <w:rPr/>
        <w:t>核准公司向社会公开发行</w:t>
      </w:r>
      <w:r>
        <w:rPr>
          <w:w w:val="100"/>
        </w:rPr>
        <w:t> </w:t>
      </w:r>
      <w:r>
        <w:rPr/>
        <w:t>人民币普通股股票 </w:t>
      </w:r>
      <w:r>
        <w:rPr>
          <w:rFonts w:ascii="宋体" w:hAnsi="宋体" w:cs="宋体" w:eastAsia="宋体" w:hint="default"/>
        </w:rPr>
        <w:t>1,925.00</w:t>
      </w:r>
      <w:r>
        <w:rPr>
          <w:rFonts w:ascii="宋体" w:hAnsi="宋体" w:cs="宋体" w:eastAsia="宋体" w:hint="default"/>
          <w:spacing w:val="-54"/>
        </w:rPr>
        <w:t> </w:t>
      </w:r>
      <w:r>
        <w:rPr/>
        <w:t>万股。截至</w:t>
      </w:r>
      <w:r>
        <w:rPr>
          <w:spacing w:val="-3"/>
        </w:rPr>
        <w:t> </w:t>
      </w:r>
      <w:r>
        <w:rPr>
          <w:rFonts w:ascii="宋体" w:hAnsi="宋体" w:cs="宋体" w:eastAsia="宋体" w:hint="default"/>
          <w:spacing w:val="-3"/>
        </w:rPr>
      </w:r>
      <w:r>
        <w:rPr>
          <w:rFonts w:ascii="宋体" w:hAnsi="宋体" w:cs="宋体" w:eastAsia="宋体" w:hint="default"/>
        </w:rPr>
        <w:t>2019</w:t>
      </w:r>
      <w:r>
        <w:rPr>
          <w:rFonts w:ascii="宋体" w:hAnsi="宋体" w:cs="宋体" w:eastAsia="宋体" w:hint="default"/>
          <w:spacing w:val="-56"/>
        </w:rPr>
        <w:t> </w:t>
      </w:r>
      <w:r>
        <w:rPr/>
        <w:t>年 </w:t>
      </w:r>
      <w:r>
        <w:rPr>
          <w:rFonts w:ascii="宋体" w:hAnsi="宋体" w:cs="宋体" w:eastAsia="宋体" w:hint="default"/>
        </w:rPr>
      </w:r>
      <w:r>
        <w:rPr>
          <w:rFonts w:ascii="宋体" w:hAnsi="宋体" w:cs="宋体" w:eastAsia="宋体" w:hint="default"/>
          <w:spacing w:val="-3"/>
        </w:rPr>
        <w:t>10</w:t>
      </w:r>
      <w:r>
        <w:rPr>
          <w:rFonts w:ascii="宋体" w:hAnsi="宋体" w:cs="宋体" w:eastAsia="宋体" w:hint="default"/>
        </w:rPr>
        <w:t> </w:t>
      </w:r>
      <w:r>
        <w:rPr/>
        <w:t>月 </w:t>
      </w:r>
      <w:r>
        <w:rPr>
          <w:rFonts w:ascii="宋体" w:hAnsi="宋体" w:cs="宋体" w:eastAsia="宋体" w:hint="default"/>
        </w:rPr>
        <w:t>31 </w:t>
      </w:r>
      <w:r>
        <w:rPr/>
        <w:t>日，公司实际已向社会公开发</w:t>
      </w:r>
      <w:r>
        <w:rPr>
          <w:w w:val="100"/>
        </w:rPr>
        <w:t> </w:t>
      </w:r>
      <w:r>
        <w:rPr/>
        <w:t>行人民币普通股</w:t>
      </w:r>
      <w:r>
        <w:rPr>
          <w:spacing w:val="-54"/>
        </w:rPr>
        <w:t> </w:t>
      </w:r>
      <w:r>
        <w:rPr>
          <w:rFonts w:ascii="宋体" w:hAnsi="宋体" w:cs="宋体" w:eastAsia="宋体" w:hint="default"/>
        </w:rPr>
        <w:t>1,925.00</w:t>
      </w:r>
      <w:r>
        <w:rPr>
          <w:rFonts w:ascii="宋体" w:hAnsi="宋体" w:cs="宋体" w:eastAsia="宋体" w:hint="default"/>
          <w:spacing w:val="-56"/>
        </w:rPr>
        <w:t> </w:t>
      </w:r>
      <w:r>
        <w:rPr/>
        <w:t>万股，募集资金总额人民币</w:t>
      </w:r>
      <w:r>
        <w:rPr>
          <w:spacing w:val="-2"/>
        </w:rPr>
        <w:t> </w:t>
      </w:r>
      <w:r>
        <w:rPr>
          <w:rFonts w:ascii="宋体" w:hAnsi="宋体" w:cs="宋体" w:eastAsia="宋体" w:hint="default"/>
          <w:spacing w:val="-2"/>
        </w:rPr>
      </w:r>
      <w:r>
        <w:rPr>
          <w:rFonts w:ascii="宋体" w:hAnsi="宋体" w:cs="宋体" w:eastAsia="宋体" w:hint="default"/>
        </w:rPr>
        <w:t>950,757,500.00</w:t>
      </w:r>
      <w:r>
        <w:rPr>
          <w:rFonts w:ascii="宋体" w:hAnsi="宋体" w:cs="宋体" w:eastAsia="宋体" w:hint="default"/>
          <w:spacing w:val="-56"/>
        </w:rPr>
        <w:t> </w:t>
      </w:r>
      <w:r>
        <w:rPr/>
        <w:t>元。</w:t>
      </w:r>
      <w:r>
        <w:rPr>
          <w:rFonts w:ascii="宋体" w:hAnsi="宋体" w:cs="宋体" w:eastAsia="宋体" w:hint="default"/>
          <w:b/>
          <w:bCs/>
          <w:w w:val="99"/>
        </w:rPr>
        <w:t> </w:t>
      </w:r>
      <w:r>
        <w:rPr>
          <w:rFonts w:ascii="宋体" w:hAnsi="宋体" w:cs="宋体" w:eastAsia="宋体" w:hint="default"/>
        </w:rPr>
      </w:r>
    </w:p>
    <w:p>
      <w:pPr>
        <w:pStyle w:val="BodyText"/>
        <w:spacing w:line="343" w:lineRule="auto" w:before="116"/>
        <w:ind w:left="638" w:right="2250"/>
        <w:jc w:val="left"/>
        <w:rPr>
          <w:rFonts w:ascii="宋体" w:hAnsi="宋体" w:cs="宋体" w:eastAsia="宋体" w:hint="default"/>
        </w:rPr>
      </w:pPr>
      <w:r>
        <w:rPr/>
        <w:t>截至</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日止，本公司股本为</w:t>
      </w:r>
      <w:r>
        <w:rPr>
          <w:spacing w:val="-54"/>
        </w:rPr>
        <w:t> </w:t>
      </w:r>
      <w:r>
        <w:rPr>
          <w:rFonts w:ascii="宋体" w:hAnsi="宋体" w:cs="宋体" w:eastAsia="宋体" w:hint="default"/>
        </w:rPr>
        <w:t>76,989,583.00</w:t>
      </w:r>
      <w:r>
        <w:rPr>
          <w:rFonts w:ascii="宋体" w:hAnsi="宋体" w:cs="宋体" w:eastAsia="宋体" w:hint="default"/>
          <w:spacing w:val="-56"/>
        </w:rPr>
        <w:t> </w:t>
      </w:r>
      <w:r>
        <w:rPr/>
        <w:t>元。</w:t>
      </w:r>
      <w:r>
        <w:rPr>
          <w:rFonts w:ascii="宋体" w:hAnsi="宋体" w:cs="宋体" w:eastAsia="宋体" w:hint="default"/>
          <w:w w:val="100"/>
        </w:rPr>
        <w:t> </w:t>
      </w:r>
      <w:r>
        <w:rPr/>
        <w:t>注册地：北京市海淀区北坞村路甲</w:t>
      </w:r>
      <w:r>
        <w:rPr>
          <w:spacing w:val="-54"/>
        </w:rPr>
        <w:t> </w:t>
      </w:r>
      <w:r>
        <w:rPr>
          <w:rFonts w:ascii="宋体" w:hAnsi="宋体" w:cs="宋体" w:eastAsia="宋体" w:hint="default"/>
        </w:rPr>
        <w:t>25</w:t>
      </w:r>
      <w:r>
        <w:rPr>
          <w:rFonts w:ascii="宋体" w:hAnsi="宋体" w:cs="宋体" w:eastAsia="宋体" w:hint="default"/>
          <w:spacing w:val="-54"/>
        </w:rPr>
        <w:t> </w:t>
      </w:r>
      <w:r>
        <w:rPr/>
        <w:t>号静芯园</w:t>
      </w:r>
      <w:r>
        <w:rPr>
          <w:spacing w:val="-53"/>
        </w:rPr>
        <w:t> </w:t>
      </w:r>
      <w:r>
        <w:rPr>
          <w:rFonts w:ascii="宋体" w:hAnsi="宋体" w:cs="宋体" w:eastAsia="宋体" w:hint="default"/>
        </w:rPr>
        <w:t>N</w:t>
      </w:r>
      <w:r>
        <w:rPr>
          <w:rFonts w:ascii="宋体" w:hAnsi="宋体" w:cs="宋体" w:eastAsia="宋体" w:hint="default"/>
          <w:spacing w:val="-56"/>
        </w:rPr>
        <w:t> </w:t>
      </w:r>
      <w:r>
        <w:rPr/>
        <w:t>座。</w:t>
      </w:r>
      <w:r>
        <w:rPr>
          <w:rFonts w:ascii="宋体" w:hAnsi="宋体" w:cs="宋体" w:eastAsia="宋体" w:hint="default"/>
          <w:w w:val="100"/>
        </w:rPr>
        <w:t> </w:t>
      </w:r>
      <w:r>
        <w:rPr/>
        <w:t>本公司主要经营活动为：软件开发、销售以及技术服务。</w:t>
      </w:r>
      <w:r>
        <w:rPr>
          <w:rFonts w:ascii="宋体" w:hAnsi="宋体" w:cs="宋体" w:eastAsia="宋体" w:hint="default"/>
          <w:w w:val="100"/>
        </w:rPr>
        <w:t> </w:t>
      </w:r>
      <w:r>
        <w:rPr/>
        <w:t>本公司的实际控制人为徐石。</w:t>
      </w:r>
      <w:r>
        <w:rPr>
          <w:rFonts w:ascii="宋体" w:hAnsi="宋体" w:cs="宋体" w:eastAsia="宋体" w:hint="default"/>
          <w:w w:val="100"/>
        </w:rPr>
        <w:t> </w:t>
      </w:r>
      <w:r>
        <w:rPr>
          <w:rFonts w:ascii="宋体" w:hAnsi="宋体" w:cs="宋体" w:eastAsia="宋体" w:hint="default"/>
          <w:w w:val="100"/>
        </w:rPr>
        <w:t>  </w:t>
      </w:r>
      <w:r>
        <w:rPr/>
        <w:t>本财务报表业经公司全体董事于</w:t>
      </w:r>
      <w:r>
        <w:rPr>
          <w:spacing w:val="-53"/>
        </w:rPr>
        <w:t> </w:t>
      </w:r>
      <w:r>
        <w:rPr>
          <w:rFonts w:ascii="宋体" w:hAnsi="宋体" w:cs="宋体" w:eastAsia="宋体" w:hint="default"/>
        </w:rPr>
        <w:t>2020</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20</w:t>
      </w:r>
      <w:r>
        <w:rPr>
          <w:rFonts w:ascii="宋体" w:hAnsi="宋体" w:cs="宋体" w:eastAsia="宋体" w:hint="default"/>
          <w:spacing w:val="-52"/>
        </w:rPr>
        <w:t> </w:t>
      </w:r>
      <w:r>
        <w:rPr/>
        <w:t>日批准报出。</w:t>
      </w:r>
      <w:r>
        <w:rPr>
          <w:rFonts w:ascii="宋体" w:hAnsi="宋体" w:cs="宋体" w:eastAsia="宋体" w:hint="default"/>
        </w:rPr>
        <w:t> </w:t>
      </w:r>
    </w:p>
    <w:p>
      <w:pPr>
        <w:spacing w:line="240" w:lineRule="auto" w:before="3"/>
        <w:rPr>
          <w:rFonts w:ascii="宋体" w:hAnsi="宋体" w:cs="宋体" w:eastAsia="宋体" w:hint="default"/>
          <w:sz w:val="28"/>
          <w:szCs w:val="28"/>
        </w:rPr>
      </w:pPr>
    </w:p>
    <w:p>
      <w:pPr>
        <w:tabs>
          <w:tab w:pos="637" w:val="left" w:leader="none"/>
        </w:tabs>
        <w:spacing w:before="0"/>
        <w:ind w:left="218" w:right="126" w:firstLine="0"/>
        <w:jc w:val="left"/>
        <w:rPr>
          <w:rFonts w:ascii="宋体" w:hAnsi="宋体" w:cs="宋体" w:eastAsia="宋体" w:hint="default"/>
          <w:sz w:val="20"/>
          <w:szCs w:val="20"/>
        </w:rPr>
      </w:pPr>
      <w:r>
        <w:rPr>
          <w:rFonts w:ascii="宋体" w:hAnsi="宋体" w:cs="宋体" w:eastAsia="宋体" w:hint="default"/>
          <w:b/>
          <w:bCs/>
          <w:w w:val="95"/>
          <w:sz w:val="20"/>
          <w:szCs w:val="20"/>
        </w:rPr>
        <w:t>2.</w:t>
        <w:tab/>
      </w:r>
      <w:r>
        <w:rPr>
          <w:rFonts w:ascii="宋体" w:hAnsi="宋体" w:cs="宋体" w:eastAsia="宋体" w:hint="default"/>
          <w:b/>
          <w:bCs/>
          <w:sz w:val="20"/>
          <w:szCs w:val="20"/>
        </w:rPr>
        <w:t>合并财务报表范围</w:t>
      </w:r>
      <w:r>
        <w:rPr>
          <w:rFonts w:ascii="宋体" w:hAnsi="宋体" w:cs="宋体" w:eastAsia="宋体" w:hint="default"/>
          <w:sz w:val="20"/>
          <w:szCs w:val="20"/>
        </w:rPr>
      </w:r>
    </w:p>
    <w:p>
      <w:pPr>
        <w:spacing w:line="240" w:lineRule="auto" w:before="12"/>
        <w:rPr>
          <w:rFonts w:ascii="宋体" w:hAnsi="宋体" w:cs="宋体" w:eastAsia="宋体" w:hint="default"/>
          <w:b/>
          <w:bCs/>
          <w:sz w:val="13"/>
          <w:szCs w:val="13"/>
        </w:rPr>
      </w:pPr>
    </w:p>
    <w:p>
      <w:pPr>
        <w:pStyle w:val="BodyText"/>
        <w:tabs>
          <w:tab w:pos="1060" w:val="left" w:leader="none"/>
        </w:tabs>
        <w:spacing w:line="240" w:lineRule="auto"/>
        <w:ind w:left="218" w:right="6717"/>
        <w:jc w:val="left"/>
      </w:pPr>
      <w:r>
        <w:rPr/>
        <w:t>√适用</w:t>
        <w:tab/>
        <w:t>□不适用</w:t>
      </w:r>
    </w:p>
    <w:p>
      <w:pPr>
        <w:pStyle w:val="BodyText"/>
        <w:spacing w:line="240" w:lineRule="auto" w:before="126"/>
        <w:ind w:left="638" w:right="126"/>
        <w:jc w:val="left"/>
        <w:rPr>
          <w:rFonts w:ascii="宋体" w:hAnsi="宋体" w:cs="宋体" w:eastAsia="宋体" w:hint="default"/>
        </w:rPr>
      </w:pPr>
      <w:r>
        <w:rPr/>
        <w:t>截至</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日止，本公司合并财务报表范围内子公司如下：</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361"/>
      </w:tblGrid>
      <w:tr>
        <w:trPr>
          <w:trHeight w:val="281" w:hRule="exact"/>
        </w:trPr>
        <w:tc>
          <w:tcPr>
            <w:tcW w:w="8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r>
      <w:tr>
        <w:trPr>
          <w:trHeight w:val="284" w:hRule="exact"/>
        </w:trPr>
        <w:tc>
          <w:tcPr>
            <w:tcW w:w="8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广州致远互联软件有限公司</w:t>
            </w:r>
            <w:r>
              <w:rPr>
                <w:rFonts w:ascii="宋体" w:hAnsi="宋体" w:cs="宋体" w:eastAsia="宋体" w:hint="default"/>
                <w:sz w:val="21"/>
                <w:szCs w:val="21"/>
              </w:rPr>
              <w:t> </w:t>
            </w:r>
          </w:p>
        </w:tc>
      </w:tr>
      <w:tr>
        <w:trPr>
          <w:trHeight w:val="283" w:hRule="exact"/>
        </w:trPr>
        <w:tc>
          <w:tcPr>
            <w:tcW w:w="8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陕西致远互联软件有限公司</w:t>
            </w:r>
            <w:r>
              <w:rPr>
                <w:rFonts w:ascii="宋体" w:hAnsi="宋体" w:cs="宋体" w:eastAsia="宋体" w:hint="default"/>
                <w:sz w:val="21"/>
                <w:szCs w:val="21"/>
              </w:rPr>
              <w:t> </w:t>
            </w:r>
          </w:p>
        </w:tc>
      </w:tr>
      <w:tr>
        <w:trPr>
          <w:trHeight w:val="283" w:hRule="exact"/>
        </w:trPr>
        <w:tc>
          <w:tcPr>
            <w:tcW w:w="8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长沙致远协创工程信息咨询有限公司</w:t>
            </w:r>
            <w:r>
              <w:rPr>
                <w:rFonts w:ascii="宋体" w:hAnsi="宋体" w:cs="宋体" w:eastAsia="宋体" w:hint="default"/>
                <w:sz w:val="21"/>
                <w:szCs w:val="21"/>
              </w:rPr>
              <w:t> </w:t>
            </w:r>
          </w:p>
        </w:tc>
      </w:tr>
    </w:tbl>
    <w:p>
      <w:pPr>
        <w:pStyle w:val="BodyText"/>
        <w:spacing w:line="239" w:lineRule="exact"/>
        <w:ind w:left="638" w:right="126"/>
        <w:jc w:val="left"/>
      </w:pPr>
      <w:r>
        <w:rPr>
          <w:spacing w:val="-4"/>
        </w:rPr>
        <w:t>本期合并财务报表范围及其变化情况详见本附注“八、合并范围的变更”和“九、在其</w:t>
      </w:r>
    </w:p>
    <w:p>
      <w:pPr>
        <w:pStyle w:val="BodyText"/>
        <w:spacing w:line="273" w:lineRule="exact"/>
        <w:ind w:left="218" w:right="126"/>
        <w:jc w:val="left"/>
        <w:rPr>
          <w:rFonts w:ascii="宋体" w:hAnsi="宋体" w:cs="宋体" w:eastAsia="宋体" w:hint="default"/>
        </w:rPr>
      </w:pPr>
      <w:r>
        <w:rPr>
          <w:w w:val="100"/>
        </w:rPr>
        <w:t>他主</w:t>
      </w:r>
      <w:r>
        <w:rPr>
          <w:spacing w:val="-3"/>
          <w:w w:val="100"/>
        </w:rPr>
        <w:t>体</w:t>
      </w:r>
      <w:r>
        <w:rPr>
          <w:w w:val="100"/>
        </w:rPr>
        <w:t>中</w:t>
      </w:r>
      <w:r>
        <w:rPr>
          <w:spacing w:val="-3"/>
          <w:w w:val="100"/>
        </w:rPr>
        <w:t>的</w:t>
      </w:r>
      <w:r>
        <w:rPr>
          <w:w w:val="100"/>
        </w:rPr>
        <w:t>权</w:t>
      </w:r>
      <w:r>
        <w:rPr>
          <w:spacing w:val="-3"/>
          <w:w w:val="100"/>
        </w:rPr>
        <w:t>益</w:t>
      </w:r>
      <w:r>
        <w:rPr>
          <w:spacing w:val="-106"/>
          <w:w w:val="100"/>
        </w:rPr>
        <w:t>”</w:t>
      </w:r>
      <w:r>
        <w:rPr>
          <w:spacing w:val="-3"/>
          <w:w w:val="100"/>
        </w:rPr>
        <w:t>。</w:t>
      </w:r>
      <w:r>
        <w:rPr>
          <w:rFonts w:ascii="宋体" w:hAnsi="宋体" w:cs="宋体" w:eastAsia="宋体" w:hint="default"/>
          <w:w w:val="100"/>
        </w:rPr>
        <w:t> </w:t>
      </w:r>
    </w:p>
    <w:p>
      <w:pPr>
        <w:pStyle w:val="BodyText"/>
        <w:spacing w:line="240" w:lineRule="auto" w:before="123"/>
        <w:ind w:left="638" w:right="0"/>
        <w:jc w:val="left"/>
        <w:rPr>
          <w:rFonts w:ascii="宋体" w:hAnsi="宋体" w:cs="宋体" w:eastAsia="宋体" w:hint="default"/>
        </w:rPr>
      </w:pPr>
      <w:r>
        <w:rPr>
          <w:rFonts w:ascii="宋体"/>
          <w:w w:val="100"/>
        </w:rPr>
        <w:t> </w:t>
      </w:r>
    </w:p>
    <w:p>
      <w:pPr>
        <w:pStyle w:val="Heading2"/>
        <w:tabs>
          <w:tab w:pos="642" w:val="left" w:leader="none"/>
        </w:tabs>
        <w:spacing w:line="290" w:lineRule="auto" w:before="58"/>
        <w:ind w:right="6017"/>
        <w:jc w:val="left"/>
        <w:rPr>
          <w:b w:val="0"/>
          <w:bCs w:val="0"/>
        </w:rPr>
      </w:pPr>
      <w:r>
        <w:rPr/>
        <w:t>四、</w:t>
      </w:r>
      <w:r>
        <w:rPr>
          <w:spacing w:val="-105"/>
        </w:rPr>
        <w:t> </w:t>
      </w:r>
      <w:r>
        <w:rPr>
          <w:rFonts w:ascii="宋体" w:hAnsi="宋体" w:cs="宋体" w:eastAsia="宋体" w:hint="default"/>
          <w:spacing w:val="-105"/>
        </w:rPr>
      </w:r>
      <w:r>
        <w:rPr/>
        <w:t>财务报表的编制基础</w:t>
      </w:r>
      <w:r>
        <w:rPr>
          <w:rFonts w:ascii="宋体" w:hAnsi="宋体" w:cs="宋体" w:eastAsia="宋体" w:hint="default"/>
          <w:w w:val="99"/>
        </w:rPr>
        <w:t> </w:t>
      </w:r>
      <w:r>
        <w:rPr>
          <w:rFonts w:ascii="宋体" w:hAnsi="宋体" w:cs="宋体" w:eastAsia="宋体" w:hint="default"/>
          <w:w w:val="95"/>
        </w:rPr>
        <w:t>1.</w:t>
        <w:tab/>
      </w:r>
      <w:r>
        <w:rPr/>
        <w:t>编制基础</w:t>
      </w:r>
      <w:r>
        <w:rPr>
          <w:b w:val="0"/>
          <w:bCs w:val="0"/>
        </w:rPr>
      </w:r>
    </w:p>
    <w:p>
      <w:pPr>
        <w:pStyle w:val="BodyText"/>
        <w:spacing w:line="237" w:lineRule="auto" w:before="14"/>
        <w:ind w:left="218" w:right="126" w:firstLine="419"/>
        <w:jc w:val="both"/>
        <w:rPr>
          <w:rFonts w:ascii="宋体" w:hAnsi="宋体" w:cs="宋体" w:eastAsia="宋体" w:hint="default"/>
        </w:rPr>
      </w:pPr>
      <w:r>
        <w:rPr>
          <w:spacing w:val="-4"/>
        </w:rPr>
        <w:t>公司以持续经营为基础，根据实际发生的交易和事项，按照财政部颁布的《企业会计准</w:t>
      </w:r>
      <w:r>
        <w:rPr>
          <w:w w:val="100"/>
        </w:rPr>
        <w:t> </w:t>
      </w:r>
      <w:r>
        <w:rPr>
          <w:spacing w:val="-4"/>
        </w:rPr>
        <w:t>则——基本准则》和各项具体会计准则、企业会计准则应用指南、企业会计准则解释及其他</w:t>
      </w:r>
      <w:r>
        <w:rPr>
          <w:spacing w:val="-45"/>
        </w:rPr>
        <w:t> </w:t>
      </w:r>
      <w:r>
        <w:rPr>
          <w:spacing w:val="-45"/>
        </w:rPr>
      </w:r>
      <w:r>
        <w:rPr>
          <w:spacing w:val="-9"/>
          <w:w w:val="100"/>
        </w:rPr>
        <w:t>相关规定（以下合称“企业会计准则”），以及中国证券监督管理委员会《公开发行证券的公</w:t>
      </w:r>
      <w:r>
        <w:rPr>
          <w:spacing w:val="-90"/>
          <w:w w:val="100"/>
        </w:rPr>
        <w:t> </w:t>
      </w:r>
      <w:r>
        <w:rPr>
          <w:spacing w:val="-90"/>
          <w:w w:val="100"/>
        </w:rPr>
      </w:r>
      <w:r>
        <w:rPr/>
        <w:t>司信息披露编报规则第 </w:t>
      </w:r>
      <w:r>
        <w:rPr>
          <w:rFonts w:ascii="宋体" w:hAnsi="宋体" w:cs="宋体" w:eastAsia="宋体" w:hint="default"/>
          <w:spacing w:val="-3"/>
        </w:rPr>
        <w:t>15</w:t>
      </w:r>
      <w:r>
        <w:rPr>
          <w:rFonts w:ascii="宋体" w:hAnsi="宋体" w:cs="宋体" w:eastAsia="宋体" w:hint="default"/>
          <w:spacing w:val="-56"/>
        </w:rPr>
        <w:t> </w:t>
      </w:r>
      <w:r>
        <w:rPr/>
        <w:t>号——财务报告的一般规定》的披露规定编制财务报表。</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Heading2"/>
        <w:tabs>
          <w:tab w:pos="642" w:val="left" w:leader="none"/>
        </w:tabs>
        <w:spacing w:line="240" w:lineRule="auto"/>
        <w:ind w:right="6717"/>
        <w:jc w:val="left"/>
        <w:rPr>
          <w:b w:val="0"/>
          <w:bCs w:val="0"/>
        </w:rPr>
      </w:pPr>
      <w:r>
        <w:rPr>
          <w:rFonts w:ascii="宋体" w:hAnsi="宋体" w:cs="宋体" w:eastAsia="宋体" w:hint="default"/>
          <w:w w:val="95"/>
        </w:rPr>
        <w:t>2.</w:t>
        <w:tab/>
      </w:r>
      <w:r>
        <w:rPr/>
        <w:t>持续经营</w:t>
      </w:r>
      <w:r>
        <w:rPr>
          <w:b w:val="0"/>
          <w:bCs w:val="0"/>
        </w:rPr>
      </w:r>
    </w:p>
    <w:p>
      <w:pPr>
        <w:spacing w:line="240" w:lineRule="auto" w:before="0"/>
        <w:rPr>
          <w:rFonts w:ascii="宋体" w:hAnsi="宋体" w:cs="宋体" w:eastAsia="宋体" w:hint="default"/>
          <w:b/>
          <w:bCs/>
          <w:sz w:val="14"/>
          <w:szCs w:val="14"/>
        </w:rPr>
      </w:pPr>
    </w:p>
    <w:p>
      <w:pPr>
        <w:pStyle w:val="BodyText"/>
        <w:tabs>
          <w:tab w:pos="1060" w:val="left" w:leader="none"/>
        </w:tabs>
        <w:spacing w:line="274" w:lineRule="exact"/>
        <w:ind w:left="218" w:right="6717"/>
        <w:jc w:val="left"/>
      </w:pPr>
      <w:r>
        <w:rPr/>
        <w:t>√适用</w:t>
        <w:tab/>
        <w:t>□不适用</w:t>
      </w:r>
    </w:p>
    <w:p>
      <w:pPr>
        <w:pStyle w:val="BodyText"/>
        <w:spacing w:line="272" w:lineRule="exact" w:before="27"/>
        <w:ind w:left="218" w:right="140" w:firstLine="419"/>
        <w:jc w:val="both"/>
      </w:pPr>
      <w:r>
        <w:rPr/>
        <w:t>公司自报告期末起</w:t>
      </w:r>
      <w:r>
        <w:rPr>
          <w:spacing w:val="-56"/>
        </w:rPr>
        <w:t> </w:t>
      </w:r>
      <w:r>
        <w:rPr>
          <w:rFonts w:ascii="Calibri" w:hAnsi="Calibri" w:cs="Calibri" w:eastAsia="Calibri" w:hint="default"/>
        </w:rPr>
        <w:t>12</w:t>
      </w:r>
      <w:r>
        <w:rPr>
          <w:rFonts w:ascii="Calibri" w:hAnsi="Calibri" w:cs="Calibri" w:eastAsia="Calibri" w:hint="default"/>
          <w:spacing w:val="2"/>
        </w:rPr>
        <w:t> </w:t>
      </w:r>
      <w:r>
        <w:rPr/>
        <w:t>个月的不存在明显影响本公司持续经营能力的因素，本财务报表</w:t>
      </w:r>
      <w:r>
        <w:rPr>
          <w:w w:val="100"/>
        </w:rPr>
        <w:t> </w:t>
      </w:r>
      <w:r>
        <w:rPr/>
        <w:t>以公司持续经营假设为基础进行编制。</w:t>
      </w:r>
    </w:p>
    <w:p>
      <w:pPr>
        <w:spacing w:after="0" w:line="272" w:lineRule="exact"/>
        <w:jc w:val="both"/>
        <w:sectPr>
          <w:headerReference w:type="default" r:id="rId67"/>
          <w:footerReference w:type="default" r:id="rId68"/>
          <w:pgSz w:w="11910" w:h="16840"/>
          <w:pgMar w:header="873" w:footer="1373" w:top="1100" w:bottom="1560" w:left="1580" w:right="1660"/>
          <w:pgNumType w:start="158"/>
        </w:sectPr>
      </w:pPr>
    </w:p>
    <w:p>
      <w:pPr>
        <w:spacing w:line="240" w:lineRule="auto" w:before="5"/>
        <w:rPr>
          <w:rFonts w:ascii="宋体" w:hAnsi="宋体" w:cs="宋体" w:eastAsia="宋体" w:hint="default"/>
          <w:sz w:val="19"/>
          <w:szCs w:val="19"/>
        </w:rPr>
      </w:pPr>
    </w:p>
    <w:p>
      <w:pPr>
        <w:spacing w:line="400" w:lineRule="auto" w:before="36"/>
        <w:ind w:left="138" w:right="2814"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b/>
          <w:bCs/>
          <w:sz w:val="21"/>
          <w:szCs w:val="21"/>
        </w:rPr>
        <w:t>重要会计政策及会计估计</w:t>
      </w:r>
      <w:r>
        <w:rPr>
          <w:rFonts w:ascii="宋体" w:hAnsi="宋体" w:cs="宋体" w:eastAsia="宋体" w:hint="default"/>
          <w:b/>
          <w:bCs/>
          <w:w w:val="99"/>
          <w:sz w:val="21"/>
          <w:szCs w:val="21"/>
        </w:rPr>
        <w:t> </w:t>
      </w:r>
      <w:r>
        <w:rPr>
          <w:rFonts w:ascii="宋体" w:hAnsi="宋体" w:cs="宋体" w:eastAsia="宋体" w:hint="default"/>
          <w:spacing w:val="-2"/>
          <w:sz w:val="21"/>
          <w:szCs w:val="21"/>
        </w:rPr>
        <w:t>具体会计政策和会计估计提示：</w:t>
      </w:r>
    </w:p>
    <w:p>
      <w:pPr>
        <w:pStyle w:val="BodyText"/>
        <w:spacing w:line="260" w:lineRule="exact"/>
        <w:ind w:right="2814"/>
        <w:jc w:val="left"/>
      </w:pPr>
      <w:r>
        <w:rPr/>
        <w:t>√适用 □不适用</w:t>
      </w:r>
    </w:p>
    <w:p>
      <w:pPr>
        <w:pStyle w:val="BodyText"/>
        <w:spacing w:line="348" w:lineRule="auto" w:before="126"/>
        <w:ind w:right="126" w:firstLine="419"/>
        <w:jc w:val="both"/>
      </w:pPr>
      <w:r>
        <w:rPr>
          <w:spacing w:val="-4"/>
          <w:w w:val="100"/>
        </w:rPr>
        <w:t>本公司根据生产经营特点确定具体会计政策和会计估计，主要体现在应收账款预期信用</w:t>
      </w:r>
      <w:r>
        <w:rPr>
          <w:w w:val="100"/>
        </w:rPr>
        <w:t> </w:t>
      </w:r>
      <w:r>
        <w:rPr>
          <w:spacing w:val="-4"/>
          <w:w w:val="100"/>
        </w:rPr>
        <w:t>损失计提的方法（本节五、</w:t>
      </w:r>
      <w:r>
        <w:rPr>
          <w:rFonts w:ascii="宋体" w:hAnsi="宋体" w:cs="宋体" w:eastAsia="宋体" w:hint="default"/>
          <w:spacing w:val="-4"/>
          <w:w w:val="100"/>
        </w:rPr>
        <w:t>10</w:t>
      </w:r>
      <w:r>
        <w:rPr>
          <w:spacing w:val="-4"/>
          <w:w w:val="100"/>
        </w:rPr>
        <w:t>（</w:t>
      </w:r>
      <w:r>
        <w:rPr>
          <w:rFonts w:ascii="宋体" w:hAnsi="宋体" w:cs="宋体" w:eastAsia="宋体" w:hint="default"/>
          <w:spacing w:val="-4"/>
          <w:w w:val="100"/>
        </w:rPr>
        <w:t>6</w:t>
      </w:r>
      <w:r>
        <w:rPr>
          <w:spacing w:val="-4"/>
          <w:w w:val="100"/>
        </w:rPr>
        <w:t>）金融资产减值）、收入的确认时点（本节五、</w:t>
      </w:r>
      <w:r>
        <w:rPr>
          <w:rFonts w:ascii="宋体" w:hAnsi="宋体" w:cs="宋体" w:eastAsia="宋体" w:hint="default"/>
          <w:spacing w:val="-4"/>
          <w:w w:val="100"/>
        </w:rPr>
        <w:t>38</w:t>
      </w:r>
      <w:r>
        <w:rPr>
          <w:spacing w:val="-4"/>
          <w:w w:val="100"/>
        </w:rPr>
        <w:t>（</w:t>
      </w:r>
      <w:r>
        <w:rPr>
          <w:rFonts w:ascii="宋体" w:hAnsi="宋体" w:cs="宋体" w:eastAsia="宋体" w:hint="default"/>
          <w:spacing w:val="-4"/>
          <w:w w:val="100"/>
        </w:rPr>
        <w:t>2</w:t>
      </w:r>
      <w:r>
        <w:rPr>
          <w:spacing w:val="-4"/>
          <w:w w:val="100"/>
        </w:rPr>
        <w:t>）本</w:t>
      </w:r>
      <w:r>
        <w:rPr>
          <w:spacing w:val="-90"/>
          <w:w w:val="100"/>
        </w:rPr>
        <w:t> </w:t>
      </w:r>
      <w:r>
        <w:rPr/>
        <w:t>公司收入确认的具体方法）等。</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562" w:val="left" w:leader="none"/>
        </w:tabs>
        <w:spacing w:line="403" w:lineRule="auto" w:before="0"/>
        <w:ind w:left="558" w:right="129" w:hanging="420"/>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本公司所编制的财务报表符合企业会计准则的要求，真实、完整地反映了公司的财务状</w:t>
      </w:r>
    </w:p>
    <w:p>
      <w:pPr>
        <w:pStyle w:val="BodyText"/>
        <w:spacing w:line="259" w:lineRule="exact"/>
        <w:ind w:right="2814"/>
        <w:jc w:val="left"/>
      </w:pPr>
      <w:r>
        <w:rPr/>
        <w:t>况、经营成果、股东权益变动和现金流量等相关信息。</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tabs>
          <w:tab w:pos="562" w:val="left" w:leader="none"/>
        </w:tabs>
        <w:spacing w:line="240" w:lineRule="auto"/>
        <w:ind w:left="138" w:right="2814"/>
        <w:jc w:val="left"/>
        <w:rPr>
          <w:b w:val="0"/>
          <w:bCs w:val="0"/>
        </w:rPr>
      </w:pPr>
      <w:r>
        <w:rPr>
          <w:rFonts w:ascii="宋体" w:hAnsi="宋体" w:cs="宋体" w:eastAsia="宋体" w:hint="default"/>
          <w:w w:val="95"/>
        </w:rPr>
        <w:t>2.</w:t>
        <w:tab/>
      </w:r>
      <w:r>
        <w:rPr/>
        <w:t>会计期间</w:t>
      </w:r>
      <w:r>
        <w:rPr>
          <w:b w:val="0"/>
          <w:bCs w:val="0"/>
        </w:rPr>
      </w:r>
    </w:p>
    <w:p>
      <w:pPr>
        <w:spacing w:line="240" w:lineRule="auto" w:before="3"/>
        <w:rPr>
          <w:rFonts w:ascii="宋体" w:hAnsi="宋体" w:cs="宋体" w:eastAsia="宋体" w:hint="default"/>
          <w:b/>
          <w:bCs/>
          <w:sz w:val="14"/>
          <w:szCs w:val="14"/>
        </w:rPr>
      </w:pPr>
    </w:p>
    <w:p>
      <w:pPr>
        <w:pStyle w:val="BodyText"/>
        <w:spacing w:line="240" w:lineRule="auto"/>
        <w:ind w:right="2814"/>
        <w:jc w:val="left"/>
      </w:pPr>
      <w:r>
        <w:rPr/>
        <w:t>本公司会计年度自公历</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tabs>
          <w:tab w:pos="562" w:val="left" w:leader="none"/>
        </w:tabs>
        <w:spacing w:line="240" w:lineRule="auto"/>
        <w:ind w:left="138" w:right="2814"/>
        <w:jc w:val="left"/>
        <w:rPr>
          <w:b w:val="0"/>
          <w:bCs w:val="0"/>
        </w:rPr>
      </w:pPr>
      <w:r>
        <w:rPr>
          <w:rFonts w:ascii="宋体" w:hAnsi="宋体" w:cs="宋体" w:eastAsia="宋体" w:hint="default"/>
          <w:w w:val="95"/>
        </w:rPr>
        <w:t>3.</w:t>
        <w:tab/>
      </w:r>
      <w:r>
        <w:rPr/>
        <w:t>营业周期</w:t>
      </w:r>
      <w:r>
        <w:rPr>
          <w:b w:val="0"/>
          <w:bCs w:val="0"/>
        </w:rPr>
      </w:r>
    </w:p>
    <w:p>
      <w:pPr>
        <w:spacing w:line="240" w:lineRule="auto" w:before="0"/>
        <w:rPr>
          <w:rFonts w:ascii="宋体" w:hAnsi="宋体" w:cs="宋体" w:eastAsia="宋体" w:hint="default"/>
          <w:b/>
          <w:bCs/>
          <w:sz w:val="14"/>
          <w:szCs w:val="14"/>
        </w:rPr>
      </w:pPr>
    </w:p>
    <w:p>
      <w:pPr>
        <w:pStyle w:val="BodyText"/>
        <w:tabs>
          <w:tab w:pos="980" w:val="left" w:leader="none"/>
        </w:tabs>
        <w:spacing w:line="350" w:lineRule="auto"/>
        <w:ind w:right="5823"/>
        <w:jc w:val="left"/>
      </w:pPr>
      <w:r>
        <w:rPr/>
        <w:t>√适用</w:t>
        <w:tab/>
        <w:t>□不适用</w:t>
      </w:r>
      <w:r>
        <w:rPr>
          <w:w w:val="100"/>
        </w:rPr>
        <w:t> </w:t>
      </w:r>
      <w:r>
        <w:rPr/>
        <w:t>本公司营业周期为</w:t>
      </w:r>
      <w:r>
        <w:rPr>
          <w:spacing w:val="-52"/>
        </w:rPr>
        <w:t> </w:t>
      </w:r>
      <w:r>
        <w:rPr>
          <w:rFonts w:ascii="宋体" w:hAnsi="宋体" w:cs="宋体" w:eastAsia="宋体" w:hint="default"/>
        </w:rPr>
        <w:t>12</w:t>
      </w:r>
      <w:r>
        <w:rPr>
          <w:rFonts w:ascii="宋体" w:hAnsi="宋体" w:cs="宋体" w:eastAsia="宋体" w:hint="default"/>
          <w:spacing w:val="-52"/>
        </w:rPr>
        <w:t> </w:t>
      </w:r>
      <w:r>
        <w:rPr>
          <w:spacing w:val="-3"/>
        </w:rPr>
        <w:t>个月。</w:t>
      </w:r>
      <w:r>
        <w:rPr/>
      </w:r>
    </w:p>
    <w:p>
      <w:pPr>
        <w:spacing w:line="240" w:lineRule="auto" w:before="8"/>
        <w:rPr>
          <w:rFonts w:ascii="宋体" w:hAnsi="宋体" w:cs="宋体" w:eastAsia="宋体" w:hint="default"/>
          <w:sz w:val="27"/>
          <w:szCs w:val="27"/>
        </w:rPr>
      </w:pPr>
    </w:p>
    <w:p>
      <w:pPr>
        <w:tabs>
          <w:tab w:pos="562" w:val="left" w:leader="none"/>
        </w:tabs>
        <w:spacing w:line="403" w:lineRule="auto" w:before="0"/>
        <w:ind w:left="138" w:right="5501"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spacing w:line="240" w:lineRule="auto" w:before="0"/>
        <w:rPr>
          <w:rFonts w:ascii="宋体" w:hAnsi="宋体" w:cs="宋体" w:eastAsia="宋体" w:hint="default"/>
          <w:sz w:val="24"/>
          <w:szCs w:val="24"/>
        </w:rPr>
      </w:pPr>
    </w:p>
    <w:p>
      <w:pPr>
        <w:pStyle w:val="Heading2"/>
        <w:tabs>
          <w:tab w:pos="562" w:val="left" w:leader="none"/>
        </w:tabs>
        <w:spacing w:line="240" w:lineRule="auto"/>
        <w:ind w:left="138" w:right="2814"/>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spacing w:line="240" w:lineRule="auto" w:before="4"/>
        <w:rPr>
          <w:rFonts w:ascii="宋体" w:hAnsi="宋体" w:cs="宋体" w:eastAsia="宋体" w:hint="default"/>
          <w:b/>
          <w:bCs/>
          <w:sz w:val="16"/>
          <w:szCs w:val="16"/>
        </w:rPr>
      </w:pPr>
    </w:p>
    <w:p>
      <w:pPr>
        <w:pStyle w:val="BodyText"/>
        <w:tabs>
          <w:tab w:pos="980" w:val="left" w:leader="none"/>
        </w:tabs>
        <w:spacing w:line="272" w:lineRule="exact"/>
        <w:ind w:left="558" w:right="129" w:hanging="420"/>
        <w:jc w:val="left"/>
      </w:pPr>
      <w:r>
        <w:rPr/>
        <w:t>√适用</w:t>
        <w:tab/>
        <w:t>□不适用</w:t>
      </w:r>
      <w:r>
        <w:rPr>
          <w:w w:val="100"/>
        </w:rPr>
        <w:t> </w:t>
      </w:r>
      <w:r>
        <w:rPr>
          <w:spacing w:val="-4"/>
        </w:rPr>
        <w:t>同一控制下企业合并：合并方在企业合并中取得的资产和负债，按照合并日被合并方资</w:t>
      </w:r>
    </w:p>
    <w:p>
      <w:pPr>
        <w:pStyle w:val="BodyText"/>
        <w:spacing w:line="272" w:lineRule="exact" w:before="1"/>
        <w:ind w:right="129"/>
        <w:jc w:val="left"/>
      </w:pPr>
      <w:r>
        <w:rPr>
          <w:spacing w:val="-4"/>
        </w:rPr>
        <w:t>产、负债（包括最终控制方收购被合并方而形成的商誉）在最终控制方合并财务报表中的账</w:t>
      </w:r>
      <w:r>
        <w:rPr>
          <w:spacing w:val="-41"/>
        </w:rPr>
        <w:t> </w:t>
      </w:r>
      <w:r>
        <w:rPr>
          <w:spacing w:val="-41"/>
        </w:rPr>
      </w:r>
      <w:r>
        <w:rPr>
          <w:spacing w:val="-4"/>
        </w:rPr>
        <w:t>面价值计量。在合并中取得的净资产账面价值与支付的合并对价账面价值（或发行股份面值</w:t>
      </w:r>
    </w:p>
    <w:p>
      <w:pPr>
        <w:pStyle w:val="BodyText"/>
        <w:spacing w:line="272" w:lineRule="exact" w:before="1"/>
        <w:ind w:right="129"/>
        <w:jc w:val="left"/>
      </w:pPr>
      <w:r>
        <w:rPr>
          <w:spacing w:val="-4"/>
        </w:rPr>
        <w:t>总额）的差额，调整资本公积中的股本溢价，资本公积中的股本溢价不足冲减的，调整留存</w:t>
      </w:r>
      <w:r>
        <w:rPr>
          <w:spacing w:val="-42"/>
        </w:rPr>
        <w:t> </w:t>
      </w:r>
      <w:r>
        <w:rPr>
          <w:spacing w:val="-42"/>
        </w:rPr>
      </w:r>
      <w:r>
        <w:rPr/>
        <w:t>收益。</w:t>
      </w:r>
    </w:p>
    <w:p>
      <w:pPr>
        <w:pStyle w:val="BodyText"/>
        <w:spacing w:line="272" w:lineRule="exact" w:before="1"/>
        <w:ind w:right="126" w:firstLine="419"/>
        <w:jc w:val="both"/>
      </w:pPr>
      <w:r>
        <w:rPr>
          <w:spacing w:val="-4"/>
        </w:rPr>
        <w:t>非同一控制下企业合并：购买方在购买日对作为企业合并对价付出的资产、发生或承担</w:t>
      </w:r>
      <w:r>
        <w:rPr>
          <w:w w:val="100"/>
        </w:rPr>
        <w:t> </w:t>
      </w:r>
      <w:r>
        <w:rPr>
          <w:spacing w:val="-4"/>
        </w:rPr>
        <w:t>的负债按照公允价值计量，公允价值与其账面价值的差额，计入当期损益。合并成本大于合</w:t>
      </w:r>
    </w:p>
    <w:p>
      <w:pPr>
        <w:pStyle w:val="BodyText"/>
        <w:spacing w:line="272" w:lineRule="exact" w:before="1"/>
        <w:ind w:right="129"/>
        <w:jc w:val="left"/>
      </w:pPr>
      <w:r>
        <w:rPr>
          <w:spacing w:val="-4"/>
        </w:rPr>
        <w:t>并中取得的被购买方可辨认净资产公允价值份额的差额，确认为商誉；合并成本小于合并中</w:t>
      </w:r>
      <w:r>
        <w:rPr>
          <w:spacing w:val="-39"/>
        </w:rPr>
        <w:t> </w:t>
      </w:r>
      <w:r>
        <w:rPr>
          <w:spacing w:val="-39"/>
        </w:rPr>
      </w:r>
      <w:r>
        <w:rPr/>
        <w:t>取得的被购买方可辨认净资产公允价值份额的差额，计入当期损益。</w:t>
      </w:r>
    </w:p>
    <w:p>
      <w:pPr>
        <w:pStyle w:val="BodyText"/>
        <w:spacing w:line="272" w:lineRule="exact" w:before="1"/>
        <w:ind w:right="126" w:firstLine="419"/>
        <w:jc w:val="both"/>
      </w:pPr>
      <w:r>
        <w:rPr>
          <w:spacing w:val="-4"/>
          <w:w w:val="100"/>
        </w:rPr>
        <w:t>为企业合并发生的直接相关费用于发生时计入当期损益；为企业合并而发行权益性证券</w:t>
      </w:r>
      <w:r>
        <w:rPr>
          <w:w w:val="100"/>
        </w:rPr>
        <w:t> </w:t>
      </w:r>
      <w:r>
        <w:rPr/>
        <w:t>或债务性证券的交易费用，计入权益性证券或债务性证券的初始确认金额。</w:t>
      </w:r>
    </w:p>
    <w:p>
      <w:pPr>
        <w:spacing w:line="240" w:lineRule="auto" w:before="0"/>
        <w:rPr>
          <w:rFonts w:ascii="宋体" w:hAnsi="宋体" w:cs="宋体" w:eastAsia="宋体" w:hint="default"/>
          <w:sz w:val="20"/>
          <w:szCs w:val="20"/>
        </w:rPr>
      </w:pPr>
    </w:p>
    <w:p>
      <w:pPr>
        <w:pStyle w:val="Heading2"/>
        <w:tabs>
          <w:tab w:pos="562" w:val="left" w:leader="none"/>
        </w:tabs>
        <w:spacing w:line="240" w:lineRule="auto" w:before="170"/>
        <w:ind w:left="138" w:right="2814"/>
        <w:jc w:val="left"/>
        <w:rPr>
          <w:b w:val="0"/>
          <w:bCs w:val="0"/>
        </w:rPr>
      </w:pPr>
      <w:r>
        <w:rPr>
          <w:rFonts w:ascii="宋体" w:hAnsi="宋体" w:cs="宋体" w:eastAsia="宋体" w:hint="default"/>
          <w:w w:val="95"/>
        </w:rPr>
        <w:t>6.</w:t>
        <w:tab/>
      </w:r>
      <w:r>
        <w:rPr/>
        <w:t>合并财务报表的编制方法</w:t>
      </w:r>
      <w:r>
        <w:rPr>
          <w:b w:val="0"/>
          <w:bCs w:val="0"/>
        </w:rPr>
      </w:r>
    </w:p>
    <w:p>
      <w:pPr>
        <w:spacing w:line="240" w:lineRule="auto" w:before="3"/>
        <w:rPr>
          <w:rFonts w:ascii="宋体" w:hAnsi="宋体" w:cs="宋体" w:eastAsia="宋体" w:hint="default"/>
          <w:b/>
          <w:bCs/>
          <w:sz w:val="14"/>
          <w:szCs w:val="14"/>
        </w:rPr>
      </w:pPr>
    </w:p>
    <w:p>
      <w:pPr>
        <w:pStyle w:val="BodyText"/>
        <w:tabs>
          <w:tab w:pos="980" w:val="left" w:leader="none"/>
        </w:tabs>
        <w:spacing w:line="240" w:lineRule="auto"/>
        <w:ind w:right="2814"/>
        <w:jc w:val="left"/>
      </w:pPr>
      <w:r>
        <w:rPr/>
        <w:t>√适用</w:t>
        <w:tab/>
        <w:t>□不适用</w:t>
      </w:r>
    </w:p>
    <w:p>
      <w:pPr>
        <w:spacing w:after="0" w:line="240" w:lineRule="auto"/>
        <w:jc w:val="left"/>
        <w:sectPr>
          <w:pgSz w:w="11910" w:h="16840"/>
          <w:pgMar w:header="873" w:footer="1373" w:top="1100" w:bottom="1560" w:left="1660" w:right="1660"/>
        </w:sectPr>
      </w:pPr>
    </w:p>
    <w:p>
      <w:pPr>
        <w:spacing w:line="240" w:lineRule="auto" w:before="5"/>
        <w:rPr>
          <w:rFonts w:ascii="宋体" w:hAnsi="宋体" w:cs="宋体" w:eastAsia="宋体" w:hint="default"/>
          <w:sz w:val="19"/>
          <w:szCs w:val="19"/>
        </w:rPr>
      </w:pPr>
    </w:p>
    <w:p>
      <w:pPr>
        <w:pStyle w:val="BodyText"/>
        <w:spacing w:line="343" w:lineRule="auto" w:before="36"/>
        <w:ind w:left="558" w:right="126" w:firstLine="2"/>
        <w:jc w:val="left"/>
        <w:rPr>
          <w:rFonts w:ascii="宋体" w:hAnsi="宋体" w:cs="宋体" w:eastAsia="宋体" w:hint="default"/>
        </w:rPr>
      </w:pPr>
      <w:r>
        <w:rPr/>
        <w:t>（</w:t>
      </w:r>
      <w:r>
        <w:rPr>
          <w:rFonts w:ascii="宋体" w:hAnsi="宋体" w:cs="宋体" w:eastAsia="宋体" w:hint="default"/>
        </w:rPr>
        <w:t>1</w:t>
      </w:r>
      <w:r>
        <w:rPr/>
        <w:t>）合并范围</w:t>
      </w:r>
      <w:r>
        <w:rPr>
          <w:rFonts w:ascii="宋体" w:hAnsi="宋体" w:cs="宋体" w:eastAsia="宋体" w:hint="default"/>
          <w:w w:val="100"/>
        </w:rPr>
        <w:t> </w:t>
      </w:r>
      <w:r>
        <w:rPr/>
        <w:t>合并财务报表的合并范围以控制为基础确定，合并范围包括本公司及全部子公司。</w:t>
      </w:r>
      <w:r>
        <w:rPr>
          <w:rFonts w:ascii="宋体" w:hAnsi="宋体" w:cs="宋体" w:eastAsia="宋体" w:hint="default"/>
        </w:rPr>
        <w:t> </w:t>
      </w:r>
    </w:p>
    <w:p>
      <w:pPr>
        <w:pStyle w:val="BodyText"/>
        <w:spacing w:line="240" w:lineRule="auto" w:before="28"/>
        <w:ind w:left="558" w:right="126"/>
        <w:jc w:val="left"/>
        <w:rPr>
          <w:rFonts w:ascii="宋体" w:hAnsi="宋体" w:cs="宋体" w:eastAsia="宋体" w:hint="default"/>
        </w:rPr>
      </w:pPr>
      <w:r>
        <w:rPr/>
        <w:t>（</w:t>
      </w:r>
      <w:r>
        <w:rPr>
          <w:rFonts w:ascii="宋体" w:hAnsi="宋体" w:cs="宋体" w:eastAsia="宋体" w:hint="default"/>
        </w:rPr>
        <w:t>2</w:t>
      </w:r>
      <w:r>
        <w:rPr/>
        <w:t>）合并程序</w:t>
      </w:r>
      <w:r>
        <w:rPr>
          <w:rFonts w:ascii="宋体" w:hAnsi="宋体" w:cs="宋体" w:eastAsia="宋体" w:hint="default"/>
        </w:rPr>
        <w:t> </w:t>
      </w:r>
    </w:p>
    <w:p>
      <w:pPr>
        <w:pStyle w:val="BodyText"/>
        <w:spacing w:line="237" w:lineRule="auto" w:before="119"/>
        <w:ind w:right="126" w:firstLine="419"/>
        <w:jc w:val="left"/>
        <w:rPr>
          <w:rFonts w:ascii="宋体" w:hAnsi="宋体" w:cs="宋体" w:eastAsia="宋体" w:hint="default"/>
        </w:rPr>
      </w:pPr>
      <w:r>
        <w:rPr>
          <w:spacing w:val="-1"/>
        </w:rPr>
        <w:t>本公司以自身和各子公司的财务报表为基础，根据其他有关资料，编制合并财务报表。</w:t>
      </w:r>
      <w:r>
        <w:rPr>
          <w:w w:val="100"/>
        </w:rPr>
        <w:t> </w:t>
      </w:r>
      <w:r>
        <w:rPr>
          <w:spacing w:val="-4"/>
        </w:rPr>
        <w:t>本公司编制合并财务报表，将整个企业集团视为一个会计主体，依据相关企业会计准则的确</w:t>
      </w:r>
      <w:r>
        <w:rPr>
          <w:spacing w:val="-41"/>
        </w:rPr>
        <w:t> </w:t>
      </w:r>
      <w:r>
        <w:rPr>
          <w:spacing w:val="-41"/>
        </w:rPr>
      </w:r>
      <w:r>
        <w:rPr>
          <w:spacing w:val="-4"/>
        </w:rPr>
        <w:t>认、计量和列报要求，按照统一的会计政策，反映本企业集团整体财务状况、经营成果和现</w:t>
      </w:r>
      <w:r>
        <w:rPr>
          <w:spacing w:val="-42"/>
        </w:rPr>
        <w:t> </w:t>
      </w:r>
      <w:r>
        <w:rPr>
          <w:spacing w:val="-42"/>
        </w:rPr>
      </w:r>
      <w:r>
        <w:rPr/>
        <w:t>金流量。</w:t>
      </w:r>
      <w:r>
        <w:rPr>
          <w:rFonts w:ascii="宋体" w:hAnsi="宋体" w:cs="宋体" w:eastAsia="宋体" w:hint="default"/>
        </w:rPr>
        <w:t> </w:t>
      </w:r>
    </w:p>
    <w:p>
      <w:pPr>
        <w:pStyle w:val="BodyText"/>
        <w:spacing w:line="237" w:lineRule="auto" w:before="119"/>
        <w:ind w:right="126" w:firstLine="419"/>
        <w:jc w:val="left"/>
        <w:rPr>
          <w:rFonts w:ascii="宋体" w:hAnsi="宋体" w:cs="宋体" w:eastAsia="宋体" w:hint="default"/>
        </w:rPr>
      </w:pPr>
      <w:r>
        <w:rPr>
          <w:spacing w:val="-1"/>
        </w:rPr>
        <w:t>所有纳入合并财务报表合并范围的子公司所采用的会计政策、会计期间与本公司一致，</w:t>
      </w:r>
      <w:r>
        <w:rPr>
          <w:w w:val="100"/>
        </w:rPr>
        <w:t> </w:t>
      </w:r>
      <w:r>
        <w:rPr>
          <w:spacing w:val="-4"/>
        </w:rPr>
        <w:t>如子公司采用的会计政策、会计期间与本公司不一致的，在编制合并财务报表时，按本公司</w:t>
      </w:r>
      <w:r>
        <w:rPr>
          <w:spacing w:val="-44"/>
        </w:rPr>
        <w:t> </w:t>
      </w:r>
      <w:r>
        <w:rPr>
          <w:spacing w:val="-44"/>
        </w:rPr>
      </w:r>
      <w:r>
        <w:rPr>
          <w:spacing w:val="-4"/>
        </w:rPr>
        <w:t>的会计政策、会计期间进行必要的调整。对于非同一控制下企业合并取得的子公司，以购买</w:t>
      </w:r>
      <w:r>
        <w:rPr>
          <w:spacing w:val="-44"/>
        </w:rPr>
        <w:t> </w:t>
      </w:r>
      <w:r>
        <w:rPr>
          <w:spacing w:val="-44"/>
        </w:rPr>
      </w:r>
      <w:r>
        <w:rPr>
          <w:spacing w:val="-4"/>
          <w:w w:val="100"/>
        </w:rPr>
        <w:t>日可辨认净资产公允价值为基础对其财务报表进行调整。对于同一控制下企业合并取得的子</w:t>
      </w:r>
      <w:r>
        <w:rPr>
          <w:spacing w:val="-87"/>
          <w:w w:val="100"/>
        </w:rPr>
        <w:t> </w:t>
      </w:r>
      <w:r>
        <w:rPr>
          <w:spacing w:val="-87"/>
          <w:w w:val="100"/>
        </w:rPr>
      </w:r>
      <w:r>
        <w:rPr>
          <w:spacing w:val="-4"/>
        </w:rPr>
        <w:t>公司，以其资产、负债（包括最终控制方收购该子公司而形成的商誉）在最终控制方财务报</w:t>
      </w:r>
      <w:r>
        <w:rPr>
          <w:spacing w:val="-39"/>
        </w:rPr>
        <w:t> </w:t>
      </w:r>
      <w:r>
        <w:rPr>
          <w:spacing w:val="-39"/>
        </w:rPr>
      </w:r>
      <w:r>
        <w:rPr/>
        <w:t>表中的账面价值为基础对其财务报表进行调整</w:t>
      </w:r>
      <w:r>
        <w:rPr>
          <w:color w:val="0000FF"/>
        </w:rPr>
        <w:t>。</w:t>
      </w:r>
      <w:r>
        <w:rPr>
          <w:rFonts w:ascii="宋体" w:hAnsi="宋体" w:cs="宋体" w:eastAsia="宋体" w:hint="default"/>
        </w:rPr>
        <w:t> </w:t>
      </w:r>
    </w:p>
    <w:p>
      <w:pPr>
        <w:pStyle w:val="BodyText"/>
        <w:spacing w:line="237" w:lineRule="auto" w:before="119"/>
        <w:ind w:right="126" w:firstLine="419"/>
        <w:jc w:val="left"/>
        <w:rPr>
          <w:rFonts w:ascii="宋体" w:hAnsi="宋体" w:cs="宋体" w:eastAsia="宋体" w:hint="default"/>
        </w:rPr>
      </w:pPr>
      <w:r>
        <w:rPr>
          <w:spacing w:val="-4"/>
          <w:w w:val="100"/>
        </w:rPr>
        <w:t>子公司所有者权益、当期净损益和当期综合收益中属于少数股东的份额分别在合并资产</w:t>
      </w:r>
      <w:r>
        <w:rPr>
          <w:w w:val="100"/>
        </w:rPr>
        <w:t> </w:t>
      </w:r>
      <w:r>
        <w:rPr>
          <w:spacing w:val="-1"/>
        </w:rPr>
        <w:t>负债表中所有者权益项目下、合并利润表中净利润项目下和综合收益总额项目下单独列示。</w:t>
      </w:r>
      <w:r>
        <w:rPr>
          <w:spacing w:val="-56"/>
        </w:rPr>
        <w:t> </w:t>
      </w:r>
      <w:r>
        <w:rPr>
          <w:spacing w:val="-56"/>
        </w:rPr>
      </w:r>
      <w:r>
        <w:rPr/>
        <w:t>子公司少数股东分担的当期亏损超过了少数股东在该子公司期初所有者权益中所享有份额</w:t>
      </w:r>
      <w:r>
        <w:rPr>
          <w:w w:val="100"/>
        </w:rPr>
        <w:t> </w:t>
      </w:r>
      <w:r>
        <w:rPr/>
        <w:t>而形成的余额，冲减少数股东权益。</w:t>
      </w:r>
      <w:r>
        <w:rPr>
          <w:rFonts w:ascii="宋体" w:hAnsi="宋体" w:cs="宋体" w:eastAsia="宋体" w:hint="default"/>
        </w:rPr>
        <w:t> </w:t>
      </w:r>
    </w:p>
    <w:p>
      <w:pPr>
        <w:pStyle w:val="BodyText"/>
        <w:spacing w:line="394" w:lineRule="exact" w:before="46"/>
        <w:ind w:left="558" w:right="126"/>
        <w:jc w:val="left"/>
      </w:pPr>
      <w:r>
        <w:rPr>
          <w:rFonts w:ascii="宋体" w:hAnsi="宋体" w:cs="宋体" w:eastAsia="宋体" w:hint="default"/>
        </w:rPr>
        <w:t>A.</w:t>
      </w:r>
      <w:r>
        <w:rPr/>
        <w:t>增加子公司或业务</w:t>
      </w:r>
      <w:r>
        <w:rPr>
          <w:rFonts w:ascii="宋体" w:hAnsi="宋体" w:cs="宋体" w:eastAsia="宋体" w:hint="default"/>
          <w:w w:val="100"/>
        </w:rPr>
        <w:t> </w:t>
      </w:r>
      <w:r>
        <w:rPr>
          <w:spacing w:val="-4"/>
        </w:rPr>
        <w:t>在报告期内，若因同一控制下企业合并增加子公司或业务的，则调整合并资产负债表的</w:t>
      </w:r>
    </w:p>
    <w:p>
      <w:pPr>
        <w:pStyle w:val="BodyText"/>
        <w:spacing w:line="221" w:lineRule="exact"/>
        <w:ind w:right="126"/>
        <w:jc w:val="left"/>
      </w:pPr>
      <w:r>
        <w:rPr>
          <w:spacing w:val="-4"/>
        </w:rPr>
        <w:t>期初数；将子公司或业务合并当期期初至报告期末的收入、费用、利润纳入合并利润表；将</w:t>
      </w:r>
    </w:p>
    <w:p>
      <w:pPr>
        <w:pStyle w:val="BodyText"/>
        <w:spacing w:line="272" w:lineRule="exact" w:before="27"/>
        <w:ind w:right="126"/>
        <w:jc w:val="left"/>
        <w:rPr>
          <w:rFonts w:ascii="宋体" w:hAnsi="宋体" w:cs="宋体" w:eastAsia="宋体" w:hint="default"/>
        </w:rPr>
      </w:pPr>
      <w:r>
        <w:rPr>
          <w:spacing w:val="-4"/>
          <w:w w:val="100"/>
        </w:rPr>
        <w:t>子公司或业务合并当期期初至报告期末的现金流量纳入合并现金流量表，同时对比较报表的</w:t>
      </w:r>
      <w:r>
        <w:rPr>
          <w:spacing w:val="-87"/>
          <w:w w:val="100"/>
        </w:rPr>
        <w:t> </w:t>
      </w:r>
      <w:r>
        <w:rPr>
          <w:spacing w:val="-87"/>
          <w:w w:val="100"/>
        </w:rPr>
      </w:r>
      <w:r>
        <w:rPr/>
        <w:t>相关项目进行调整，视同合并后的报告主体自最终控制方开始控制时点起一直存在。</w:t>
      </w:r>
      <w:r>
        <w:rPr>
          <w:rFonts w:ascii="宋体" w:hAnsi="宋体" w:cs="宋体" w:eastAsia="宋体" w:hint="default"/>
        </w:rPr>
        <w:t> </w:t>
      </w:r>
    </w:p>
    <w:p>
      <w:pPr>
        <w:pStyle w:val="BodyText"/>
        <w:spacing w:line="237" w:lineRule="auto" w:before="94"/>
        <w:ind w:right="206" w:firstLine="419"/>
        <w:jc w:val="both"/>
        <w:rPr>
          <w:rFonts w:ascii="宋体" w:hAnsi="宋体" w:cs="宋体" w:eastAsia="宋体" w:hint="default"/>
        </w:rPr>
      </w:pPr>
      <w:r>
        <w:rPr>
          <w:spacing w:val="-4"/>
          <w:w w:val="100"/>
        </w:rPr>
        <w:t>因追加投资等原因能够对同一控制下的被投资方实施控制的，视同参与合并的各方在最</w:t>
      </w:r>
      <w:r>
        <w:rPr>
          <w:w w:val="100"/>
        </w:rPr>
        <w:t> </w:t>
      </w:r>
      <w:r>
        <w:rPr>
          <w:spacing w:val="-4"/>
          <w:w w:val="100"/>
        </w:rPr>
        <w:t>终控制方开始控制时即以目前的状态存在进行调整。在取得被合并方控制权之前持有的股权</w:t>
      </w:r>
      <w:r>
        <w:rPr>
          <w:spacing w:val="-86"/>
          <w:w w:val="100"/>
        </w:rPr>
        <w:t> </w:t>
      </w:r>
      <w:r>
        <w:rPr>
          <w:spacing w:val="-86"/>
          <w:w w:val="100"/>
        </w:rPr>
      </w:r>
      <w:r>
        <w:rPr>
          <w:spacing w:val="-4"/>
          <w:w w:val="100"/>
        </w:rPr>
        <w:t>投资，在取得原股权之日与合并方和被合并方同处于同一控制之日孰晚日起至合并日之间已</w:t>
      </w:r>
      <w:r>
        <w:rPr>
          <w:spacing w:val="-87"/>
          <w:w w:val="100"/>
        </w:rPr>
        <w:t> </w:t>
      </w:r>
      <w:r>
        <w:rPr>
          <w:spacing w:val="-87"/>
          <w:w w:val="100"/>
        </w:rPr>
      </w:r>
      <w:r>
        <w:rPr>
          <w:spacing w:val="-4"/>
        </w:rPr>
        <w:t>确认有关损益、其他综合收益以及其他净资产变动，分别冲减比较报表期间的期初留存收益</w:t>
      </w:r>
      <w:r>
        <w:rPr>
          <w:spacing w:val="-42"/>
        </w:rPr>
        <w:t> </w:t>
      </w:r>
      <w:r>
        <w:rPr>
          <w:spacing w:val="-42"/>
        </w:rPr>
      </w:r>
      <w:r>
        <w:rPr/>
        <w:t>或当期损益。</w:t>
      </w:r>
      <w:r>
        <w:rPr>
          <w:rFonts w:ascii="宋体" w:hAnsi="宋体" w:cs="宋体" w:eastAsia="宋体" w:hint="default"/>
        </w:rPr>
        <w:t> </w:t>
      </w:r>
    </w:p>
    <w:p>
      <w:pPr>
        <w:pStyle w:val="BodyText"/>
        <w:spacing w:line="237" w:lineRule="auto" w:before="121"/>
        <w:ind w:right="209" w:firstLine="419"/>
        <w:jc w:val="both"/>
        <w:rPr>
          <w:rFonts w:ascii="宋体" w:hAnsi="宋体" w:cs="宋体" w:eastAsia="宋体" w:hint="default"/>
        </w:rPr>
      </w:pPr>
      <w:r>
        <w:rPr>
          <w:spacing w:val="-4"/>
        </w:rPr>
        <w:t>在报告期内，若因非同一控制下企业合并增加子公司或业务的，则不调整合并资产负债</w:t>
      </w:r>
      <w:r>
        <w:rPr>
          <w:w w:val="100"/>
        </w:rPr>
        <w:t> </w:t>
      </w:r>
      <w:r>
        <w:rPr>
          <w:spacing w:val="-4"/>
        </w:rPr>
        <w:t>表期初数；将该子公司或业务自购买日至报告期末的收入、费用、利润纳入合并利润表；该</w:t>
      </w:r>
      <w:r>
        <w:rPr>
          <w:spacing w:val="-42"/>
        </w:rPr>
        <w:t> </w:t>
      </w:r>
      <w:r>
        <w:rPr>
          <w:spacing w:val="-42"/>
        </w:rPr>
      </w:r>
      <w:r>
        <w:rPr/>
        <w:t>子公司或业务自购买日至报告期末的现金流量纳入合并现金流量表。</w:t>
      </w:r>
      <w:r>
        <w:rPr>
          <w:rFonts w:ascii="宋体" w:hAnsi="宋体" w:cs="宋体" w:eastAsia="宋体" w:hint="default"/>
        </w:rPr>
        <w:t> </w:t>
      </w:r>
    </w:p>
    <w:p>
      <w:pPr>
        <w:pStyle w:val="BodyText"/>
        <w:spacing w:line="237" w:lineRule="auto" w:before="119"/>
        <w:ind w:right="206" w:firstLine="419"/>
        <w:jc w:val="both"/>
        <w:rPr>
          <w:rFonts w:ascii="宋体" w:hAnsi="宋体" w:cs="宋体" w:eastAsia="宋体" w:hint="default"/>
        </w:rPr>
      </w:pPr>
      <w:r>
        <w:rPr>
          <w:spacing w:val="-4"/>
          <w:w w:val="100"/>
        </w:rPr>
        <w:t>因追加投资等原因能够对非同一控制下的被投资方实施控制的，对于购买日之前持有的</w:t>
      </w:r>
      <w:r>
        <w:rPr>
          <w:w w:val="100"/>
        </w:rPr>
        <w:t> </w:t>
      </w:r>
      <w:r>
        <w:rPr>
          <w:spacing w:val="-4"/>
        </w:rPr>
        <w:t>被购买方的股权，本公司按照该股权在购买日的公允价值进行重新计量，公允价值与其账面</w:t>
      </w:r>
      <w:r>
        <w:rPr>
          <w:spacing w:val="-40"/>
        </w:rPr>
        <w:t> </w:t>
      </w:r>
      <w:r>
        <w:rPr>
          <w:spacing w:val="-40"/>
        </w:rPr>
      </w:r>
      <w:r>
        <w:rPr>
          <w:spacing w:val="-4"/>
          <w:w w:val="100"/>
        </w:rPr>
        <w:t>价值的差额计入当期投资收益。购买日之前持有的被购买方的股权涉及权益法核算下的其他</w:t>
      </w:r>
      <w:r>
        <w:rPr>
          <w:spacing w:val="-87"/>
          <w:w w:val="100"/>
        </w:rPr>
        <w:t> </w:t>
      </w:r>
      <w:r>
        <w:rPr>
          <w:spacing w:val="-87"/>
          <w:w w:val="100"/>
        </w:rPr>
      </w:r>
      <w:r>
        <w:rPr>
          <w:spacing w:val="-4"/>
        </w:rPr>
        <w:t>综合收益以及除净损益、其他综合收益和利润分配之外的其他所有者权益变动的，与其相关</w:t>
      </w:r>
      <w:r>
        <w:rPr>
          <w:spacing w:val="-41"/>
        </w:rPr>
        <w:t> </w:t>
      </w:r>
      <w:r>
        <w:rPr>
          <w:spacing w:val="-41"/>
        </w:rPr>
      </w:r>
      <w:r>
        <w:rPr>
          <w:spacing w:val="-4"/>
        </w:rPr>
        <w:t>的其他综合收益、其他所有者权益变动转为购买日所属当期投资收益，由于被投资方重新计</w:t>
      </w:r>
      <w:r>
        <w:rPr>
          <w:spacing w:val="-41"/>
        </w:rPr>
        <w:t> </w:t>
      </w:r>
      <w:r>
        <w:rPr>
          <w:spacing w:val="-41"/>
        </w:rPr>
      </w:r>
      <w:r>
        <w:rPr/>
        <w:t>量设定受益计划净负债或净资产变动而产生的其他综合收益除外。</w:t>
      </w:r>
      <w:r>
        <w:rPr>
          <w:rFonts w:ascii="宋体" w:hAnsi="宋体" w:cs="宋体" w:eastAsia="宋体" w:hint="default"/>
          <w:color w:val="0000FF"/>
        </w:rPr>
        <w:t> </w:t>
      </w:r>
      <w:r>
        <w:rPr>
          <w:rFonts w:ascii="宋体" w:hAnsi="宋体" w:cs="宋体" w:eastAsia="宋体" w:hint="default"/>
          <w:color w:val="0000FF"/>
          <w:spacing w:val="-3"/>
        </w:rPr>
        <w:t> </w:t>
      </w:r>
      <w:r>
        <w:rPr>
          <w:rFonts w:ascii="宋体" w:hAnsi="宋体" w:cs="宋体" w:eastAsia="宋体" w:hint="default"/>
        </w:rPr>
        <w:t> </w:t>
      </w:r>
    </w:p>
    <w:p>
      <w:pPr>
        <w:pStyle w:val="BodyText"/>
        <w:spacing w:line="240" w:lineRule="auto" w:before="116"/>
        <w:ind w:left="558" w:right="126"/>
        <w:jc w:val="left"/>
        <w:rPr>
          <w:rFonts w:ascii="宋体" w:hAnsi="宋体" w:cs="宋体" w:eastAsia="宋体" w:hint="default"/>
        </w:rPr>
      </w:pPr>
      <w:r>
        <w:rPr>
          <w:rFonts w:ascii="宋体" w:hAnsi="宋体" w:cs="宋体" w:eastAsia="宋体" w:hint="default"/>
        </w:rPr>
        <w:t>B.</w:t>
      </w:r>
      <w:r>
        <w:rPr/>
        <w:t>处置子公司或业务</w:t>
      </w:r>
      <w:r>
        <w:rPr>
          <w:rFonts w:ascii="宋体" w:hAnsi="宋体" w:cs="宋体" w:eastAsia="宋体" w:hint="default"/>
        </w:rPr>
        <w:t> </w:t>
      </w:r>
    </w:p>
    <w:p>
      <w:pPr>
        <w:pStyle w:val="BodyText"/>
        <w:spacing w:line="390" w:lineRule="atLeast" w:before="3"/>
        <w:ind w:left="558" w:right="202" w:firstLine="420"/>
        <w:jc w:val="left"/>
      </w:pPr>
      <w:r>
        <w:rPr/>
        <w:t>①</w:t>
      </w:r>
      <w:r>
        <w:rPr>
          <w:spacing w:val="43"/>
        </w:rPr>
        <w:t> </w:t>
      </w:r>
      <w:r>
        <w:rPr/>
        <w:t>一般处理方法</w:t>
      </w:r>
      <w:r>
        <w:rPr>
          <w:rFonts w:ascii="宋体" w:hAnsi="宋体" w:cs="宋体" w:eastAsia="宋体" w:hint="default"/>
          <w:w w:val="100"/>
        </w:rPr>
        <w:t> </w:t>
      </w:r>
      <w:r>
        <w:rPr>
          <w:spacing w:val="-9"/>
          <w:w w:val="100"/>
        </w:rPr>
        <w:t>在报告期内，本公司处置子公司或业务，则该子公司或业务期初至处置日的收入、费用、</w:t>
      </w:r>
    </w:p>
    <w:p>
      <w:pPr>
        <w:pStyle w:val="BodyText"/>
        <w:spacing w:line="274" w:lineRule="exact"/>
        <w:ind w:right="126"/>
        <w:jc w:val="left"/>
        <w:rPr>
          <w:rFonts w:ascii="宋体" w:hAnsi="宋体" w:cs="宋体" w:eastAsia="宋体" w:hint="default"/>
        </w:rPr>
      </w:pPr>
      <w:r>
        <w:rPr/>
        <w:t>利润纳入合并利润表；该子公司或业务期初至处置日的现金流量纳入合并现金流量表。</w:t>
      </w:r>
      <w:r>
        <w:rPr>
          <w:rFonts w:ascii="宋体" w:hAnsi="宋体" w:cs="宋体" w:eastAsia="宋体" w:hint="default"/>
        </w:rPr>
        <w:t> </w:t>
      </w:r>
    </w:p>
    <w:p>
      <w:pPr>
        <w:pStyle w:val="BodyText"/>
        <w:spacing w:line="237" w:lineRule="auto" w:before="119"/>
        <w:ind w:right="206" w:firstLine="419"/>
        <w:jc w:val="both"/>
      </w:pPr>
      <w:r>
        <w:rPr>
          <w:spacing w:val="-4"/>
          <w:w w:val="100"/>
        </w:rPr>
        <w:t>因处置部分股权投资或其他原因丧失了对被投资方控制权时，对于处置后的剩余股权投</w:t>
      </w:r>
      <w:r>
        <w:rPr>
          <w:w w:val="100"/>
        </w:rPr>
        <w:t> </w:t>
      </w:r>
      <w:r>
        <w:rPr>
          <w:spacing w:val="-4"/>
        </w:rPr>
        <w:t>资，本公司按照其在丧失控制权日的公允价值进行重新计量。处置股权取得的对价与剩余股</w:t>
      </w:r>
      <w:r>
        <w:rPr>
          <w:spacing w:val="-41"/>
        </w:rPr>
        <w:t> </w:t>
      </w:r>
      <w:r>
        <w:rPr>
          <w:spacing w:val="-41"/>
        </w:rPr>
      </w:r>
      <w:r>
        <w:rPr>
          <w:spacing w:val="-4"/>
          <w:w w:val="100"/>
        </w:rPr>
        <w:t>权公允价值之和，减去按原持股比例计算应享有原有子公司自购买日或合并日开始持续计算</w:t>
      </w:r>
    </w:p>
    <w:p>
      <w:pPr>
        <w:spacing w:after="0" w:line="237" w:lineRule="auto"/>
        <w:jc w:val="both"/>
        <w:sectPr>
          <w:footerReference w:type="default" r:id="rId69"/>
          <w:pgSz w:w="11910" w:h="16840"/>
          <w:pgMar w:footer="1373" w:header="873" w:top="1100" w:bottom="1560" w:left="1660" w:right="1580"/>
        </w:sectPr>
      </w:pPr>
    </w:p>
    <w:p>
      <w:pPr>
        <w:spacing w:line="240" w:lineRule="auto" w:before="5"/>
        <w:rPr>
          <w:rFonts w:ascii="宋体" w:hAnsi="宋体" w:cs="宋体" w:eastAsia="宋体" w:hint="default"/>
          <w:sz w:val="19"/>
          <w:szCs w:val="19"/>
        </w:rPr>
      </w:pPr>
    </w:p>
    <w:p>
      <w:pPr>
        <w:pStyle w:val="BodyText"/>
        <w:spacing w:line="237" w:lineRule="auto" w:before="38"/>
        <w:ind w:right="126"/>
        <w:jc w:val="left"/>
        <w:rPr>
          <w:rFonts w:ascii="宋体" w:hAnsi="宋体" w:cs="宋体" w:eastAsia="宋体" w:hint="default"/>
        </w:rPr>
      </w:pPr>
      <w:r>
        <w:rPr>
          <w:spacing w:val="-4"/>
        </w:rPr>
        <w:t>的净资产的份额与商誉之和的差额，计入丧失控制权当期的投资收益。与原有子公司股权投</w:t>
      </w:r>
      <w:r>
        <w:rPr>
          <w:spacing w:val="-42"/>
        </w:rPr>
        <w:t> </w:t>
      </w:r>
      <w:r>
        <w:rPr>
          <w:spacing w:val="-42"/>
        </w:rPr>
      </w:r>
      <w:r>
        <w:rPr>
          <w:spacing w:val="-1"/>
        </w:rPr>
        <w:t>资相关的其他综合收益或除净损益、其他综合收益及利润分配之外的其他所有者权益变动，</w:t>
      </w:r>
      <w:r>
        <w:rPr>
          <w:spacing w:val="-56"/>
        </w:rPr>
        <w:t> </w:t>
      </w:r>
      <w:r>
        <w:rPr>
          <w:spacing w:val="-56"/>
        </w:rPr>
      </w:r>
      <w:r>
        <w:rPr>
          <w:spacing w:val="-4"/>
          <w:w w:val="100"/>
        </w:rPr>
        <w:t>在丧失控制权时转为当期投资收益，由于被投资方重新计量设定受益计划净负债或净资产变</w:t>
      </w:r>
      <w:r>
        <w:rPr>
          <w:spacing w:val="-87"/>
          <w:w w:val="100"/>
        </w:rPr>
        <w:t> </w:t>
      </w:r>
      <w:r>
        <w:rPr>
          <w:spacing w:val="-87"/>
          <w:w w:val="100"/>
        </w:rPr>
      </w:r>
      <w:r>
        <w:rPr/>
        <w:t>动而产生的其他综合收益除外。</w:t>
      </w:r>
      <w:r>
        <w:rPr>
          <w:rFonts w:ascii="宋体" w:hAnsi="宋体" w:cs="宋体" w:eastAsia="宋体" w:hint="default"/>
          <w:color w:val="0000FF"/>
        </w:rPr>
        <w:t> </w:t>
      </w:r>
      <w:r>
        <w:rPr>
          <w:rFonts w:ascii="宋体" w:hAnsi="宋体" w:cs="宋体" w:eastAsia="宋体" w:hint="default"/>
          <w:color w:val="0000FF"/>
          <w:spacing w:val="-3"/>
        </w:rPr>
        <w:t> </w:t>
      </w:r>
      <w:r>
        <w:rPr>
          <w:rFonts w:ascii="宋体" w:hAnsi="宋体" w:cs="宋体" w:eastAsia="宋体" w:hint="default"/>
        </w:rPr>
        <w:t> </w:t>
      </w:r>
    </w:p>
    <w:p>
      <w:pPr>
        <w:pStyle w:val="BodyText"/>
        <w:spacing w:line="272" w:lineRule="exact" w:before="146"/>
        <w:ind w:right="126" w:firstLine="419"/>
        <w:jc w:val="left"/>
        <w:rPr>
          <w:rFonts w:ascii="宋体" w:hAnsi="宋体" w:cs="宋体" w:eastAsia="宋体" w:hint="default"/>
        </w:rPr>
      </w:pPr>
      <w:r>
        <w:rPr>
          <w:spacing w:val="-4"/>
          <w:w w:val="100"/>
        </w:rPr>
        <w:t>因其他投资方对子公司增资而导致本公司持股比例下降从而丧失控制权的，按照上述原</w:t>
      </w:r>
      <w:r>
        <w:rPr>
          <w:w w:val="100"/>
        </w:rPr>
        <w:t> </w:t>
      </w:r>
      <w:r>
        <w:rPr/>
        <w:t>则进行会计处理。</w:t>
      </w:r>
      <w:r>
        <w:rPr>
          <w:rFonts w:ascii="宋体" w:hAnsi="宋体" w:cs="宋体" w:eastAsia="宋体" w:hint="default"/>
          <w:color w:val="0000FF"/>
        </w:rPr>
        <w:t> </w:t>
      </w:r>
      <w:r>
        <w:rPr>
          <w:rFonts w:ascii="宋体" w:hAnsi="宋体" w:cs="宋体" w:eastAsia="宋体" w:hint="default"/>
          <w:color w:val="0000FF"/>
          <w:spacing w:val="-3"/>
        </w:rPr>
        <w:t> </w:t>
      </w:r>
      <w:r>
        <w:rPr>
          <w:rFonts w:ascii="宋体" w:hAnsi="宋体" w:cs="宋体" w:eastAsia="宋体" w:hint="default"/>
          <w:color w:val="0000FF"/>
          <w:spacing w:val="-1"/>
        </w:rPr>
        <w:t> </w:t>
      </w:r>
      <w:r>
        <w:rPr>
          <w:rFonts w:ascii="宋体" w:hAnsi="宋体" w:cs="宋体" w:eastAsia="宋体" w:hint="default"/>
          <w:spacing w:val="-2"/>
        </w:rPr>
        <w:t> </w:t>
      </w:r>
      <w:r>
        <w:rPr>
          <w:rFonts w:ascii="宋体" w:hAnsi="宋体" w:cs="宋体" w:eastAsia="宋体" w:hint="default"/>
        </w:rPr>
        <w:t> </w:t>
      </w:r>
    </w:p>
    <w:p>
      <w:pPr>
        <w:pStyle w:val="BodyText"/>
        <w:spacing w:line="272" w:lineRule="exact" w:before="1"/>
        <w:ind w:left="558" w:right="126" w:firstLine="420"/>
        <w:jc w:val="left"/>
      </w:pPr>
      <w:r>
        <w:rPr/>
        <w:t>②</w:t>
      </w:r>
      <w:r>
        <w:rPr>
          <w:spacing w:val="43"/>
        </w:rPr>
        <w:t> </w:t>
      </w:r>
      <w:r>
        <w:rPr/>
        <w:t>分步处置子公司</w:t>
      </w:r>
      <w:r>
        <w:rPr>
          <w:rFonts w:ascii="宋体" w:hAnsi="宋体" w:cs="宋体" w:eastAsia="宋体" w:hint="default"/>
          <w:w w:val="100"/>
        </w:rPr>
        <w:t> </w:t>
      </w:r>
      <w:r>
        <w:rPr>
          <w:spacing w:val="-4"/>
          <w:w w:val="100"/>
        </w:rPr>
        <w:t>通过多次交易分步处置对子公司股权投资直至丧失控制权的，处置对子公司股权投资的</w:t>
      </w:r>
    </w:p>
    <w:p>
      <w:pPr>
        <w:pStyle w:val="BodyText"/>
        <w:spacing w:line="272" w:lineRule="exact" w:before="1"/>
        <w:ind w:right="126"/>
        <w:jc w:val="left"/>
        <w:rPr>
          <w:rFonts w:ascii="宋体" w:hAnsi="宋体" w:cs="宋体" w:eastAsia="宋体" w:hint="default"/>
        </w:rPr>
      </w:pPr>
      <w:r>
        <w:rPr>
          <w:spacing w:val="-4"/>
        </w:rPr>
        <w:t>各项交易的条款、条件以及经济影响符合以下一种或多种情况，通常表明应将多次交易事项</w:t>
      </w:r>
      <w:r>
        <w:rPr>
          <w:spacing w:val="-40"/>
        </w:rPr>
        <w:t> </w:t>
      </w:r>
      <w:r>
        <w:rPr>
          <w:spacing w:val="-40"/>
        </w:rPr>
      </w:r>
      <w:r>
        <w:rPr/>
        <w:t>作为一揽子交易进行会计处理：</w:t>
      </w:r>
      <w:r>
        <w:rPr>
          <w:rFonts w:ascii="宋体" w:hAnsi="宋体" w:cs="宋体" w:eastAsia="宋体" w:hint="default"/>
        </w:rPr>
        <w:t> </w:t>
      </w:r>
    </w:p>
    <w:p>
      <w:pPr>
        <w:pStyle w:val="BodyText"/>
        <w:spacing w:line="272" w:lineRule="exact" w:before="1"/>
        <w:ind w:left="558" w:right="126"/>
        <w:jc w:val="left"/>
        <w:rPr>
          <w:rFonts w:ascii="宋体" w:hAnsi="宋体" w:cs="宋体" w:eastAsia="宋体" w:hint="default"/>
        </w:rPr>
      </w:pPr>
      <w:r>
        <w:rPr/>
        <w:t>ⅰ．这些交易是同时或者在考虑了彼此影响的情况下订立的；</w:t>
      </w:r>
      <w:r>
        <w:rPr>
          <w:rFonts w:ascii="宋体" w:hAnsi="宋体" w:cs="宋体" w:eastAsia="宋体" w:hint="default"/>
          <w:w w:val="100"/>
        </w:rPr>
        <w:t> </w:t>
      </w:r>
      <w:r>
        <w:rPr/>
        <w:t>ⅱ．这些交易整体才能达成一项完整的商业结果；</w:t>
      </w:r>
      <w:r>
        <w:rPr>
          <w:rFonts w:ascii="宋体" w:hAnsi="宋体" w:cs="宋体" w:eastAsia="宋体" w:hint="default"/>
        </w:rPr>
        <w:t> </w:t>
      </w:r>
    </w:p>
    <w:p>
      <w:pPr>
        <w:pStyle w:val="BodyText"/>
        <w:spacing w:line="272" w:lineRule="exact" w:before="1"/>
        <w:ind w:left="558" w:right="126"/>
        <w:jc w:val="left"/>
        <w:rPr>
          <w:rFonts w:ascii="宋体" w:hAnsi="宋体" w:cs="宋体" w:eastAsia="宋体" w:hint="default"/>
        </w:rPr>
      </w:pPr>
      <w:r>
        <w:rPr/>
        <w:t>ⅲ．一项交易的发生取决于其他至少一项交易的发生；</w:t>
      </w:r>
      <w:r>
        <w:rPr>
          <w:rFonts w:ascii="宋体" w:hAnsi="宋体" w:cs="宋体" w:eastAsia="宋体" w:hint="default"/>
          <w:w w:val="100"/>
        </w:rPr>
        <w:t> </w:t>
      </w:r>
      <w:r>
        <w:rPr/>
        <w:t>ⅳ．一项交易单独看是不经济的，但是和其他交易一并考虑时是经济的。</w:t>
      </w:r>
      <w:r>
        <w:rPr>
          <w:rFonts w:ascii="宋体" w:hAnsi="宋体" w:cs="宋体" w:eastAsia="宋体" w:hint="default"/>
        </w:rPr>
        <w:t> </w:t>
      </w:r>
    </w:p>
    <w:p>
      <w:pPr>
        <w:pStyle w:val="BodyText"/>
        <w:spacing w:line="272" w:lineRule="exact" w:before="1"/>
        <w:ind w:right="126" w:firstLine="419"/>
        <w:jc w:val="left"/>
      </w:pPr>
      <w:r>
        <w:rPr>
          <w:spacing w:val="-4"/>
          <w:w w:val="100"/>
        </w:rPr>
        <w:t>处置对子公司股权投资直至丧失控制权的各项交易属于一揽子交易的，本公司将各项交</w:t>
      </w:r>
      <w:r>
        <w:rPr>
          <w:w w:val="100"/>
        </w:rPr>
        <w:t> </w:t>
      </w:r>
      <w:r>
        <w:rPr>
          <w:spacing w:val="-4"/>
        </w:rPr>
        <w:t>易作为一项处置子公司并丧失控制权的交易进行会计处理；但是，在丧失控制权之前每一次</w:t>
      </w:r>
    </w:p>
    <w:p>
      <w:pPr>
        <w:pStyle w:val="BodyText"/>
        <w:spacing w:line="272" w:lineRule="exact" w:before="1"/>
        <w:ind w:right="126"/>
        <w:jc w:val="left"/>
        <w:rPr>
          <w:rFonts w:ascii="宋体" w:hAnsi="宋体" w:cs="宋体" w:eastAsia="宋体" w:hint="default"/>
        </w:rPr>
      </w:pPr>
      <w:r>
        <w:rPr>
          <w:spacing w:val="-4"/>
          <w:w w:val="100"/>
        </w:rPr>
        <w:t>处置价款与处置投资对应的享有该子公司净资产份额的差额，在合并财务报表中确认为其他</w:t>
      </w:r>
      <w:r>
        <w:rPr>
          <w:spacing w:val="-87"/>
          <w:w w:val="100"/>
        </w:rPr>
        <w:t> </w:t>
      </w:r>
      <w:r>
        <w:rPr>
          <w:spacing w:val="-87"/>
          <w:w w:val="100"/>
        </w:rPr>
      </w:r>
      <w:r>
        <w:rPr/>
        <w:t>综合收益，在丧失控制权时一并转入丧失控制权当期的损益。</w:t>
      </w:r>
      <w:r>
        <w:rPr>
          <w:rFonts w:ascii="宋体" w:hAnsi="宋体" w:cs="宋体" w:eastAsia="宋体" w:hint="default"/>
        </w:rPr>
        <w:t> </w:t>
      </w:r>
    </w:p>
    <w:p>
      <w:pPr>
        <w:pStyle w:val="BodyText"/>
        <w:spacing w:line="272" w:lineRule="exact" w:before="1"/>
        <w:ind w:right="126" w:firstLine="419"/>
        <w:jc w:val="left"/>
      </w:pPr>
      <w:r>
        <w:rPr>
          <w:spacing w:val="-4"/>
          <w:w w:val="100"/>
        </w:rPr>
        <w:t>处置对子公司股权投资直至丧失控制权的各项交易不属于一揽子交易的，在丧失控制权</w:t>
      </w:r>
      <w:r>
        <w:rPr>
          <w:w w:val="100"/>
        </w:rPr>
        <w:t> </w:t>
      </w:r>
      <w:r>
        <w:rPr>
          <w:spacing w:val="-4"/>
        </w:rPr>
        <w:t>之前，按不丧失控制权的情况下部分处置对子公司的股权投资的相关政策进行会计处理；在</w:t>
      </w:r>
    </w:p>
    <w:p>
      <w:pPr>
        <w:pStyle w:val="BodyText"/>
        <w:spacing w:line="272" w:lineRule="exact" w:before="1"/>
        <w:ind w:left="558" w:right="2773" w:hanging="420"/>
        <w:jc w:val="left"/>
        <w:rPr>
          <w:rFonts w:ascii="宋体" w:hAnsi="宋体" w:cs="宋体" w:eastAsia="宋体" w:hint="default"/>
        </w:rPr>
      </w:pPr>
      <w:r>
        <w:rPr/>
        <w:t>丧失控制权时，按处置子公司一般处理方法进行会计处理。</w:t>
      </w:r>
      <w:r>
        <w:rPr>
          <w:rFonts w:ascii="宋体" w:hAnsi="宋体" w:cs="宋体" w:eastAsia="宋体" w:hint="default"/>
          <w:w w:val="100"/>
        </w:rPr>
        <w:t> </w:t>
      </w:r>
      <w:r>
        <w:rPr>
          <w:rFonts w:ascii="宋体" w:hAnsi="宋体" w:cs="宋体" w:eastAsia="宋体" w:hint="default"/>
        </w:rPr>
        <w:t>C.</w:t>
      </w:r>
      <w:r>
        <w:rPr/>
        <w:t>购买子公司少数股权</w:t>
      </w:r>
      <w:r>
        <w:rPr>
          <w:rFonts w:ascii="宋体" w:hAnsi="宋体" w:cs="宋体" w:eastAsia="宋体" w:hint="default"/>
        </w:rPr>
        <w:t> </w:t>
      </w:r>
    </w:p>
    <w:p>
      <w:pPr>
        <w:pStyle w:val="BodyText"/>
        <w:spacing w:line="246" w:lineRule="exact"/>
        <w:ind w:right="126" w:firstLine="419"/>
        <w:jc w:val="left"/>
      </w:pPr>
      <w:r>
        <w:rPr/>
        <w:t>本公司因购买少数股权新取得的长期股权投资与按照新增持股比例计算应享有子公司</w:t>
      </w:r>
    </w:p>
    <w:p>
      <w:pPr>
        <w:pStyle w:val="BodyText"/>
        <w:spacing w:line="272" w:lineRule="exact" w:before="27"/>
        <w:ind w:right="126"/>
        <w:jc w:val="left"/>
        <w:rPr>
          <w:rFonts w:ascii="宋体" w:hAnsi="宋体" w:cs="宋体" w:eastAsia="宋体" w:hint="default"/>
        </w:rPr>
      </w:pPr>
      <w:r>
        <w:rPr>
          <w:spacing w:val="-4"/>
        </w:rPr>
        <w:t>自购买日（或合并日）开始持续计算的净资产份额之间的差额，调整合并资产负债表中的资</w:t>
      </w:r>
      <w:r>
        <w:rPr>
          <w:spacing w:val="-41"/>
        </w:rPr>
        <w:t> </w:t>
      </w:r>
      <w:r>
        <w:rPr>
          <w:spacing w:val="-41"/>
        </w:rPr>
      </w:r>
      <w:r>
        <w:rPr/>
        <w:t>本公积中的股本溢价，资本公积中的股本溢价不足冲减的，调整留存收益。</w:t>
      </w:r>
      <w:r>
        <w:rPr>
          <w:rFonts w:ascii="宋体" w:hAnsi="宋体" w:cs="宋体" w:eastAsia="宋体" w:hint="default"/>
        </w:rPr>
        <w:t> </w:t>
      </w:r>
    </w:p>
    <w:p>
      <w:pPr>
        <w:pStyle w:val="BodyText"/>
        <w:spacing w:line="272" w:lineRule="exact" w:before="1"/>
        <w:ind w:left="558" w:right="126"/>
        <w:jc w:val="left"/>
      </w:pPr>
      <w:r>
        <w:rPr>
          <w:rFonts w:ascii="宋体" w:hAnsi="宋体" w:cs="宋体" w:eastAsia="宋体" w:hint="default"/>
        </w:rPr>
        <w:t>D.</w:t>
      </w:r>
      <w:r>
        <w:rPr/>
        <w:t>不丧失控制权的情况下部分处置对子公司的股权投资</w:t>
      </w:r>
      <w:r>
        <w:rPr>
          <w:rFonts w:ascii="宋体" w:hAnsi="宋体" w:cs="宋体" w:eastAsia="宋体" w:hint="default"/>
          <w:w w:val="100"/>
        </w:rPr>
        <w:t> </w:t>
      </w:r>
      <w:r>
        <w:rPr/>
        <w:t>在不丧失控制权的情况下因部分处置对子公司的长期股权投资而取得的处置价款与处</w:t>
      </w:r>
    </w:p>
    <w:p>
      <w:pPr>
        <w:pStyle w:val="BodyText"/>
        <w:spacing w:line="272" w:lineRule="exact" w:before="1"/>
        <w:ind w:right="126"/>
        <w:jc w:val="left"/>
      </w:pPr>
      <w:r>
        <w:rPr/>
        <w:t>置长期股权投资相对应享有子公司自购买日或合并日开始持续计算的净资产份额之间的差</w:t>
      </w:r>
      <w:r>
        <w:rPr>
          <w:spacing w:val="7"/>
        </w:rPr>
        <w:t> </w:t>
      </w:r>
      <w:r>
        <w:rPr>
          <w:spacing w:val="7"/>
        </w:rPr>
      </w:r>
      <w:r>
        <w:rPr>
          <w:spacing w:val="-1"/>
        </w:rPr>
        <w:t>额，调整合并资产负债表中的资本公积中的股本溢价，资本公积中的股本溢价不足冲减的，</w:t>
      </w:r>
    </w:p>
    <w:p>
      <w:pPr>
        <w:pStyle w:val="BodyText"/>
        <w:spacing w:line="249" w:lineRule="exact"/>
        <w:ind w:right="6717"/>
        <w:jc w:val="left"/>
      </w:pPr>
      <w:r>
        <w:rPr/>
        <w:t>调整留存收益。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tabs>
          <w:tab w:pos="562" w:val="left" w:leader="none"/>
        </w:tabs>
        <w:spacing w:line="240" w:lineRule="auto"/>
        <w:ind w:left="138" w:right="126"/>
        <w:jc w:val="left"/>
        <w:rPr>
          <w:b w:val="0"/>
          <w:bCs w:val="0"/>
        </w:rPr>
      </w:pPr>
      <w:r>
        <w:rPr>
          <w:rFonts w:ascii="宋体" w:hAnsi="宋体" w:cs="宋体" w:eastAsia="宋体" w:hint="default"/>
          <w:w w:val="95"/>
        </w:rPr>
        <w:t>7.</w:t>
        <w:tab/>
      </w:r>
      <w:r>
        <w:rPr/>
        <w:t>合营安排分类及共同经营会计处理方法</w:t>
      </w:r>
      <w:r>
        <w:rPr>
          <w:b w:val="0"/>
          <w:bCs w:val="0"/>
        </w:rPr>
      </w:r>
    </w:p>
    <w:p>
      <w:pPr>
        <w:spacing w:line="240" w:lineRule="auto" w:before="0"/>
        <w:rPr>
          <w:rFonts w:ascii="宋体" w:hAnsi="宋体" w:cs="宋体" w:eastAsia="宋体" w:hint="default"/>
          <w:b/>
          <w:bCs/>
          <w:sz w:val="14"/>
          <w:szCs w:val="14"/>
        </w:rPr>
      </w:pPr>
    </w:p>
    <w:p>
      <w:pPr>
        <w:pStyle w:val="BodyText"/>
        <w:tabs>
          <w:tab w:pos="980" w:val="left" w:leader="none"/>
        </w:tabs>
        <w:spacing w:line="240" w:lineRule="auto"/>
        <w:ind w:left="558" w:right="4637" w:hanging="420"/>
        <w:jc w:val="left"/>
        <w:rPr>
          <w:rFonts w:ascii="宋体" w:hAnsi="宋体" w:cs="宋体" w:eastAsia="宋体" w:hint="default"/>
        </w:rPr>
      </w:pPr>
      <w:r>
        <w:rPr/>
        <w:t>√适用</w:t>
        <w:tab/>
        <w:t>□不适用</w:t>
      </w:r>
      <w:r>
        <w:rPr>
          <w:w w:val="100"/>
        </w:rPr>
        <w:t> </w:t>
      </w:r>
      <w:r>
        <w:rPr/>
        <w:t>合营安排分为共同经营和合营企业。</w:t>
      </w:r>
      <w:r>
        <w:rPr>
          <w:rFonts w:ascii="宋体" w:hAnsi="宋体" w:cs="宋体" w:eastAsia="宋体" w:hint="default"/>
        </w:rPr>
        <w:t> </w:t>
      </w:r>
    </w:p>
    <w:p>
      <w:pPr>
        <w:pStyle w:val="BodyText"/>
        <w:spacing w:line="272" w:lineRule="exact" w:before="26"/>
        <w:ind w:right="126" w:firstLine="419"/>
        <w:jc w:val="left"/>
        <w:rPr>
          <w:rFonts w:ascii="宋体" w:hAnsi="宋体" w:cs="宋体" w:eastAsia="宋体" w:hint="default"/>
        </w:rPr>
      </w:pPr>
      <w:r>
        <w:rPr>
          <w:spacing w:val="-4"/>
        </w:rPr>
        <w:t>当本公司是合营安排的合营方，享有该安排相关资产且承担该安排相关负债时，为共同</w:t>
      </w:r>
      <w:r>
        <w:rPr>
          <w:w w:val="100"/>
        </w:rPr>
        <w:t> </w:t>
      </w:r>
      <w:r>
        <w:rPr/>
        <w:t>经营。</w:t>
      </w:r>
      <w:r>
        <w:rPr>
          <w:rFonts w:ascii="宋体" w:hAnsi="宋体" w:cs="宋体" w:eastAsia="宋体" w:hint="default"/>
        </w:rPr>
        <w:t> </w:t>
      </w:r>
    </w:p>
    <w:p>
      <w:pPr>
        <w:pStyle w:val="BodyText"/>
        <w:spacing w:line="272" w:lineRule="exact" w:before="1"/>
        <w:ind w:right="126" w:firstLine="419"/>
        <w:jc w:val="left"/>
        <w:rPr>
          <w:rFonts w:ascii="宋体" w:hAnsi="宋体" w:cs="宋体" w:eastAsia="宋体" w:hint="default"/>
        </w:rPr>
      </w:pPr>
      <w:r>
        <w:rPr>
          <w:spacing w:val="-4"/>
          <w:w w:val="100"/>
        </w:rPr>
        <w:t>本公司确认与共同经营中利益份额相关的下列项目，并按照相关企业会计准则的规定进</w:t>
      </w:r>
      <w:r>
        <w:rPr>
          <w:w w:val="100"/>
        </w:rPr>
        <w:t> </w:t>
      </w:r>
      <w:r>
        <w:rPr/>
        <w:t>行会计处理：</w:t>
      </w:r>
      <w:r>
        <w:rPr>
          <w:rFonts w:ascii="宋体" w:hAnsi="宋体" w:cs="宋体" w:eastAsia="宋体" w:hint="default"/>
        </w:rPr>
        <w:t> </w:t>
      </w:r>
    </w:p>
    <w:p>
      <w:pPr>
        <w:pStyle w:val="BodyText"/>
        <w:spacing w:line="246" w:lineRule="exact"/>
        <w:ind w:left="558" w:right="126"/>
        <w:jc w:val="left"/>
        <w:rPr>
          <w:rFonts w:ascii="宋体" w:hAnsi="宋体" w:cs="宋体" w:eastAsia="宋体" w:hint="default"/>
        </w:rPr>
      </w:pPr>
      <w:r>
        <w:rPr/>
        <w:t>（</w:t>
      </w:r>
      <w:r>
        <w:rPr>
          <w:rFonts w:ascii="宋体" w:hAnsi="宋体" w:cs="宋体" w:eastAsia="宋体" w:hint="default"/>
        </w:rPr>
        <w:t>1</w:t>
      </w:r>
      <w:r>
        <w:rPr/>
        <w:t>）确认本公司单独所持有的资产，以及按本公司份额确认共同持有的资产；</w:t>
      </w:r>
      <w:r>
        <w:rPr>
          <w:rFonts w:ascii="宋体" w:hAnsi="宋体" w:cs="宋体" w:eastAsia="宋体" w:hint="default"/>
        </w:rPr>
        <w:t> </w:t>
      </w:r>
    </w:p>
    <w:p>
      <w:pPr>
        <w:pStyle w:val="BodyText"/>
        <w:spacing w:line="272" w:lineRule="exact"/>
        <w:ind w:left="565" w:right="126"/>
        <w:jc w:val="left"/>
        <w:rPr>
          <w:rFonts w:ascii="宋体" w:hAnsi="宋体" w:cs="宋体" w:eastAsia="宋体" w:hint="default"/>
        </w:rPr>
      </w:pPr>
      <w:r>
        <w:rPr/>
        <w:t>（</w:t>
      </w:r>
      <w:r>
        <w:rPr>
          <w:rFonts w:ascii="宋体" w:hAnsi="宋体" w:cs="宋体" w:eastAsia="宋体" w:hint="default"/>
        </w:rPr>
        <w:t>2</w:t>
      </w:r>
      <w:r>
        <w:rPr/>
        <w:t>）确认本公司单独所承担的负债，以及按本公司份额确认共同承担的负债；</w:t>
      </w:r>
      <w:r>
        <w:rPr>
          <w:rFonts w:ascii="宋体" w:hAnsi="宋体" w:cs="宋体" w:eastAsia="宋体" w:hint="default"/>
        </w:rPr>
        <w:t> </w:t>
      </w:r>
    </w:p>
    <w:p>
      <w:pPr>
        <w:pStyle w:val="BodyText"/>
        <w:spacing w:line="272" w:lineRule="exact"/>
        <w:ind w:left="565" w:right="126"/>
        <w:jc w:val="left"/>
        <w:rPr>
          <w:rFonts w:ascii="宋体" w:hAnsi="宋体" w:cs="宋体" w:eastAsia="宋体" w:hint="default"/>
        </w:rPr>
      </w:pPr>
      <w:r>
        <w:rPr/>
        <w:t>（</w:t>
      </w:r>
      <w:r>
        <w:rPr>
          <w:rFonts w:ascii="宋体" w:hAnsi="宋体" w:cs="宋体" w:eastAsia="宋体" w:hint="default"/>
        </w:rPr>
        <w:t>3</w:t>
      </w:r>
      <w:r>
        <w:rPr/>
        <w:t>）确认出售本公司享有的共同经营产出份额所产生的收入；</w:t>
      </w:r>
      <w:r>
        <w:rPr>
          <w:rFonts w:ascii="宋体" w:hAnsi="宋体" w:cs="宋体" w:eastAsia="宋体" w:hint="default"/>
        </w:rPr>
        <w:t> </w:t>
      </w:r>
    </w:p>
    <w:p>
      <w:pPr>
        <w:pStyle w:val="BodyText"/>
        <w:spacing w:line="272" w:lineRule="exact"/>
        <w:ind w:left="565" w:right="126"/>
        <w:jc w:val="left"/>
        <w:rPr>
          <w:rFonts w:ascii="宋体" w:hAnsi="宋体" w:cs="宋体" w:eastAsia="宋体" w:hint="default"/>
        </w:rPr>
      </w:pPr>
      <w:r>
        <w:rPr/>
        <w:t>（</w:t>
      </w:r>
      <w:r>
        <w:rPr>
          <w:rFonts w:ascii="宋体" w:hAnsi="宋体" w:cs="宋体" w:eastAsia="宋体" w:hint="default"/>
        </w:rPr>
        <w:t>4</w:t>
      </w:r>
      <w:r>
        <w:rPr/>
        <w:t>）按本公司份额确认共同经营因出售产出所产生的收入；</w:t>
      </w:r>
      <w:r>
        <w:rPr>
          <w:rFonts w:ascii="宋体" w:hAnsi="宋体" w:cs="宋体" w:eastAsia="宋体" w:hint="default"/>
        </w:rPr>
        <w:t> </w:t>
      </w:r>
    </w:p>
    <w:p>
      <w:pPr>
        <w:pStyle w:val="BodyText"/>
        <w:spacing w:line="240" w:lineRule="auto"/>
        <w:ind w:left="558" w:right="126" w:firstLine="7"/>
        <w:jc w:val="left"/>
      </w:pPr>
      <w:r>
        <w:rPr>
          <w:spacing w:val="-2"/>
        </w:rPr>
        <w:t>（</w:t>
      </w:r>
      <w:r>
        <w:rPr>
          <w:rFonts w:ascii="宋体" w:hAnsi="宋体" w:cs="宋体" w:eastAsia="宋体" w:hint="default"/>
          <w:spacing w:val="-2"/>
        </w:rPr>
        <w:t>5</w:t>
      </w:r>
      <w:r>
        <w:rPr>
          <w:spacing w:val="-2"/>
        </w:rPr>
        <w:t>）确认单独所发生的费用，以及按本公司份额确认共同经营发生的费用。</w:t>
      </w:r>
      <w:r>
        <w:rPr>
          <w:spacing w:val="-49"/>
        </w:rPr>
        <w:t> </w:t>
      </w:r>
      <w:r>
        <w:rPr>
          <w:spacing w:val="-49"/>
        </w:rPr>
      </w:r>
      <w:r>
        <w:rPr>
          <w:spacing w:val="-8"/>
          <w:w w:val="100"/>
        </w:rPr>
        <w:t>本公司对合营企业投资的会计政策见本附注“五、（</w:t>
      </w:r>
      <w:r>
        <w:rPr>
          <w:rFonts w:ascii="宋体" w:hAnsi="宋体" w:cs="宋体" w:eastAsia="宋体" w:hint="default"/>
          <w:spacing w:val="-8"/>
          <w:w w:val="100"/>
        </w:rPr>
        <w:t>21</w:t>
      </w:r>
      <w:r>
        <w:rPr>
          <w:spacing w:val="-8"/>
          <w:w w:val="100"/>
        </w:rPr>
        <w:t>）长期股权投资”。</w:t>
      </w:r>
    </w:p>
    <w:p>
      <w:pPr>
        <w:spacing w:after="0" w:line="240" w:lineRule="auto"/>
        <w:jc w:val="left"/>
        <w:sectPr>
          <w:footerReference w:type="default" r:id="rId70"/>
          <w:pgSz w:w="11910" w:h="16840"/>
          <w:pgMar w:footer="1373" w:header="873" w:top="1100" w:bottom="1560" w:left="1660" w:right="1580"/>
          <w:pgNumType w:start="161"/>
        </w:sectPr>
      </w:pPr>
    </w:p>
    <w:p>
      <w:pPr>
        <w:spacing w:line="240" w:lineRule="auto" w:before="5"/>
        <w:rPr>
          <w:rFonts w:ascii="宋体" w:hAnsi="宋体" w:cs="宋体" w:eastAsia="宋体" w:hint="default"/>
          <w:sz w:val="19"/>
          <w:szCs w:val="19"/>
        </w:rPr>
      </w:pPr>
    </w:p>
    <w:p>
      <w:pPr>
        <w:tabs>
          <w:tab w:pos="562" w:val="left" w:leader="none"/>
        </w:tabs>
        <w:spacing w:line="290" w:lineRule="auto" w:before="36"/>
        <w:ind w:left="558" w:right="345" w:hanging="420"/>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5"/>
          <w:w w:val="100"/>
          <w:sz w:val="21"/>
          <w:szCs w:val="21"/>
        </w:rPr>
        <w:t>现金等价物是指企业持有的期限短（一般指从购买日起三个月内到期）、流动性强、易</w:t>
      </w:r>
    </w:p>
    <w:p>
      <w:pPr>
        <w:pStyle w:val="BodyText"/>
        <w:spacing w:line="230" w:lineRule="exact"/>
        <w:ind w:right="345"/>
        <w:jc w:val="left"/>
      </w:pPr>
      <w:r>
        <w:rPr/>
        <w:t>于转换为已知金额现金、价值变动风险很小的投资。</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tabs>
          <w:tab w:pos="562" w:val="left" w:leader="none"/>
        </w:tabs>
        <w:spacing w:line="240" w:lineRule="auto"/>
        <w:ind w:left="138" w:right="345"/>
        <w:jc w:val="left"/>
        <w:rPr>
          <w:b w:val="0"/>
          <w:bCs w:val="0"/>
        </w:rPr>
      </w:pPr>
      <w:r>
        <w:rPr>
          <w:rFonts w:ascii="宋体" w:hAnsi="宋体" w:cs="宋体" w:eastAsia="宋体" w:hint="default"/>
          <w:w w:val="95"/>
        </w:rPr>
        <w:t>9.</w:t>
        <w:tab/>
      </w:r>
      <w:r>
        <w:rPr/>
        <w:t>外币业务和外币报表折算</w:t>
      </w:r>
      <w:r>
        <w:rPr>
          <w:b w:val="0"/>
          <w:bCs w:val="0"/>
        </w:rPr>
      </w:r>
    </w:p>
    <w:p>
      <w:pPr>
        <w:spacing w:line="240" w:lineRule="auto" w:before="3"/>
        <w:rPr>
          <w:rFonts w:ascii="宋体" w:hAnsi="宋体" w:cs="宋体" w:eastAsia="宋体" w:hint="default"/>
          <w:b/>
          <w:bCs/>
          <w:sz w:val="14"/>
          <w:szCs w:val="14"/>
        </w:rPr>
      </w:pPr>
    </w:p>
    <w:p>
      <w:pPr>
        <w:pStyle w:val="BodyText"/>
        <w:tabs>
          <w:tab w:pos="980" w:val="left" w:leader="none"/>
        </w:tabs>
        <w:spacing w:line="240" w:lineRule="auto"/>
        <w:ind w:right="345"/>
        <w:jc w:val="left"/>
      </w:pPr>
      <w:r>
        <w:rPr/>
        <w:t>√适用</w:t>
        <w:tab/>
        <w:t>□不适用</w:t>
      </w:r>
    </w:p>
    <w:p>
      <w:pPr>
        <w:pStyle w:val="BodyText"/>
        <w:spacing w:line="240" w:lineRule="auto" w:before="116"/>
        <w:ind w:left="620" w:right="345"/>
        <w:jc w:val="left"/>
        <w:rPr>
          <w:rFonts w:ascii="宋体" w:hAnsi="宋体" w:cs="宋体" w:eastAsia="宋体" w:hint="default"/>
        </w:rPr>
      </w:pPr>
      <w:r>
        <w:rPr/>
        <w:t>（</w:t>
      </w:r>
      <w:r>
        <w:rPr>
          <w:rFonts w:ascii="宋体" w:hAnsi="宋体" w:cs="宋体" w:eastAsia="宋体" w:hint="default"/>
        </w:rPr>
        <w:t>1</w:t>
      </w:r>
      <w:r>
        <w:rPr/>
        <w:t>）外币业务</w:t>
      </w:r>
      <w:r>
        <w:rPr>
          <w:rFonts w:ascii="宋体" w:hAnsi="宋体" w:cs="宋体" w:eastAsia="宋体" w:hint="default"/>
        </w:rPr>
        <w:t> </w:t>
      </w:r>
    </w:p>
    <w:p>
      <w:pPr>
        <w:pStyle w:val="BodyText"/>
        <w:spacing w:line="390" w:lineRule="atLeast" w:before="3"/>
        <w:ind w:left="558" w:right="0"/>
        <w:jc w:val="left"/>
      </w:pPr>
      <w:r>
        <w:rPr/>
        <w:t>外币业务采用交易发生日的即期汇率作为折算汇率将外币金额折合成人民币记账。</w:t>
      </w:r>
      <w:r>
        <w:rPr>
          <w:rFonts w:ascii="宋体" w:hAnsi="宋体" w:cs="宋体" w:eastAsia="宋体" w:hint="default"/>
          <w:w w:val="100"/>
        </w:rPr>
        <w:t> </w:t>
      </w:r>
      <w:r>
        <w:rPr>
          <w:spacing w:val="-4"/>
          <w:w w:val="100"/>
        </w:rPr>
        <w:t>资产负债表日外币货币性项目余额按资产负债表日即期汇率折算，由此产生的汇兑差额，</w:t>
      </w:r>
    </w:p>
    <w:p>
      <w:pPr>
        <w:pStyle w:val="BodyText"/>
        <w:spacing w:line="272" w:lineRule="exact" w:before="26"/>
        <w:ind w:right="345"/>
        <w:jc w:val="left"/>
        <w:rPr>
          <w:rFonts w:ascii="宋体" w:hAnsi="宋体" w:cs="宋体" w:eastAsia="宋体" w:hint="default"/>
        </w:rPr>
      </w:pPr>
      <w:r>
        <w:rPr>
          <w:spacing w:val="-2"/>
        </w:rPr>
        <w:t>除属于与购建符合资本化条件的资产相关的外币专门借款产生的汇兑差额按照借款费用资</w:t>
      </w:r>
      <w:r>
        <w:rPr>
          <w:spacing w:val="-31"/>
        </w:rPr>
        <w:t> </w:t>
      </w:r>
      <w:r>
        <w:rPr>
          <w:spacing w:val="-31"/>
        </w:rPr>
      </w:r>
      <w:r>
        <w:rPr/>
        <w:t>本化的原则处理外，均计入当期损益。</w:t>
      </w:r>
      <w:r>
        <w:rPr>
          <w:rFonts w:ascii="宋体" w:hAnsi="宋体" w:cs="宋体" w:eastAsia="宋体" w:hint="default"/>
        </w:rPr>
        <w:t> </w:t>
      </w:r>
    </w:p>
    <w:p>
      <w:pPr>
        <w:pStyle w:val="BodyText"/>
        <w:spacing w:line="392" w:lineRule="exact" w:before="26"/>
        <w:ind w:left="558" w:right="345"/>
        <w:jc w:val="left"/>
      </w:pPr>
      <w:r>
        <w:rPr/>
        <w:t>（</w:t>
      </w:r>
      <w:r>
        <w:rPr>
          <w:rFonts w:ascii="宋体" w:hAnsi="宋体" w:cs="宋体" w:eastAsia="宋体" w:hint="default"/>
        </w:rPr>
        <w:t>2</w:t>
      </w:r>
      <w:r>
        <w:rPr/>
        <w:t>）外币财务报表的折算</w:t>
      </w:r>
      <w:r>
        <w:rPr>
          <w:rFonts w:ascii="宋体" w:hAnsi="宋体" w:cs="宋体" w:eastAsia="宋体" w:hint="default"/>
          <w:w w:val="100"/>
        </w:rPr>
        <w:t> </w:t>
      </w:r>
      <w:r>
        <w:rPr>
          <w:spacing w:val="-4"/>
        </w:rPr>
        <w:t>资产负债表中的资产和负债项目，采用资产负债表日的即期汇率折算；所有者权益项目</w:t>
      </w:r>
    </w:p>
    <w:p>
      <w:pPr>
        <w:pStyle w:val="BodyText"/>
        <w:spacing w:line="223" w:lineRule="exact"/>
        <w:ind w:right="345"/>
        <w:jc w:val="left"/>
      </w:pPr>
      <w:r>
        <w:rPr>
          <w:spacing w:val="-4"/>
        </w:rPr>
        <w:t>除“未分配利润”项目外，其他项目采用发生时的即期汇率折算。利润表中的收入和费用项</w:t>
      </w:r>
    </w:p>
    <w:p>
      <w:pPr>
        <w:pStyle w:val="BodyText"/>
        <w:spacing w:line="273" w:lineRule="exact"/>
        <w:ind w:right="345"/>
        <w:jc w:val="left"/>
        <w:rPr>
          <w:rFonts w:ascii="宋体" w:hAnsi="宋体" w:cs="宋体" w:eastAsia="宋体" w:hint="default"/>
        </w:rPr>
      </w:pPr>
      <w:r>
        <w:rPr/>
        <w:t>目，采用交易发生日的即期汇率折算。</w:t>
      </w:r>
      <w:r>
        <w:rPr>
          <w:rFonts w:ascii="宋体" w:hAnsi="宋体" w:cs="宋体" w:eastAsia="宋体" w:hint="default"/>
        </w:rPr>
        <w:t> </w:t>
      </w:r>
    </w:p>
    <w:p>
      <w:pPr>
        <w:pStyle w:val="BodyText"/>
        <w:spacing w:line="272" w:lineRule="exact" w:before="146"/>
        <w:ind w:right="345" w:firstLine="419"/>
        <w:jc w:val="left"/>
        <w:rPr>
          <w:rFonts w:ascii="宋体" w:hAnsi="宋体" w:cs="宋体" w:eastAsia="宋体" w:hint="default"/>
        </w:rPr>
      </w:pPr>
      <w:r>
        <w:rPr>
          <w:spacing w:val="-4"/>
        </w:rPr>
        <w:t>处置境外经营时，将与该境外经营相关的外币财务报表折算差额，自所有者权益项目转</w:t>
      </w:r>
      <w:r>
        <w:rPr>
          <w:w w:val="100"/>
        </w:rPr>
        <w:t> </w:t>
      </w:r>
      <w:r>
        <w:rPr/>
        <w:t>入处置当期损益。</w:t>
      </w:r>
      <w:r>
        <w:rPr>
          <w:rFonts w:ascii="宋体" w:hAnsi="宋体" w:cs="宋体" w:eastAsia="宋体" w:hint="default"/>
        </w:rPr>
        <w:t> </w:t>
      </w:r>
    </w:p>
    <w:p>
      <w:pPr>
        <w:pStyle w:val="Heading2"/>
        <w:spacing w:line="240" w:lineRule="auto" w:before="31"/>
        <w:ind w:left="138" w:right="345"/>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spacing w:line="240" w:lineRule="auto" w:before="3"/>
        <w:rPr>
          <w:rFonts w:ascii="宋体" w:hAnsi="宋体" w:cs="宋体" w:eastAsia="宋体" w:hint="default"/>
          <w:b/>
          <w:bCs/>
          <w:sz w:val="14"/>
          <w:szCs w:val="14"/>
        </w:rPr>
      </w:pPr>
    </w:p>
    <w:p>
      <w:pPr>
        <w:pStyle w:val="BodyText"/>
        <w:tabs>
          <w:tab w:pos="980" w:val="left" w:leader="none"/>
        </w:tabs>
        <w:spacing w:line="343" w:lineRule="auto"/>
        <w:ind w:left="558" w:right="3708" w:hanging="420"/>
        <w:jc w:val="left"/>
        <w:rPr>
          <w:rFonts w:ascii="宋体" w:hAnsi="宋体" w:cs="宋体" w:eastAsia="宋体" w:hint="default"/>
        </w:rPr>
      </w:pPr>
      <w:r>
        <w:rPr/>
        <w:t>√适用</w:t>
        <w:tab/>
        <w:t>□不适用</w:t>
      </w:r>
      <w:r>
        <w:rPr>
          <w:w w:val="100"/>
        </w:rPr>
        <w:t> </w:t>
      </w:r>
      <w:r>
        <w:rPr/>
        <w:t>金融工具包括金融资产、金融负债和权益工具。</w:t>
      </w:r>
      <w:r>
        <w:rPr>
          <w:rFonts w:ascii="宋体" w:hAnsi="宋体" w:cs="宋体" w:eastAsia="宋体" w:hint="default"/>
        </w:rPr>
        <w:t> </w:t>
      </w:r>
    </w:p>
    <w:p>
      <w:pPr>
        <w:pStyle w:val="BodyText"/>
        <w:spacing w:line="240" w:lineRule="auto" w:before="26"/>
        <w:ind w:left="558" w:right="345"/>
        <w:jc w:val="left"/>
        <w:rPr>
          <w:rFonts w:ascii="宋体" w:hAnsi="宋体" w:cs="宋体" w:eastAsia="宋体" w:hint="default"/>
        </w:rPr>
      </w:pPr>
      <w:r>
        <w:rPr/>
        <w:t>（</w:t>
      </w:r>
      <w:r>
        <w:rPr>
          <w:rFonts w:ascii="宋体" w:hAnsi="宋体" w:cs="宋体" w:eastAsia="宋体" w:hint="default"/>
        </w:rPr>
        <w:t>1</w:t>
      </w:r>
      <w:r>
        <w:rPr/>
        <w:t>）金融工具的分类</w:t>
      </w:r>
      <w:r>
        <w:rPr>
          <w:rFonts w:ascii="宋体" w:hAnsi="宋体" w:cs="宋体" w:eastAsia="宋体" w:hint="default"/>
        </w:rPr>
        <w:t> </w:t>
      </w:r>
    </w:p>
    <w:p>
      <w:pPr>
        <w:pStyle w:val="BodyText"/>
        <w:spacing w:line="390" w:lineRule="atLeast" w:before="4"/>
        <w:ind w:left="558" w:right="0"/>
        <w:jc w:val="left"/>
      </w:pPr>
      <w:r>
        <w:rPr/>
        <w:t>自</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日起适用的会计政策</w:t>
      </w:r>
      <w:r>
        <w:rPr>
          <w:rFonts w:ascii="宋体" w:hAnsi="宋体" w:cs="宋体" w:eastAsia="宋体" w:hint="default"/>
          <w:w w:val="100"/>
        </w:rPr>
        <w:t> </w:t>
      </w:r>
      <w:r>
        <w:rPr>
          <w:spacing w:val="-4"/>
          <w:w w:val="100"/>
        </w:rPr>
        <w:t>根据本公司管理金融资产的业务模式和金融资产的合同现金流量特征，金融资产于初始</w:t>
      </w:r>
    </w:p>
    <w:p>
      <w:pPr>
        <w:pStyle w:val="BodyText"/>
        <w:spacing w:line="272" w:lineRule="exact" w:before="26"/>
        <w:ind w:right="345"/>
        <w:jc w:val="left"/>
        <w:rPr>
          <w:rFonts w:ascii="宋体" w:hAnsi="宋体" w:cs="宋体" w:eastAsia="宋体" w:hint="default"/>
        </w:rPr>
      </w:pPr>
      <w:r>
        <w:rPr>
          <w:spacing w:val="-4"/>
        </w:rPr>
        <w:t>确认时分类为：以摊余成本计量的金融资产、以公允价值计量且其变动计入其他综合收益的</w:t>
      </w:r>
      <w:r>
        <w:rPr>
          <w:spacing w:val="-42"/>
        </w:rPr>
        <w:t> </w:t>
      </w:r>
      <w:r>
        <w:rPr>
          <w:spacing w:val="-42"/>
        </w:rPr>
      </w:r>
      <w:r>
        <w:rPr/>
        <w:t>金融资产（债务工具）和以公允价值计量且其变动计入当期损益的金融资产。</w:t>
      </w:r>
      <w:r>
        <w:rPr>
          <w:rFonts w:ascii="宋体" w:hAnsi="宋体" w:cs="宋体" w:eastAsia="宋体" w:hint="default"/>
        </w:rPr>
        <w:t> </w:t>
      </w:r>
    </w:p>
    <w:p>
      <w:pPr>
        <w:pStyle w:val="BodyText"/>
        <w:spacing w:line="237" w:lineRule="auto" w:before="94"/>
        <w:ind w:right="0" w:firstLine="419"/>
        <w:jc w:val="left"/>
        <w:rPr>
          <w:rFonts w:ascii="宋体" w:hAnsi="宋体" w:cs="宋体" w:eastAsia="宋体" w:hint="default"/>
        </w:rPr>
      </w:pPr>
      <w:r>
        <w:rPr/>
        <w:t>业务模式是以收取合同现金流量为目标且合同现金流量仅为对本金和以未偿付本金金</w:t>
      </w:r>
      <w:r>
        <w:rPr>
          <w:w w:val="100"/>
        </w:rPr>
        <w:t> </w:t>
      </w:r>
      <w:r>
        <w:rPr>
          <w:spacing w:val="-4"/>
        </w:rPr>
        <w:t>额为基础的利息的支付的，分类为以摊余成本计量的金融资产；业务模式既以收取合同现金</w:t>
      </w:r>
      <w:r>
        <w:rPr>
          <w:spacing w:val="-41"/>
        </w:rPr>
        <w:t> </w:t>
      </w:r>
      <w:r>
        <w:rPr>
          <w:spacing w:val="-41"/>
        </w:rPr>
      </w:r>
      <w:r>
        <w:rPr/>
        <w:t>流量又以出售该金融资产为目标且合同现金流量仅为对本金和以未偿付本金金额为基础的</w:t>
      </w:r>
      <w:r>
        <w:rPr>
          <w:w w:val="100"/>
        </w:rPr>
        <w:t> </w:t>
      </w:r>
      <w:r>
        <w:rPr>
          <w:spacing w:val="-9"/>
          <w:w w:val="100"/>
        </w:rPr>
        <w:t>利息的支付的，分类为以公允价值计量且其变动计入其他综合收益的金融资产（债务工具）；</w:t>
      </w:r>
      <w:r>
        <w:rPr>
          <w:spacing w:val="-91"/>
          <w:w w:val="100"/>
        </w:rPr>
        <w:t> </w:t>
      </w:r>
      <w:r>
        <w:rPr>
          <w:spacing w:val="-91"/>
          <w:w w:val="100"/>
        </w:rPr>
      </w:r>
      <w:r>
        <w:rPr/>
        <w:t>除此之外的其他金融资产，分类为以公允价值计量且其变动计入当期损益的金融资产。</w:t>
      </w:r>
      <w:r>
        <w:rPr>
          <w:rFonts w:ascii="宋体" w:hAnsi="宋体" w:cs="宋体" w:eastAsia="宋体" w:hint="default"/>
        </w:rPr>
        <w:t> </w:t>
      </w:r>
    </w:p>
    <w:p>
      <w:pPr>
        <w:pStyle w:val="BodyText"/>
        <w:spacing w:line="237" w:lineRule="auto" w:before="121"/>
        <w:ind w:right="225" w:firstLine="419"/>
        <w:jc w:val="both"/>
        <w:rPr>
          <w:rFonts w:ascii="宋体" w:hAnsi="宋体" w:cs="宋体" w:eastAsia="宋体" w:hint="default"/>
        </w:rPr>
      </w:pPr>
      <w:r>
        <w:rPr>
          <w:w w:val="100"/>
        </w:rPr>
        <w:t>对于</w:t>
      </w:r>
      <w:r>
        <w:rPr>
          <w:spacing w:val="-3"/>
          <w:w w:val="100"/>
        </w:rPr>
        <w:t>非</w:t>
      </w:r>
      <w:r>
        <w:rPr>
          <w:w w:val="100"/>
        </w:rPr>
        <w:t>交</w:t>
      </w:r>
      <w:r>
        <w:rPr>
          <w:spacing w:val="-3"/>
          <w:w w:val="100"/>
        </w:rPr>
        <w:t>易</w:t>
      </w:r>
      <w:r>
        <w:rPr>
          <w:w w:val="100"/>
        </w:rPr>
        <w:t>性</w:t>
      </w:r>
      <w:r>
        <w:rPr>
          <w:spacing w:val="-3"/>
          <w:w w:val="100"/>
        </w:rPr>
        <w:t>权</w:t>
      </w:r>
      <w:r>
        <w:rPr>
          <w:w w:val="100"/>
        </w:rPr>
        <w:t>益</w:t>
      </w:r>
      <w:r>
        <w:rPr>
          <w:spacing w:val="-3"/>
          <w:w w:val="100"/>
        </w:rPr>
        <w:t>工</w:t>
      </w:r>
      <w:r>
        <w:rPr>
          <w:w w:val="100"/>
        </w:rPr>
        <w:t>具</w:t>
      </w:r>
      <w:r>
        <w:rPr>
          <w:spacing w:val="-3"/>
          <w:w w:val="100"/>
        </w:rPr>
        <w:t>投</w:t>
      </w:r>
      <w:r>
        <w:rPr>
          <w:w w:val="100"/>
        </w:rPr>
        <w:t>资</w:t>
      </w:r>
      <w:r>
        <w:rPr>
          <w:spacing w:val="-89"/>
          <w:w w:val="100"/>
        </w:rPr>
        <w:t>，</w:t>
      </w:r>
      <w:r>
        <w:rPr>
          <w:w w:val="100"/>
        </w:rPr>
        <w:t>本</w:t>
      </w:r>
      <w:r>
        <w:rPr>
          <w:spacing w:val="-3"/>
          <w:w w:val="100"/>
        </w:rPr>
        <w:t>公</w:t>
      </w:r>
      <w:r>
        <w:rPr>
          <w:w w:val="100"/>
        </w:rPr>
        <w:t>司</w:t>
      </w:r>
      <w:r>
        <w:rPr>
          <w:spacing w:val="-3"/>
          <w:w w:val="100"/>
        </w:rPr>
        <w:t>在</w:t>
      </w:r>
      <w:r>
        <w:rPr>
          <w:w w:val="100"/>
        </w:rPr>
        <w:t>初</w:t>
      </w:r>
      <w:r>
        <w:rPr>
          <w:spacing w:val="-3"/>
          <w:w w:val="100"/>
        </w:rPr>
        <w:t>始</w:t>
      </w:r>
      <w:r>
        <w:rPr>
          <w:w w:val="100"/>
        </w:rPr>
        <w:t>确</w:t>
      </w:r>
      <w:r>
        <w:rPr>
          <w:spacing w:val="-3"/>
          <w:w w:val="100"/>
        </w:rPr>
        <w:t>认</w:t>
      </w:r>
      <w:r>
        <w:rPr>
          <w:w w:val="100"/>
        </w:rPr>
        <w:t>时</w:t>
      </w:r>
      <w:r>
        <w:rPr>
          <w:spacing w:val="-3"/>
          <w:w w:val="100"/>
        </w:rPr>
        <w:t>确</w:t>
      </w:r>
      <w:r>
        <w:rPr>
          <w:w w:val="100"/>
        </w:rPr>
        <w:t>定是</w:t>
      </w:r>
      <w:r>
        <w:rPr>
          <w:spacing w:val="-3"/>
          <w:w w:val="100"/>
        </w:rPr>
        <w:t>否</w:t>
      </w:r>
      <w:r>
        <w:rPr>
          <w:w w:val="100"/>
        </w:rPr>
        <w:t>将</w:t>
      </w:r>
      <w:r>
        <w:rPr>
          <w:spacing w:val="-3"/>
          <w:w w:val="100"/>
        </w:rPr>
        <w:t>其</w:t>
      </w:r>
      <w:r>
        <w:rPr>
          <w:w w:val="100"/>
        </w:rPr>
        <w:t>指</w:t>
      </w:r>
      <w:r>
        <w:rPr>
          <w:spacing w:val="-3"/>
          <w:w w:val="100"/>
        </w:rPr>
        <w:t>定</w:t>
      </w:r>
      <w:r>
        <w:rPr>
          <w:w w:val="100"/>
        </w:rPr>
        <w:t>为</w:t>
      </w:r>
      <w:r>
        <w:rPr>
          <w:spacing w:val="-3"/>
          <w:w w:val="100"/>
        </w:rPr>
        <w:t>以</w:t>
      </w:r>
      <w:r>
        <w:rPr>
          <w:w w:val="100"/>
        </w:rPr>
        <w:t>公</w:t>
      </w:r>
      <w:r>
        <w:rPr>
          <w:spacing w:val="-3"/>
          <w:w w:val="100"/>
        </w:rPr>
        <w:t>允</w:t>
      </w:r>
      <w:r>
        <w:rPr>
          <w:w w:val="100"/>
        </w:rPr>
        <w:t>价值</w:t>
      </w:r>
      <w:r>
        <w:rPr>
          <w:spacing w:val="-3"/>
          <w:w w:val="100"/>
        </w:rPr>
        <w:t>计</w:t>
      </w:r>
      <w:r>
        <w:rPr>
          <w:w w:val="100"/>
        </w:rPr>
        <w:t>量</w:t>
      </w:r>
      <w:r>
        <w:rPr>
          <w:w w:val="100"/>
        </w:rPr>
        <w:t> 且其</w:t>
      </w:r>
      <w:r>
        <w:rPr>
          <w:spacing w:val="-3"/>
          <w:w w:val="100"/>
        </w:rPr>
        <w:t>变</w:t>
      </w:r>
      <w:r>
        <w:rPr>
          <w:w w:val="100"/>
        </w:rPr>
        <w:t>动</w:t>
      </w:r>
      <w:r>
        <w:rPr>
          <w:spacing w:val="-3"/>
          <w:w w:val="100"/>
        </w:rPr>
        <w:t>计</w:t>
      </w:r>
      <w:r>
        <w:rPr>
          <w:w w:val="100"/>
        </w:rPr>
        <w:t>入</w:t>
      </w:r>
      <w:r>
        <w:rPr>
          <w:spacing w:val="-3"/>
          <w:w w:val="100"/>
        </w:rPr>
        <w:t>其</w:t>
      </w:r>
      <w:r>
        <w:rPr>
          <w:w w:val="100"/>
        </w:rPr>
        <w:t>他</w:t>
      </w:r>
      <w:r>
        <w:rPr>
          <w:spacing w:val="-3"/>
          <w:w w:val="100"/>
        </w:rPr>
        <w:t>综</w:t>
      </w:r>
      <w:r>
        <w:rPr>
          <w:w w:val="100"/>
        </w:rPr>
        <w:t>合</w:t>
      </w:r>
      <w:r>
        <w:rPr>
          <w:spacing w:val="-3"/>
          <w:w w:val="100"/>
        </w:rPr>
        <w:t>收</w:t>
      </w:r>
      <w:r>
        <w:rPr>
          <w:w w:val="100"/>
        </w:rPr>
        <w:t>益的</w:t>
      </w:r>
      <w:r>
        <w:rPr>
          <w:spacing w:val="-3"/>
          <w:w w:val="100"/>
        </w:rPr>
        <w:t>金</w:t>
      </w:r>
      <w:r>
        <w:rPr>
          <w:w w:val="100"/>
        </w:rPr>
        <w:t>融</w:t>
      </w:r>
      <w:r>
        <w:rPr>
          <w:spacing w:val="-3"/>
          <w:w w:val="100"/>
        </w:rPr>
        <w:t>资</w:t>
      </w:r>
      <w:r>
        <w:rPr>
          <w:w w:val="100"/>
        </w:rPr>
        <w:t>产</w:t>
      </w:r>
      <w:r>
        <w:rPr>
          <w:spacing w:val="-3"/>
          <w:w w:val="100"/>
        </w:rPr>
        <w:t>（</w:t>
      </w:r>
      <w:r>
        <w:rPr>
          <w:w w:val="100"/>
        </w:rPr>
        <w:t>权</w:t>
      </w:r>
      <w:r>
        <w:rPr>
          <w:spacing w:val="-3"/>
          <w:w w:val="100"/>
        </w:rPr>
        <w:t>益</w:t>
      </w:r>
      <w:r>
        <w:rPr>
          <w:w w:val="100"/>
        </w:rPr>
        <w:t>工</w:t>
      </w:r>
      <w:r>
        <w:rPr>
          <w:spacing w:val="-3"/>
          <w:w w:val="100"/>
        </w:rPr>
        <w:t>具</w:t>
      </w:r>
      <w:r>
        <w:rPr>
          <w:spacing w:val="-108"/>
          <w:w w:val="100"/>
        </w:rPr>
        <w:t>）</w:t>
      </w:r>
      <w:r>
        <w:rPr>
          <w:w w:val="100"/>
        </w:rPr>
        <w:t>。在</w:t>
      </w:r>
      <w:r>
        <w:rPr>
          <w:spacing w:val="-3"/>
          <w:w w:val="100"/>
        </w:rPr>
        <w:t>初</w:t>
      </w:r>
      <w:r>
        <w:rPr>
          <w:w w:val="100"/>
        </w:rPr>
        <w:t>始</w:t>
      </w:r>
      <w:r>
        <w:rPr>
          <w:spacing w:val="-3"/>
          <w:w w:val="100"/>
        </w:rPr>
        <w:t>确</w:t>
      </w:r>
      <w:r>
        <w:rPr>
          <w:w w:val="100"/>
        </w:rPr>
        <w:t>认</w:t>
      </w:r>
      <w:r>
        <w:rPr>
          <w:spacing w:val="-3"/>
          <w:w w:val="100"/>
        </w:rPr>
        <w:t>时</w:t>
      </w:r>
      <w:r>
        <w:rPr>
          <w:w w:val="100"/>
        </w:rPr>
        <w:t>，</w:t>
      </w:r>
      <w:r>
        <w:rPr>
          <w:spacing w:val="-3"/>
          <w:w w:val="100"/>
        </w:rPr>
        <w:t>为</w:t>
      </w:r>
      <w:r>
        <w:rPr>
          <w:w w:val="100"/>
        </w:rPr>
        <w:t>了</w:t>
      </w:r>
      <w:r>
        <w:rPr>
          <w:spacing w:val="-3"/>
          <w:w w:val="100"/>
        </w:rPr>
        <w:t>能</w:t>
      </w:r>
      <w:r>
        <w:rPr>
          <w:w w:val="100"/>
        </w:rPr>
        <w:t>够消</w:t>
      </w:r>
      <w:r>
        <w:rPr>
          <w:spacing w:val="-3"/>
          <w:w w:val="100"/>
        </w:rPr>
        <w:t>除</w:t>
      </w:r>
      <w:r>
        <w:rPr>
          <w:w w:val="100"/>
        </w:rPr>
        <w:t>或</w:t>
      </w:r>
      <w:r>
        <w:rPr>
          <w:spacing w:val="-3"/>
          <w:w w:val="100"/>
        </w:rPr>
        <w:t>显</w:t>
      </w:r>
      <w:r>
        <w:rPr>
          <w:w w:val="100"/>
        </w:rPr>
        <w:t>著</w:t>
      </w:r>
      <w:r>
        <w:rPr>
          <w:w w:val="100"/>
        </w:rPr>
        <w:t> 减少</w:t>
      </w:r>
      <w:r>
        <w:rPr>
          <w:spacing w:val="-3"/>
          <w:w w:val="100"/>
        </w:rPr>
        <w:t>会</w:t>
      </w:r>
      <w:r>
        <w:rPr>
          <w:w w:val="100"/>
        </w:rPr>
        <w:t>计</w:t>
      </w:r>
      <w:r>
        <w:rPr>
          <w:spacing w:val="-3"/>
          <w:w w:val="100"/>
        </w:rPr>
        <w:t>错</w:t>
      </w:r>
      <w:r>
        <w:rPr>
          <w:w w:val="100"/>
        </w:rPr>
        <w:t>配</w:t>
      </w:r>
      <w:r>
        <w:rPr>
          <w:spacing w:val="-3"/>
          <w:w w:val="100"/>
        </w:rPr>
        <w:t>，</w:t>
      </w:r>
      <w:r>
        <w:rPr>
          <w:w w:val="100"/>
        </w:rPr>
        <w:t>可</w:t>
      </w:r>
      <w:r>
        <w:rPr>
          <w:spacing w:val="-3"/>
          <w:w w:val="100"/>
        </w:rPr>
        <w:t>以</w:t>
      </w:r>
      <w:r>
        <w:rPr>
          <w:w w:val="100"/>
        </w:rPr>
        <w:t>将</w:t>
      </w:r>
      <w:r>
        <w:rPr>
          <w:spacing w:val="-3"/>
          <w:w w:val="100"/>
        </w:rPr>
        <w:t>金</w:t>
      </w:r>
      <w:r>
        <w:rPr>
          <w:w w:val="100"/>
        </w:rPr>
        <w:t>融资</w:t>
      </w:r>
      <w:r>
        <w:rPr>
          <w:spacing w:val="-3"/>
          <w:w w:val="100"/>
        </w:rPr>
        <w:t>产</w:t>
      </w:r>
      <w:r>
        <w:rPr>
          <w:w w:val="100"/>
        </w:rPr>
        <w:t>指</w:t>
      </w:r>
      <w:r>
        <w:rPr>
          <w:spacing w:val="-3"/>
          <w:w w:val="100"/>
        </w:rPr>
        <w:t>定</w:t>
      </w:r>
      <w:r>
        <w:rPr>
          <w:w w:val="100"/>
        </w:rPr>
        <w:t>为</w:t>
      </w:r>
      <w:r>
        <w:rPr>
          <w:spacing w:val="-3"/>
          <w:w w:val="100"/>
        </w:rPr>
        <w:t>以</w:t>
      </w:r>
      <w:r>
        <w:rPr>
          <w:w w:val="100"/>
        </w:rPr>
        <w:t>公</w:t>
      </w:r>
      <w:r>
        <w:rPr>
          <w:spacing w:val="-3"/>
          <w:w w:val="100"/>
        </w:rPr>
        <w:t>允</w:t>
      </w:r>
      <w:r>
        <w:rPr>
          <w:w w:val="100"/>
        </w:rPr>
        <w:t>价</w:t>
      </w:r>
      <w:r>
        <w:rPr>
          <w:spacing w:val="-3"/>
          <w:w w:val="100"/>
        </w:rPr>
        <w:t>值</w:t>
      </w:r>
      <w:r>
        <w:rPr>
          <w:w w:val="100"/>
        </w:rPr>
        <w:t>计量</w:t>
      </w:r>
      <w:r>
        <w:rPr>
          <w:spacing w:val="-3"/>
          <w:w w:val="100"/>
        </w:rPr>
        <w:t>且</w:t>
      </w:r>
      <w:r>
        <w:rPr>
          <w:w w:val="100"/>
        </w:rPr>
        <w:t>其</w:t>
      </w:r>
      <w:r>
        <w:rPr>
          <w:spacing w:val="-3"/>
          <w:w w:val="100"/>
        </w:rPr>
        <w:t>变</w:t>
      </w:r>
      <w:r>
        <w:rPr>
          <w:w w:val="100"/>
        </w:rPr>
        <w:t>动</w:t>
      </w:r>
      <w:r>
        <w:rPr>
          <w:spacing w:val="-3"/>
          <w:w w:val="100"/>
        </w:rPr>
        <w:t>计</w:t>
      </w:r>
      <w:r>
        <w:rPr>
          <w:w w:val="100"/>
        </w:rPr>
        <w:t>入</w:t>
      </w:r>
      <w:r>
        <w:rPr>
          <w:spacing w:val="-3"/>
          <w:w w:val="100"/>
        </w:rPr>
        <w:t>当</w:t>
      </w:r>
      <w:r>
        <w:rPr>
          <w:w w:val="100"/>
        </w:rPr>
        <w:t>期</w:t>
      </w:r>
      <w:r>
        <w:rPr>
          <w:spacing w:val="-3"/>
          <w:w w:val="100"/>
        </w:rPr>
        <w:t>损</w:t>
      </w:r>
      <w:r>
        <w:rPr>
          <w:w w:val="100"/>
        </w:rPr>
        <w:t>益</w:t>
      </w:r>
      <w:r>
        <w:rPr>
          <w:spacing w:val="2"/>
          <w:w w:val="100"/>
        </w:rPr>
        <w:t>的</w:t>
      </w:r>
      <w:r>
        <w:rPr>
          <w:w w:val="100"/>
        </w:rPr>
        <w:t>金</w:t>
      </w:r>
      <w:r>
        <w:rPr>
          <w:spacing w:val="2"/>
          <w:w w:val="100"/>
        </w:rPr>
        <w:t>融</w:t>
      </w:r>
      <w:r>
        <w:rPr>
          <w:w w:val="100"/>
        </w:rPr>
        <w:t>资</w:t>
      </w:r>
      <w:r>
        <w:rPr>
          <w:spacing w:val="2"/>
          <w:w w:val="100"/>
        </w:rPr>
        <w:t>产</w:t>
      </w:r>
      <w:r>
        <w:rPr>
          <w:spacing w:val="-105"/>
          <w:w w:val="100"/>
        </w:rPr>
        <w:t>。</w:t>
      </w:r>
      <w:r>
        <w:rPr>
          <w:rFonts w:ascii="宋体" w:hAnsi="宋体" w:cs="宋体" w:eastAsia="宋体" w:hint="default"/>
          <w:w w:val="100"/>
        </w:rPr>
        <w:t> </w:t>
      </w:r>
    </w:p>
    <w:p>
      <w:pPr>
        <w:pStyle w:val="BodyText"/>
        <w:spacing w:line="240" w:lineRule="auto" w:before="116"/>
        <w:ind w:right="0" w:firstLine="419"/>
        <w:jc w:val="left"/>
        <w:rPr>
          <w:rFonts w:ascii="宋体" w:hAnsi="宋体" w:cs="宋体" w:eastAsia="宋体" w:hint="default"/>
        </w:rPr>
      </w:pPr>
      <w:r>
        <w:rPr>
          <w:spacing w:val="-4"/>
          <w:w w:val="100"/>
        </w:rPr>
        <w:t>金融负债于初始确认时分类为：以公允价值计量且其变动计入当期损益的金融负债和以</w:t>
      </w:r>
      <w:r>
        <w:rPr>
          <w:w w:val="100"/>
        </w:rPr>
        <w:t> </w:t>
      </w:r>
      <w:r>
        <w:rPr/>
        <w:t>摊余成本计量的金融负债。</w:t>
      </w:r>
      <w:r>
        <w:rPr>
          <w:rFonts w:ascii="宋体" w:hAnsi="宋体" w:cs="宋体" w:eastAsia="宋体" w:hint="default"/>
        </w:rPr>
        <w:t> </w:t>
      </w:r>
    </w:p>
    <w:p>
      <w:pPr>
        <w:pStyle w:val="BodyText"/>
        <w:spacing w:line="240" w:lineRule="auto" w:before="116"/>
        <w:ind w:right="345" w:firstLine="419"/>
        <w:jc w:val="left"/>
        <w:rPr>
          <w:rFonts w:ascii="宋体" w:hAnsi="宋体" w:cs="宋体" w:eastAsia="宋体" w:hint="default"/>
        </w:rPr>
      </w:pPr>
      <w:r>
        <w:rPr>
          <w:spacing w:val="-2"/>
        </w:rPr>
        <w:t>符合以下条件之一的金融负债可在初始计量时指定为以公允价值计量且其变动计入当</w:t>
      </w:r>
      <w:r>
        <w:rPr>
          <w:w w:val="100"/>
        </w:rPr>
        <w:t> </w:t>
      </w:r>
      <w:r>
        <w:rPr/>
        <w:t>期损益的金融负债：</w:t>
      </w:r>
      <w:r>
        <w:rPr>
          <w:rFonts w:ascii="宋体" w:hAnsi="宋体" w:cs="宋体" w:eastAsia="宋体" w:hint="default"/>
          <w:color w:val="0000FF"/>
        </w:rPr>
        <w:t>   </w:t>
      </w:r>
      <w:r>
        <w:rPr>
          <w:rFonts w:ascii="宋体" w:hAnsi="宋体" w:cs="宋体" w:eastAsia="宋体" w:hint="default"/>
          <w:color w:val="0000FF"/>
          <w:spacing w:val="-2"/>
        </w:rPr>
        <w:t> </w:t>
      </w:r>
      <w:r>
        <w:rPr>
          <w:rFonts w:ascii="宋体" w:hAnsi="宋体" w:cs="宋体" w:eastAsia="宋体" w:hint="default"/>
        </w:rPr>
        <w:t> </w:t>
      </w:r>
    </w:p>
    <w:p>
      <w:pPr>
        <w:pStyle w:val="BodyText"/>
        <w:spacing w:line="240" w:lineRule="auto" w:before="116"/>
        <w:ind w:left="558" w:right="345"/>
        <w:jc w:val="left"/>
        <w:rPr>
          <w:rFonts w:ascii="宋体" w:hAnsi="宋体" w:cs="宋体" w:eastAsia="宋体" w:hint="default"/>
        </w:rPr>
      </w:pPr>
      <w:r>
        <w:rPr>
          <w:rFonts w:ascii="宋体" w:hAnsi="宋体" w:cs="宋体" w:eastAsia="宋体" w:hint="default"/>
        </w:rPr>
        <w:t>1</w:t>
      </w:r>
      <w:r>
        <w:rPr/>
        <w:t>）该项指定能够消除或显著减少会计错配。</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73" w:footer="1373" w:top="1100" w:bottom="1560" w:left="1660" w:right="1460"/>
        </w:sectPr>
      </w:pPr>
    </w:p>
    <w:p>
      <w:pPr>
        <w:spacing w:line="240" w:lineRule="auto" w:before="5"/>
        <w:rPr>
          <w:rFonts w:ascii="宋体" w:hAnsi="宋体" w:cs="宋体" w:eastAsia="宋体" w:hint="default"/>
          <w:sz w:val="19"/>
          <w:szCs w:val="19"/>
        </w:rPr>
      </w:pPr>
    </w:p>
    <w:p>
      <w:pPr>
        <w:pStyle w:val="BodyText"/>
        <w:spacing w:line="237" w:lineRule="auto" w:before="38"/>
        <w:ind w:right="326" w:firstLine="419"/>
        <w:jc w:val="both"/>
        <w:rPr>
          <w:rFonts w:ascii="宋体" w:hAnsi="宋体" w:cs="宋体" w:eastAsia="宋体" w:hint="default"/>
        </w:rPr>
      </w:pPr>
      <w:r>
        <w:rPr>
          <w:rFonts w:ascii="宋体" w:hAnsi="宋体" w:cs="宋体" w:eastAsia="宋体" w:hint="default"/>
          <w:spacing w:val="-2"/>
        </w:rPr>
        <w:t>2</w:t>
      </w:r>
      <w:r>
        <w:rPr>
          <w:spacing w:val="-2"/>
        </w:rPr>
        <w:t>）根据正式书面文件载明的企业风险管理或投资策略，以公允价值为基础对金融负债</w:t>
      </w:r>
      <w:r>
        <w:rPr>
          <w:w w:val="100"/>
        </w:rPr>
        <w:t> </w:t>
      </w:r>
      <w:r>
        <w:rPr>
          <w:spacing w:val="-4"/>
          <w:w w:val="100"/>
        </w:rPr>
        <w:t>组合或金融资产和金融负债组合进行管理和业绩评价，并在企业内部以此为基础向关键管理</w:t>
      </w:r>
      <w:r>
        <w:rPr>
          <w:spacing w:val="-86"/>
          <w:w w:val="100"/>
        </w:rPr>
        <w:t> </w:t>
      </w:r>
      <w:r>
        <w:rPr>
          <w:spacing w:val="-86"/>
          <w:w w:val="100"/>
        </w:rPr>
      </w:r>
      <w:r>
        <w:rPr/>
        <w:t>人员报告。</w:t>
      </w:r>
      <w:r>
        <w:rPr>
          <w:rFonts w:ascii="宋体" w:hAnsi="宋体" w:cs="宋体" w:eastAsia="宋体" w:hint="default"/>
        </w:rPr>
        <w:t> </w:t>
      </w:r>
    </w:p>
    <w:p>
      <w:pPr>
        <w:pStyle w:val="BodyText"/>
        <w:spacing w:line="240" w:lineRule="auto" w:before="116"/>
        <w:ind w:left="558" w:right="345"/>
        <w:jc w:val="left"/>
        <w:rPr>
          <w:rFonts w:ascii="宋体" w:hAnsi="宋体" w:cs="宋体" w:eastAsia="宋体" w:hint="default"/>
        </w:rPr>
      </w:pPr>
      <w:r>
        <w:rPr>
          <w:rFonts w:ascii="宋体" w:hAnsi="宋体" w:cs="宋体" w:eastAsia="宋体" w:hint="default"/>
        </w:rPr>
        <w:t>3</w:t>
      </w:r>
      <w:r>
        <w:rPr/>
        <w:t>）该金融负债包含需单独分拆的嵌入衍生工具。</w:t>
      </w:r>
      <w:r>
        <w:rPr>
          <w:rFonts w:ascii="宋体" w:hAnsi="宋体" w:cs="宋体" w:eastAsia="宋体" w:hint="default"/>
        </w:rPr>
        <w:t> </w:t>
      </w:r>
    </w:p>
    <w:p>
      <w:pPr>
        <w:pStyle w:val="BodyText"/>
        <w:spacing w:line="390" w:lineRule="atLeast" w:before="3"/>
        <w:ind w:left="558" w:right="0"/>
        <w:jc w:val="left"/>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日前适用的会计政策</w:t>
      </w:r>
      <w:r>
        <w:rPr>
          <w:rFonts w:ascii="宋体" w:hAnsi="宋体" w:cs="宋体" w:eastAsia="宋体" w:hint="default"/>
          <w:w w:val="100"/>
        </w:rPr>
        <w:t> </w:t>
      </w:r>
      <w:r>
        <w:rPr>
          <w:spacing w:val="-4"/>
          <w:w w:val="100"/>
        </w:rPr>
        <w:t>金融资产和金融负债于初始确认时分类为：以公允价值计量且其变动计入当期损益的金</w:t>
      </w:r>
    </w:p>
    <w:p>
      <w:pPr>
        <w:pStyle w:val="BodyText"/>
        <w:spacing w:line="237" w:lineRule="auto" w:before="1"/>
        <w:ind w:right="326"/>
        <w:jc w:val="both"/>
        <w:rPr>
          <w:rFonts w:ascii="宋体" w:hAnsi="宋体" w:cs="宋体" w:eastAsia="宋体" w:hint="default"/>
        </w:rPr>
      </w:pPr>
      <w:r>
        <w:rPr>
          <w:spacing w:val="-4"/>
          <w:w w:val="100"/>
        </w:rPr>
        <w:t>融资产或金融负债，包括交易性金融资产或金融负债和直接指定为以公允价值计量且其变动</w:t>
      </w:r>
      <w:r>
        <w:rPr>
          <w:spacing w:val="-87"/>
          <w:w w:val="100"/>
        </w:rPr>
        <w:t> </w:t>
      </w:r>
      <w:r>
        <w:rPr>
          <w:spacing w:val="-87"/>
          <w:w w:val="100"/>
        </w:rPr>
      </w:r>
      <w:r>
        <w:rPr>
          <w:spacing w:val="-4"/>
        </w:rPr>
        <w:t>计入当期损益的金融资产或金融负债；持有至到期投资；应收款项；可供出售金融资产；其</w:t>
      </w:r>
      <w:r>
        <w:rPr>
          <w:spacing w:val="-42"/>
        </w:rPr>
        <w:t> </w:t>
      </w:r>
      <w:r>
        <w:rPr>
          <w:spacing w:val="-42"/>
        </w:rPr>
      </w:r>
      <w:r>
        <w:rPr/>
        <w:t>他金融负债等。</w:t>
      </w:r>
      <w:r>
        <w:rPr>
          <w:rFonts w:ascii="宋体" w:hAnsi="宋体" w:cs="宋体" w:eastAsia="宋体" w:hint="default"/>
        </w:rPr>
        <w:t> </w:t>
      </w:r>
    </w:p>
    <w:p>
      <w:pPr>
        <w:pStyle w:val="BodyText"/>
        <w:spacing w:line="343" w:lineRule="auto" w:before="116"/>
        <w:ind w:left="558" w:right="4654"/>
        <w:jc w:val="both"/>
        <w:rPr>
          <w:rFonts w:ascii="宋体" w:hAnsi="宋体" w:cs="宋体" w:eastAsia="宋体" w:hint="default"/>
        </w:rPr>
      </w:pPr>
      <w:r>
        <w:rPr/>
        <w:t>（</w:t>
      </w:r>
      <w:r>
        <w:rPr>
          <w:rFonts w:ascii="宋体" w:hAnsi="宋体" w:cs="宋体" w:eastAsia="宋体" w:hint="default"/>
        </w:rPr>
        <w:t>2</w:t>
      </w:r>
      <w:r>
        <w:rPr/>
        <w:t>）金融工具的确认依据和计量方法</w:t>
      </w:r>
      <w:r>
        <w:rPr>
          <w:rFonts w:ascii="宋体" w:hAnsi="宋体" w:cs="宋体" w:eastAsia="宋体" w:hint="default"/>
          <w:w w:val="100"/>
        </w:rPr>
        <w:t> </w:t>
      </w:r>
      <w:r>
        <w:rPr/>
        <w:t>自</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日起适用的会计政策</w:t>
      </w:r>
      <w:r>
        <w:rPr>
          <w:rFonts w:ascii="宋体" w:hAnsi="宋体" w:cs="宋体" w:eastAsia="宋体" w:hint="default"/>
          <w:w w:val="100"/>
        </w:rPr>
        <w:t> </w:t>
      </w:r>
      <w:r>
        <w:rPr>
          <w:rFonts w:ascii="宋体" w:hAnsi="宋体" w:cs="宋体" w:eastAsia="宋体" w:hint="default"/>
        </w:rPr>
        <w:t>1</w:t>
      </w:r>
      <w:r>
        <w:rPr/>
        <w:t>）以摊余成本计量的金融资产</w:t>
      </w:r>
      <w:r>
        <w:rPr>
          <w:rFonts w:ascii="宋体" w:hAnsi="宋体" w:cs="宋体" w:eastAsia="宋体" w:hint="default"/>
        </w:rPr>
        <w:t> </w:t>
      </w:r>
    </w:p>
    <w:p>
      <w:pPr>
        <w:pStyle w:val="BodyText"/>
        <w:spacing w:line="237" w:lineRule="auto" w:before="31"/>
        <w:ind w:right="326" w:firstLine="419"/>
        <w:jc w:val="both"/>
        <w:rPr>
          <w:rFonts w:ascii="宋体" w:hAnsi="宋体" w:cs="宋体" w:eastAsia="宋体" w:hint="default"/>
        </w:rPr>
      </w:pPr>
      <w:r>
        <w:rPr>
          <w:spacing w:val="-4"/>
        </w:rPr>
        <w:t>以摊余成本计量的金融资产包括应收票据、应收账款、其他应收款、长期应收款、债权</w:t>
      </w:r>
      <w:r>
        <w:rPr>
          <w:w w:val="100"/>
        </w:rPr>
        <w:t> </w:t>
      </w:r>
      <w:r>
        <w:rPr>
          <w:spacing w:val="-4"/>
        </w:rPr>
        <w:t>投资等，按公允价值进行初始计量，相关交易费用计入初始确认金额；不包含重大融资成分</w:t>
      </w:r>
      <w:r>
        <w:rPr>
          <w:spacing w:val="-44"/>
        </w:rPr>
        <w:t> </w:t>
      </w:r>
      <w:r>
        <w:rPr>
          <w:spacing w:val="-44"/>
        </w:rPr>
      </w:r>
      <w:r>
        <w:rPr>
          <w:spacing w:val="-4"/>
          <w:w w:val="100"/>
        </w:rPr>
        <w:t>的应收账款以及本公司决定不考虑不超过一年的融资成分的应收账款，以合同交易价格进行</w:t>
      </w:r>
      <w:r>
        <w:rPr>
          <w:spacing w:val="-87"/>
          <w:w w:val="100"/>
        </w:rPr>
        <w:t> </w:t>
      </w:r>
      <w:r>
        <w:rPr>
          <w:spacing w:val="-87"/>
          <w:w w:val="100"/>
        </w:rPr>
      </w:r>
      <w:r>
        <w:rPr/>
        <w:t>初始计量。</w:t>
      </w:r>
      <w:r>
        <w:rPr>
          <w:rFonts w:ascii="宋体" w:hAnsi="宋体" w:cs="宋体" w:eastAsia="宋体" w:hint="default"/>
          <w:color w:val="0000FF"/>
        </w:rPr>
        <w:t>  </w:t>
      </w:r>
      <w:r>
        <w:rPr>
          <w:rFonts w:ascii="宋体" w:hAnsi="宋体" w:cs="宋体" w:eastAsia="宋体" w:hint="default"/>
          <w:color w:val="0000FF"/>
          <w:spacing w:val="-3"/>
        </w:rPr>
        <w:t> </w:t>
      </w:r>
      <w:r>
        <w:rPr>
          <w:rFonts w:ascii="宋体" w:hAnsi="宋体" w:cs="宋体" w:eastAsia="宋体" w:hint="default"/>
        </w:rPr>
        <w:t> </w:t>
      </w:r>
    </w:p>
    <w:p>
      <w:pPr>
        <w:pStyle w:val="BodyText"/>
        <w:spacing w:line="343" w:lineRule="auto" w:before="119"/>
        <w:ind w:left="558" w:right="345"/>
        <w:jc w:val="left"/>
        <w:rPr>
          <w:rFonts w:ascii="宋体" w:hAnsi="宋体" w:cs="宋体" w:eastAsia="宋体" w:hint="default"/>
        </w:rPr>
      </w:pPr>
      <w:r>
        <w:rPr/>
        <w:t>持有期间采用实际利率法计算的利息计入当期损益。</w:t>
      </w:r>
      <w:r>
        <w:rPr>
          <w:rFonts w:ascii="宋体" w:hAnsi="宋体" w:cs="宋体" w:eastAsia="宋体" w:hint="default"/>
          <w:w w:val="100"/>
        </w:rPr>
        <w:t> </w:t>
      </w:r>
      <w:r>
        <w:rPr/>
        <w:t>收回或处置时，将取得的价款与该金融资产账面价值之间的差额计入当期损益。</w:t>
      </w:r>
      <w:r>
        <w:rPr>
          <w:rFonts w:ascii="宋体" w:hAnsi="宋体" w:cs="宋体" w:eastAsia="宋体" w:hint="default"/>
          <w:w w:val="100"/>
        </w:rPr>
        <w:t> </w:t>
      </w:r>
      <w:r>
        <w:rPr>
          <w:rFonts w:ascii="宋体" w:hAnsi="宋体" w:cs="宋体" w:eastAsia="宋体" w:hint="default"/>
        </w:rPr>
        <w:t>2</w:t>
      </w:r>
      <w:r>
        <w:rPr/>
        <w:t>）以公允价值计量且其变动计入其他综合收益的金融资产（债务工具）</w:t>
      </w:r>
      <w:r>
        <w:rPr>
          <w:rFonts w:ascii="宋体" w:hAnsi="宋体" w:cs="宋体" w:eastAsia="宋体" w:hint="default"/>
        </w:rPr>
        <w:t> </w:t>
      </w:r>
    </w:p>
    <w:p>
      <w:pPr>
        <w:pStyle w:val="BodyText"/>
        <w:spacing w:line="237" w:lineRule="auto" w:before="28"/>
        <w:ind w:right="0" w:firstLine="419"/>
        <w:jc w:val="left"/>
        <w:rPr>
          <w:rFonts w:ascii="宋体" w:hAnsi="宋体" w:cs="宋体" w:eastAsia="宋体" w:hint="default"/>
        </w:rPr>
      </w:pPr>
      <w:r>
        <w:rPr>
          <w:spacing w:val="-7"/>
          <w:w w:val="100"/>
        </w:rPr>
        <w:t>以公允价值计量且其变动计入其他综合收益的金融资产（债务工具）包括应收款项融资、</w:t>
      </w:r>
      <w:r>
        <w:rPr>
          <w:w w:val="100"/>
        </w:rPr>
        <w:t> </w:t>
      </w:r>
      <w:r>
        <w:rPr>
          <w:spacing w:val="-4"/>
        </w:rPr>
        <w:t>其他债权投资等，按公允价值进行初始计量，相关交易费用计入初始确认金额。该金融资产</w:t>
      </w:r>
      <w:r>
        <w:rPr>
          <w:spacing w:val="-44"/>
        </w:rPr>
        <w:t> </w:t>
      </w:r>
      <w:r>
        <w:rPr>
          <w:spacing w:val="-44"/>
        </w:rPr>
      </w:r>
      <w:r>
        <w:rPr>
          <w:spacing w:val="-4"/>
        </w:rPr>
        <w:t>按公允价值进行后续计量，公允价值变动除采用实际利率法计算的利息、减值损失或利得和</w:t>
      </w:r>
      <w:r>
        <w:rPr>
          <w:spacing w:val="-41"/>
        </w:rPr>
        <w:t> </w:t>
      </w:r>
      <w:r>
        <w:rPr>
          <w:spacing w:val="-41"/>
        </w:rPr>
      </w:r>
      <w:r>
        <w:rPr/>
        <w:t>汇兑损益之外，均计入其他综合收益。</w:t>
      </w:r>
      <w:r>
        <w:rPr>
          <w:rFonts w:ascii="宋体" w:hAnsi="宋体" w:cs="宋体" w:eastAsia="宋体" w:hint="default"/>
          <w:color w:val="0000FF"/>
        </w:rPr>
        <w:t> </w:t>
      </w:r>
      <w:r>
        <w:rPr>
          <w:rFonts w:ascii="宋体" w:hAnsi="宋体" w:cs="宋体" w:eastAsia="宋体" w:hint="default"/>
          <w:color w:val="0000FF"/>
          <w:spacing w:val="-3"/>
        </w:rPr>
        <w:t>  </w:t>
      </w:r>
      <w:r>
        <w:rPr>
          <w:rFonts w:ascii="宋体" w:hAnsi="宋体" w:cs="宋体" w:eastAsia="宋体" w:hint="default"/>
        </w:rPr>
        <w:t> </w:t>
      </w:r>
    </w:p>
    <w:p>
      <w:pPr>
        <w:pStyle w:val="BodyText"/>
        <w:spacing w:line="272" w:lineRule="exact" w:before="146"/>
        <w:ind w:right="329" w:firstLine="419"/>
        <w:jc w:val="both"/>
        <w:rPr>
          <w:rFonts w:ascii="宋体" w:hAnsi="宋体" w:cs="宋体" w:eastAsia="宋体" w:hint="default"/>
        </w:rPr>
      </w:pPr>
      <w:r>
        <w:rPr>
          <w:spacing w:val="-4"/>
        </w:rPr>
        <w:t>终止确认时，之前计入其他综合收益的累计利得或损失从其他综合收益中转出，计入当</w:t>
      </w:r>
      <w:r>
        <w:rPr>
          <w:w w:val="100"/>
        </w:rPr>
        <w:t> </w:t>
      </w:r>
      <w:r>
        <w:rPr/>
        <w:t>期损益。</w:t>
      </w:r>
      <w:r>
        <w:rPr>
          <w:rFonts w:ascii="宋体" w:hAnsi="宋体" w:cs="宋体" w:eastAsia="宋体" w:hint="default"/>
        </w:rPr>
        <w:t> </w:t>
      </w:r>
    </w:p>
    <w:p>
      <w:pPr>
        <w:pStyle w:val="BodyText"/>
        <w:spacing w:line="392" w:lineRule="exact" w:before="25"/>
        <w:ind w:left="558" w:right="345"/>
        <w:jc w:val="left"/>
      </w:pPr>
      <w:r>
        <w:rPr>
          <w:rFonts w:ascii="宋体" w:hAnsi="宋体" w:cs="宋体" w:eastAsia="宋体" w:hint="default"/>
        </w:rPr>
        <w:t>3</w:t>
      </w:r>
      <w:r>
        <w:rPr/>
        <w:t>）以公允价值计量且其变动计入其他综合收益的金融资产（权益工具）</w:t>
      </w:r>
      <w:r>
        <w:rPr>
          <w:rFonts w:ascii="宋体" w:hAnsi="宋体" w:cs="宋体" w:eastAsia="宋体" w:hint="default"/>
          <w:w w:val="100"/>
        </w:rPr>
        <w:t> </w:t>
      </w:r>
      <w:r>
        <w:rPr>
          <w:spacing w:val="-4"/>
        </w:rPr>
        <w:t>以公允价值计量且其变动计入其他综合收益的金融资产（权益工具）包括其他权益工具</w:t>
      </w:r>
    </w:p>
    <w:p>
      <w:pPr>
        <w:pStyle w:val="BodyText"/>
        <w:spacing w:line="223" w:lineRule="exact"/>
        <w:ind w:right="0"/>
        <w:jc w:val="both"/>
      </w:pPr>
      <w:r>
        <w:rPr>
          <w:spacing w:val="-4"/>
        </w:rPr>
        <w:t>投资等，按公允价值进行初始计量，相关交易费用计入初始确认金额。该金融资产按公允价</w:t>
      </w:r>
    </w:p>
    <w:p>
      <w:pPr>
        <w:pStyle w:val="BodyText"/>
        <w:spacing w:line="273" w:lineRule="exact"/>
        <w:ind w:right="0"/>
        <w:jc w:val="both"/>
        <w:rPr>
          <w:rFonts w:ascii="宋体" w:hAnsi="宋体" w:cs="宋体" w:eastAsia="宋体" w:hint="default"/>
        </w:rPr>
      </w:pPr>
      <w:r>
        <w:rPr/>
        <w:t>值进行后续计量，公允价值变动计入其他综合收益。取得的股利计入当期损益。</w:t>
      </w:r>
      <w:r>
        <w:rPr>
          <w:rFonts w:ascii="宋体" w:hAnsi="宋体" w:cs="宋体" w:eastAsia="宋体" w:hint="default"/>
          <w:color w:val="0000FF"/>
        </w:rPr>
        <w:t> </w:t>
      </w:r>
      <w:r>
        <w:rPr>
          <w:rFonts w:ascii="宋体" w:hAnsi="宋体" w:cs="宋体" w:eastAsia="宋体" w:hint="default"/>
          <w:color w:val="0000FF"/>
          <w:spacing w:val="-3"/>
        </w:rPr>
        <w:t>  </w:t>
      </w:r>
      <w:r>
        <w:rPr>
          <w:rFonts w:ascii="宋体" w:hAnsi="宋体" w:cs="宋体" w:eastAsia="宋体" w:hint="default"/>
        </w:rPr>
        <w:t> </w:t>
      </w:r>
    </w:p>
    <w:p>
      <w:pPr>
        <w:pStyle w:val="BodyText"/>
        <w:spacing w:line="272" w:lineRule="exact" w:before="146"/>
        <w:ind w:right="329" w:firstLine="419"/>
        <w:jc w:val="both"/>
        <w:rPr>
          <w:rFonts w:ascii="宋体" w:hAnsi="宋体" w:cs="宋体" w:eastAsia="宋体" w:hint="default"/>
        </w:rPr>
      </w:pPr>
      <w:r>
        <w:rPr>
          <w:spacing w:val="-4"/>
        </w:rPr>
        <w:t>终止确认时，之前计入其他综合收益的累计利得或损失从其他综合收益中转出，计入留</w:t>
      </w:r>
      <w:r>
        <w:rPr>
          <w:w w:val="100"/>
        </w:rPr>
        <w:t> </w:t>
      </w:r>
      <w:r>
        <w:rPr/>
        <w:t>存收益。</w:t>
      </w:r>
      <w:r>
        <w:rPr>
          <w:rFonts w:ascii="宋体" w:hAnsi="宋体" w:cs="宋体" w:eastAsia="宋体" w:hint="default"/>
        </w:rPr>
        <w:t> </w:t>
      </w:r>
    </w:p>
    <w:p>
      <w:pPr>
        <w:pStyle w:val="BodyText"/>
        <w:spacing w:line="392" w:lineRule="exact" w:before="25"/>
        <w:ind w:left="558" w:right="0"/>
        <w:jc w:val="left"/>
      </w:pPr>
      <w:r>
        <w:rPr>
          <w:rFonts w:ascii="宋体" w:hAnsi="宋体" w:cs="宋体" w:eastAsia="宋体" w:hint="default"/>
        </w:rPr>
        <w:t>4</w:t>
      </w:r>
      <w:r>
        <w:rPr/>
        <w:t>）以公允价值计量且其变动计入当期损益的金融资产</w:t>
      </w:r>
      <w:r>
        <w:rPr>
          <w:rFonts w:ascii="宋体" w:hAnsi="宋体" w:cs="宋体" w:eastAsia="宋体" w:hint="default"/>
          <w:w w:val="100"/>
        </w:rPr>
        <w:t> </w:t>
      </w:r>
      <w:r>
        <w:rPr>
          <w:spacing w:val="-4"/>
          <w:w w:val="100"/>
        </w:rPr>
        <w:t>以公允价值计量且其变动计入当期损益的金融资产包括交易性金融资产、衍生金融资产、</w:t>
      </w:r>
    </w:p>
    <w:p>
      <w:pPr>
        <w:pStyle w:val="BodyText"/>
        <w:spacing w:line="223" w:lineRule="exact"/>
        <w:ind w:right="0"/>
        <w:jc w:val="both"/>
      </w:pPr>
      <w:r>
        <w:rPr>
          <w:spacing w:val="-4"/>
        </w:rPr>
        <w:t>其他非流动金融资产等，按公允价值进行初始计量，相关交易费用计入当期损益。该金融资</w:t>
      </w:r>
    </w:p>
    <w:p>
      <w:pPr>
        <w:pStyle w:val="BodyText"/>
        <w:spacing w:line="273" w:lineRule="exact"/>
        <w:ind w:right="0"/>
        <w:jc w:val="both"/>
        <w:rPr>
          <w:rFonts w:ascii="宋体" w:hAnsi="宋体" w:cs="宋体" w:eastAsia="宋体" w:hint="default"/>
        </w:rPr>
      </w:pPr>
      <w:r>
        <w:rPr/>
        <w:t>产按公允价值进行后续计量，公允价值变动计入当期损益。</w:t>
      </w:r>
      <w:r>
        <w:rPr>
          <w:rFonts w:ascii="宋体" w:hAnsi="宋体" w:cs="宋体" w:eastAsia="宋体" w:hint="default"/>
          <w:color w:val="0000FF"/>
        </w:rPr>
        <w:t> </w:t>
      </w:r>
      <w:r>
        <w:rPr>
          <w:rFonts w:ascii="宋体" w:hAnsi="宋体" w:cs="宋体" w:eastAsia="宋体" w:hint="default"/>
          <w:color w:val="0000FF"/>
          <w:spacing w:val="-3"/>
        </w:rPr>
        <w:t>  </w:t>
      </w:r>
      <w:r>
        <w:rPr>
          <w:rFonts w:ascii="宋体" w:hAnsi="宋体" w:cs="宋体" w:eastAsia="宋体" w:hint="default"/>
        </w:rPr>
        <w:t> </w:t>
      </w:r>
    </w:p>
    <w:p>
      <w:pPr>
        <w:pStyle w:val="BodyText"/>
        <w:spacing w:line="390" w:lineRule="atLeast" w:before="3"/>
        <w:ind w:left="558" w:right="0"/>
        <w:jc w:val="left"/>
      </w:pPr>
      <w:r>
        <w:rPr>
          <w:rFonts w:ascii="宋体" w:hAnsi="宋体" w:cs="宋体" w:eastAsia="宋体" w:hint="default"/>
        </w:rPr>
        <w:t>5</w:t>
      </w:r>
      <w:r>
        <w:rPr/>
        <w:t>）以公允价值计量且其变动计入当期损益的金融负债</w:t>
      </w:r>
      <w:r>
        <w:rPr>
          <w:rFonts w:ascii="宋体" w:hAnsi="宋体" w:cs="宋体" w:eastAsia="宋体" w:hint="default"/>
          <w:w w:val="100"/>
        </w:rPr>
        <w:t> </w:t>
      </w:r>
      <w:r>
        <w:rPr>
          <w:spacing w:val="-4"/>
          <w:w w:val="100"/>
        </w:rPr>
        <w:t>以公允价值计量且其变动计入当期损益的金融负债包括交易性金融负债、衍生金融负债</w:t>
      </w:r>
    </w:p>
    <w:p>
      <w:pPr>
        <w:pStyle w:val="BodyText"/>
        <w:spacing w:line="272" w:lineRule="exact" w:before="26"/>
        <w:ind w:right="331"/>
        <w:jc w:val="both"/>
        <w:rPr>
          <w:rFonts w:ascii="宋体" w:hAnsi="宋体" w:cs="宋体" w:eastAsia="宋体" w:hint="default"/>
        </w:rPr>
      </w:pPr>
      <w:r>
        <w:rPr>
          <w:spacing w:val="-4"/>
        </w:rPr>
        <w:t>等，按公允价值进行初始计量，相关交易费用计入当期损益。该金融负债按公允价值进行后</w:t>
      </w:r>
      <w:r>
        <w:rPr>
          <w:spacing w:val="-44"/>
        </w:rPr>
        <w:t> </w:t>
      </w:r>
      <w:r>
        <w:rPr>
          <w:spacing w:val="-44"/>
        </w:rPr>
      </w:r>
      <w:r>
        <w:rPr/>
        <w:t>续计量，公允价值变动计入当期损益。</w:t>
      </w:r>
      <w:r>
        <w:rPr>
          <w:rFonts w:ascii="宋体" w:hAnsi="宋体" w:cs="宋体" w:eastAsia="宋体" w:hint="default"/>
          <w:color w:val="0000FF"/>
        </w:rPr>
        <w:t> </w:t>
      </w:r>
      <w:r>
        <w:rPr>
          <w:rFonts w:ascii="宋体" w:hAnsi="宋体" w:cs="宋体" w:eastAsia="宋体" w:hint="default"/>
          <w:color w:val="0000FF"/>
          <w:spacing w:val="-3"/>
        </w:rPr>
        <w:t>  </w:t>
      </w:r>
      <w:r>
        <w:rPr>
          <w:rFonts w:ascii="宋体" w:hAnsi="宋体" w:cs="宋体" w:eastAsia="宋体" w:hint="default"/>
        </w:rPr>
        <w:t> </w:t>
      </w:r>
    </w:p>
    <w:p>
      <w:pPr>
        <w:pStyle w:val="BodyText"/>
        <w:spacing w:line="240" w:lineRule="auto" w:before="94"/>
        <w:ind w:left="558" w:right="345"/>
        <w:jc w:val="left"/>
        <w:rPr>
          <w:rFonts w:ascii="宋体" w:hAnsi="宋体" w:cs="宋体" w:eastAsia="宋体" w:hint="default"/>
        </w:rPr>
      </w:pPr>
      <w:r>
        <w:rPr/>
        <w:t>终止确认时，其账面价值与支付的对价之间的差额计入当期损益。</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73" w:footer="1373" w:top="1100" w:bottom="1560" w:left="1660" w:right="1460"/>
        </w:sectPr>
      </w:pPr>
    </w:p>
    <w:p>
      <w:pPr>
        <w:spacing w:line="240" w:lineRule="auto" w:before="5"/>
        <w:rPr>
          <w:rFonts w:ascii="宋体" w:hAnsi="宋体" w:cs="宋体" w:eastAsia="宋体" w:hint="default"/>
          <w:sz w:val="19"/>
          <w:szCs w:val="19"/>
        </w:rPr>
      </w:pPr>
    </w:p>
    <w:p>
      <w:pPr>
        <w:pStyle w:val="BodyText"/>
        <w:spacing w:line="240" w:lineRule="auto" w:before="36"/>
        <w:ind w:left="558" w:right="0"/>
        <w:jc w:val="left"/>
        <w:rPr>
          <w:rFonts w:ascii="宋体" w:hAnsi="宋体" w:cs="宋体" w:eastAsia="宋体" w:hint="default"/>
        </w:rPr>
      </w:pPr>
      <w:r>
        <w:rPr>
          <w:rFonts w:ascii="宋体" w:hAnsi="宋体" w:cs="宋体" w:eastAsia="宋体" w:hint="default"/>
        </w:rPr>
        <w:t>6</w:t>
      </w:r>
      <w:r>
        <w:rPr/>
        <w:t>）以摊余成本计量的金融负债</w:t>
      </w:r>
      <w:r>
        <w:rPr>
          <w:rFonts w:ascii="宋体" w:hAnsi="宋体" w:cs="宋体" w:eastAsia="宋体" w:hint="default"/>
        </w:rPr>
        <w:t> </w:t>
      </w:r>
    </w:p>
    <w:p>
      <w:pPr>
        <w:pStyle w:val="BodyText"/>
        <w:spacing w:line="240" w:lineRule="auto" w:before="116"/>
        <w:ind w:right="0" w:firstLine="419"/>
        <w:jc w:val="left"/>
        <w:rPr>
          <w:rFonts w:ascii="宋体" w:hAnsi="宋体" w:cs="宋体" w:eastAsia="宋体" w:hint="default"/>
        </w:rPr>
      </w:pPr>
      <w:r>
        <w:rPr>
          <w:spacing w:val="-4"/>
        </w:rPr>
        <w:t>以摊余成本计量的金融负债包括短期借款、应付票据、应付账款、其他应付款、长期借</w:t>
      </w:r>
      <w:r>
        <w:rPr>
          <w:w w:val="100"/>
        </w:rPr>
        <w:t> </w:t>
      </w:r>
      <w:r>
        <w:rPr>
          <w:spacing w:val="-4"/>
          <w:w w:val="100"/>
        </w:rPr>
        <w:t>款、应付债券、长期应付款，按公允价值进行初始计量，相关交易费用计入初始确认金额。</w:t>
      </w:r>
      <w:r>
        <w:rPr>
          <w:rFonts w:ascii="宋体" w:hAnsi="宋体" w:cs="宋体" w:eastAsia="宋体" w:hint="default"/>
          <w:color w:val="0000FF"/>
          <w:spacing w:val="-3"/>
          <w:w w:val="100"/>
        </w:rPr>
        <w:t> </w:t>
      </w:r>
      <w:r>
        <w:rPr>
          <w:rFonts w:ascii="宋体" w:hAnsi="宋体" w:cs="宋体" w:eastAsia="宋体" w:hint="default"/>
          <w:color w:val="0000FF"/>
          <w:w w:val="100"/>
        </w:rPr>
        <w:t> </w:t>
      </w:r>
      <w:r>
        <w:rPr>
          <w:rFonts w:ascii="宋体" w:hAnsi="宋体" w:cs="宋体" w:eastAsia="宋体" w:hint="default"/>
          <w:color w:val="0000FF"/>
          <w:spacing w:val="-3"/>
          <w:w w:val="100"/>
        </w:rPr>
        <w:t> </w:t>
      </w:r>
      <w:r>
        <w:rPr>
          <w:rFonts w:ascii="宋体" w:hAnsi="宋体" w:cs="宋体" w:eastAsia="宋体" w:hint="default"/>
          <w:w w:val="100"/>
        </w:rPr>
        <w:t> </w:t>
      </w:r>
    </w:p>
    <w:p>
      <w:pPr>
        <w:pStyle w:val="BodyText"/>
        <w:spacing w:line="343" w:lineRule="auto" w:before="116"/>
        <w:ind w:left="558" w:right="993"/>
        <w:jc w:val="left"/>
        <w:rPr>
          <w:rFonts w:ascii="宋体" w:hAnsi="宋体" w:cs="宋体" w:eastAsia="宋体" w:hint="default"/>
        </w:rPr>
      </w:pPr>
      <w:r>
        <w:rPr/>
        <w:t>持有期间采用实际利率法计算的利息计入当期损益。</w:t>
      </w:r>
      <w:r>
        <w:rPr>
          <w:rFonts w:ascii="宋体" w:hAnsi="宋体" w:cs="宋体" w:eastAsia="宋体" w:hint="default"/>
          <w:w w:val="100"/>
        </w:rPr>
        <w:t> </w:t>
      </w:r>
      <w:r>
        <w:rPr/>
        <w:t>终止确认时，将支付的对价与该金融负债账面价值之间的差额计入当期损益。</w:t>
      </w:r>
      <w:r>
        <w:rPr>
          <w:rFonts w:ascii="宋体" w:hAnsi="宋体" w:cs="宋体" w:eastAsia="宋体" w:hint="default"/>
          <w:w w:val="100"/>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日前适用的会计政策</w:t>
      </w:r>
      <w:r>
        <w:rPr>
          <w:rFonts w:ascii="宋体" w:hAnsi="宋体" w:cs="宋体" w:eastAsia="宋体" w:hint="default"/>
        </w:rPr>
        <w:t> </w:t>
      </w:r>
    </w:p>
    <w:p>
      <w:pPr>
        <w:pStyle w:val="BodyText"/>
        <w:spacing w:line="240" w:lineRule="auto" w:before="28"/>
        <w:ind w:left="558" w:right="0"/>
        <w:jc w:val="left"/>
        <w:rPr>
          <w:rFonts w:ascii="宋体" w:hAnsi="宋体" w:cs="宋体" w:eastAsia="宋体" w:hint="default"/>
        </w:rPr>
      </w:pPr>
      <w:r>
        <w:rPr>
          <w:rFonts w:ascii="宋体" w:hAnsi="宋体" w:cs="宋体" w:eastAsia="宋体" w:hint="default"/>
        </w:rPr>
        <w:t>1</w:t>
      </w:r>
      <w:r>
        <w:rPr/>
        <w:t>）以公允价值计量且其变动计入当期损益的金融资产（金融负债）</w:t>
      </w:r>
      <w:r>
        <w:rPr>
          <w:rFonts w:ascii="宋体" w:hAnsi="宋体" w:cs="宋体" w:eastAsia="宋体" w:hint="default"/>
        </w:rPr>
        <w:t> </w:t>
      </w:r>
    </w:p>
    <w:p>
      <w:pPr>
        <w:pStyle w:val="BodyText"/>
        <w:spacing w:line="240" w:lineRule="auto" w:before="116"/>
        <w:ind w:right="526" w:firstLine="419"/>
        <w:jc w:val="both"/>
        <w:rPr>
          <w:rFonts w:ascii="宋体" w:hAnsi="宋体" w:cs="宋体" w:eastAsia="宋体" w:hint="default"/>
        </w:rPr>
      </w:pPr>
      <w:r>
        <w:rPr>
          <w:spacing w:val="-4"/>
          <w:w w:val="100"/>
        </w:rPr>
        <w:t>取得时以公允价值（扣除已宣告但尚未发放的现金股利或已到付息期但尚未领取的债券</w:t>
      </w:r>
      <w:r>
        <w:rPr>
          <w:w w:val="100"/>
        </w:rPr>
        <w:t> </w:t>
      </w:r>
      <w:r>
        <w:rPr/>
        <w:t>利息）作为初始确认金额，相关的交易费用计入当期损益。</w:t>
      </w:r>
      <w:r>
        <w:rPr>
          <w:rFonts w:ascii="宋体" w:hAnsi="宋体" w:cs="宋体" w:eastAsia="宋体" w:hint="default"/>
          <w:color w:val="0000FF"/>
        </w:rPr>
        <w:t> </w:t>
      </w:r>
      <w:r>
        <w:rPr>
          <w:rFonts w:ascii="宋体" w:hAnsi="宋体" w:cs="宋体" w:eastAsia="宋体" w:hint="default"/>
          <w:color w:val="0000FF"/>
          <w:spacing w:val="-3"/>
        </w:rPr>
        <w:t> </w:t>
      </w:r>
      <w:r>
        <w:rPr>
          <w:rFonts w:ascii="宋体" w:hAnsi="宋体" w:cs="宋体" w:eastAsia="宋体" w:hint="default"/>
        </w:rPr>
        <w:t> </w:t>
      </w:r>
    </w:p>
    <w:p>
      <w:pPr>
        <w:pStyle w:val="BodyText"/>
        <w:spacing w:line="394" w:lineRule="exact" w:before="46"/>
        <w:ind w:left="558" w:right="0"/>
        <w:jc w:val="left"/>
      </w:pPr>
      <w:r>
        <w:rPr>
          <w:spacing w:val="-7"/>
          <w:w w:val="100"/>
        </w:rPr>
        <w:t>持有期间将取得的利息或现金股利确认为投资收益，期末将公允价值变动计入当期损益。</w:t>
      </w:r>
      <w:r>
        <w:rPr>
          <w:spacing w:val="-81"/>
          <w:w w:val="100"/>
        </w:rPr>
        <w:t> </w:t>
      </w:r>
      <w:r>
        <w:rPr>
          <w:rFonts w:ascii="宋体" w:hAnsi="宋体" w:cs="宋体" w:eastAsia="宋体" w:hint="default"/>
          <w:color w:val="0000FF"/>
          <w:spacing w:val="-81"/>
          <w:w w:val="100"/>
        </w:rPr>
      </w:r>
      <w:r>
        <w:rPr>
          <w:rFonts w:ascii="宋体" w:hAnsi="宋体" w:cs="宋体" w:eastAsia="宋体" w:hint="default"/>
          <w:spacing w:val="-81"/>
          <w:w w:val="100"/>
        </w:rPr>
      </w:r>
      <w:r>
        <w:rPr>
          <w:spacing w:val="-4"/>
        </w:rPr>
        <w:t>处置时，其公允价值与初始入账金额之间的差额确认为投资收益，同时调整公允价值变</w:t>
      </w:r>
    </w:p>
    <w:p>
      <w:pPr>
        <w:pStyle w:val="BodyText"/>
        <w:spacing w:line="222" w:lineRule="exact"/>
        <w:ind w:right="0"/>
        <w:jc w:val="left"/>
        <w:rPr>
          <w:rFonts w:ascii="宋体" w:hAnsi="宋体" w:cs="宋体" w:eastAsia="宋体" w:hint="default"/>
        </w:rPr>
      </w:pPr>
      <w:r>
        <w:rPr/>
        <w:t>动损益。</w:t>
      </w:r>
      <w:r>
        <w:rPr>
          <w:rFonts w:ascii="宋体" w:hAnsi="宋体" w:cs="宋体" w:eastAsia="宋体" w:hint="default"/>
        </w:rPr>
        <w:t> </w:t>
      </w:r>
    </w:p>
    <w:p>
      <w:pPr>
        <w:pStyle w:val="BodyText"/>
        <w:spacing w:line="390" w:lineRule="atLeast" w:before="3"/>
        <w:ind w:left="558" w:right="0"/>
        <w:jc w:val="left"/>
      </w:pPr>
      <w:r>
        <w:rPr>
          <w:rFonts w:ascii="宋体" w:hAnsi="宋体" w:cs="宋体" w:eastAsia="宋体" w:hint="default"/>
        </w:rPr>
        <w:t>2</w:t>
      </w:r>
      <w:r>
        <w:rPr/>
        <w:t>）持有至到期投资</w:t>
      </w:r>
      <w:r>
        <w:rPr>
          <w:rFonts w:ascii="宋体" w:hAnsi="宋体" w:cs="宋体" w:eastAsia="宋体" w:hint="default"/>
          <w:w w:val="100"/>
        </w:rPr>
        <w:t> </w:t>
      </w:r>
      <w:r>
        <w:rPr>
          <w:spacing w:val="-4"/>
        </w:rPr>
        <w:t>取得时按公允价值（扣除已到付息期但尚未领取的债券利息）和相关交易费用之和作为</w:t>
      </w:r>
    </w:p>
    <w:p>
      <w:pPr>
        <w:pStyle w:val="BodyText"/>
        <w:spacing w:line="274" w:lineRule="exact"/>
        <w:ind w:right="0"/>
        <w:jc w:val="left"/>
        <w:rPr>
          <w:rFonts w:ascii="宋体" w:hAnsi="宋体" w:cs="宋体" w:eastAsia="宋体" w:hint="default"/>
        </w:rPr>
      </w:pPr>
      <w:r>
        <w:rPr/>
        <w:t>初始确认金额。</w:t>
      </w:r>
      <w:r>
        <w:rPr>
          <w:rFonts w:ascii="宋体" w:hAnsi="宋体" w:cs="宋体" w:eastAsia="宋体" w:hint="default"/>
          <w:color w:val="0000FF"/>
        </w:rPr>
        <w:t> </w:t>
      </w:r>
      <w:r>
        <w:rPr>
          <w:rFonts w:ascii="宋体" w:hAnsi="宋体" w:cs="宋体" w:eastAsia="宋体" w:hint="default"/>
          <w:color w:val="0000FF"/>
          <w:spacing w:val="-3"/>
        </w:rPr>
        <w:t> </w:t>
      </w:r>
      <w:r>
        <w:rPr>
          <w:rFonts w:ascii="宋体" w:hAnsi="宋体" w:cs="宋体" w:eastAsia="宋体" w:hint="default"/>
        </w:rPr>
        <w:t> </w:t>
      </w:r>
    </w:p>
    <w:p>
      <w:pPr>
        <w:pStyle w:val="BodyText"/>
        <w:spacing w:line="240" w:lineRule="auto" w:before="116"/>
        <w:ind w:right="526" w:firstLine="419"/>
        <w:jc w:val="both"/>
        <w:rPr>
          <w:rFonts w:ascii="宋体" w:hAnsi="宋体" w:cs="宋体" w:eastAsia="宋体" w:hint="default"/>
        </w:rPr>
      </w:pPr>
      <w:r>
        <w:rPr>
          <w:spacing w:val="-4"/>
        </w:rPr>
        <w:t>持有期间按照摊余成本和实际利率计算确认利息收入，计入投资收益。实际利率在取得</w:t>
      </w:r>
      <w:r>
        <w:rPr>
          <w:w w:val="100"/>
        </w:rPr>
        <w:t> </w:t>
      </w:r>
      <w:r>
        <w:rPr/>
        <w:t>时确定，在该预期存续期间或适用的更短期间内保持不变。</w:t>
      </w:r>
      <w:r>
        <w:rPr>
          <w:rFonts w:ascii="宋体" w:hAnsi="宋体" w:cs="宋体" w:eastAsia="宋体" w:hint="default"/>
          <w:color w:val="0000FF"/>
        </w:rPr>
        <w:t> </w:t>
      </w:r>
      <w:r>
        <w:rPr>
          <w:rFonts w:ascii="宋体" w:hAnsi="宋体" w:cs="宋体" w:eastAsia="宋体" w:hint="default"/>
          <w:color w:val="0000FF"/>
          <w:spacing w:val="-3"/>
        </w:rPr>
        <w:t> </w:t>
      </w:r>
      <w:r>
        <w:rPr>
          <w:rFonts w:ascii="宋体" w:hAnsi="宋体" w:cs="宋体" w:eastAsia="宋体" w:hint="default"/>
        </w:rPr>
        <w:t> </w:t>
      </w:r>
    </w:p>
    <w:p>
      <w:pPr>
        <w:pStyle w:val="BodyText"/>
        <w:spacing w:line="343" w:lineRule="auto" w:before="116"/>
        <w:ind w:left="558" w:right="993"/>
        <w:jc w:val="left"/>
        <w:rPr>
          <w:rFonts w:ascii="宋体" w:hAnsi="宋体" w:cs="宋体" w:eastAsia="宋体" w:hint="default"/>
        </w:rPr>
      </w:pPr>
      <w:r>
        <w:rPr/>
        <w:t>处置时，将所取得价款与该投资账面价值之间的差额计入投资收益。</w:t>
      </w:r>
      <w:r>
        <w:rPr>
          <w:rFonts w:ascii="宋体" w:hAnsi="宋体" w:cs="宋体" w:eastAsia="宋体" w:hint="default"/>
          <w:w w:val="100"/>
        </w:rPr>
        <w:t> </w:t>
      </w:r>
      <w:r>
        <w:rPr>
          <w:rFonts w:ascii="宋体" w:hAnsi="宋体" w:cs="宋体" w:eastAsia="宋体" w:hint="default"/>
        </w:rPr>
        <w:t>3</w:t>
      </w:r>
      <w:r>
        <w:rPr/>
        <w:t>）应收款项</w:t>
      </w:r>
      <w:r>
        <w:rPr>
          <w:rFonts w:ascii="宋体" w:hAnsi="宋体" w:cs="宋体" w:eastAsia="宋体" w:hint="default"/>
        </w:rPr>
        <w:t> </w:t>
      </w:r>
    </w:p>
    <w:p>
      <w:pPr>
        <w:pStyle w:val="BodyText"/>
        <w:spacing w:line="237" w:lineRule="auto" w:before="28"/>
        <w:ind w:right="526" w:firstLine="419"/>
        <w:jc w:val="both"/>
        <w:rPr>
          <w:rFonts w:ascii="宋体" w:hAnsi="宋体" w:cs="宋体" w:eastAsia="宋体" w:hint="default"/>
        </w:rPr>
      </w:pPr>
      <w:r>
        <w:rPr>
          <w:spacing w:val="-4"/>
          <w:w w:val="100"/>
        </w:rPr>
        <w:t>公司对外销售商品或提供劳务形成的应收债权，以及公司持有的其他企业的不包括在活</w:t>
      </w:r>
      <w:r>
        <w:rPr>
          <w:w w:val="100"/>
        </w:rPr>
        <w:t> </w:t>
      </w:r>
      <w:r>
        <w:rPr>
          <w:spacing w:val="-4"/>
        </w:rPr>
        <w:t>跃市场上有报价的债务工具的债权，包括应收账款、其他应收款等，以向购货方应收的合同</w:t>
      </w:r>
      <w:r>
        <w:rPr>
          <w:spacing w:val="-41"/>
        </w:rPr>
        <w:t> </w:t>
      </w:r>
      <w:r>
        <w:rPr>
          <w:spacing w:val="-41"/>
        </w:rPr>
      </w:r>
      <w:r>
        <w:rPr/>
        <w:t>或协议价款作为初始确认金额；具有融资性质的，按其现值进行初始确认。</w:t>
      </w:r>
      <w:r>
        <w:rPr>
          <w:rFonts w:ascii="宋体" w:hAnsi="宋体" w:cs="宋体" w:eastAsia="宋体" w:hint="default"/>
          <w:color w:val="0000FF"/>
        </w:rPr>
        <w:t>  </w:t>
      </w:r>
      <w:r>
        <w:rPr>
          <w:rFonts w:ascii="宋体" w:hAnsi="宋体" w:cs="宋体" w:eastAsia="宋体" w:hint="default"/>
        </w:rPr>
        <w:t> </w:t>
      </w:r>
    </w:p>
    <w:p>
      <w:pPr>
        <w:pStyle w:val="BodyText"/>
        <w:spacing w:line="240" w:lineRule="auto" w:before="116"/>
        <w:ind w:left="558" w:right="0"/>
        <w:jc w:val="left"/>
        <w:rPr>
          <w:rFonts w:ascii="宋体" w:hAnsi="宋体" w:cs="宋体" w:eastAsia="宋体" w:hint="default"/>
        </w:rPr>
      </w:pPr>
      <w:r>
        <w:rPr/>
        <w:t>收回或处置时，将取得的价款与该应收款项账面价值之间的差额计入当期损益。</w:t>
      </w:r>
      <w:r>
        <w:rPr>
          <w:rFonts w:ascii="宋体" w:hAnsi="宋体" w:cs="宋体" w:eastAsia="宋体" w:hint="default"/>
        </w:rPr>
        <w:t> </w:t>
      </w:r>
    </w:p>
    <w:p>
      <w:pPr>
        <w:pStyle w:val="BodyText"/>
        <w:spacing w:line="390" w:lineRule="atLeast" w:before="3"/>
        <w:ind w:left="558" w:right="0"/>
        <w:jc w:val="left"/>
      </w:pPr>
      <w:r>
        <w:rPr>
          <w:rFonts w:ascii="宋体" w:hAnsi="宋体" w:cs="宋体" w:eastAsia="宋体" w:hint="default"/>
        </w:rPr>
        <w:t>4</w:t>
      </w:r>
      <w:r>
        <w:rPr/>
        <w:t>）可供出售金融资产</w:t>
      </w:r>
      <w:r>
        <w:rPr>
          <w:rFonts w:ascii="宋体" w:hAnsi="宋体" w:cs="宋体" w:eastAsia="宋体" w:hint="default"/>
          <w:w w:val="100"/>
        </w:rPr>
        <w:t> </w:t>
      </w:r>
      <w:r>
        <w:rPr>
          <w:spacing w:val="-4"/>
          <w:w w:val="100"/>
        </w:rPr>
        <w:t>取得时按公允价值（扣除已宣告但尚未发放的现金股利或已到付息期但尚未领取的债券</w:t>
      </w:r>
    </w:p>
    <w:p>
      <w:pPr>
        <w:pStyle w:val="BodyText"/>
        <w:spacing w:line="274" w:lineRule="exact"/>
        <w:ind w:right="0"/>
        <w:jc w:val="left"/>
        <w:rPr>
          <w:rFonts w:ascii="宋体" w:hAnsi="宋体" w:cs="宋体" w:eastAsia="宋体" w:hint="default"/>
        </w:rPr>
      </w:pPr>
      <w:r>
        <w:rPr/>
        <w:t>利息）和相关交易费用之和作为初始确认金额。</w:t>
      </w:r>
      <w:r>
        <w:rPr>
          <w:rFonts w:ascii="宋体" w:hAnsi="宋体" w:cs="宋体" w:eastAsia="宋体" w:hint="default"/>
          <w:color w:val="0000FF"/>
        </w:rPr>
        <w:t> </w:t>
      </w:r>
      <w:r>
        <w:rPr>
          <w:rFonts w:ascii="宋体" w:hAnsi="宋体" w:cs="宋体" w:eastAsia="宋体" w:hint="default"/>
          <w:color w:val="0000FF"/>
          <w:spacing w:val="-3"/>
        </w:rPr>
        <w:t> </w:t>
      </w:r>
      <w:r>
        <w:rPr>
          <w:rFonts w:ascii="宋体" w:hAnsi="宋体" w:cs="宋体" w:eastAsia="宋体" w:hint="default"/>
        </w:rPr>
        <w:t> </w:t>
      </w:r>
    </w:p>
    <w:p>
      <w:pPr>
        <w:pStyle w:val="BodyText"/>
        <w:spacing w:line="237" w:lineRule="auto" w:before="119"/>
        <w:ind w:right="526" w:firstLine="419"/>
        <w:jc w:val="both"/>
        <w:rPr>
          <w:rFonts w:ascii="宋体" w:hAnsi="宋体" w:cs="宋体" w:eastAsia="宋体" w:hint="default"/>
        </w:rPr>
      </w:pPr>
      <w:r>
        <w:rPr>
          <w:spacing w:val="-4"/>
          <w:w w:val="100"/>
        </w:rPr>
        <w:t>持有期间将取得的利息或现金股利确认为投资收益。期末以公允价值计量且将公允价值</w:t>
      </w:r>
      <w:r>
        <w:rPr>
          <w:w w:val="100"/>
        </w:rPr>
        <w:t> </w:t>
      </w:r>
      <w:r>
        <w:rPr>
          <w:spacing w:val="-4"/>
        </w:rPr>
        <w:t>变动计入其他综合收益。但是，在活跃市场中没有报价且其公允价值不能可靠计量的权益工</w:t>
      </w:r>
      <w:r>
        <w:rPr>
          <w:spacing w:val="-41"/>
        </w:rPr>
        <w:t> </w:t>
      </w:r>
      <w:r>
        <w:rPr>
          <w:spacing w:val="-41"/>
        </w:rPr>
      </w:r>
      <w:r>
        <w:rPr>
          <w:spacing w:val="-4"/>
        </w:rPr>
        <w:t>具投资，以及与该权益工具挂钩并须通过交付该权益工具结算的衍生金融资产，按照成本计</w:t>
      </w:r>
      <w:r>
        <w:rPr>
          <w:spacing w:val="-40"/>
        </w:rPr>
        <w:t> </w:t>
      </w:r>
      <w:r>
        <w:rPr>
          <w:spacing w:val="-40"/>
        </w:rPr>
      </w:r>
      <w:r>
        <w:rPr/>
        <w:t>量。</w:t>
      </w:r>
      <w:r>
        <w:rPr>
          <w:rFonts w:ascii="宋体" w:hAnsi="宋体" w:cs="宋体" w:eastAsia="宋体" w:hint="default"/>
          <w:color w:val="0000FF"/>
        </w:rPr>
        <w:t> </w:t>
      </w:r>
      <w:r>
        <w:rPr>
          <w:rFonts w:ascii="宋体" w:hAnsi="宋体" w:cs="宋体" w:eastAsia="宋体" w:hint="default"/>
          <w:color w:val="0000FF"/>
          <w:spacing w:val="-3"/>
        </w:rPr>
        <w:t> </w:t>
      </w:r>
      <w:r>
        <w:rPr>
          <w:rFonts w:ascii="宋体" w:hAnsi="宋体" w:cs="宋体" w:eastAsia="宋体" w:hint="default"/>
        </w:rPr>
        <w:t> </w:t>
      </w:r>
    </w:p>
    <w:p>
      <w:pPr>
        <w:pStyle w:val="BodyText"/>
        <w:spacing w:line="240" w:lineRule="auto" w:before="116"/>
        <w:ind w:right="529" w:firstLine="419"/>
        <w:jc w:val="both"/>
        <w:rPr>
          <w:rFonts w:ascii="宋体" w:hAnsi="宋体" w:cs="宋体" w:eastAsia="宋体" w:hint="default"/>
        </w:rPr>
      </w:pPr>
      <w:r>
        <w:rPr>
          <w:spacing w:val="-4"/>
        </w:rPr>
        <w:t>处置时，将取得的价款与该金融资产账面价值之间的差额，计入投资损益；同时，将原</w:t>
      </w:r>
      <w:r>
        <w:rPr>
          <w:w w:val="100"/>
        </w:rPr>
        <w:t> </w:t>
      </w:r>
      <w:r>
        <w:rPr/>
        <w:t>直接计入其他综合收益的公允价值变动累计额对应处置部分的金额转出，计入当期损益。</w:t>
      </w:r>
      <w:r>
        <w:rPr>
          <w:rFonts w:ascii="宋体" w:hAnsi="宋体" w:cs="宋体" w:eastAsia="宋体" w:hint="default"/>
        </w:rPr>
        <w:t> </w:t>
      </w:r>
    </w:p>
    <w:p>
      <w:pPr>
        <w:pStyle w:val="BodyText"/>
        <w:spacing w:line="343" w:lineRule="auto" w:before="116"/>
        <w:ind w:left="558" w:right="0"/>
        <w:jc w:val="left"/>
        <w:rPr>
          <w:rFonts w:ascii="宋体" w:hAnsi="宋体" w:cs="宋体" w:eastAsia="宋体" w:hint="default"/>
        </w:rPr>
      </w:pPr>
      <w:r>
        <w:rPr>
          <w:rFonts w:ascii="宋体" w:hAnsi="宋体" w:cs="宋体" w:eastAsia="宋体" w:hint="default"/>
        </w:rPr>
        <w:t>5</w:t>
      </w:r>
      <w:r>
        <w:rPr/>
        <w:t>）其他金融负债</w:t>
      </w:r>
      <w:r>
        <w:rPr>
          <w:rFonts w:ascii="宋体" w:hAnsi="宋体" w:cs="宋体" w:eastAsia="宋体" w:hint="default"/>
          <w:w w:val="100"/>
        </w:rPr>
        <w:t> </w:t>
      </w:r>
      <w:r>
        <w:rPr/>
        <w:t>按其公允价值和相关交易费用之和作为初始确认金额。采用摊余成本进行后续计量。</w:t>
      </w:r>
      <w:r>
        <w:rPr>
          <w:rFonts w:ascii="宋体" w:hAnsi="宋体" w:cs="宋体" w:eastAsia="宋体" w:hint="default"/>
        </w:rPr>
        <w:t> </w:t>
      </w:r>
    </w:p>
    <w:p>
      <w:pPr>
        <w:pStyle w:val="BodyText"/>
        <w:spacing w:line="240" w:lineRule="auto" w:before="26"/>
        <w:ind w:left="558" w:right="0"/>
        <w:jc w:val="left"/>
        <w:rPr>
          <w:rFonts w:ascii="宋体" w:hAnsi="宋体" w:cs="宋体" w:eastAsia="宋体" w:hint="default"/>
        </w:rPr>
      </w:pPr>
      <w:r>
        <w:rPr/>
        <w:t>（</w:t>
      </w:r>
      <w:r>
        <w:rPr>
          <w:rFonts w:ascii="宋体" w:hAnsi="宋体" w:cs="宋体" w:eastAsia="宋体" w:hint="default"/>
        </w:rPr>
        <w:t>3</w:t>
      </w:r>
      <w:r>
        <w:rPr/>
        <w:t>）金融资产转移的确认依据和计量方法</w:t>
      </w:r>
      <w:r>
        <w:rPr>
          <w:rFonts w:ascii="宋体" w:hAnsi="宋体" w:cs="宋体" w:eastAsia="宋体" w:hint="default"/>
        </w:rPr>
        <w:t> </w:t>
      </w:r>
    </w:p>
    <w:p>
      <w:pPr>
        <w:pStyle w:val="BodyText"/>
        <w:spacing w:line="237" w:lineRule="auto" w:before="121"/>
        <w:ind w:right="526" w:firstLine="419"/>
        <w:jc w:val="both"/>
        <w:rPr>
          <w:rFonts w:ascii="宋体" w:hAnsi="宋体" w:cs="宋体" w:eastAsia="宋体" w:hint="default"/>
        </w:rPr>
      </w:pPr>
      <w:r>
        <w:rPr>
          <w:spacing w:val="-4"/>
          <w:w w:val="100"/>
        </w:rPr>
        <w:t>公司发生金融资产转移时，如已将金融资产所有权上几乎所有的风险和报酬转移给转入</w:t>
      </w:r>
      <w:r>
        <w:rPr>
          <w:w w:val="100"/>
        </w:rPr>
        <w:t> </w:t>
      </w:r>
      <w:r>
        <w:rPr>
          <w:spacing w:val="-4"/>
        </w:rPr>
        <w:t>方，则终止确认该金融资产；如保留了金融资产所有权上几乎所有的风险和报酬的，则不终</w:t>
      </w:r>
      <w:r>
        <w:rPr>
          <w:spacing w:val="-44"/>
        </w:rPr>
        <w:t> </w:t>
      </w:r>
      <w:r>
        <w:rPr>
          <w:spacing w:val="-44"/>
        </w:rPr>
      </w:r>
      <w:r>
        <w:rPr/>
        <w:t>止确认该金融资产。</w:t>
      </w:r>
      <w:r>
        <w:rPr>
          <w:rFonts w:ascii="宋体" w:hAnsi="宋体" w:cs="宋体" w:eastAsia="宋体" w:hint="default"/>
          <w:color w:val="0000FF"/>
        </w:rPr>
        <w:t> </w:t>
      </w:r>
      <w:r>
        <w:rPr>
          <w:rFonts w:ascii="宋体" w:hAnsi="宋体" w:cs="宋体" w:eastAsia="宋体" w:hint="default"/>
          <w:color w:val="0000FF"/>
          <w:spacing w:val="-2"/>
        </w:rPr>
        <w:t> </w:t>
      </w:r>
      <w:r>
        <w:rPr>
          <w:rFonts w:ascii="宋体" w:hAnsi="宋体" w:cs="宋体" w:eastAsia="宋体" w:hint="default"/>
        </w:rPr>
        <w:t> </w:t>
      </w:r>
    </w:p>
    <w:p>
      <w:pPr>
        <w:spacing w:after="0" w:line="237" w:lineRule="auto"/>
        <w:jc w:val="both"/>
        <w:rPr>
          <w:rFonts w:ascii="宋体" w:hAnsi="宋体" w:cs="宋体" w:eastAsia="宋体" w:hint="default"/>
        </w:rPr>
        <w:sectPr>
          <w:pgSz w:w="11910" w:h="16840"/>
          <w:pgMar w:header="873" w:footer="1373" w:top="1100" w:bottom="1560" w:left="1660" w:right="1260"/>
        </w:sectPr>
      </w:pPr>
    </w:p>
    <w:p>
      <w:pPr>
        <w:spacing w:line="240" w:lineRule="auto" w:before="5"/>
        <w:rPr>
          <w:rFonts w:ascii="宋体" w:hAnsi="宋体" w:cs="宋体" w:eastAsia="宋体" w:hint="default"/>
          <w:sz w:val="19"/>
          <w:szCs w:val="19"/>
        </w:rPr>
      </w:pPr>
    </w:p>
    <w:p>
      <w:pPr>
        <w:pStyle w:val="BodyText"/>
        <w:spacing w:line="237" w:lineRule="auto" w:before="38"/>
        <w:ind w:right="0" w:firstLine="419"/>
        <w:jc w:val="left"/>
        <w:rPr>
          <w:rFonts w:ascii="宋体" w:hAnsi="宋体" w:cs="宋体" w:eastAsia="宋体" w:hint="default"/>
        </w:rPr>
      </w:pPr>
      <w:r>
        <w:rPr>
          <w:spacing w:val="-7"/>
          <w:w w:val="100"/>
        </w:rPr>
        <w:t>在判断金融资产转移是否满足上述金融资产终止确认条件时，采用实质重于形式的原则。</w:t>
      </w:r>
      <w:r>
        <w:rPr>
          <w:rFonts w:ascii="宋体" w:hAnsi="宋体" w:cs="宋体" w:eastAsia="宋体" w:hint="default"/>
          <w:color w:val="0000FF"/>
          <w:spacing w:val="-3"/>
          <w:w w:val="100"/>
        </w:rPr>
        <w:t>  </w:t>
      </w:r>
      <w:r>
        <w:rPr>
          <w:spacing w:val="-4"/>
          <w:w w:val="100"/>
        </w:rPr>
        <w:t>公司将金融资产转移区分为金融资产整体转移和部分转移。金融资产整体转移满足终止确认</w:t>
      </w:r>
      <w:r>
        <w:rPr>
          <w:spacing w:val="-86"/>
          <w:w w:val="100"/>
        </w:rPr>
        <w:t> </w:t>
      </w:r>
      <w:r>
        <w:rPr>
          <w:spacing w:val="-86"/>
          <w:w w:val="100"/>
        </w:rPr>
      </w:r>
      <w:r>
        <w:rPr/>
        <w:t>条件的，将下列两项金额的差额计入当期损益：</w:t>
      </w:r>
      <w:r>
        <w:rPr>
          <w:rFonts w:ascii="宋体" w:hAnsi="宋体" w:cs="宋体" w:eastAsia="宋体" w:hint="default"/>
          <w:color w:val="0000FF"/>
        </w:rPr>
        <w:t> </w:t>
      </w:r>
      <w:r>
        <w:rPr>
          <w:rFonts w:ascii="宋体" w:hAnsi="宋体" w:cs="宋体" w:eastAsia="宋体" w:hint="default"/>
          <w:color w:val="0000FF"/>
          <w:spacing w:val="-3"/>
        </w:rPr>
        <w:t> </w:t>
      </w:r>
      <w:r>
        <w:rPr>
          <w:rFonts w:ascii="宋体" w:hAnsi="宋体" w:cs="宋体" w:eastAsia="宋体" w:hint="default"/>
        </w:rPr>
        <w:t> </w:t>
      </w:r>
    </w:p>
    <w:p>
      <w:pPr>
        <w:pStyle w:val="BodyText"/>
        <w:spacing w:line="240" w:lineRule="auto" w:before="116"/>
        <w:ind w:left="558" w:right="0"/>
        <w:jc w:val="left"/>
        <w:rPr>
          <w:rFonts w:ascii="宋体" w:hAnsi="宋体" w:cs="宋体" w:eastAsia="宋体" w:hint="default"/>
        </w:rPr>
      </w:pPr>
      <w:r>
        <w:rPr>
          <w:rFonts w:ascii="宋体" w:hAnsi="宋体" w:cs="宋体" w:eastAsia="宋体" w:hint="default"/>
        </w:rPr>
        <w:t>1</w:t>
      </w:r>
      <w:r>
        <w:rPr/>
        <w:t>）所转移金融资产的账面价值；</w:t>
      </w:r>
      <w:r>
        <w:rPr>
          <w:rFonts w:ascii="宋体" w:hAnsi="宋体" w:cs="宋体" w:eastAsia="宋体" w:hint="default"/>
        </w:rPr>
        <w:t> </w:t>
      </w:r>
    </w:p>
    <w:p>
      <w:pPr>
        <w:pStyle w:val="BodyText"/>
        <w:spacing w:line="237" w:lineRule="auto" w:before="121"/>
        <w:ind w:right="423" w:firstLine="419"/>
        <w:jc w:val="both"/>
        <w:rPr>
          <w:rFonts w:ascii="宋体" w:hAnsi="宋体" w:cs="宋体" w:eastAsia="宋体" w:hint="default"/>
        </w:rPr>
      </w:pPr>
      <w:r>
        <w:rPr>
          <w:rFonts w:ascii="宋体" w:hAnsi="宋体" w:cs="宋体" w:eastAsia="宋体" w:hint="default"/>
          <w:spacing w:val="-2"/>
        </w:rPr>
        <w:t>2</w:t>
      </w:r>
      <w:r>
        <w:rPr>
          <w:spacing w:val="-2"/>
        </w:rPr>
        <w:t>）因转移而收到的对价，与原直接计入所有者权益的公允价值变动累计额（涉及转移</w:t>
      </w:r>
      <w:r>
        <w:rPr>
          <w:w w:val="100"/>
        </w:rPr>
        <w:t> </w:t>
      </w:r>
      <w:r>
        <w:rPr>
          <w:spacing w:val="-4"/>
          <w:w w:val="100"/>
        </w:rPr>
        <w:t>的金融资产为以公允价值计量且其变动计入其他综合收益的金融资产（债务工具）、可供出</w:t>
      </w:r>
      <w:r>
        <w:rPr>
          <w:spacing w:val="-102"/>
          <w:w w:val="100"/>
        </w:rPr>
        <w:t> </w:t>
      </w:r>
      <w:r>
        <w:rPr>
          <w:spacing w:val="-102"/>
          <w:w w:val="100"/>
        </w:rPr>
      </w:r>
      <w:r>
        <w:rPr/>
        <w:t>售金融资产的情形）之和。</w:t>
      </w:r>
      <w:r>
        <w:rPr>
          <w:rFonts w:ascii="宋体" w:hAnsi="宋体" w:cs="宋体" w:eastAsia="宋体" w:hint="default"/>
        </w:rPr>
        <w:t> </w:t>
      </w:r>
    </w:p>
    <w:p>
      <w:pPr>
        <w:pStyle w:val="BodyText"/>
        <w:spacing w:line="237" w:lineRule="auto" w:before="119"/>
        <w:ind w:right="409" w:firstLine="419"/>
        <w:jc w:val="both"/>
        <w:rPr>
          <w:rFonts w:ascii="宋体" w:hAnsi="宋体" w:cs="宋体" w:eastAsia="宋体" w:hint="default"/>
        </w:rPr>
      </w:pPr>
      <w:r>
        <w:rPr>
          <w:spacing w:val="-4"/>
        </w:rPr>
        <w:t>金融资产部分转移满足终止确认条件的，将所转移金融资产整体的账面价值，在终止确</w:t>
      </w:r>
      <w:r>
        <w:rPr>
          <w:w w:val="100"/>
        </w:rPr>
        <w:t> </w:t>
      </w:r>
      <w:r>
        <w:rPr>
          <w:spacing w:val="-4"/>
        </w:rPr>
        <w:t>认部分和未终止确认部分之间，按照各自的相对公允价值进行分摊，并将下列两项金额的差</w:t>
      </w:r>
      <w:r>
        <w:rPr>
          <w:spacing w:val="-41"/>
        </w:rPr>
        <w:t> </w:t>
      </w:r>
      <w:r>
        <w:rPr>
          <w:spacing w:val="-41"/>
        </w:rPr>
      </w:r>
      <w:r>
        <w:rPr/>
        <w:t>额计入当期损益：</w:t>
      </w:r>
      <w:r>
        <w:rPr>
          <w:rFonts w:ascii="宋体" w:hAnsi="宋体" w:cs="宋体" w:eastAsia="宋体" w:hint="default"/>
          <w:color w:val="0000FF"/>
        </w:rPr>
        <w:t> </w:t>
      </w:r>
      <w:r>
        <w:rPr>
          <w:rFonts w:ascii="宋体" w:hAnsi="宋体" w:cs="宋体" w:eastAsia="宋体" w:hint="default"/>
          <w:color w:val="0000FF"/>
          <w:spacing w:val="-3"/>
        </w:rPr>
        <w:t> </w:t>
      </w:r>
      <w:r>
        <w:rPr>
          <w:rFonts w:ascii="宋体" w:hAnsi="宋体" w:cs="宋体" w:eastAsia="宋体" w:hint="default"/>
        </w:rPr>
        <w:t> </w:t>
      </w:r>
    </w:p>
    <w:p>
      <w:pPr>
        <w:pStyle w:val="BodyText"/>
        <w:spacing w:line="240" w:lineRule="auto" w:before="119"/>
        <w:ind w:left="558" w:right="0"/>
        <w:jc w:val="left"/>
        <w:rPr>
          <w:rFonts w:ascii="宋体" w:hAnsi="宋体" w:cs="宋体" w:eastAsia="宋体" w:hint="default"/>
        </w:rPr>
      </w:pPr>
      <w:r>
        <w:rPr>
          <w:rFonts w:ascii="宋体" w:hAnsi="宋体" w:cs="宋体" w:eastAsia="宋体" w:hint="default"/>
        </w:rPr>
        <w:t>1</w:t>
      </w:r>
      <w:r>
        <w:rPr/>
        <w:t>）终止确认部分的账面价值；</w:t>
      </w:r>
      <w:r>
        <w:rPr>
          <w:rFonts w:ascii="宋体" w:hAnsi="宋体" w:cs="宋体" w:eastAsia="宋体" w:hint="default"/>
        </w:rPr>
        <w:t> </w:t>
      </w:r>
    </w:p>
    <w:p>
      <w:pPr>
        <w:pStyle w:val="BodyText"/>
        <w:spacing w:line="237" w:lineRule="auto" w:before="119"/>
        <w:ind w:right="406" w:firstLine="419"/>
        <w:jc w:val="both"/>
        <w:rPr>
          <w:rFonts w:ascii="宋体" w:hAnsi="宋体" w:cs="宋体" w:eastAsia="宋体" w:hint="default"/>
        </w:rPr>
      </w:pPr>
      <w:r>
        <w:rPr>
          <w:rFonts w:ascii="宋体" w:hAnsi="宋体" w:cs="宋体" w:eastAsia="宋体" w:hint="default"/>
          <w:spacing w:val="-2"/>
        </w:rPr>
        <w:t>2</w:t>
      </w:r>
      <w:r>
        <w:rPr>
          <w:spacing w:val="-2"/>
        </w:rPr>
        <w:t>）终止确认部分的对价，与原直接计入所有者权益的公允价值变动累计额中对应终止</w:t>
      </w:r>
      <w:r>
        <w:rPr>
          <w:w w:val="100"/>
        </w:rPr>
        <w:t> </w:t>
      </w:r>
      <w:r>
        <w:rPr>
          <w:spacing w:val="-4"/>
          <w:w w:val="100"/>
        </w:rPr>
        <w:t>确认部分的金额（涉及转移的金融资产为以公允价值计量且其变动计入其他综合收益的金融</w:t>
      </w:r>
      <w:r>
        <w:rPr>
          <w:spacing w:val="-86"/>
          <w:w w:val="100"/>
        </w:rPr>
        <w:t> </w:t>
      </w:r>
      <w:r>
        <w:rPr>
          <w:spacing w:val="-86"/>
          <w:w w:val="100"/>
        </w:rPr>
      </w:r>
      <w:r>
        <w:rPr>
          <w:spacing w:val="-6"/>
          <w:w w:val="100"/>
        </w:rPr>
        <w:t>资产（债务工具）、可供出售金融资产的情形）之和。</w:t>
      </w:r>
      <w:r>
        <w:rPr>
          <w:rFonts w:ascii="宋体" w:hAnsi="宋体" w:cs="宋体" w:eastAsia="宋体" w:hint="default"/>
          <w:spacing w:val="-6"/>
          <w:w w:val="100"/>
        </w:rPr>
        <w:t> </w:t>
      </w:r>
    </w:p>
    <w:p>
      <w:pPr>
        <w:pStyle w:val="BodyText"/>
        <w:spacing w:line="272" w:lineRule="exact" w:before="146"/>
        <w:ind w:right="409" w:firstLine="419"/>
        <w:jc w:val="both"/>
        <w:rPr>
          <w:rFonts w:ascii="宋体" w:hAnsi="宋体" w:cs="宋体" w:eastAsia="宋体" w:hint="default"/>
        </w:rPr>
      </w:pPr>
      <w:r>
        <w:rPr>
          <w:spacing w:val="-4"/>
        </w:rPr>
        <w:t>金融资产转移不满足终止确认条件的，继续确认该金融资产，所收到的对价确认为一项</w:t>
      </w:r>
      <w:r>
        <w:rPr>
          <w:w w:val="100"/>
        </w:rPr>
        <w:t> </w:t>
      </w:r>
      <w:r>
        <w:rPr/>
        <w:t>金融负债。</w:t>
      </w:r>
      <w:r>
        <w:rPr>
          <w:rFonts w:ascii="宋体" w:hAnsi="宋体" w:cs="宋体" w:eastAsia="宋体" w:hint="default"/>
        </w:rPr>
        <w:t> </w:t>
      </w:r>
    </w:p>
    <w:p>
      <w:pPr>
        <w:pStyle w:val="BodyText"/>
        <w:spacing w:line="392" w:lineRule="exact" w:before="25"/>
        <w:ind w:left="558" w:right="0"/>
        <w:jc w:val="left"/>
      </w:pPr>
      <w:r>
        <w:rPr/>
        <w:t>（</w:t>
      </w:r>
      <w:r>
        <w:rPr>
          <w:rFonts w:ascii="宋体" w:hAnsi="宋体" w:cs="宋体" w:eastAsia="宋体" w:hint="default"/>
        </w:rPr>
        <w:t>4</w:t>
      </w:r>
      <w:r>
        <w:rPr/>
        <w:t>）金融负债终止确认条件</w:t>
      </w:r>
      <w:r>
        <w:rPr>
          <w:rFonts w:ascii="宋体" w:hAnsi="宋体" w:cs="宋体" w:eastAsia="宋体" w:hint="default"/>
          <w:w w:val="100"/>
        </w:rPr>
        <w:t> </w:t>
      </w:r>
      <w:r>
        <w:rPr>
          <w:spacing w:val="-4"/>
        </w:rPr>
        <w:t>金融负债的现时义务全部或部分已经解除的，则终止确认该金融负债或其一部分；本公</w:t>
      </w:r>
    </w:p>
    <w:p>
      <w:pPr>
        <w:pStyle w:val="BodyText"/>
        <w:spacing w:line="223" w:lineRule="exact"/>
        <w:ind w:right="0"/>
        <w:jc w:val="both"/>
      </w:pPr>
      <w:r>
        <w:rPr>
          <w:spacing w:val="-4"/>
        </w:rPr>
        <w:t>司若与债权人签定协议，以承担新金融负债方式替换现存金融负债，且新金融负债与现存金</w:t>
      </w:r>
    </w:p>
    <w:p>
      <w:pPr>
        <w:pStyle w:val="BodyText"/>
        <w:spacing w:line="273" w:lineRule="exact"/>
        <w:ind w:left="558" w:right="0" w:hanging="420"/>
        <w:jc w:val="left"/>
        <w:rPr>
          <w:rFonts w:ascii="宋体" w:hAnsi="宋体" w:cs="宋体" w:eastAsia="宋体" w:hint="default"/>
        </w:rPr>
      </w:pPr>
      <w:r>
        <w:rPr/>
        <w:t>融负债的合同条款实质上不同的，则终止确认现存金融负债，并同时确认新金融负债。</w:t>
      </w:r>
      <w:r>
        <w:rPr>
          <w:rFonts w:ascii="宋体" w:hAnsi="宋体" w:cs="宋体" w:eastAsia="宋体" w:hint="default"/>
          <w:color w:val="0000FF"/>
        </w:rPr>
        <w:t> </w:t>
      </w:r>
      <w:r>
        <w:rPr>
          <w:rFonts w:ascii="宋体" w:hAnsi="宋体" w:cs="宋体" w:eastAsia="宋体" w:hint="default"/>
          <w:color w:val="0000FF"/>
          <w:spacing w:val="-3"/>
        </w:rPr>
        <w:t> </w:t>
      </w:r>
      <w:r>
        <w:rPr>
          <w:rFonts w:ascii="宋体" w:hAnsi="宋体" w:cs="宋体" w:eastAsia="宋体" w:hint="default"/>
        </w:rPr>
        <w:t> </w:t>
      </w:r>
    </w:p>
    <w:p>
      <w:pPr>
        <w:pStyle w:val="BodyText"/>
        <w:spacing w:line="272" w:lineRule="exact" w:before="146"/>
        <w:ind w:right="406" w:firstLine="419"/>
        <w:jc w:val="both"/>
        <w:rPr>
          <w:rFonts w:ascii="宋体" w:hAnsi="宋体" w:cs="宋体" w:eastAsia="宋体" w:hint="default"/>
        </w:rPr>
      </w:pPr>
      <w:r>
        <w:rPr>
          <w:spacing w:val="-4"/>
          <w:w w:val="100"/>
        </w:rPr>
        <w:t>对现存金融负债全部或部分合同条款作出实质性修改的，则终止确认现存金融负债或其</w:t>
      </w:r>
      <w:r>
        <w:rPr>
          <w:w w:val="100"/>
        </w:rPr>
        <w:t> </w:t>
      </w:r>
      <w:r>
        <w:rPr/>
        <w:t>一部分，同时将修改条款后的金融负债确认为一项新金融负债。</w:t>
      </w:r>
      <w:r>
        <w:rPr>
          <w:rFonts w:ascii="宋体" w:hAnsi="宋体" w:cs="宋体" w:eastAsia="宋体" w:hint="default"/>
          <w:color w:val="0000FF"/>
        </w:rPr>
        <w:t> </w:t>
      </w:r>
      <w:r>
        <w:rPr>
          <w:rFonts w:ascii="宋体" w:hAnsi="宋体" w:cs="宋体" w:eastAsia="宋体" w:hint="default"/>
          <w:color w:val="0000FF"/>
          <w:spacing w:val="-3"/>
        </w:rPr>
        <w:t> </w:t>
      </w:r>
      <w:r>
        <w:rPr>
          <w:rFonts w:ascii="宋体" w:hAnsi="宋体" w:cs="宋体" w:eastAsia="宋体" w:hint="default"/>
        </w:rPr>
        <w:t> </w:t>
      </w:r>
    </w:p>
    <w:p>
      <w:pPr>
        <w:pStyle w:val="BodyText"/>
        <w:spacing w:line="240" w:lineRule="auto" w:before="92"/>
        <w:ind w:right="409" w:firstLine="419"/>
        <w:jc w:val="both"/>
        <w:rPr>
          <w:rFonts w:ascii="宋体" w:hAnsi="宋体" w:cs="宋体" w:eastAsia="宋体" w:hint="default"/>
        </w:rPr>
      </w:pPr>
      <w:r>
        <w:rPr>
          <w:spacing w:val="-4"/>
        </w:rPr>
        <w:t>金融负债全部或部分终止确认时，终止确认的金融负债账面价值与支付对价（包括转出</w:t>
      </w:r>
      <w:r>
        <w:rPr>
          <w:w w:val="100"/>
        </w:rPr>
        <w:t> </w:t>
      </w:r>
      <w:r>
        <w:rPr/>
        <w:t>的非现金资产或承担的新金融负债）之间的差额，计入当期损益。</w:t>
      </w:r>
      <w:r>
        <w:rPr>
          <w:rFonts w:ascii="宋体" w:hAnsi="宋体" w:cs="宋体" w:eastAsia="宋体" w:hint="default"/>
          <w:color w:val="0000FF"/>
        </w:rPr>
        <w:t> </w:t>
      </w:r>
      <w:r>
        <w:rPr>
          <w:rFonts w:ascii="宋体" w:hAnsi="宋体" w:cs="宋体" w:eastAsia="宋体" w:hint="default"/>
          <w:color w:val="0000FF"/>
          <w:spacing w:val="-3"/>
        </w:rPr>
        <w:t> </w:t>
      </w:r>
      <w:r>
        <w:rPr>
          <w:rFonts w:ascii="宋体" w:hAnsi="宋体" w:cs="宋体" w:eastAsia="宋体" w:hint="default"/>
        </w:rPr>
        <w:t> </w:t>
      </w:r>
    </w:p>
    <w:p>
      <w:pPr>
        <w:pStyle w:val="BodyText"/>
        <w:spacing w:line="237" w:lineRule="auto" w:before="119"/>
        <w:ind w:right="406" w:firstLine="419"/>
        <w:jc w:val="both"/>
        <w:rPr>
          <w:rFonts w:ascii="宋体" w:hAnsi="宋体" w:cs="宋体" w:eastAsia="宋体" w:hint="default"/>
        </w:rPr>
      </w:pPr>
      <w:r>
        <w:rPr>
          <w:spacing w:val="-4"/>
          <w:w w:val="100"/>
        </w:rPr>
        <w:t>本公司若回购部分金融负债的，在回购日按照继续确认部分与终止确认部分的相对公允</w:t>
      </w:r>
      <w:r>
        <w:rPr>
          <w:w w:val="100"/>
        </w:rPr>
        <w:t> </w:t>
      </w:r>
      <w:r>
        <w:rPr>
          <w:spacing w:val="-4"/>
        </w:rPr>
        <w:t>价值，将该金融负债整体的账面价值进行分配。分配给终止确认部分的账面价值与支付的对</w:t>
      </w:r>
      <w:r>
        <w:rPr>
          <w:spacing w:val="-41"/>
        </w:rPr>
        <w:t> </w:t>
      </w:r>
      <w:r>
        <w:rPr>
          <w:spacing w:val="-41"/>
        </w:rPr>
      </w:r>
      <w:r>
        <w:rPr/>
        <w:t>价（包括转出的非现金资产或承担的新金融负债）之间的差额，计入当期损益。</w:t>
      </w:r>
      <w:r>
        <w:rPr>
          <w:rFonts w:ascii="宋体" w:hAnsi="宋体" w:cs="宋体" w:eastAsia="宋体" w:hint="default"/>
        </w:rPr>
        <w:t> </w:t>
      </w:r>
    </w:p>
    <w:p>
      <w:pPr>
        <w:pStyle w:val="BodyText"/>
        <w:spacing w:line="390" w:lineRule="atLeast" w:before="4"/>
        <w:ind w:left="558" w:right="0"/>
        <w:jc w:val="left"/>
      </w:pPr>
      <w:r>
        <w:rPr/>
        <w:t>（</w:t>
      </w:r>
      <w:r>
        <w:rPr>
          <w:rFonts w:ascii="宋体" w:hAnsi="宋体" w:cs="宋体" w:eastAsia="宋体" w:hint="default"/>
        </w:rPr>
        <w:t>5</w:t>
      </w:r>
      <w:r>
        <w:rPr/>
        <w:t>）金融资产和金融负债的公允价值的确定方法</w:t>
      </w:r>
      <w:r>
        <w:rPr>
          <w:rFonts w:ascii="宋体" w:hAnsi="宋体" w:cs="宋体" w:eastAsia="宋体" w:hint="default"/>
          <w:w w:val="100"/>
        </w:rPr>
        <w:t> </w:t>
      </w:r>
      <w:r>
        <w:rPr>
          <w:spacing w:val="-4"/>
        </w:rPr>
        <w:t>存在活跃市场的金融工具，以活跃市场中的报价确定其公允价值。不存在活跃市场的金</w:t>
      </w:r>
    </w:p>
    <w:p>
      <w:pPr>
        <w:pStyle w:val="BodyText"/>
        <w:spacing w:line="237" w:lineRule="auto" w:before="1"/>
        <w:ind w:right="406"/>
        <w:jc w:val="both"/>
        <w:rPr>
          <w:rFonts w:ascii="宋体" w:hAnsi="宋体" w:cs="宋体" w:eastAsia="宋体" w:hint="default"/>
        </w:rPr>
      </w:pPr>
      <w:r>
        <w:rPr>
          <w:spacing w:val="-4"/>
        </w:rPr>
        <w:t>融工具，采用估值技术确定其公允价值。在估值时，本公司采用在当前情况下适用并且有足</w:t>
      </w:r>
      <w:r>
        <w:rPr>
          <w:spacing w:val="-44"/>
        </w:rPr>
        <w:t> </w:t>
      </w:r>
      <w:r>
        <w:rPr>
          <w:spacing w:val="-44"/>
        </w:rPr>
      </w:r>
      <w:r>
        <w:rPr>
          <w:spacing w:val="-4"/>
          <w:w w:val="100"/>
        </w:rPr>
        <w:t>够可利用数据和其他信息支持的估值技术，选择与市场参与者在相关资产或负债的交易中所</w:t>
      </w:r>
      <w:r>
        <w:rPr>
          <w:spacing w:val="-86"/>
          <w:w w:val="100"/>
        </w:rPr>
        <w:t> </w:t>
      </w:r>
      <w:r>
        <w:rPr>
          <w:spacing w:val="-86"/>
          <w:w w:val="100"/>
        </w:rPr>
      </w:r>
      <w:r>
        <w:rPr>
          <w:spacing w:val="-4"/>
        </w:rPr>
        <w:t>考虑的资产或负债特征相一致的输入值，并优先使用相关可观察输入值。只有在相关可观察</w:t>
      </w:r>
      <w:r>
        <w:rPr>
          <w:spacing w:val="-41"/>
        </w:rPr>
        <w:t> </w:t>
      </w:r>
      <w:r>
        <w:rPr>
          <w:spacing w:val="-41"/>
        </w:rPr>
      </w:r>
      <w:r>
        <w:rPr/>
        <w:t>输入值无法取得或取得不切实可行的情况下，才使用不可观察输入值。</w:t>
      </w:r>
      <w:r>
        <w:rPr>
          <w:rFonts w:ascii="宋体" w:hAnsi="宋体" w:cs="宋体" w:eastAsia="宋体" w:hint="default"/>
        </w:rPr>
        <w:t> </w:t>
      </w:r>
    </w:p>
    <w:p>
      <w:pPr>
        <w:pStyle w:val="BodyText"/>
        <w:spacing w:line="340" w:lineRule="auto" w:before="119"/>
        <w:ind w:left="558" w:right="3813"/>
        <w:jc w:val="left"/>
        <w:rPr>
          <w:rFonts w:ascii="宋体" w:hAnsi="宋体" w:cs="宋体" w:eastAsia="宋体" w:hint="default"/>
        </w:rPr>
      </w:pPr>
      <w:r>
        <w:rPr/>
        <w:t>（</w:t>
      </w:r>
      <w:r>
        <w:rPr>
          <w:rFonts w:ascii="宋体" w:hAnsi="宋体" w:cs="宋体" w:eastAsia="宋体" w:hint="default"/>
        </w:rPr>
        <w:t>6</w:t>
      </w:r>
      <w:r>
        <w:rPr/>
        <w:t>）金融资产减值的测试方法及会计处理方法</w:t>
      </w:r>
      <w:r>
        <w:rPr>
          <w:rFonts w:ascii="宋体" w:hAnsi="宋体" w:cs="宋体" w:eastAsia="宋体" w:hint="default"/>
          <w:w w:val="100"/>
        </w:rPr>
        <w:t> </w:t>
      </w:r>
      <w:r>
        <w:rPr/>
        <w:t>自</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日起适用的会计政策</w:t>
      </w:r>
      <w:r>
        <w:rPr>
          <w:rFonts w:ascii="宋体" w:hAnsi="宋体" w:cs="宋体" w:eastAsia="宋体" w:hint="default"/>
        </w:rPr>
        <w:t> </w:t>
      </w:r>
    </w:p>
    <w:p>
      <w:pPr>
        <w:pStyle w:val="BodyText"/>
        <w:spacing w:line="237" w:lineRule="auto" w:before="33"/>
        <w:ind w:right="0" w:firstLine="419"/>
        <w:jc w:val="left"/>
        <w:rPr>
          <w:rFonts w:ascii="宋体" w:hAnsi="宋体" w:cs="宋体" w:eastAsia="宋体" w:hint="default"/>
        </w:rPr>
      </w:pPr>
      <w:r>
        <w:rPr>
          <w:spacing w:val="-4"/>
        </w:rPr>
        <w:t>本公司考虑所有合理且有依据的信息，包括前瞻性信息，以单项或组合的方式对以摊余</w:t>
      </w:r>
      <w:r>
        <w:rPr>
          <w:w w:val="100"/>
        </w:rPr>
        <w:t> </w:t>
      </w:r>
      <w:r>
        <w:rPr>
          <w:spacing w:val="-1"/>
        </w:rPr>
        <w:t>成本计量的金融资产和以公允价值计量且其变动计入其他综合收益的金融资产（债务工具）</w:t>
      </w:r>
      <w:r>
        <w:rPr>
          <w:spacing w:val="-56"/>
        </w:rPr>
        <w:t> </w:t>
      </w:r>
      <w:r>
        <w:rPr>
          <w:spacing w:val="-56"/>
        </w:rPr>
      </w:r>
      <w:r>
        <w:rPr>
          <w:spacing w:val="-4"/>
          <w:w w:val="100"/>
        </w:rPr>
        <w:t>的预期信用损失进行估计。预期信用损失的计量取决于金融资产自初始确认后是否发生信用</w:t>
      </w:r>
      <w:r>
        <w:rPr>
          <w:spacing w:val="-86"/>
          <w:w w:val="100"/>
        </w:rPr>
        <w:t> </w:t>
      </w:r>
      <w:r>
        <w:rPr>
          <w:spacing w:val="-86"/>
          <w:w w:val="100"/>
        </w:rPr>
      </w:r>
      <w:r>
        <w:rPr/>
        <w:t>风险显著增加。</w:t>
      </w:r>
      <w:r>
        <w:rPr>
          <w:rFonts w:ascii="宋体" w:hAnsi="宋体" w:cs="宋体" w:eastAsia="宋体" w:hint="default"/>
        </w:rPr>
        <w:t> </w:t>
      </w:r>
    </w:p>
    <w:p>
      <w:pPr>
        <w:pStyle w:val="BodyText"/>
        <w:spacing w:line="272" w:lineRule="exact" w:before="146"/>
        <w:ind w:right="406" w:firstLine="419"/>
        <w:jc w:val="both"/>
      </w:pPr>
      <w:r>
        <w:rPr>
          <w:w w:val="100"/>
        </w:rPr>
        <w:t>如果</w:t>
      </w:r>
      <w:r>
        <w:rPr>
          <w:spacing w:val="-3"/>
          <w:w w:val="100"/>
        </w:rPr>
        <w:t>该</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险自</w:t>
      </w:r>
      <w:r>
        <w:rPr>
          <w:spacing w:val="-3"/>
          <w:w w:val="100"/>
        </w:rPr>
        <w:t>初</w:t>
      </w:r>
      <w:r>
        <w:rPr>
          <w:w w:val="100"/>
        </w:rPr>
        <w:t>始</w:t>
      </w:r>
      <w:r>
        <w:rPr>
          <w:spacing w:val="-3"/>
          <w:w w:val="100"/>
        </w:rPr>
        <w:t>确</w:t>
      </w:r>
      <w:r>
        <w:rPr>
          <w:w w:val="100"/>
        </w:rPr>
        <w:t>认</w:t>
      </w:r>
      <w:r>
        <w:rPr>
          <w:spacing w:val="-3"/>
          <w:w w:val="100"/>
        </w:rPr>
        <w:t>后</w:t>
      </w:r>
      <w:r>
        <w:rPr>
          <w:w w:val="100"/>
        </w:rPr>
        <w:t>已</w:t>
      </w:r>
      <w:r>
        <w:rPr>
          <w:spacing w:val="-3"/>
          <w:w w:val="100"/>
        </w:rPr>
        <w:t>显</w:t>
      </w:r>
      <w:r>
        <w:rPr>
          <w:w w:val="100"/>
        </w:rPr>
        <w:t>著</w:t>
      </w:r>
      <w:r>
        <w:rPr>
          <w:spacing w:val="-3"/>
          <w:w w:val="100"/>
        </w:rPr>
        <w:t>增</w:t>
      </w:r>
      <w:r>
        <w:rPr>
          <w:w w:val="100"/>
        </w:rPr>
        <w:t>加</w:t>
      </w:r>
      <w:r>
        <w:rPr>
          <w:spacing w:val="-89"/>
          <w:w w:val="100"/>
        </w:rPr>
        <w:t>，</w:t>
      </w:r>
      <w:r>
        <w:rPr>
          <w:w w:val="100"/>
        </w:rPr>
        <w:t>本</w:t>
      </w:r>
      <w:r>
        <w:rPr>
          <w:spacing w:val="-3"/>
          <w:w w:val="100"/>
        </w:rPr>
        <w:t>公</w:t>
      </w:r>
      <w:r>
        <w:rPr>
          <w:w w:val="100"/>
        </w:rPr>
        <w:t>司</w:t>
      </w:r>
      <w:r>
        <w:rPr>
          <w:spacing w:val="-3"/>
          <w:w w:val="100"/>
        </w:rPr>
        <w:t>按</w:t>
      </w:r>
      <w:r>
        <w:rPr>
          <w:w w:val="100"/>
        </w:rPr>
        <w:t>照</w:t>
      </w:r>
      <w:r>
        <w:rPr>
          <w:spacing w:val="-3"/>
          <w:w w:val="100"/>
        </w:rPr>
        <w:t>相</w:t>
      </w:r>
      <w:r>
        <w:rPr>
          <w:w w:val="100"/>
        </w:rPr>
        <w:t>当</w:t>
      </w:r>
      <w:r>
        <w:rPr>
          <w:spacing w:val="-3"/>
          <w:w w:val="100"/>
        </w:rPr>
        <w:t>于</w:t>
      </w:r>
      <w:r>
        <w:rPr>
          <w:w w:val="100"/>
        </w:rPr>
        <w:t>该</w:t>
      </w:r>
      <w:r>
        <w:rPr>
          <w:spacing w:val="-3"/>
          <w:w w:val="100"/>
        </w:rPr>
        <w:t>金</w:t>
      </w:r>
      <w:r>
        <w:rPr>
          <w:w w:val="100"/>
        </w:rPr>
        <w:t>融工</w:t>
      </w:r>
      <w:r>
        <w:rPr>
          <w:spacing w:val="-3"/>
          <w:w w:val="100"/>
        </w:rPr>
        <w:t>具</w:t>
      </w:r>
      <w:r>
        <w:rPr>
          <w:w w:val="100"/>
        </w:rPr>
        <w:t>整</w:t>
      </w:r>
      <w:r>
        <w:rPr>
          <w:w w:val="100"/>
        </w:rPr>
        <w:t> 个存</w:t>
      </w:r>
      <w:r>
        <w:rPr>
          <w:spacing w:val="-3"/>
          <w:w w:val="100"/>
        </w:rPr>
        <w:t>续</w:t>
      </w:r>
      <w:r>
        <w:rPr>
          <w:w w:val="100"/>
        </w:rPr>
        <w:t>期</w:t>
      </w:r>
      <w:r>
        <w:rPr>
          <w:spacing w:val="-3"/>
          <w:w w:val="100"/>
        </w:rPr>
        <w:t>内</w:t>
      </w:r>
      <w:r>
        <w:rPr>
          <w:w w:val="100"/>
        </w:rPr>
        <w:t>预</w:t>
      </w:r>
      <w:r>
        <w:rPr>
          <w:spacing w:val="-3"/>
          <w:w w:val="100"/>
        </w:rPr>
        <w:t>期</w:t>
      </w:r>
      <w:r>
        <w:rPr>
          <w:w w:val="100"/>
        </w:rPr>
        <w:t>信</w:t>
      </w:r>
      <w:r>
        <w:rPr>
          <w:spacing w:val="-3"/>
          <w:w w:val="100"/>
        </w:rPr>
        <w:t>用</w:t>
      </w:r>
      <w:r>
        <w:rPr>
          <w:w w:val="100"/>
        </w:rPr>
        <w:t>损</w:t>
      </w:r>
      <w:r>
        <w:rPr>
          <w:spacing w:val="-3"/>
          <w:w w:val="100"/>
        </w:rPr>
        <w:t>失</w:t>
      </w:r>
      <w:r>
        <w:rPr>
          <w:w w:val="100"/>
        </w:rPr>
        <w:t>的金</w:t>
      </w:r>
      <w:r>
        <w:rPr>
          <w:spacing w:val="-3"/>
          <w:w w:val="100"/>
        </w:rPr>
        <w:t>额</w:t>
      </w:r>
      <w:r>
        <w:rPr>
          <w:w w:val="100"/>
        </w:rPr>
        <w:t>计</w:t>
      </w:r>
      <w:r>
        <w:rPr>
          <w:spacing w:val="-3"/>
          <w:w w:val="100"/>
        </w:rPr>
        <w:t>量</w:t>
      </w:r>
      <w:r>
        <w:rPr>
          <w:w w:val="100"/>
        </w:rPr>
        <w:t>其</w:t>
      </w:r>
      <w:r>
        <w:rPr>
          <w:spacing w:val="-3"/>
          <w:w w:val="100"/>
        </w:rPr>
        <w:t>损</w:t>
      </w:r>
      <w:r>
        <w:rPr>
          <w:w w:val="100"/>
        </w:rPr>
        <w:t>失</w:t>
      </w:r>
      <w:r>
        <w:rPr>
          <w:spacing w:val="-3"/>
          <w:w w:val="100"/>
        </w:rPr>
        <w:t>准备</w:t>
      </w:r>
      <w:r>
        <w:rPr>
          <w:spacing w:val="-87"/>
          <w:w w:val="100"/>
        </w:rPr>
        <w:t>；</w:t>
      </w:r>
      <w:r>
        <w:rPr>
          <w:spacing w:val="-3"/>
          <w:w w:val="100"/>
        </w:rPr>
        <w:t>如</w:t>
      </w:r>
      <w:r>
        <w:rPr>
          <w:w w:val="100"/>
        </w:rPr>
        <w:t>果该</w:t>
      </w:r>
      <w:r>
        <w:rPr>
          <w:spacing w:val="-3"/>
          <w:w w:val="100"/>
        </w:rPr>
        <w:t>金</w:t>
      </w:r>
      <w:r>
        <w:rPr>
          <w:w w:val="100"/>
        </w:rPr>
        <w:t>融</w:t>
      </w:r>
      <w:r>
        <w:rPr>
          <w:spacing w:val="-3"/>
          <w:w w:val="100"/>
        </w:rPr>
        <w:t>工</w:t>
      </w:r>
      <w:r>
        <w:rPr>
          <w:w w:val="100"/>
        </w:rPr>
        <w:t>具</w:t>
      </w:r>
      <w:r>
        <w:rPr>
          <w:spacing w:val="-3"/>
          <w:w w:val="100"/>
        </w:rPr>
        <w:t>的</w:t>
      </w:r>
      <w:r>
        <w:rPr>
          <w:w w:val="100"/>
        </w:rPr>
        <w:t>信</w:t>
      </w:r>
      <w:r>
        <w:rPr>
          <w:spacing w:val="-3"/>
          <w:w w:val="100"/>
        </w:rPr>
        <w:t>用</w:t>
      </w:r>
      <w:r>
        <w:rPr>
          <w:w w:val="100"/>
        </w:rPr>
        <w:t>风</w:t>
      </w:r>
      <w:r>
        <w:rPr>
          <w:spacing w:val="-3"/>
          <w:w w:val="100"/>
        </w:rPr>
        <w:t>险</w:t>
      </w:r>
      <w:r>
        <w:rPr>
          <w:w w:val="100"/>
        </w:rPr>
        <w:t>自初</w:t>
      </w:r>
      <w:r>
        <w:rPr>
          <w:spacing w:val="-3"/>
          <w:w w:val="100"/>
        </w:rPr>
        <w:t>始</w:t>
      </w:r>
      <w:r>
        <w:rPr>
          <w:w w:val="100"/>
        </w:rPr>
        <w:t>确</w:t>
      </w:r>
      <w:r>
        <w:rPr>
          <w:spacing w:val="-3"/>
          <w:w w:val="100"/>
        </w:rPr>
        <w:t>认</w:t>
      </w:r>
      <w:r>
        <w:rPr>
          <w:w w:val="100"/>
        </w:rPr>
        <w:t>后</w:t>
      </w:r>
    </w:p>
    <w:p>
      <w:pPr>
        <w:spacing w:after="0" w:line="272" w:lineRule="exact"/>
        <w:jc w:val="both"/>
        <w:sectPr>
          <w:pgSz w:w="11910" w:h="16840"/>
          <w:pgMar w:header="873" w:footer="1373" w:top="1100" w:bottom="1560" w:left="1660" w:right="1380"/>
        </w:sectPr>
      </w:pPr>
    </w:p>
    <w:p>
      <w:pPr>
        <w:spacing w:line="240" w:lineRule="auto" w:before="5"/>
        <w:rPr>
          <w:rFonts w:ascii="宋体" w:hAnsi="宋体" w:cs="宋体" w:eastAsia="宋体" w:hint="default"/>
          <w:sz w:val="19"/>
          <w:szCs w:val="19"/>
        </w:rPr>
      </w:pPr>
    </w:p>
    <w:p>
      <w:pPr>
        <w:pStyle w:val="BodyText"/>
        <w:spacing w:line="272" w:lineRule="exact" w:before="64"/>
        <w:ind w:left="218" w:right="223"/>
        <w:jc w:val="left"/>
        <w:rPr>
          <w:rFonts w:ascii="宋体" w:hAnsi="宋体" w:cs="宋体" w:eastAsia="宋体" w:hint="default"/>
        </w:rPr>
      </w:pPr>
      <w:r>
        <w:rPr/>
        <w:t>并未显著增加，本公司按照相当于该金融工具未来</w:t>
      </w:r>
      <w:r>
        <w:rPr>
          <w:spacing w:val="-58"/>
        </w:rPr>
        <w:t> </w:t>
      </w:r>
      <w:r>
        <w:rPr>
          <w:rFonts w:ascii="宋体" w:hAnsi="宋体" w:cs="宋体" w:eastAsia="宋体" w:hint="default"/>
        </w:rPr>
        <w:t>12</w:t>
      </w:r>
      <w:r>
        <w:rPr>
          <w:rFonts w:ascii="宋体" w:hAnsi="宋体" w:cs="宋体" w:eastAsia="宋体" w:hint="default"/>
          <w:spacing w:val="-57"/>
        </w:rPr>
        <w:t> </w:t>
      </w:r>
      <w:r>
        <w:rPr/>
        <w:t>个月内预期信用损失的金额计量其损</w:t>
      </w:r>
      <w:r>
        <w:rPr>
          <w:w w:val="100"/>
        </w:rPr>
        <w:t> </w:t>
      </w:r>
      <w:r>
        <w:rPr/>
        <w:t>失准备。由此形成的损失准备的增加或转回金额，作为减值损失或利得计入当期损益。</w:t>
      </w:r>
      <w:r>
        <w:rPr>
          <w:rFonts w:ascii="宋体" w:hAnsi="宋体" w:cs="宋体" w:eastAsia="宋体" w:hint="default"/>
        </w:rPr>
        <w:t> </w:t>
      </w:r>
    </w:p>
    <w:p>
      <w:pPr>
        <w:pStyle w:val="BodyText"/>
        <w:spacing w:line="272" w:lineRule="exact" w:before="121"/>
        <w:ind w:left="218" w:right="226" w:firstLine="419"/>
        <w:jc w:val="both"/>
        <w:rPr>
          <w:rFonts w:ascii="宋体" w:hAnsi="宋体" w:cs="宋体" w:eastAsia="宋体" w:hint="default"/>
        </w:rPr>
      </w:pPr>
      <w:r>
        <w:rPr/>
        <w:t>通常逾期超过</w:t>
      </w:r>
      <w:r>
        <w:rPr>
          <w:spacing w:val="-56"/>
        </w:rPr>
        <w:t> </w:t>
      </w:r>
      <w:r>
        <w:rPr>
          <w:rFonts w:ascii="宋体" w:hAnsi="宋体" w:cs="宋体" w:eastAsia="宋体" w:hint="default"/>
        </w:rPr>
        <w:t>30</w:t>
      </w:r>
      <w:r>
        <w:rPr>
          <w:rFonts w:ascii="宋体" w:hAnsi="宋体" w:cs="宋体" w:eastAsia="宋体" w:hint="default"/>
          <w:spacing w:val="-56"/>
        </w:rPr>
        <w:t> </w:t>
      </w:r>
      <w:r>
        <w:rPr/>
        <w:t>日，本公司即认为该金融工具的信用风险已显著增加，除非有确凿证</w:t>
      </w:r>
      <w:r>
        <w:rPr>
          <w:w w:val="100"/>
        </w:rPr>
        <w:t> </w:t>
      </w:r>
      <w:r>
        <w:rPr/>
        <w:t>据证明该金融工具的信用风险自初始确认后并未显著增加。</w:t>
      </w:r>
      <w:r>
        <w:rPr>
          <w:rFonts w:ascii="宋体" w:hAnsi="宋体" w:cs="宋体" w:eastAsia="宋体" w:hint="default"/>
        </w:rPr>
        <w:t> </w:t>
      </w:r>
    </w:p>
    <w:p>
      <w:pPr>
        <w:pStyle w:val="BodyText"/>
        <w:spacing w:line="272" w:lineRule="exact" w:before="121"/>
        <w:ind w:left="218" w:right="206" w:firstLine="419"/>
        <w:jc w:val="both"/>
        <w:rPr>
          <w:rFonts w:ascii="宋体" w:hAnsi="宋体" w:cs="宋体" w:eastAsia="宋体" w:hint="default"/>
        </w:rPr>
      </w:pPr>
      <w:r>
        <w:rPr>
          <w:spacing w:val="-4"/>
          <w:w w:val="100"/>
        </w:rPr>
        <w:t>如果金融工具于资产负债表日的信用风险较低，本公司即认为该金融工具的信用风险自</w:t>
      </w:r>
      <w:r>
        <w:rPr>
          <w:w w:val="100"/>
        </w:rPr>
        <w:t> </w:t>
      </w:r>
      <w:r>
        <w:rPr/>
        <w:t>初始确认后并未显著增加。</w:t>
      </w:r>
      <w:r>
        <w:rPr>
          <w:rFonts w:ascii="宋体" w:hAnsi="宋体" w:cs="宋体" w:eastAsia="宋体" w:hint="default"/>
        </w:rPr>
        <w:t> </w:t>
      </w:r>
    </w:p>
    <w:p>
      <w:pPr>
        <w:pStyle w:val="BodyText"/>
        <w:spacing w:line="272" w:lineRule="exact" w:before="121"/>
        <w:ind w:left="218" w:right="206" w:firstLine="419"/>
        <w:jc w:val="both"/>
        <w:rPr>
          <w:rFonts w:ascii="宋体" w:hAnsi="宋体" w:cs="宋体" w:eastAsia="宋体" w:hint="default"/>
        </w:rPr>
      </w:pPr>
      <w:r>
        <w:rPr>
          <w:spacing w:val="-4"/>
          <w:w w:val="100"/>
        </w:rPr>
        <w:t>如果有客观证据表明某项金融资产已经发生信用减值，则本公司在单项基础上对该金融</w:t>
      </w:r>
      <w:r>
        <w:rPr>
          <w:w w:val="100"/>
        </w:rPr>
        <w:t> </w:t>
      </w:r>
      <w:r>
        <w:rPr/>
        <w:t>资产计提减值准备。</w:t>
      </w:r>
      <w:r>
        <w:rPr>
          <w:rFonts w:ascii="宋体" w:hAnsi="宋体" w:cs="宋体" w:eastAsia="宋体" w:hint="default"/>
        </w:rPr>
        <w:t> </w:t>
      </w:r>
    </w:p>
    <w:p>
      <w:pPr>
        <w:pStyle w:val="BodyText"/>
        <w:spacing w:line="272" w:lineRule="exact" w:before="121"/>
        <w:ind w:left="218" w:right="209" w:firstLine="419"/>
        <w:jc w:val="both"/>
        <w:rPr>
          <w:rFonts w:ascii="宋体" w:hAnsi="宋体" w:cs="宋体" w:eastAsia="宋体" w:hint="default"/>
        </w:rPr>
      </w:pPr>
      <w:r>
        <w:rPr>
          <w:spacing w:val="-4"/>
        </w:rPr>
        <w:t>对于应收账款，无论是否包含重大融资成分，本公司始终按照相当于整个存续期内预期</w:t>
      </w:r>
      <w:r>
        <w:rPr>
          <w:w w:val="100"/>
        </w:rPr>
        <w:t> </w:t>
      </w:r>
      <w:r>
        <w:rPr/>
        <w:t>信用损失的金额计量其损失准备。</w:t>
      </w:r>
      <w:r>
        <w:rPr>
          <w:rFonts w:ascii="宋体" w:hAnsi="宋体" w:cs="宋体" w:eastAsia="宋体" w:hint="default"/>
        </w:rPr>
        <w:t> </w:t>
      </w:r>
    </w:p>
    <w:p>
      <w:pPr>
        <w:pStyle w:val="BodyText"/>
        <w:spacing w:line="272" w:lineRule="exact" w:before="121"/>
        <w:ind w:left="218" w:right="208" w:firstLine="419"/>
        <w:jc w:val="both"/>
        <w:rPr>
          <w:rFonts w:ascii="宋体" w:hAnsi="宋体" w:cs="宋体" w:eastAsia="宋体" w:hint="default"/>
        </w:rPr>
      </w:pPr>
      <w:r>
        <w:rPr>
          <w:spacing w:val="-4"/>
        </w:rPr>
        <w:t>对于租赁应收款、公司通过销售商品或提供劳务形成的长期应收款，本公司选择始终按</w:t>
      </w:r>
      <w:r>
        <w:rPr>
          <w:w w:val="100"/>
        </w:rPr>
        <w:t> </w:t>
      </w:r>
      <w:r>
        <w:rPr/>
        <w:t>照相当于整个存续期内预期信用损失的金额计量其损失准备。</w:t>
      </w:r>
      <w:r>
        <w:rPr>
          <w:rFonts w:ascii="宋体" w:hAnsi="宋体" w:cs="宋体" w:eastAsia="宋体" w:hint="default"/>
        </w:rPr>
        <w:t> </w:t>
      </w:r>
    </w:p>
    <w:p>
      <w:pPr>
        <w:pStyle w:val="BodyText"/>
        <w:spacing w:line="392" w:lineRule="exact" w:before="26"/>
        <w:ind w:left="638" w:right="0"/>
        <w:jc w:val="left"/>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日前适用的会计政策</w:t>
      </w:r>
      <w:r>
        <w:rPr>
          <w:rFonts w:ascii="宋体" w:hAnsi="宋体" w:cs="宋体" w:eastAsia="宋体" w:hint="default"/>
          <w:w w:val="100"/>
        </w:rPr>
        <w:t> </w:t>
      </w:r>
      <w:r>
        <w:rPr>
          <w:spacing w:val="-4"/>
          <w:w w:val="100"/>
        </w:rPr>
        <w:t>除以公允价值计量且其变动计入当期损益的金融资产外，本公司于资产负债表日对金融</w:t>
      </w:r>
    </w:p>
    <w:p>
      <w:pPr>
        <w:pStyle w:val="BodyText"/>
        <w:spacing w:line="225" w:lineRule="exact"/>
        <w:ind w:left="218" w:right="0"/>
        <w:jc w:val="left"/>
        <w:rPr>
          <w:rFonts w:ascii="宋体" w:hAnsi="宋体" w:cs="宋体" w:eastAsia="宋体" w:hint="default"/>
        </w:rPr>
      </w:pPr>
      <w:r>
        <w:rPr>
          <w:w w:val="100"/>
        </w:rPr>
        <w:t>资产</w:t>
      </w:r>
      <w:r>
        <w:rPr>
          <w:spacing w:val="-3"/>
          <w:w w:val="100"/>
        </w:rPr>
        <w:t>的</w:t>
      </w:r>
      <w:r>
        <w:rPr>
          <w:w w:val="100"/>
        </w:rPr>
        <w:t>账</w:t>
      </w:r>
      <w:r>
        <w:rPr>
          <w:spacing w:val="-3"/>
          <w:w w:val="100"/>
        </w:rPr>
        <w:t>面</w:t>
      </w:r>
      <w:r>
        <w:rPr>
          <w:w w:val="100"/>
        </w:rPr>
        <w:t>价</w:t>
      </w:r>
      <w:r>
        <w:rPr>
          <w:spacing w:val="-3"/>
          <w:w w:val="100"/>
        </w:rPr>
        <w:t>值</w:t>
      </w:r>
      <w:r>
        <w:rPr>
          <w:w w:val="100"/>
        </w:rPr>
        <w:t>进</w:t>
      </w:r>
      <w:r>
        <w:rPr>
          <w:spacing w:val="-3"/>
          <w:w w:val="100"/>
        </w:rPr>
        <w:t>行</w:t>
      </w:r>
      <w:r>
        <w:rPr>
          <w:w w:val="100"/>
        </w:rPr>
        <w:t>检</w:t>
      </w:r>
      <w:r>
        <w:rPr>
          <w:spacing w:val="-3"/>
          <w:w w:val="100"/>
        </w:rPr>
        <w:t>查</w:t>
      </w:r>
      <w:r>
        <w:rPr>
          <w:w w:val="100"/>
        </w:rPr>
        <w:t>，如</w:t>
      </w:r>
      <w:r>
        <w:rPr>
          <w:spacing w:val="-3"/>
          <w:w w:val="100"/>
        </w:rPr>
        <w:t>果</w:t>
      </w:r>
      <w:r>
        <w:rPr>
          <w:w w:val="100"/>
        </w:rPr>
        <w:t>有</w:t>
      </w:r>
      <w:r>
        <w:rPr>
          <w:spacing w:val="-3"/>
          <w:w w:val="100"/>
        </w:rPr>
        <w:t>客</w:t>
      </w:r>
      <w:r>
        <w:rPr>
          <w:w w:val="100"/>
        </w:rPr>
        <w:t>观</w:t>
      </w:r>
      <w:r>
        <w:rPr>
          <w:spacing w:val="-3"/>
          <w:w w:val="100"/>
        </w:rPr>
        <w:t>证</w:t>
      </w:r>
      <w:r>
        <w:rPr>
          <w:w w:val="100"/>
        </w:rPr>
        <w:t>据</w:t>
      </w:r>
      <w:r>
        <w:rPr>
          <w:spacing w:val="-3"/>
          <w:w w:val="100"/>
        </w:rPr>
        <w:t>表</w:t>
      </w:r>
      <w:r>
        <w:rPr>
          <w:w w:val="100"/>
        </w:rPr>
        <w:t>明</w:t>
      </w:r>
      <w:r>
        <w:rPr>
          <w:spacing w:val="-3"/>
          <w:w w:val="100"/>
        </w:rPr>
        <w:t>某</w:t>
      </w:r>
      <w:r>
        <w:rPr>
          <w:w w:val="100"/>
        </w:rPr>
        <w:t>项金</w:t>
      </w:r>
      <w:r>
        <w:rPr>
          <w:spacing w:val="-3"/>
          <w:w w:val="100"/>
        </w:rPr>
        <w:t>融</w:t>
      </w:r>
      <w:r>
        <w:rPr>
          <w:w w:val="100"/>
        </w:rPr>
        <w:t>资</w:t>
      </w:r>
      <w:r>
        <w:rPr>
          <w:spacing w:val="-3"/>
          <w:w w:val="100"/>
        </w:rPr>
        <w:t>产</w:t>
      </w:r>
      <w:r>
        <w:rPr>
          <w:w w:val="100"/>
        </w:rPr>
        <w:t>发</w:t>
      </w:r>
      <w:r>
        <w:rPr>
          <w:spacing w:val="-3"/>
          <w:w w:val="100"/>
        </w:rPr>
        <w:t>生</w:t>
      </w:r>
      <w:r>
        <w:rPr>
          <w:w w:val="100"/>
        </w:rPr>
        <w:t>减</w:t>
      </w:r>
      <w:r>
        <w:rPr>
          <w:spacing w:val="-3"/>
          <w:w w:val="100"/>
        </w:rPr>
        <w:t>值</w:t>
      </w:r>
      <w:r>
        <w:rPr>
          <w:w w:val="100"/>
        </w:rPr>
        <w:t>的</w:t>
      </w:r>
      <w:r>
        <w:rPr>
          <w:spacing w:val="-3"/>
          <w:w w:val="100"/>
        </w:rPr>
        <w:t>，</w:t>
      </w:r>
      <w:r>
        <w:rPr>
          <w:w w:val="100"/>
        </w:rPr>
        <w:t>计</w:t>
      </w:r>
      <w:r>
        <w:rPr>
          <w:spacing w:val="2"/>
          <w:w w:val="100"/>
        </w:rPr>
        <w:t>提</w:t>
      </w:r>
      <w:r>
        <w:rPr>
          <w:w w:val="100"/>
        </w:rPr>
        <w:t>减</w:t>
      </w:r>
      <w:r>
        <w:rPr>
          <w:spacing w:val="2"/>
          <w:w w:val="100"/>
        </w:rPr>
        <w:t>值</w:t>
      </w:r>
      <w:r>
        <w:rPr>
          <w:w w:val="100"/>
        </w:rPr>
        <w:t>准</w:t>
      </w:r>
      <w:r>
        <w:rPr>
          <w:spacing w:val="2"/>
          <w:w w:val="100"/>
        </w:rPr>
        <w:t>备</w:t>
      </w:r>
      <w:r>
        <w:rPr>
          <w:spacing w:val="-105"/>
          <w:w w:val="100"/>
        </w:rPr>
        <w:t>。</w:t>
      </w:r>
      <w:r>
        <w:rPr>
          <w:rFonts w:ascii="宋体" w:hAnsi="宋体" w:cs="宋体" w:eastAsia="宋体" w:hint="default"/>
          <w:w w:val="100"/>
        </w:rPr>
        <w:t> </w:t>
      </w:r>
    </w:p>
    <w:p>
      <w:pPr>
        <w:pStyle w:val="BodyText"/>
        <w:spacing w:line="394" w:lineRule="exact" w:before="46"/>
        <w:ind w:left="638" w:right="0"/>
        <w:jc w:val="left"/>
      </w:pPr>
      <w:r>
        <w:rPr>
          <w:rFonts w:ascii="宋体" w:hAnsi="宋体" w:cs="宋体" w:eastAsia="宋体" w:hint="default"/>
        </w:rPr>
        <w:t>1</w:t>
      </w:r>
      <w:r>
        <w:rPr/>
        <w:t>）可供出售金融资产的减值准备：</w:t>
      </w:r>
      <w:r>
        <w:rPr>
          <w:rFonts w:ascii="宋体" w:hAnsi="宋体" w:cs="宋体" w:eastAsia="宋体" w:hint="default"/>
          <w:w w:val="100"/>
        </w:rPr>
        <w:t> </w:t>
      </w:r>
      <w:r>
        <w:rPr>
          <w:spacing w:val="-4"/>
          <w:w w:val="100"/>
        </w:rPr>
        <w:t>期末如果可供出售权益工具投资的公允价值发生严重下降，或在综合考虑各种相关因素</w:t>
      </w:r>
    </w:p>
    <w:p>
      <w:pPr>
        <w:pStyle w:val="BodyText"/>
        <w:spacing w:line="221" w:lineRule="exact"/>
        <w:ind w:left="218" w:right="223"/>
        <w:jc w:val="left"/>
      </w:pPr>
      <w:r>
        <w:rPr>
          <w:spacing w:val="-4"/>
        </w:rPr>
        <w:t>后，预期这种下降趋势属于非暂时性的，就认定其已发生减值，将原直接计入所有者权益的</w:t>
      </w:r>
    </w:p>
    <w:p>
      <w:pPr>
        <w:pStyle w:val="BodyText"/>
        <w:spacing w:line="274" w:lineRule="exact"/>
        <w:ind w:left="218" w:right="223"/>
        <w:jc w:val="left"/>
        <w:rPr>
          <w:rFonts w:ascii="宋体" w:hAnsi="宋体" w:cs="宋体" w:eastAsia="宋体" w:hint="default"/>
        </w:rPr>
      </w:pPr>
      <w:r>
        <w:rPr/>
        <w:t>公允价值下降形成的累计损失一并转出，确认减值损失。</w:t>
      </w:r>
      <w:r>
        <w:rPr>
          <w:rFonts w:ascii="宋体" w:hAnsi="宋体" w:cs="宋体" w:eastAsia="宋体" w:hint="default"/>
          <w:color w:val="0000FF"/>
        </w:rPr>
        <w:t> </w:t>
      </w:r>
      <w:r>
        <w:rPr>
          <w:rFonts w:ascii="宋体" w:hAnsi="宋体" w:cs="宋体" w:eastAsia="宋体" w:hint="default"/>
          <w:color w:val="0000FF"/>
          <w:spacing w:val="-3"/>
        </w:rPr>
        <w:t> </w:t>
      </w:r>
      <w:r>
        <w:rPr>
          <w:rFonts w:ascii="宋体" w:hAnsi="宋体" w:cs="宋体" w:eastAsia="宋体" w:hint="default"/>
        </w:rPr>
        <w:t> </w:t>
      </w:r>
    </w:p>
    <w:p>
      <w:pPr>
        <w:pStyle w:val="BodyText"/>
        <w:spacing w:line="240" w:lineRule="auto" w:before="116"/>
        <w:ind w:left="218" w:right="0" w:firstLine="419"/>
        <w:jc w:val="left"/>
        <w:rPr>
          <w:rFonts w:ascii="宋体" w:hAnsi="宋体" w:cs="宋体" w:eastAsia="宋体" w:hint="default"/>
        </w:rPr>
      </w:pPr>
      <w:r>
        <w:rPr>
          <w:w w:val="100"/>
        </w:rPr>
        <w:t>对于</w:t>
      </w:r>
      <w:r>
        <w:rPr>
          <w:spacing w:val="-3"/>
          <w:w w:val="100"/>
        </w:rPr>
        <w:t>已</w:t>
      </w:r>
      <w:r>
        <w:rPr>
          <w:w w:val="100"/>
        </w:rPr>
        <w:t>确</w:t>
      </w:r>
      <w:r>
        <w:rPr>
          <w:spacing w:val="-3"/>
          <w:w w:val="100"/>
        </w:rPr>
        <w:t>认</w:t>
      </w:r>
      <w:r>
        <w:rPr>
          <w:w w:val="100"/>
        </w:rPr>
        <w:t>减</w:t>
      </w:r>
      <w:r>
        <w:rPr>
          <w:spacing w:val="-3"/>
          <w:w w:val="100"/>
        </w:rPr>
        <w:t>值</w:t>
      </w:r>
      <w:r>
        <w:rPr>
          <w:w w:val="100"/>
        </w:rPr>
        <w:t>损</w:t>
      </w:r>
      <w:r>
        <w:rPr>
          <w:spacing w:val="-3"/>
          <w:w w:val="100"/>
        </w:rPr>
        <w:t>失</w:t>
      </w:r>
      <w:r>
        <w:rPr>
          <w:w w:val="100"/>
        </w:rPr>
        <w:t>的</w:t>
      </w:r>
      <w:r>
        <w:rPr>
          <w:spacing w:val="-3"/>
          <w:w w:val="100"/>
        </w:rPr>
        <w:t>可</w:t>
      </w:r>
      <w:r>
        <w:rPr>
          <w:w w:val="100"/>
        </w:rPr>
        <w:t>供出</w:t>
      </w:r>
      <w:r>
        <w:rPr>
          <w:spacing w:val="-3"/>
          <w:w w:val="100"/>
        </w:rPr>
        <w:t>售</w:t>
      </w:r>
      <w:r>
        <w:rPr>
          <w:w w:val="100"/>
        </w:rPr>
        <w:t>债</w:t>
      </w:r>
      <w:r>
        <w:rPr>
          <w:spacing w:val="-3"/>
          <w:w w:val="100"/>
        </w:rPr>
        <w:t>务</w:t>
      </w:r>
      <w:r>
        <w:rPr>
          <w:w w:val="100"/>
        </w:rPr>
        <w:t>工</w:t>
      </w:r>
      <w:r>
        <w:rPr>
          <w:spacing w:val="-3"/>
          <w:w w:val="100"/>
        </w:rPr>
        <w:t>具</w:t>
      </w:r>
      <w:r>
        <w:rPr>
          <w:spacing w:val="-89"/>
          <w:w w:val="100"/>
        </w:rPr>
        <w:t>，</w:t>
      </w:r>
      <w:r>
        <w:rPr>
          <w:w w:val="100"/>
        </w:rPr>
        <w:t>在</w:t>
      </w:r>
      <w:r>
        <w:rPr>
          <w:spacing w:val="-3"/>
          <w:w w:val="100"/>
        </w:rPr>
        <w:t>随</w:t>
      </w:r>
      <w:r>
        <w:rPr>
          <w:w w:val="100"/>
        </w:rPr>
        <w:t>后</w:t>
      </w:r>
      <w:r>
        <w:rPr>
          <w:spacing w:val="-3"/>
          <w:w w:val="100"/>
        </w:rPr>
        <w:t>的</w:t>
      </w:r>
      <w:r>
        <w:rPr>
          <w:w w:val="100"/>
        </w:rPr>
        <w:t>会计</w:t>
      </w:r>
      <w:r>
        <w:rPr>
          <w:spacing w:val="-3"/>
          <w:w w:val="100"/>
        </w:rPr>
        <w:t>期</w:t>
      </w:r>
      <w:r>
        <w:rPr>
          <w:w w:val="100"/>
        </w:rPr>
        <w:t>间</w:t>
      </w:r>
      <w:r>
        <w:rPr>
          <w:spacing w:val="-3"/>
          <w:w w:val="100"/>
        </w:rPr>
        <w:t>公</w:t>
      </w:r>
      <w:r>
        <w:rPr>
          <w:w w:val="100"/>
        </w:rPr>
        <w:t>允</w:t>
      </w:r>
      <w:r>
        <w:rPr>
          <w:spacing w:val="-3"/>
          <w:w w:val="100"/>
        </w:rPr>
        <w:t>价</w:t>
      </w:r>
      <w:r>
        <w:rPr>
          <w:w w:val="100"/>
        </w:rPr>
        <w:t>值</w:t>
      </w:r>
      <w:r>
        <w:rPr>
          <w:spacing w:val="-3"/>
          <w:w w:val="100"/>
        </w:rPr>
        <w:t>已</w:t>
      </w:r>
      <w:r>
        <w:rPr>
          <w:w w:val="100"/>
        </w:rPr>
        <w:t>上</w:t>
      </w:r>
      <w:r>
        <w:rPr>
          <w:spacing w:val="-3"/>
          <w:w w:val="100"/>
        </w:rPr>
        <w:t>升</w:t>
      </w:r>
      <w:r>
        <w:rPr>
          <w:w w:val="100"/>
        </w:rPr>
        <w:t>且客</w:t>
      </w:r>
      <w:r>
        <w:rPr>
          <w:spacing w:val="-3"/>
          <w:w w:val="100"/>
        </w:rPr>
        <w:t>观</w:t>
      </w:r>
      <w:r>
        <w:rPr>
          <w:w w:val="100"/>
        </w:rPr>
        <w:t>上</w:t>
      </w:r>
      <w:r>
        <w:rPr>
          <w:w w:val="100"/>
        </w:rPr>
        <w:t> 与确</w:t>
      </w:r>
      <w:r>
        <w:rPr>
          <w:spacing w:val="-3"/>
          <w:w w:val="100"/>
        </w:rPr>
        <w:t>认</w:t>
      </w:r>
      <w:r>
        <w:rPr>
          <w:w w:val="100"/>
        </w:rPr>
        <w:t>原</w:t>
      </w:r>
      <w:r>
        <w:rPr>
          <w:spacing w:val="-3"/>
          <w:w w:val="100"/>
        </w:rPr>
        <w:t>减</w:t>
      </w:r>
      <w:r>
        <w:rPr>
          <w:w w:val="100"/>
        </w:rPr>
        <w:t>值</w:t>
      </w:r>
      <w:r>
        <w:rPr>
          <w:spacing w:val="-3"/>
          <w:w w:val="100"/>
        </w:rPr>
        <w:t>损</w:t>
      </w:r>
      <w:r>
        <w:rPr>
          <w:w w:val="100"/>
        </w:rPr>
        <w:t>失</w:t>
      </w:r>
      <w:r>
        <w:rPr>
          <w:spacing w:val="-3"/>
          <w:w w:val="100"/>
        </w:rPr>
        <w:t>确</w:t>
      </w:r>
      <w:r>
        <w:rPr>
          <w:w w:val="100"/>
        </w:rPr>
        <w:t>认</w:t>
      </w:r>
      <w:r>
        <w:rPr>
          <w:spacing w:val="-3"/>
          <w:w w:val="100"/>
        </w:rPr>
        <w:t>后</w:t>
      </w:r>
      <w:r>
        <w:rPr>
          <w:w w:val="100"/>
        </w:rPr>
        <w:t>发生</w:t>
      </w:r>
      <w:r>
        <w:rPr>
          <w:spacing w:val="-3"/>
          <w:w w:val="100"/>
        </w:rPr>
        <w:t>的</w:t>
      </w:r>
      <w:r>
        <w:rPr>
          <w:w w:val="100"/>
        </w:rPr>
        <w:t>事</w:t>
      </w:r>
      <w:r>
        <w:rPr>
          <w:spacing w:val="-3"/>
          <w:w w:val="100"/>
        </w:rPr>
        <w:t>项</w:t>
      </w:r>
      <w:r>
        <w:rPr>
          <w:w w:val="100"/>
        </w:rPr>
        <w:t>有</w:t>
      </w:r>
      <w:r>
        <w:rPr>
          <w:spacing w:val="-3"/>
          <w:w w:val="100"/>
        </w:rPr>
        <w:t>关</w:t>
      </w:r>
      <w:r>
        <w:rPr>
          <w:w w:val="100"/>
        </w:rPr>
        <w:t>的</w:t>
      </w:r>
      <w:r>
        <w:rPr>
          <w:spacing w:val="-3"/>
          <w:w w:val="100"/>
        </w:rPr>
        <w:t>，</w:t>
      </w:r>
      <w:r>
        <w:rPr>
          <w:w w:val="100"/>
        </w:rPr>
        <w:t>原</w:t>
      </w:r>
      <w:r>
        <w:rPr>
          <w:spacing w:val="-3"/>
          <w:w w:val="100"/>
        </w:rPr>
        <w:t>确</w:t>
      </w:r>
      <w:r>
        <w:rPr>
          <w:w w:val="100"/>
        </w:rPr>
        <w:t>认的</w:t>
      </w:r>
      <w:r>
        <w:rPr>
          <w:spacing w:val="-3"/>
          <w:w w:val="100"/>
        </w:rPr>
        <w:t>减</w:t>
      </w:r>
      <w:r>
        <w:rPr>
          <w:w w:val="100"/>
        </w:rPr>
        <w:t>值</w:t>
      </w:r>
      <w:r>
        <w:rPr>
          <w:spacing w:val="-3"/>
          <w:w w:val="100"/>
        </w:rPr>
        <w:t>损</w:t>
      </w:r>
      <w:r>
        <w:rPr>
          <w:w w:val="100"/>
        </w:rPr>
        <w:t>失</w:t>
      </w:r>
      <w:r>
        <w:rPr>
          <w:spacing w:val="-3"/>
          <w:w w:val="100"/>
        </w:rPr>
        <w:t>予</w:t>
      </w:r>
      <w:r>
        <w:rPr>
          <w:w w:val="100"/>
        </w:rPr>
        <w:t>以</w:t>
      </w:r>
      <w:r>
        <w:rPr>
          <w:spacing w:val="-3"/>
          <w:w w:val="100"/>
        </w:rPr>
        <w:t>转</w:t>
      </w:r>
      <w:r>
        <w:rPr>
          <w:w w:val="100"/>
        </w:rPr>
        <w:t>回</w:t>
      </w:r>
      <w:r>
        <w:rPr>
          <w:spacing w:val="-3"/>
          <w:w w:val="100"/>
        </w:rPr>
        <w:t>，</w:t>
      </w:r>
      <w:r>
        <w:rPr>
          <w:w w:val="100"/>
        </w:rPr>
        <w:t>计</w:t>
      </w:r>
      <w:r>
        <w:rPr>
          <w:spacing w:val="2"/>
          <w:w w:val="100"/>
        </w:rPr>
        <w:t>入</w:t>
      </w:r>
      <w:r>
        <w:rPr>
          <w:w w:val="100"/>
        </w:rPr>
        <w:t>当</w:t>
      </w:r>
      <w:r>
        <w:rPr>
          <w:spacing w:val="2"/>
          <w:w w:val="100"/>
        </w:rPr>
        <w:t>期</w:t>
      </w:r>
      <w:r>
        <w:rPr>
          <w:w w:val="100"/>
        </w:rPr>
        <w:t>损</w:t>
      </w:r>
      <w:r>
        <w:rPr>
          <w:spacing w:val="2"/>
          <w:w w:val="100"/>
        </w:rPr>
        <w:t>益</w:t>
      </w:r>
      <w:r>
        <w:rPr>
          <w:spacing w:val="-105"/>
          <w:w w:val="100"/>
        </w:rPr>
        <w:t>。</w:t>
      </w:r>
      <w:r>
        <w:rPr>
          <w:rFonts w:ascii="宋体" w:hAnsi="宋体" w:cs="宋体" w:eastAsia="宋体" w:hint="default"/>
          <w:w w:val="100"/>
        </w:rPr>
        <w:t> </w:t>
      </w:r>
    </w:p>
    <w:p>
      <w:pPr>
        <w:pStyle w:val="BodyText"/>
        <w:spacing w:line="343" w:lineRule="auto" w:before="116"/>
        <w:ind w:left="638" w:right="2431"/>
        <w:jc w:val="left"/>
        <w:rPr>
          <w:rFonts w:ascii="宋体" w:hAnsi="宋体" w:cs="宋体" w:eastAsia="宋体" w:hint="default"/>
        </w:rPr>
      </w:pPr>
      <w:r>
        <w:rPr/>
        <w:t>可供出售权益工具投资发生的减值损失，不通过损益转回。</w:t>
      </w:r>
      <w:r>
        <w:rPr>
          <w:rFonts w:ascii="宋体" w:hAnsi="宋体" w:cs="宋体" w:eastAsia="宋体" w:hint="default"/>
          <w:w w:val="100"/>
        </w:rPr>
        <w:t> </w:t>
      </w:r>
      <w:r>
        <w:rPr>
          <w:rFonts w:ascii="宋体" w:hAnsi="宋体" w:cs="宋体" w:eastAsia="宋体" w:hint="default"/>
        </w:rPr>
        <w:t>2</w:t>
      </w:r>
      <w:r>
        <w:rPr/>
        <w:t>）应收款项坏账准备：</w:t>
      </w:r>
      <w:r>
        <w:rPr>
          <w:rFonts w:ascii="宋体" w:hAnsi="宋体" w:cs="宋体" w:eastAsia="宋体" w:hint="default"/>
          <w:color w:val="0000FF"/>
          <w:spacing w:val="-3"/>
        </w:rPr>
        <w:t> </w:t>
      </w:r>
      <w:r>
        <w:rPr>
          <w:rFonts w:ascii="宋体" w:hAnsi="宋体" w:cs="宋体" w:eastAsia="宋体" w:hint="default"/>
        </w:rPr>
        <w:t> </w:t>
      </w:r>
    </w:p>
    <w:p>
      <w:pPr>
        <w:pStyle w:val="BodyText"/>
        <w:spacing w:line="343" w:lineRule="auto" w:before="28"/>
        <w:ind w:left="638" w:right="223"/>
        <w:jc w:val="left"/>
        <w:rPr>
          <w:rFonts w:ascii="宋体" w:hAnsi="宋体" w:cs="宋体" w:eastAsia="宋体" w:hint="default"/>
        </w:rPr>
      </w:pPr>
      <w:r>
        <w:rPr/>
        <w:t>①单项金额重大并单独计提坏账准备的应收款项：</w:t>
      </w:r>
      <w:r>
        <w:rPr>
          <w:rFonts w:ascii="宋体" w:hAnsi="宋体" w:cs="宋体" w:eastAsia="宋体" w:hint="default"/>
          <w:w w:val="100"/>
        </w:rPr>
        <w:t> </w:t>
      </w:r>
      <w:r>
        <w:rPr/>
        <w:t>单项金额重大的判断依据或金额标准：应收款项余额前五名的款项。</w:t>
      </w:r>
      <w:r>
        <w:rPr>
          <w:rFonts w:ascii="宋体" w:hAnsi="宋体" w:cs="宋体" w:eastAsia="宋体" w:hint="default"/>
          <w:w w:val="100"/>
        </w:rPr>
        <w:t> </w:t>
      </w:r>
      <w:r>
        <w:rPr/>
        <w:t>单项金额重大并单独计提坏账准备的计提方法：</w:t>
      </w:r>
      <w:r>
        <w:rPr>
          <w:rFonts w:ascii="宋体" w:hAnsi="宋体" w:cs="宋体" w:eastAsia="宋体" w:hint="default"/>
        </w:rPr>
        <w:t> </w:t>
      </w:r>
    </w:p>
    <w:p>
      <w:pPr>
        <w:pStyle w:val="BodyText"/>
        <w:spacing w:line="237" w:lineRule="auto" w:before="28"/>
        <w:ind w:left="218" w:right="206" w:firstLine="419"/>
        <w:jc w:val="both"/>
        <w:rPr>
          <w:rFonts w:ascii="宋体" w:hAnsi="宋体" w:cs="宋体" w:eastAsia="宋体" w:hint="default"/>
        </w:rPr>
      </w:pPr>
      <w:r>
        <w:rPr>
          <w:spacing w:val="-4"/>
          <w:w w:val="100"/>
        </w:rPr>
        <w:t>期末对于单项金额重大的应收款项单独进行减值测试。如有客观证据表明其已发生了减</w:t>
      </w:r>
      <w:r>
        <w:rPr>
          <w:w w:val="100"/>
        </w:rPr>
        <w:t> </w:t>
      </w:r>
      <w:r>
        <w:rPr>
          <w:spacing w:val="-4"/>
        </w:rPr>
        <w:t>值，按预计未来现金流量现值低于其账面价值的差额计提坏账准备，计入当期损益。单独测</w:t>
      </w:r>
      <w:r>
        <w:rPr>
          <w:spacing w:val="-44"/>
        </w:rPr>
        <w:t> </w:t>
      </w:r>
      <w:r>
        <w:rPr>
          <w:spacing w:val="-44"/>
        </w:rPr>
      </w:r>
      <w:r>
        <w:rPr/>
        <w:t>试未发生减值的应收款项，将其归入相应组合计提坏账准备。</w:t>
      </w:r>
      <w:r>
        <w:rPr>
          <w:rFonts w:ascii="宋体" w:hAnsi="宋体" w:cs="宋体" w:eastAsia="宋体" w:hint="default"/>
        </w:rPr>
        <w:t> </w:t>
      </w:r>
    </w:p>
    <w:p>
      <w:pPr>
        <w:pStyle w:val="BodyText"/>
        <w:spacing w:line="272" w:lineRule="exact"/>
        <w:ind w:left="638" w:right="223"/>
        <w:jc w:val="left"/>
        <w:rPr>
          <w:rFonts w:ascii="宋体" w:hAnsi="宋体" w:cs="宋体" w:eastAsia="宋体" w:hint="default"/>
        </w:rPr>
      </w:pPr>
      <w:r>
        <w:rPr/>
        <w:t>②按信用风险特征组合计提坏账准备应收款项：</w:t>
      </w:r>
      <w:r>
        <w:rPr>
          <w:rFonts w:ascii="宋体" w:hAnsi="宋体" w:cs="宋体" w:eastAsia="宋体" w:hint="default"/>
        </w:rPr>
        <w:t> </w:t>
      </w:r>
    </w:p>
    <w:p>
      <w:pPr>
        <w:pStyle w:val="BodyText"/>
        <w:spacing w:line="273" w:lineRule="exact"/>
        <w:ind w:left="1058"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938"/>
        <w:gridCol w:w="2679"/>
      </w:tblGrid>
      <w:tr>
        <w:trPr>
          <w:trHeight w:val="406" w:hRule="exact"/>
        </w:trPr>
        <w:tc>
          <w:tcPr>
            <w:tcW w:w="76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708"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w:t>
            </w:r>
            <w:r>
              <w:rPr>
                <w:rFonts w:ascii="宋体" w:hAnsi="宋体" w:cs="宋体" w:eastAsia="宋体" w:hint="default"/>
                <w:sz w:val="21"/>
                <w:szCs w:val="21"/>
              </w:rPr>
              <w:t> </w:t>
            </w:r>
          </w:p>
        </w:tc>
      </w:tr>
      <w:tr>
        <w:trPr>
          <w:trHeight w:val="409" w:hRule="exact"/>
        </w:trPr>
        <w:tc>
          <w:tcPr>
            <w:tcW w:w="4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17" w:right="0"/>
              <w:jc w:val="left"/>
              <w:rPr>
                <w:rFonts w:ascii="宋体" w:hAnsi="宋体" w:cs="宋体" w:eastAsia="宋体" w:hint="default"/>
                <w:sz w:val="21"/>
                <w:szCs w:val="21"/>
              </w:rPr>
            </w:pPr>
            <w:r>
              <w:rPr>
                <w:rFonts w:ascii="宋体" w:hAnsi="宋体" w:cs="宋体" w:eastAsia="宋体" w:hint="default"/>
                <w:sz w:val="21"/>
                <w:szCs w:val="21"/>
              </w:rPr>
              <w:t>账龄组合</w:t>
            </w:r>
            <w:r>
              <w:rPr>
                <w:rFonts w:ascii="宋体" w:hAnsi="宋体" w:cs="宋体" w:eastAsia="宋体" w:hint="default"/>
                <w:sz w:val="21"/>
                <w:szCs w:val="21"/>
              </w:rPr>
              <w:t> </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0" w:right="0"/>
              <w:jc w:val="left"/>
              <w:rPr>
                <w:rFonts w:ascii="宋体" w:hAnsi="宋体" w:cs="宋体" w:eastAsia="宋体" w:hint="default"/>
                <w:sz w:val="21"/>
                <w:szCs w:val="21"/>
              </w:rPr>
            </w:pPr>
            <w:r>
              <w:rPr>
                <w:rFonts w:ascii="宋体" w:hAnsi="宋体" w:cs="宋体" w:eastAsia="宋体" w:hint="default"/>
                <w:sz w:val="21"/>
                <w:szCs w:val="21"/>
              </w:rPr>
              <w:t>账龄分析法</w:t>
            </w:r>
            <w:r>
              <w:rPr>
                <w:rFonts w:ascii="宋体" w:hAnsi="宋体" w:cs="宋体" w:eastAsia="宋体" w:hint="default"/>
                <w:sz w:val="21"/>
                <w:szCs w:val="21"/>
              </w:rPr>
              <w:t> </w:t>
            </w:r>
          </w:p>
        </w:tc>
      </w:tr>
      <w:tr>
        <w:trPr>
          <w:trHeight w:val="554" w:hRule="exact"/>
        </w:trPr>
        <w:tc>
          <w:tcPr>
            <w:tcW w:w="4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hAnsi="宋体" w:cs="宋体" w:eastAsia="宋体" w:hint="default"/>
                <w:spacing w:val="2"/>
                <w:sz w:val="21"/>
                <w:szCs w:val="21"/>
              </w:rPr>
              <w:t>关联方组合（公司合并范围内母子公司之间应收款</w:t>
            </w:r>
          </w:p>
          <w:p>
            <w:pPr>
              <w:pStyle w:val="TableParagraph"/>
              <w:spacing w:line="274" w:lineRule="exact"/>
              <w:ind w:left="117"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z w:val="21"/>
                <w:szCs w:val="21"/>
              </w:rPr>
              <w:t> </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个别认定法</w:t>
            </w:r>
            <w:r>
              <w:rPr>
                <w:rFonts w:ascii="宋体" w:hAnsi="宋体" w:cs="宋体" w:eastAsia="宋体" w:hint="default"/>
                <w:sz w:val="21"/>
                <w:szCs w:val="21"/>
              </w:rPr>
              <w:t> </w:t>
            </w:r>
          </w:p>
        </w:tc>
      </w:tr>
    </w:tbl>
    <w:p>
      <w:pPr>
        <w:pStyle w:val="BodyText"/>
        <w:spacing w:line="241" w:lineRule="exact"/>
        <w:ind w:left="218" w:right="223"/>
        <w:jc w:val="left"/>
        <w:rPr>
          <w:rFonts w:ascii="宋体" w:hAnsi="宋体" w:cs="宋体" w:eastAsia="宋体" w:hint="default"/>
        </w:rPr>
      </w:pPr>
      <w:r>
        <w:rPr/>
        <w:t>组合中，采用账龄分析法计提坏账准备的：</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44"/>
        <w:gridCol w:w="2463"/>
        <w:gridCol w:w="2410"/>
      </w:tblGrid>
      <w:tr>
        <w:trPr>
          <w:trHeight w:val="281"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hAnsi="宋体" w:cs="宋体" w:eastAsia="宋体" w:hint="default"/>
                <w:spacing w:val="-2"/>
                <w:sz w:val="21"/>
                <w:szCs w:val="21"/>
              </w:rPr>
              <w:t>其他应收款计提比例</w:t>
            </w:r>
            <w:r>
              <w:rPr>
                <w:rFonts w:ascii="宋体" w:hAnsi="宋体" w:cs="宋体" w:eastAsia="宋体" w:hint="default"/>
                <w:spacing w:val="-2"/>
                <w:sz w:val="21"/>
                <w:szCs w:val="21"/>
              </w:rPr>
              <w:t>(%)</w:t>
            </w:r>
            <w:r>
              <w:rPr>
                <w:rFonts w:ascii="宋体" w:hAnsi="宋体" w:cs="宋体" w:eastAsia="宋体" w:hint="default"/>
                <w:sz w:val="21"/>
                <w:szCs w:val="21"/>
              </w:rPr>
              <w:t> </w:t>
            </w:r>
          </w:p>
        </w:tc>
      </w:tr>
      <w:tr>
        <w:trPr>
          <w:trHeight w:val="283"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5.00</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5.00</w:t>
            </w:r>
            <w:r>
              <w:rPr>
                <w:rFonts w:ascii="宋体"/>
                <w:sz w:val="21"/>
              </w:rPr>
              <w:t> </w:t>
            </w:r>
          </w:p>
        </w:tc>
      </w:tr>
      <w:tr>
        <w:trPr>
          <w:trHeight w:val="283"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w:t>
            </w:r>
            <w:r>
              <w:rPr>
                <w:rFonts w:ascii="宋体"/>
                <w:sz w:val="21"/>
              </w:rPr>
              <w:t> </w:t>
            </w:r>
          </w:p>
        </w:tc>
      </w:tr>
      <w:tr>
        <w:trPr>
          <w:trHeight w:val="281"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w:t>
            </w:r>
            <w:r>
              <w:rPr>
                <w:rFonts w:ascii="宋体"/>
                <w:sz w:val="21"/>
              </w:rPr>
              <w:t> </w:t>
            </w:r>
          </w:p>
        </w:tc>
      </w:tr>
      <w:tr>
        <w:trPr>
          <w:trHeight w:val="283"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73" w:footer="1373" w:top="1100" w:bottom="1560" w:left="1580" w:right="1580"/>
        </w:sectPr>
      </w:pPr>
    </w:p>
    <w:p>
      <w:pPr>
        <w:spacing w:line="240" w:lineRule="auto" w:before="10"/>
        <w:rPr>
          <w:rFonts w:ascii="宋体" w:hAnsi="宋体" w:cs="宋体" w:eastAsia="宋体"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2744"/>
        <w:gridCol w:w="2463"/>
        <w:gridCol w:w="2410"/>
      </w:tblGrid>
      <w:tr>
        <w:trPr>
          <w:trHeight w:val="283"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hAnsi="宋体" w:cs="宋体" w:eastAsia="宋体" w:hint="default"/>
                <w:spacing w:val="-2"/>
                <w:sz w:val="21"/>
                <w:szCs w:val="21"/>
              </w:rPr>
              <w:t>其他应收款计提比例</w:t>
            </w:r>
            <w:r>
              <w:rPr>
                <w:rFonts w:ascii="宋体" w:hAnsi="宋体" w:cs="宋体" w:eastAsia="宋体" w:hint="default"/>
                <w:spacing w:val="-2"/>
                <w:sz w:val="21"/>
                <w:szCs w:val="21"/>
              </w:rPr>
              <w:t>(%)</w:t>
            </w:r>
            <w:r>
              <w:rPr>
                <w:rFonts w:ascii="宋体" w:hAnsi="宋体" w:cs="宋体" w:eastAsia="宋体" w:hint="default"/>
                <w:sz w:val="21"/>
                <w:szCs w:val="21"/>
              </w:rPr>
              <w:t> </w:t>
            </w:r>
          </w:p>
        </w:tc>
      </w:tr>
      <w:tr>
        <w:trPr>
          <w:trHeight w:val="281"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80.00</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80.00</w:t>
            </w:r>
            <w:r>
              <w:rPr>
                <w:rFonts w:ascii="宋体"/>
                <w:sz w:val="21"/>
              </w:rPr>
              <w:t> </w:t>
            </w:r>
          </w:p>
        </w:tc>
      </w:tr>
      <w:tr>
        <w:trPr>
          <w:trHeight w:val="283"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r>
    </w:tbl>
    <w:p>
      <w:pPr>
        <w:spacing w:line="240" w:lineRule="auto" w:before="11"/>
        <w:rPr>
          <w:rFonts w:ascii="宋体" w:hAnsi="宋体" w:cs="宋体" w:eastAsia="宋体" w:hint="default"/>
          <w:sz w:val="29"/>
          <w:szCs w:val="29"/>
        </w:rPr>
      </w:pPr>
    </w:p>
    <w:p>
      <w:pPr>
        <w:pStyle w:val="Heading2"/>
        <w:spacing w:line="290" w:lineRule="auto" w:before="36"/>
        <w:ind w:right="2431"/>
        <w:jc w:val="left"/>
        <w:rPr>
          <w:rFonts w:ascii="宋体" w:hAnsi="宋体" w:cs="宋体" w:eastAsia="宋体" w:hint="default"/>
          <w:b w:val="0"/>
          <w:bCs w:val="0"/>
        </w:rPr>
      </w:pPr>
      <w:r>
        <w:rPr>
          <w:rFonts w:ascii="宋体" w:hAnsi="宋体" w:cs="宋体" w:eastAsia="宋体" w:hint="default"/>
        </w:rPr>
        <w:t>11.</w:t>
      </w:r>
      <w:r>
        <w:rPr>
          <w:rFonts w:ascii="宋体" w:hAnsi="宋体" w:cs="宋体" w:eastAsia="宋体" w:hint="default"/>
          <w:spacing w:val="1"/>
        </w:rPr>
        <w:t> </w:t>
      </w:r>
      <w:r>
        <w:rPr/>
        <w:t>应收票据</w:t>
      </w:r>
      <w:r>
        <w:rPr>
          <w:rFonts w:ascii="宋体" w:hAnsi="宋体" w:cs="宋体" w:eastAsia="宋体" w:hint="default"/>
          <w:w w:val="99"/>
        </w:rPr>
        <w:t> </w:t>
      </w:r>
      <w:r>
        <w:rPr/>
        <w:t>应收票据的预期信用损失的确定方法及会计处理方法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348" w:lineRule="auto" w:before="142"/>
        <w:ind w:left="218" w:right="594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详见附注五、</w:t>
      </w:r>
      <w:r>
        <w:rPr>
          <w:rFonts w:ascii="宋体" w:hAnsi="宋体" w:cs="宋体" w:eastAsia="宋体" w:hint="default"/>
        </w:rPr>
        <w:t>10</w:t>
      </w:r>
      <w:r>
        <w:rPr>
          <w:rFonts w:ascii="宋体" w:hAnsi="宋体" w:cs="宋体" w:eastAsia="宋体" w:hint="default"/>
          <w:spacing w:val="-58"/>
        </w:rPr>
        <w:t> </w:t>
      </w:r>
      <w:r>
        <w:rPr/>
        <w:t>金融工具。</w:t>
      </w:r>
    </w:p>
    <w:p>
      <w:pPr>
        <w:pStyle w:val="BodyText"/>
        <w:spacing w:line="240" w:lineRule="auto" w:before="31"/>
        <w:ind w:left="218" w:right="0"/>
        <w:jc w:val="left"/>
        <w:rPr>
          <w:rFonts w:ascii="宋体" w:hAnsi="宋体" w:cs="宋体" w:eastAsia="宋体" w:hint="default"/>
        </w:rPr>
      </w:pPr>
      <w:r>
        <w:rPr>
          <w:rFonts w:ascii="宋体"/>
          <w:w w:val="100"/>
        </w:rPr>
        <w:t> </w:t>
      </w:r>
    </w:p>
    <w:p>
      <w:pPr>
        <w:pStyle w:val="Heading2"/>
        <w:spacing w:line="290" w:lineRule="auto" w:before="58"/>
        <w:ind w:right="2431"/>
        <w:jc w:val="left"/>
        <w:rPr>
          <w:rFonts w:ascii="宋体" w:hAnsi="宋体" w:cs="宋体" w:eastAsia="宋体" w:hint="default"/>
          <w:b w:val="0"/>
          <w:bCs w:val="0"/>
        </w:rPr>
      </w:pPr>
      <w:r>
        <w:rPr>
          <w:rFonts w:ascii="宋体" w:hAnsi="宋体" w:cs="宋体" w:eastAsia="宋体" w:hint="default"/>
        </w:rPr>
        <w:t>12.</w:t>
      </w:r>
      <w:r>
        <w:rPr>
          <w:rFonts w:ascii="宋体" w:hAnsi="宋体" w:cs="宋体" w:eastAsia="宋体" w:hint="default"/>
          <w:spacing w:val="1"/>
        </w:rPr>
        <w:t> </w:t>
      </w:r>
      <w:r>
        <w:rPr/>
        <w:t>应收账款</w:t>
      </w:r>
      <w:r>
        <w:rPr>
          <w:rFonts w:ascii="宋体" w:hAnsi="宋体" w:cs="宋体" w:eastAsia="宋体" w:hint="default"/>
          <w:w w:val="99"/>
        </w:rPr>
        <w:t> </w:t>
      </w:r>
      <w:r>
        <w:rPr/>
        <w:t>应收账款的预期信用损失的确定方法及会计处理方法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348" w:lineRule="auto" w:before="142"/>
        <w:ind w:left="218" w:right="594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详见附注五、</w:t>
      </w:r>
      <w:r>
        <w:rPr>
          <w:rFonts w:ascii="宋体" w:hAnsi="宋体" w:cs="宋体" w:eastAsia="宋体" w:hint="default"/>
        </w:rPr>
        <w:t>10</w:t>
      </w:r>
      <w:r>
        <w:rPr>
          <w:rFonts w:ascii="宋体" w:hAnsi="宋体" w:cs="宋体" w:eastAsia="宋体" w:hint="default"/>
          <w:spacing w:val="-58"/>
        </w:rPr>
        <w:t> </w:t>
      </w:r>
      <w:r>
        <w:rPr/>
        <w:t>金融工具。</w:t>
      </w:r>
    </w:p>
    <w:p>
      <w:pPr>
        <w:pStyle w:val="BodyText"/>
        <w:spacing w:line="240" w:lineRule="auto" w:before="31"/>
        <w:ind w:left="218" w:right="0"/>
        <w:jc w:val="left"/>
        <w:rPr>
          <w:rFonts w:ascii="宋体" w:hAnsi="宋体" w:cs="宋体" w:eastAsia="宋体" w:hint="default"/>
        </w:rPr>
      </w:pPr>
      <w:r>
        <w:rPr>
          <w:rFonts w:ascii="宋体"/>
          <w:w w:val="100"/>
        </w:rPr>
        <w:t> </w:t>
      </w:r>
    </w:p>
    <w:p>
      <w:pPr>
        <w:pStyle w:val="Heading2"/>
        <w:spacing w:line="240" w:lineRule="auto" w:before="58"/>
        <w:ind w:right="223"/>
        <w:jc w:val="left"/>
        <w:rPr>
          <w:rFonts w:ascii="宋体" w:hAnsi="宋体" w:cs="宋体" w:eastAsia="宋体" w:hint="default"/>
          <w:b w:val="0"/>
          <w:bCs w:val="0"/>
        </w:rPr>
      </w:pPr>
      <w:r>
        <w:rPr>
          <w:rFonts w:ascii="宋体" w:hAnsi="宋体" w:cs="宋体" w:eastAsia="宋体" w:hint="default"/>
        </w:rPr>
        <w:t>13. </w:t>
      </w:r>
      <w:r>
        <w:rPr/>
        <w:t>应收款项融资</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240" w:lineRule="auto"/>
        <w:ind w:left="218" w:right="22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26"/>
        <w:ind w:left="218" w:right="0"/>
        <w:jc w:val="left"/>
        <w:rPr>
          <w:rFonts w:ascii="宋体" w:hAnsi="宋体" w:cs="宋体" w:eastAsia="宋体" w:hint="default"/>
        </w:rPr>
      </w:pPr>
      <w:r>
        <w:rPr>
          <w:rFonts w:ascii="宋体"/>
          <w:w w:val="100"/>
        </w:rPr>
        <w:t> </w:t>
      </w:r>
    </w:p>
    <w:p>
      <w:pPr>
        <w:pStyle w:val="Heading2"/>
        <w:spacing w:line="290" w:lineRule="auto" w:before="56"/>
        <w:ind w:right="2431"/>
        <w:jc w:val="left"/>
        <w:rPr>
          <w:rFonts w:ascii="宋体" w:hAnsi="宋体" w:cs="宋体" w:eastAsia="宋体" w:hint="default"/>
          <w:b w:val="0"/>
          <w:bCs w:val="0"/>
        </w:rPr>
      </w:pPr>
      <w:r>
        <w:rPr>
          <w:rFonts w:ascii="宋体" w:hAnsi="宋体" w:cs="宋体" w:eastAsia="宋体" w:hint="default"/>
        </w:rPr>
        <w:t>14.</w:t>
      </w:r>
      <w:r>
        <w:rPr>
          <w:rFonts w:ascii="宋体" w:hAnsi="宋体" w:cs="宋体" w:eastAsia="宋体" w:hint="default"/>
          <w:spacing w:val="1"/>
        </w:rPr>
        <w:t> </w:t>
      </w:r>
      <w:r>
        <w:rPr/>
        <w:t>其他应收款</w:t>
      </w:r>
      <w:r>
        <w:rPr>
          <w:rFonts w:ascii="宋体" w:hAnsi="宋体" w:cs="宋体" w:eastAsia="宋体" w:hint="default"/>
          <w:w w:val="99"/>
        </w:rPr>
        <w:t> </w:t>
      </w:r>
      <w:r>
        <w:rPr/>
        <w:t>其他应收款预期信用损失的确定方法及会计处理方法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350" w:lineRule="auto" w:before="140"/>
        <w:ind w:left="218" w:right="594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详见附注五、</w:t>
      </w:r>
      <w:r>
        <w:rPr>
          <w:rFonts w:ascii="宋体" w:hAnsi="宋体" w:cs="宋体" w:eastAsia="宋体" w:hint="default"/>
        </w:rPr>
        <w:t>10</w:t>
      </w:r>
      <w:r>
        <w:rPr>
          <w:rFonts w:ascii="宋体" w:hAnsi="宋体" w:cs="宋体" w:eastAsia="宋体" w:hint="default"/>
          <w:spacing w:val="-57"/>
        </w:rPr>
        <w:t> </w:t>
      </w:r>
      <w:r>
        <w:rPr/>
        <w:t>金融工具。</w:t>
      </w:r>
    </w:p>
    <w:p>
      <w:pPr>
        <w:pStyle w:val="BodyText"/>
        <w:spacing w:line="240" w:lineRule="auto" w:before="29"/>
        <w:ind w:left="218"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14"/>
          <w:szCs w:val="14"/>
        </w:rPr>
      </w:pPr>
    </w:p>
    <w:p>
      <w:pPr>
        <w:pStyle w:val="Heading2"/>
        <w:spacing w:line="240" w:lineRule="auto"/>
        <w:ind w:right="223"/>
        <w:jc w:val="left"/>
        <w:rPr>
          <w:b w:val="0"/>
          <w:bCs w:val="0"/>
        </w:rPr>
      </w:pPr>
      <w:r>
        <w:rPr>
          <w:rFonts w:ascii="宋体" w:hAnsi="宋体" w:cs="宋体" w:eastAsia="宋体" w:hint="default"/>
        </w:rPr>
        <w:t>15.</w:t>
      </w:r>
      <w:r>
        <w:rPr>
          <w:rFonts w:ascii="宋体" w:hAnsi="宋体" w:cs="宋体" w:eastAsia="宋体" w:hint="default"/>
          <w:spacing w:val="2"/>
        </w:rPr>
        <w:t> </w:t>
      </w:r>
      <w:r>
        <w:rPr/>
        <w:t>存货</w:t>
      </w:r>
      <w:r>
        <w:rPr>
          <w:b w:val="0"/>
          <w:bCs w:val="0"/>
        </w:rPr>
      </w:r>
    </w:p>
    <w:p>
      <w:pPr>
        <w:spacing w:line="240" w:lineRule="auto" w:before="3"/>
        <w:rPr>
          <w:rFonts w:ascii="宋体" w:hAnsi="宋体" w:cs="宋体" w:eastAsia="宋体" w:hint="default"/>
          <w:b/>
          <w:bCs/>
          <w:sz w:val="14"/>
          <w:szCs w:val="14"/>
        </w:rPr>
      </w:pPr>
    </w:p>
    <w:p>
      <w:pPr>
        <w:pStyle w:val="BodyText"/>
        <w:tabs>
          <w:tab w:pos="1163" w:val="left" w:leader="none"/>
        </w:tabs>
        <w:spacing w:line="240" w:lineRule="auto"/>
        <w:ind w:left="218" w:right="223"/>
        <w:jc w:val="left"/>
      </w:pPr>
      <w:r>
        <w:rPr/>
        <w:t>√适用</w:t>
        <w:tab/>
        <w:t>□不适用</w:t>
      </w:r>
    </w:p>
    <w:p>
      <w:pPr>
        <w:pStyle w:val="BodyText"/>
        <w:spacing w:line="340" w:lineRule="auto" w:before="118"/>
        <w:ind w:left="638" w:right="223"/>
        <w:jc w:val="left"/>
        <w:rPr>
          <w:rFonts w:ascii="宋体" w:hAnsi="宋体" w:cs="宋体" w:eastAsia="宋体" w:hint="default"/>
        </w:rPr>
      </w:pPr>
      <w:r>
        <w:rPr/>
        <w:t>（</w:t>
      </w:r>
      <w:r>
        <w:rPr>
          <w:rFonts w:ascii="宋体" w:hAnsi="宋体" w:cs="宋体" w:eastAsia="宋体" w:hint="default"/>
        </w:rPr>
        <w:t>1</w:t>
      </w:r>
      <w:r>
        <w:rPr/>
        <w:t>）存货的分类</w:t>
      </w:r>
      <w:r>
        <w:rPr>
          <w:rFonts w:ascii="宋体" w:hAnsi="宋体" w:cs="宋体" w:eastAsia="宋体" w:hint="default"/>
          <w:w w:val="100"/>
        </w:rPr>
        <w:t> </w:t>
      </w:r>
      <w:r>
        <w:rPr>
          <w:spacing w:val="-5"/>
          <w:w w:val="100"/>
        </w:rPr>
        <w:t>存货分类为：低值易耗品、在产品（项目成本）、库存商品、发出商品等。</w:t>
      </w:r>
      <w:r>
        <w:rPr>
          <w:rFonts w:ascii="宋体" w:hAnsi="宋体" w:cs="宋体" w:eastAsia="宋体" w:hint="default"/>
          <w:w w:val="100"/>
        </w:rPr>
        <w:t> </w:t>
      </w:r>
    </w:p>
    <w:p>
      <w:pPr>
        <w:pStyle w:val="BodyText"/>
        <w:spacing w:line="340" w:lineRule="auto" w:before="30"/>
        <w:ind w:left="638" w:right="3905"/>
        <w:jc w:val="left"/>
        <w:rPr>
          <w:rFonts w:ascii="宋体" w:hAnsi="宋体" w:cs="宋体" w:eastAsia="宋体" w:hint="default"/>
        </w:rPr>
      </w:pPr>
      <w:r>
        <w:rPr/>
        <w:t>（</w:t>
      </w:r>
      <w:r>
        <w:rPr>
          <w:rFonts w:ascii="宋体" w:hAnsi="宋体" w:cs="宋体" w:eastAsia="宋体" w:hint="default"/>
        </w:rPr>
        <w:t>2</w:t>
      </w:r>
      <w:r>
        <w:rPr/>
        <w:t>）发出存货的计价方法</w:t>
      </w:r>
      <w:r>
        <w:rPr>
          <w:rFonts w:ascii="宋体" w:hAnsi="宋体" w:cs="宋体" w:eastAsia="宋体" w:hint="default"/>
          <w:w w:val="100"/>
        </w:rPr>
        <w:t> </w:t>
      </w:r>
      <w:r>
        <w:rPr/>
        <w:t>存货发出时按个别认定法计价。</w:t>
      </w:r>
      <w:r>
        <w:rPr>
          <w:rFonts w:ascii="宋体" w:hAnsi="宋体" w:cs="宋体" w:eastAsia="宋体" w:hint="default"/>
        </w:rPr>
        <w:t> </w:t>
      </w:r>
    </w:p>
    <w:p>
      <w:pPr>
        <w:pStyle w:val="BodyText"/>
        <w:spacing w:line="240" w:lineRule="auto" w:before="31"/>
        <w:ind w:left="638" w:right="223"/>
        <w:jc w:val="left"/>
        <w:rPr>
          <w:rFonts w:ascii="宋体" w:hAnsi="宋体" w:cs="宋体" w:eastAsia="宋体" w:hint="default"/>
        </w:rPr>
      </w:pPr>
      <w:r>
        <w:rPr/>
        <w:t>（</w:t>
      </w:r>
      <w:r>
        <w:rPr>
          <w:rFonts w:ascii="宋体" w:hAnsi="宋体" w:cs="宋体" w:eastAsia="宋体" w:hint="default"/>
        </w:rPr>
        <w:t>3</w:t>
      </w:r>
      <w:r>
        <w:rPr/>
        <w:t>）不同类别存货可变现净值的确定依据</w:t>
      </w:r>
      <w:r>
        <w:rPr>
          <w:rFonts w:ascii="宋体" w:hAnsi="宋体" w:cs="宋体" w:eastAsia="宋体" w:hint="default"/>
        </w:rPr>
        <w:t> </w:t>
      </w:r>
    </w:p>
    <w:p>
      <w:pPr>
        <w:pStyle w:val="BodyText"/>
        <w:spacing w:line="237" w:lineRule="auto" w:before="119"/>
        <w:ind w:left="218" w:right="105" w:firstLine="419"/>
        <w:jc w:val="both"/>
        <w:rPr>
          <w:rFonts w:ascii="宋体" w:hAnsi="宋体" w:cs="宋体" w:eastAsia="宋体" w:hint="default"/>
        </w:rPr>
      </w:pPr>
      <w:r>
        <w:rPr>
          <w:spacing w:val="-4"/>
        </w:rPr>
        <w:t>产成品、库存商品和用于出售的材料等直接用于出售的商品存货，在正常生产经营过程</w:t>
      </w:r>
      <w:r>
        <w:rPr>
          <w:w w:val="100"/>
        </w:rPr>
        <w:t> </w:t>
      </w:r>
      <w:r>
        <w:rPr>
          <w:spacing w:val="-4"/>
        </w:rPr>
        <w:t>中，以该存货的估计售价减去估计的销售费用和相关税费后的金额，确定其可变现净值；需</w:t>
      </w:r>
      <w:r>
        <w:rPr>
          <w:spacing w:val="-44"/>
        </w:rPr>
        <w:t> </w:t>
      </w:r>
      <w:r>
        <w:rPr>
          <w:spacing w:val="-44"/>
        </w:rPr>
      </w:r>
      <w:r>
        <w:rPr>
          <w:spacing w:val="-4"/>
        </w:rPr>
        <w:t>要经过加工的材料存货，在正常生产经营过程中，以所生产的产成品的估计售价减去至完工</w:t>
      </w:r>
      <w:r>
        <w:rPr>
          <w:spacing w:val="-40"/>
        </w:rPr>
        <w:t> </w:t>
      </w:r>
      <w:r>
        <w:rPr>
          <w:spacing w:val="-40"/>
        </w:rPr>
      </w:r>
      <w:r>
        <w:rPr>
          <w:spacing w:val="-4"/>
        </w:rPr>
        <w:t>时估计将要发生的成本、估计的销售费用和相关税费后的金额，确定其可变现净值；为执行</w:t>
      </w:r>
      <w:r>
        <w:rPr>
          <w:spacing w:val="-44"/>
        </w:rPr>
        <w:t> </w:t>
      </w:r>
      <w:r>
        <w:rPr>
          <w:spacing w:val="-44"/>
        </w:rPr>
      </w:r>
      <w:r>
        <w:rPr>
          <w:spacing w:val="-4"/>
        </w:rPr>
        <w:t>销售合同或者劳务合同而持有的存货，其可变现净值以合同价格为基础计算，若持有存货的</w:t>
      </w:r>
      <w:r>
        <w:rPr>
          <w:spacing w:val="-41"/>
        </w:rPr>
        <w:t> </w:t>
      </w:r>
      <w:r>
        <w:rPr>
          <w:spacing w:val="-41"/>
        </w:rPr>
      </w:r>
      <w:r>
        <w:rPr>
          <w:spacing w:val="-4"/>
          <w:w w:val="100"/>
        </w:rPr>
        <w:t>数量多于销售合同订购数量的，超出部分的存货的可变现净值以一般销售价格为基础计算。</w:t>
      </w:r>
      <w:r>
        <w:rPr>
          <w:rFonts w:ascii="宋体" w:hAnsi="宋体" w:cs="宋体" w:eastAsia="宋体" w:hint="default"/>
          <w:w w:val="100"/>
        </w:rPr>
        <w:t> </w:t>
      </w:r>
    </w:p>
    <w:p>
      <w:pPr>
        <w:spacing w:after="0" w:line="237" w:lineRule="auto"/>
        <w:jc w:val="both"/>
        <w:rPr>
          <w:rFonts w:ascii="宋体" w:hAnsi="宋体" w:cs="宋体" w:eastAsia="宋体" w:hint="default"/>
        </w:rPr>
        <w:sectPr>
          <w:pgSz w:w="11910" w:h="16840"/>
          <w:pgMar w:header="873" w:footer="1373" w:top="1100" w:bottom="1560" w:left="1580" w:right="1580"/>
        </w:sectPr>
      </w:pPr>
    </w:p>
    <w:p>
      <w:pPr>
        <w:spacing w:line="240" w:lineRule="auto" w:before="5"/>
        <w:rPr>
          <w:rFonts w:ascii="宋体" w:hAnsi="宋体" w:cs="宋体" w:eastAsia="宋体" w:hint="default"/>
          <w:sz w:val="19"/>
          <w:szCs w:val="19"/>
        </w:rPr>
      </w:pPr>
    </w:p>
    <w:p>
      <w:pPr>
        <w:pStyle w:val="BodyText"/>
        <w:spacing w:line="237" w:lineRule="auto" w:before="38"/>
        <w:ind w:right="329" w:firstLine="419"/>
        <w:jc w:val="both"/>
        <w:rPr>
          <w:rFonts w:ascii="宋体" w:hAnsi="宋体" w:cs="宋体" w:eastAsia="宋体" w:hint="default"/>
        </w:rPr>
      </w:pPr>
      <w:r>
        <w:rPr>
          <w:spacing w:val="-4"/>
        </w:rPr>
        <w:t>期末按照单个存货项目计提存货跌价准备；但对于数量繁多、单价较低的存货，按照存</w:t>
      </w:r>
      <w:r>
        <w:rPr>
          <w:w w:val="100"/>
        </w:rPr>
        <w:t> </w:t>
      </w:r>
      <w:r>
        <w:rPr>
          <w:spacing w:val="-4"/>
        </w:rPr>
        <w:t>货类别计提存货跌价准备；与在同一地区生产和销售的产品系列相关、具有相同或类似最终</w:t>
      </w:r>
      <w:r>
        <w:rPr>
          <w:spacing w:val="-42"/>
        </w:rPr>
        <w:t> </w:t>
      </w:r>
      <w:r>
        <w:rPr>
          <w:spacing w:val="-42"/>
        </w:rPr>
      </w:r>
      <w:r>
        <w:rPr/>
        <w:t>用途或目的，且难以与其他项目分开计量的存货，则合并计提存货跌价准备。</w:t>
      </w:r>
      <w:r>
        <w:rPr>
          <w:rFonts w:ascii="宋体" w:hAnsi="宋体" w:cs="宋体" w:eastAsia="宋体" w:hint="default"/>
          <w:color w:val="0000FF"/>
        </w:rPr>
        <w:t> </w:t>
      </w:r>
      <w:r>
        <w:rPr>
          <w:rFonts w:ascii="宋体" w:hAnsi="宋体" w:cs="宋体" w:eastAsia="宋体" w:hint="default"/>
          <w:color w:val="0000FF"/>
          <w:spacing w:val="-2"/>
        </w:rPr>
        <w:t> </w:t>
      </w:r>
      <w:r>
        <w:rPr>
          <w:rFonts w:ascii="宋体" w:hAnsi="宋体" w:cs="宋体" w:eastAsia="宋体" w:hint="default"/>
        </w:rPr>
        <w:t> </w:t>
      </w:r>
    </w:p>
    <w:p>
      <w:pPr>
        <w:pStyle w:val="BodyText"/>
        <w:spacing w:line="240" w:lineRule="auto" w:before="116"/>
        <w:ind w:right="326" w:firstLine="419"/>
        <w:jc w:val="both"/>
        <w:rPr>
          <w:rFonts w:ascii="宋体" w:hAnsi="宋体" w:cs="宋体" w:eastAsia="宋体" w:hint="default"/>
        </w:rPr>
      </w:pPr>
      <w:r>
        <w:rPr>
          <w:spacing w:val="-4"/>
          <w:w w:val="100"/>
        </w:rPr>
        <w:t>除有明确证据表明资产负债表日市场价格异常外，存货项目的可变现净值以资产负债表</w:t>
      </w:r>
      <w:r>
        <w:rPr>
          <w:w w:val="100"/>
        </w:rPr>
        <w:t> </w:t>
      </w:r>
      <w:r>
        <w:rPr/>
        <w:t>日市场价格为基础确定。</w:t>
      </w:r>
      <w:r>
        <w:rPr>
          <w:rFonts w:ascii="宋体" w:hAnsi="宋体" w:cs="宋体" w:eastAsia="宋体" w:hint="default"/>
          <w:color w:val="0000FF"/>
        </w:rPr>
        <w:t>  </w:t>
      </w:r>
      <w:r>
        <w:rPr>
          <w:rFonts w:ascii="宋体" w:hAnsi="宋体" w:cs="宋体" w:eastAsia="宋体" w:hint="default"/>
        </w:rPr>
        <w:t> </w:t>
      </w:r>
    </w:p>
    <w:p>
      <w:pPr>
        <w:pStyle w:val="BodyText"/>
        <w:spacing w:line="240" w:lineRule="auto" w:before="116"/>
        <w:ind w:left="558" w:right="345"/>
        <w:jc w:val="left"/>
        <w:rPr>
          <w:rFonts w:ascii="宋体" w:hAnsi="宋体" w:cs="宋体" w:eastAsia="宋体" w:hint="default"/>
        </w:rPr>
      </w:pPr>
      <w:r>
        <w:rPr/>
        <w:t>本期期末存货项目的可变现净值以资产负债表日市场价格为基础确定。</w:t>
      </w:r>
      <w:r>
        <w:rPr>
          <w:rFonts w:ascii="宋体" w:hAnsi="宋体" w:cs="宋体" w:eastAsia="宋体" w:hint="default"/>
        </w:rPr>
        <w:t> </w:t>
      </w:r>
    </w:p>
    <w:p>
      <w:pPr>
        <w:pStyle w:val="BodyText"/>
        <w:spacing w:line="340" w:lineRule="auto" w:before="118"/>
        <w:ind w:left="558" w:right="5079"/>
        <w:jc w:val="left"/>
        <w:rPr>
          <w:rFonts w:ascii="宋体" w:hAnsi="宋体" w:cs="宋体" w:eastAsia="宋体" w:hint="default"/>
        </w:rPr>
      </w:pPr>
      <w:r>
        <w:rPr/>
        <w:t>（</w:t>
      </w:r>
      <w:r>
        <w:rPr>
          <w:rFonts w:ascii="宋体" w:hAnsi="宋体" w:cs="宋体" w:eastAsia="宋体" w:hint="default"/>
        </w:rPr>
        <w:t>4</w:t>
      </w:r>
      <w:r>
        <w:rPr/>
        <w:t>）存货的盘存制度</w:t>
      </w:r>
      <w:r>
        <w:rPr>
          <w:rFonts w:ascii="宋体" w:hAnsi="宋体" w:cs="宋体" w:eastAsia="宋体" w:hint="default"/>
          <w:w w:val="100"/>
        </w:rPr>
        <w:t> </w:t>
      </w:r>
      <w:r>
        <w:rPr/>
        <w:t>采用永续盘存制。</w:t>
      </w:r>
      <w:r>
        <w:rPr>
          <w:rFonts w:ascii="宋体" w:hAnsi="宋体" w:cs="宋体" w:eastAsia="宋体" w:hint="default"/>
        </w:rPr>
        <w:t> </w:t>
      </w:r>
    </w:p>
    <w:p>
      <w:pPr>
        <w:pStyle w:val="BodyText"/>
        <w:spacing w:line="340" w:lineRule="auto" w:before="30"/>
        <w:ind w:left="558" w:right="3708"/>
        <w:jc w:val="left"/>
        <w:rPr>
          <w:rFonts w:ascii="宋体" w:hAnsi="宋体" w:cs="宋体" w:eastAsia="宋体" w:hint="default"/>
        </w:rPr>
      </w:pPr>
      <w:r>
        <w:rPr/>
        <w:t>（</w:t>
      </w:r>
      <w:r>
        <w:rPr>
          <w:rFonts w:ascii="宋体" w:hAnsi="宋体" w:cs="宋体" w:eastAsia="宋体" w:hint="default"/>
        </w:rPr>
        <w:t>5</w:t>
      </w:r>
      <w:r>
        <w:rPr/>
        <w:t>）低值易耗品和包装物的摊销方法</w:t>
      </w:r>
      <w:r>
        <w:rPr>
          <w:rFonts w:ascii="宋体" w:hAnsi="宋体" w:cs="宋体" w:eastAsia="宋体" w:hint="default"/>
          <w:w w:val="100"/>
        </w:rPr>
        <w:t> </w:t>
      </w:r>
      <w:r>
        <w:rPr>
          <w:rFonts w:ascii="宋体" w:hAnsi="宋体" w:cs="宋体" w:eastAsia="宋体" w:hint="default"/>
        </w:rPr>
        <w:t>1</w:t>
      </w:r>
      <w:r>
        <w:rPr/>
        <w:t>）低值易耗品采用一次转销法；</w:t>
      </w:r>
      <w:r>
        <w:rPr>
          <w:rFonts w:ascii="宋体" w:hAnsi="宋体" w:cs="宋体" w:eastAsia="宋体" w:hint="default"/>
          <w:color w:val="0000FF"/>
        </w:rPr>
        <w:t> </w:t>
      </w:r>
      <w:r>
        <w:rPr>
          <w:rFonts w:ascii="宋体" w:hAnsi="宋体" w:cs="宋体" w:eastAsia="宋体" w:hint="default"/>
          <w:color w:val="0000FF"/>
          <w:spacing w:val="-3"/>
        </w:rPr>
        <w:t> </w:t>
      </w:r>
      <w:r>
        <w:rPr>
          <w:rFonts w:ascii="宋体" w:hAnsi="宋体" w:cs="宋体" w:eastAsia="宋体" w:hint="default"/>
        </w:rPr>
        <w:t> </w:t>
      </w:r>
    </w:p>
    <w:p>
      <w:pPr>
        <w:pStyle w:val="BodyText"/>
        <w:spacing w:line="240" w:lineRule="auto" w:before="30"/>
        <w:ind w:left="558" w:right="345"/>
        <w:jc w:val="left"/>
        <w:rPr>
          <w:rFonts w:ascii="宋体" w:hAnsi="宋体" w:cs="宋体" w:eastAsia="宋体" w:hint="default"/>
        </w:rPr>
      </w:pPr>
      <w:r>
        <w:rPr>
          <w:rFonts w:ascii="宋体" w:hAnsi="宋体" w:cs="宋体" w:eastAsia="宋体" w:hint="default"/>
        </w:rPr>
        <w:t>2</w:t>
      </w:r>
      <w:r>
        <w:rPr/>
        <w:t>）包装物采用一次转销法。</w:t>
      </w:r>
      <w:r>
        <w:rPr>
          <w:rFonts w:ascii="宋体" w:hAnsi="宋体" w:cs="宋体" w:eastAsia="宋体" w:hint="default"/>
        </w:rPr>
        <w:t> </w:t>
      </w:r>
    </w:p>
    <w:p>
      <w:pPr>
        <w:pStyle w:val="BodyText"/>
        <w:spacing w:line="240" w:lineRule="auto" w:before="117"/>
        <w:ind w:left="618" w:right="0"/>
        <w:jc w:val="left"/>
        <w:rPr>
          <w:rFonts w:ascii="宋体" w:hAnsi="宋体" w:cs="宋体" w:eastAsia="宋体" w:hint="default"/>
        </w:rPr>
      </w:pPr>
      <w:r>
        <w:rPr>
          <w:rFonts w:ascii="宋体"/>
          <w:w w:val="100"/>
        </w:rPr>
        <w:t> </w:t>
      </w:r>
    </w:p>
    <w:p>
      <w:pPr>
        <w:pStyle w:val="Heading2"/>
        <w:spacing w:line="290" w:lineRule="auto" w:before="58"/>
        <w:ind w:left="138" w:right="5079"/>
        <w:jc w:val="left"/>
        <w:rPr>
          <w:rFonts w:ascii="宋体" w:hAnsi="宋体" w:cs="宋体" w:eastAsia="宋体" w:hint="default"/>
          <w:b w:val="0"/>
          <w:bCs w:val="0"/>
        </w:rPr>
      </w:pPr>
      <w:r>
        <w:rPr>
          <w:rFonts w:ascii="宋体" w:hAnsi="宋体" w:cs="宋体" w:eastAsia="宋体" w:hint="default"/>
        </w:rPr>
        <w:t>16.</w:t>
      </w:r>
      <w:r>
        <w:rPr>
          <w:rFonts w:ascii="宋体" w:hAnsi="宋体" w:cs="宋体" w:eastAsia="宋体" w:hint="default"/>
          <w:spacing w:val="1"/>
        </w:rPr>
        <w:t> </w:t>
      </w:r>
      <w:r>
        <w:rPr/>
        <w:t>合同资产</w:t>
      </w:r>
      <w:r>
        <w:rPr>
          <w:rFonts w:ascii="宋体" w:hAnsi="宋体" w:cs="宋体" w:eastAsia="宋体" w:hint="default"/>
          <w:w w:val="99"/>
        </w:rPr>
        <w:t> </w:t>
      </w:r>
      <w:r>
        <w:rPr>
          <w:rFonts w:ascii="宋体" w:hAnsi="宋体" w:cs="宋体" w:eastAsia="宋体" w:hint="default"/>
        </w:rPr>
        <w:t>(1).</w:t>
      </w:r>
      <w:r>
        <w:rPr/>
        <w:t>合同资产的确认方法及标准</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2"/>
        <w:ind w:right="34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138" w:right="345"/>
        <w:jc w:val="left"/>
        <w:rPr>
          <w:rFonts w:ascii="宋体" w:hAnsi="宋体" w:cs="宋体" w:eastAsia="宋体" w:hint="default"/>
          <w:b w:val="0"/>
          <w:bCs w:val="0"/>
        </w:rPr>
      </w:pPr>
      <w:r>
        <w:rPr>
          <w:rFonts w:ascii="宋体" w:hAnsi="宋体" w:cs="宋体" w:eastAsia="宋体" w:hint="default"/>
        </w:rPr>
        <w:t>(2).</w:t>
      </w:r>
      <w:r>
        <w:rPr/>
        <w:t>合同资产预期信用损失的确定方法及会计处理方法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240" w:lineRule="auto"/>
        <w:ind w:right="34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left="138" w:right="345"/>
        <w:jc w:val="left"/>
        <w:rPr>
          <w:b w:val="0"/>
          <w:bCs w:val="0"/>
        </w:rPr>
      </w:pPr>
      <w:r>
        <w:rPr>
          <w:rFonts w:ascii="宋体" w:hAnsi="宋体" w:cs="宋体" w:eastAsia="宋体" w:hint="default"/>
        </w:rPr>
        <w:t>17.</w:t>
      </w:r>
      <w:r>
        <w:rPr>
          <w:rFonts w:ascii="宋体" w:hAnsi="宋体" w:cs="宋体" w:eastAsia="宋体" w:hint="default"/>
          <w:spacing w:val="3"/>
        </w:rPr>
        <w:t> </w:t>
      </w:r>
      <w:r>
        <w:rPr/>
        <w:t>持有待售资产</w:t>
      </w:r>
      <w:r>
        <w:rPr>
          <w:b w:val="0"/>
          <w:bCs w:val="0"/>
        </w:rPr>
      </w:r>
    </w:p>
    <w:p>
      <w:pPr>
        <w:spacing w:line="240" w:lineRule="auto" w:before="1"/>
        <w:rPr>
          <w:rFonts w:ascii="宋体" w:hAnsi="宋体" w:cs="宋体" w:eastAsia="宋体" w:hint="default"/>
          <w:b/>
          <w:bCs/>
          <w:sz w:val="14"/>
          <w:szCs w:val="14"/>
        </w:rPr>
      </w:pPr>
    </w:p>
    <w:p>
      <w:pPr>
        <w:pStyle w:val="BodyText"/>
        <w:tabs>
          <w:tab w:pos="980" w:val="left" w:leader="none"/>
        </w:tabs>
        <w:spacing w:line="240" w:lineRule="auto"/>
        <w:ind w:right="1817"/>
        <w:jc w:val="left"/>
        <w:rPr>
          <w:rFonts w:ascii="宋体" w:hAnsi="宋体" w:cs="宋体" w:eastAsia="宋体" w:hint="default"/>
        </w:rPr>
      </w:pPr>
      <w:r>
        <w:rPr/>
        <w:t>√适用</w:t>
        <w:tab/>
        <w:t>□不适用</w:t>
      </w:r>
      <w:r>
        <w:rPr>
          <w:w w:val="100"/>
        </w:rPr>
        <w:t> </w:t>
      </w:r>
      <w:r>
        <w:rPr/>
        <w:t>本公司将同时满足下列条件的非流动资产或处置组划分为持有待售类别：</w:t>
      </w:r>
      <w:r>
        <w:rPr>
          <w:rFonts w:ascii="宋体" w:hAnsi="宋体" w:cs="宋体" w:eastAsia="宋体" w:hint="default"/>
        </w:rPr>
        <w:t> </w:t>
      </w:r>
    </w:p>
    <w:p>
      <w:pPr>
        <w:pStyle w:val="BodyText"/>
        <w:spacing w:line="271" w:lineRule="exact"/>
        <w:ind w:right="345"/>
        <w:jc w:val="left"/>
        <w:rPr>
          <w:rFonts w:ascii="宋体" w:hAnsi="宋体" w:cs="宋体" w:eastAsia="宋体" w:hint="default"/>
        </w:rPr>
      </w:pPr>
      <w:r>
        <w:rPr/>
        <w:t>（</w:t>
      </w:r>
      <w:r>
        <w:rPr>
          <w:rFonts w:ascii="宋体" w:hAnsi="宋体" w:cs="宋体" w:eastAsia="宋体" w:hint="default"/>
        </w:rPr>
        <w:t>1</w:t>
      </w:r>
      <w:r>
        <w:rPr/>
        <w:t>）根据类似交易中出售此类资产或处置组的惯例，在当前状况下即可立即出售；</w:t>
      </w:r>
      <w:r>
        <w:rPr>
          <w:rFonts w:ascii="宋体" w:hAnsi="宋体" w:cs="宋体" w:eastAsia="宋体" w:hint="default"/>
        </w:rPr>
        <w:t> </w:t>
      </w:r>
    </w:p>
    <w:p>
      <w:pPr>
        <w:pStyle w:val="BodyText"/>
        <w:spacing w:line="237" w:lineRule="auto" w:before="2"/>
        <w:ind w:right="0"/>
        <w:jc w:val="left"/>
        <w:rPr>
          <w:rFonts w:ascii="宋体" w:hAnsi="宋体" w:cs="宋体" w:eastAsia="宋体" w:hint="default"/>
        </w:rPr>
      </w:pPr>
      <w:r>
        <w:rPr/>
        <w:t>（</w:t>
      </w:r>
      <w:r>
        <w:rPr>
          <w:rFonts w:ascii="宋体" w:hAnsi="宋体" w:cs="宋体" w:eastAsia="宋体" w:hint="default"/>
        </w:rPr>
        <w:t>2</w:t>
      </w:r>
      <w:r>
        <w:rPr/>
        <w:t>）出售极可能发生，即本公司已经就一项出售计划作出决议且获得确定的购买承诺，预</w:t>
      </w:r>
      <w:r>
        <w:rPr>
          <w:w w:val="100"/>
        </w:rPr>
        <w:t> </w:t>
      </w:r>
      <w:r>
        <w:rPr>
          <w:spacing w:val="-4"/>
          <w:w w:val="100"/>
        </w:rPr>
        <w:t>计出售将在一年内完成。有关规定要求本公司相关权力机构或者监管部门批准后方可出售的，</w:t>
      </w:r>
      <w:r>
        <w:rPr>
          <w:spacing w:val="-86"/>
          <w:w w:val="100"/>
        </w:rPr>
        <w:t> </w:t>
      </w:r>
      <w:r>
        <w:rPr>
          <w:spacing w:val="-86"/>
          <w:w w:val="100"/>
        </w:rPr>
      </w:r>
      <w:r>
        <w:rPr/>
        <w:t>已经获得批准。</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2"/>
        <w:spacing w:line="290" w:lineRule="auto"/>
        <w:ind w:left="138" w:right="2338"/>
        <w:jc w:val="left"/>
        <w:rPr>
          <w:rFonts w:ascii="宋体" w:hAnsi="宋体" w:cs="宋体" w:eastAsia="宋体" w:hint="default"/>
          <w:b w:val="0"/>
          <w:bCs w:val="0"/>
        </w:rPr>
      </w:pPr>
      <w:r>
        <w:rPr>
          <w:rFonts w:ascii="宋体" w:hAnsi="宋体" w:cs="宋体" w:eastAsia="宋体" w:hint="default"/>
        </w:rPr>
        <w:t>18.</w:t>
      </w:r>
      <w:r>
        <w:rPr>
          <w:rFonts w:ascii="宋体" w:hAnsi="宋体" w:cs="宋体" w:eastAsia="宋体" w:hint="default"/>
          <w:spacing w:val="2"/>
        </w:rPr>
        <w:t> </w:t>
      </w:r>
      <w:r>
        <w:rPr/>
        <w:t>债权投资</w:t>
      </w:r>
      <w:r>
        <w:rPr>
          <w:w w:val="100"/>
        </w:rPr>
        <w:t> </w:t>
      </w:r>
      <w:r>
        <w:rPr>
          <w:rFonts w:ascii="宋体" w:hAnsi="宋体" w:cs="宋体" w:eastAsia="宋体" w:hint="default"/>
        </w:rPr>
        <w:t>(1).</w:t>
      </w:r>
      <w:r>
        <w:rPr/>
        <w:t>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2"/>
        <w:ind w:right="345"/>
        <w:jc w:val="left"/>
      </w:pPr>
      <w:r>
        <w:rPr/>
        <w:t>□适用 √不适用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2"/>
        <w:spacing w:line="290" w:lineRule="auto"/>
        <w:ind w:left="138" w:right="1817"/>
        <w:jc w:val="left"/>
        <w:rPr>
          <w:rFonts w:ascii="宋体" w:hAnsi="宋体" w:cs="宋体" w:eastAsia="宋体" w:hint="default"/>
          <w:b w:val="0"/>
          <w:bCs w:val="0"/>
        </w:rPr>
      </w:pPr>
      <w:r>
        <w:rPr>
          <w:rFonts w:ascii="宋体" w:hAnsi="宋体" w:cs="宋体" w:eastAsia="宋体" w:hint="default"/>
        </w:rPr>
        <w:t>19.</w:t>
      </w:r>
      <w:r>
        <w:rPr>
          <w:rFonts w:ascii="宋体" w:hAnsi="宋体" w:cs="宋体" w:eastAsia="宋体" w:hint="default"/>
          <w:spacing w:val="2"/>
        </w:rPr>
        <w:t> </w:t>
      </w:r>
      <w:r>
        <w:rPr/>
        <w:t>其他债权投资</w:t>
      </w:r>
      <w:r>
        <w:rPr>
          <w:w w:val="100"/>
        </w:rPr>
        <w:t> </w:t>
      </w:r>
      <w:r>
        <w:rPr>
          <w:rFonts w:ascii="宋体" w:hAnsi="宋体" w:cs="宋体" w:eastAsia="宋体" w:hint="default"/>
        </w:rPr>
        <w:t>(1).</w:t>
      </w:r>
      <w:r>
        <w:rPr/>
        <w:t>其他债权投资预期信用损失的确定方法及会计处理方法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9"/>
        <w:ind w:right="345"/>
        <w:jc w:val="left"/>
      </w:pPr>
      <w:r>
        <w:rPr/>
        <w:t>□适用 √不适用</w:t>
      </w:r>
    </w:p>
    <w:p>
      <w:pPr>
        <w:spacing w:after="0" w:line="240" w:lineRule="auto"/>
        <w:jc w:val="left"/>
        <w:sectPr>
          <w:pgSz w:w="11910" w:h="16840"/>
          <w:pgMar w:header="873" w:footer="1373" w:top="1100" w:bottom="1560" w:left="1660" w:right="1460"/>
        </w:sectPr>
      </w:pPr>
    </w:p>
    <w:p>
      <w:pPr>
        <w:spacing w:line="240" w:lineRule="auto" w:before="5"/>
        <w:rPr>
          <w:rFonts w:ascii="宋体" w:hAnsi="宋体" w:cs="宋体" w:eastAsia="宋体" w:hint="default"/>
          <w:sz w:val="19"/>
          <w:szCs w:val="19"/>
        </w:rPr>
      </w:pPr>
    </w:p>
    <w:p>
      <w:pPr>
        <w:pStyle w:val="Heading2"/>
        <w:spacing w:line="290" w:lineRule="auto" w:before="36"/>
        <w:ind w:left="138" w:right="2338"/>
        <w:jc w:val="left"/>
        <w:rPr>
          <w:rFonts w:ascii="宋体" w:hAnsi="宋体" w:cs="宋体" w:eastAsia="宋体" w:hint="default"/>
          <w:b w:val="0"/>
          <w:bCs w:val="0"/>
        </w:rPr>
      </w:pPr>
      <w:r>
        <w:rPr>
          <w:rFonts w:ascii="宋体" w:hAnsi="宋体" w:cs="宋体" w:eastAsia="宋体" w:hint="default"/>
        </w:rPr>
        <w:t>20.</w:t>
      </w:r>
      <w:r>
        <w:rPr>
          <w:rFonts w:ascii="宋体" w:hAnsi="宋体" w:cs="宋体" w:eastAsia="宋体" w:hint="default"/>
          <w:spacing w:val="2"/>
        </w:rPr>
        <w:t> </w:t>
      </w:r>
      <w:r>
        <w:rPr/>
        <w:t>长期应收款</w:t>
      </w:r>
      <w:r>
        <w:rPr>
          <w:w w:val="100"/>
        </w:rPr>
        <w:t> </w:t>
      </w:r>
      <w:r>
        <w:rPr>
          <w:rFonts w:ascii="宋体" w:hAnsi="宋体" w:cs="宋体" w:eastAsia="宋体" w:hint="default"/>
        </w:rPr>
        <w:t>(1).</w:t>
      </w:r>
      <w:r>
        <w:rPr/>
        <w:t>长期应收款预期信用损失的确定方法及会计处理方法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2"/>
        <w:ind w:right="345"/>
        <w:jc w:val="left"/>
      </w:pPr>
      <w:r>
        <w:rPr/>
        <w:t>□适用 √不适用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0"/>
        <w:ind w:left="138" w:right="345" w:firstLine="0"/>
        <w:jc w:val="left"/>
        <w:rPr>
          <w:rFonts w:ascii="宋体" w:hAnsi="宋体" w:cs="宋体" w:eastAsia="宋体" w:hint="default"/>
          <w:sz w:val="20"/>
          <w:szCs w:val="20"/>
        </w:rPr>
      </w:pPr>
      <w:r>
        <w:rPr>
          <w:rFonts w:ascii="宋体" w:hAnsi="宋体" w:cs="宋体" w:eastAsia="宋体" w:hint="default"/>
          <w:b/>
          <w:bCs/>
          <w:sz w:val="20"/>
          <w:szCs w:val="20"/>
        </w:rPr>
        <w:t>21.</w:t>
      </w:r>
      <w:r>
        <w:rPr>
          <w:rFonts w:ascii="宋体" w:hAnsi="宋体" w:cs="宋体" w:eastAsia="宋体" w:hint="default"/>
          <w:b/>
          <w:bCs/>
          <w:spacing w:val="18"/>
          <w:sz w:val="20"/>
          <w:szCs w:val="20"/>
        </w:rPr>
        <w:t> </w:t>
      </w:r>
      <w:r>
        <w:rPr>
          <w:rFonts w:ascii="宋体" w:hAnsi="宋体" w:cs="宋体" w:eastAsia="宋体" w:hint="default"/>
          <w:b/>
          <w:bCs/>
          <w:sz w:val="20"/>
          <w:szCs w:val="20"/>
        </w:rPr>
        <w:t>长期股权投资</w:t>
      </w:r>
      <w:r>
        <w:rPr>
          <w:rFonts w:ascii="宋体" w:hAnsi="宋体" w:cs="宋体" w:eastAsia="宋体" w:hint="default"/>
          <w:sz w:val="20"/>
          <w:szCs w:val="20"/>
        </w:rPr>
      </w:r>
    </w:p>
    <w:p>
      <w:pPr>
        <w:spacing w:line="240" w:lineRule="auto" w:before="12"/>
        <w:rPr>
          <w:rFonts w:ascii="宋体" w:hAnsi="宋体" w:cs="宋体" w:eastAsia="宋体" w:hint="default"/>
          <w:b/>
          <w:bCs/>
          <w:sz w:val="13"/>
          <w:szCs w:val="13"/>
        </w:rPr>
      </w:pPr>
    </w:p>
    <w:p>
      <w:pPr>
        <w:pStyle w:val="BodyText"/>
        <w:tabs>
          <w:tab w:pos="980" w:val="left" w:leader="none"/>
        </w:tabs>
        <w:spacing w:line="240" w:lineRule="auto"/>
        <w:ind w:right="345"/>
        <w:jc w:val="left"/>
      </w:pPr>
      <w:r>
        <w:rPr/>
        <w:t>√适用</w:t>
        <w:tab/>
        <w:t>□不适用</w:t>
      </w:r>
    </w:p>
    <w:p>
      <w:pPr>
        <w:pStyle w:val="BodyText"/>
        <w:spacing w:line="390" w:lineRule="atLeast" w:before="3"/>
        <w:ind w:left="558" w:right="345" w:firstLine="62"/>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w:t>
      </w:r>
      <w:r>
        <w:rPr/>
        <w:t>共同控制、重大影响的判断标准</w:t>
      </w:r>
      <w:r>
        <w:rPr>
          <w:rFonts w:ascii="宋体" w:hAnsi="宋体" w:cs="宋体" w:eastAsia="宋体" w:hint="default"/>
          <w:w w:val="100"/>
        </w:rPr>
        <w:t> </w:t>
      </w:r>
      <w:r>
        <w:rPr>
          <w:spacing w:val="-4"/>
        </w:rPr>
        <w:t>共同控制，是指按照相关约定对某项安排所共有的控制，并且该安排的相关活动必须经</w:t>
      </w:r>
    </w:p>
    <w:p>
      <w:pPr>
        <w:pStyle w:val="BodyText"/>
        <w:spacing w:line="272" w:lineRule="exact" w:before="24"/>
        <w:ind w:right="0"/>
        <w:jc w:val="left"/>
        <w:rPr>
          <w:rFonts w:ascii="宋体" w:hAnsi="宋体" w:cs="宋体" w:eastAsia="宋体" w:hint="default"/>
        </w:rPr>
      </w:pPr>
      <w:r>
        <w:rPr>
          <w:spacing w:val="-4"/>
          <w:w w:val="100"/>
        </w:rPr>
        <w:t>过分享控制权的参与方一致同意后才能决策。本公司与其他合营方一同对被投资单位实施共</w:t>
      </w:r>
      <w:r>
        <w:rPr>
          <w:spacing w:val="-87"/>
          <w:w w:val="100"/>
        </w:rPr>
        <w:t> </w:t>
      </w:r>
      <w:r>
        <w:rPr>
          <w:spacing w:val="-87"/>
          <w:w w:val="100"/>
        </w:rPr>
      </w:r>
      <w:r>
        <w:rPr/>
        <w:t>同控制且对被投资单位净资产享有权利的，被投资单位为本公司的合营企业。</w:t>
      </w:r>
      <w:r>
        <w:rPr>
          <w:rFonts w:ascii="宋体" w:hAnsi="宋体" w:cs="宋体" w:eastAsia="宋体" w:hint="default"/>
        </w:rPr>
        <w:t> </w:t>
      </w:r>
    </w:p>
    <w:p>
      <w:pPr>
        <w:pStyle w:val="BodyText"/>
        <w:spacing w:line="237" w:lineRule="auto" w:before="97"/>
        <w:ind w:right="329" w:firstLine="419"/>
        <w:jc w:val="both"/>
        <w:rPr>
          <w:rFonts w:ascii="宋体" w:hAnsi="宋体" w:cs="宋体" w:eastAsia="宋体" w:hint="default"/>
        </w:rPr>
      </w:pPr>
      <w:r>
        <w:rPr>
          <w:spacing w:val="-4"/>
        </w:rPr>
        <w:t>重大影响，是指对一个企业的财务和经营决策有参与决策的权力，但并不能够控制或者</w:t>
      </w:r>
      <w:r>
        <w:rPr>
          <w:w w:val="100"/>
        </w:rPr>
        <w:t> </w:t>
      </w:r>
      <w:r>
        <w:rPr>
          <w:spacing w:val="-4"/>
        </w:rPr>
        <w:t>与其他方一起共同控制这些政策的制定。本公司能够对被投资单位施加重大影响的，被投资</w:t>
      </w:r>
      <w:r>
        <w:rPr>
          <w:spacing w:val="-41"/>
        </w:rPr>
        <w:t> </w:t>
      </w:r>
      <w:r>
        <w:rPr>
          <w:spacing w:val="-41"/>
        </w:rPr>
      </w:r>
      <w:r>
        <w:rPr/>
        <w:t>单位为本公司联营企业。</w:t>
      </w:r>
      <w:r>
        <w:rPr>
          <w:rFonts w:ascii="宋体" w:hAnsi="宋体" w:cs="宋体" w:eastAsia="宋体" w:hint="default"/>
        </w:rPr>
        <w:t> </w:t>
      </w:r>
    </w:p>
    <w:p>
      <w:pPr>
        <w:spacing w:line="343" w:lineRule="auto" w:before="116"/>
        <w:ind w:left="558" w:right="370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）初始投资成本的确定</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）企业合并形成的长期股权投资</w:t>
      </w:r>
      <w:r>
        <w:rPr>
          <w:rFonts w:ascii="宋体" w:hAnsi="宋体" w:cs="宋体" w:eastAsia="宋体" w:hint="default"/>
          <w:sz w:val="21"/>
          <w:szCs w:val="21"/>
        </w:rPr>
        <w:t> </w:t>
      </w:r>
    </w:p>
    <w:p>
      <w:pPr>
        <w:pStyle w:val="BodyText"/>
        <w:spacing w:line="237" w:lineRule="auto" w:before="28"/>
        <w:ind w:right="326" w:firstLine="419"/>
        <w:jc w:val="both"/>
        <w:rPr>
          <w:rFonts w:ascii="宋体" w:hAnsi="宋体" w:cs="宋体" w:eastAsia="宋体" w:hint="default"/>
        </w:rPr>
      </w:pPr>
      <w:r>
        <w:rPr>
          <w:spacing w:val="-4"/>
        </w:rPr>
        <w:t>同一控制下的企业合并：公司以支付现金、转让非现金资产或承担债务方式以及以发行</w:t>
      </w:r>
      <w:r>
        <w:rPr>
          <w:w w:val="100"/>
        </w:rPr>
        <w:t> </w:t>
      </w:r>
      <w:r>
        <w:rPr>
          <w:spacing w:val="-4"/>
          <w:w w:val="100"/>
        </w:rPr>
        <w:t>权益性证券作为合并对价的，在合并日按照取得被合并方所有者权益在最终控制方合并财务</w:t>
      </w:r>
      <w:r>
        <w:rPr>
          <w:spacing w:val="-86"/>
          <w:w w:val="100"/>
        </w:rPr>
        <w:t> </w:t>
      </w:r>
      <w:r>
        <w:rPr>
          <w:spacing w:val="-86"/>
          <w:w w:val="100"/>
        </w:rPr>
      </w:r>
      <w:r>
        <w:rPr>
          <w:spacing w:val="-4"/>
          <w:w w:val="100"/>
        </w:rPr>
        <w:t>报表中的账面价值的份额作为长期股权投资的初始投资成本。因追加投资等原因能够对同一</w:t>
      </w:r>
      <w:r>
        <w:rPr>
          <w:spacing w:val="-87"/>
          <w:w w:val="100"/>
        </w:rPr>
        <w:t> </w:t>
      </w:r>
      <w:r>
        <w:rPr>
          <w:spacing w:val="-87"/>
          <w:w w:val="100"/>
        </w:rPr>
      </w:r>
      <w:r>
        <w:rPr>
          <w:spacing w:val="-4"/>
          <w:w w:val="100"/>
        </w:rPr>
        <w:t>控制下的被投资单位实施控制的，在合并日根据合并后应享有被合并方净资产在最终控制方</w:t>
      </w:r>
      <w:r>
        <w:rPr>
          <w:spacing w:val="-86"/>
          <w:w w:val="100"/>
        </w:rPr>
        <w:t> </w:t>
      </w:r>
      <w:r>
        <w:rPr>
          <w:spacing w:val="-86"/>
          <w:w w:val="100"/>
        </w:rPr>
      </w:r>
      <w:r>
        <w:rPr>
          <w:spacing w:val="-4"/>
        </w:rPr>
        <w:t>合并财务报表中的账面价值的份额，确定长期股权投资的初始投资成本。合并日长期股权投</w:t>
      </w:r>
      <w:r>
        <w:rPr>
          <w:spacing w:val="-41"/>
        </w:rPr>
        <w:t> </w:t>
      </w:r>
      <w:r>
        <w:rPr>
          <w:spacing w:val="-41"/>
        </w:rPr>
      </w:r>
      <w:r>
        <w:rPr>
          <w:spacing w:val="-4"/>
          <w:w w:val="100"/>
        </w:rPr>
        <w:t>资的初始投资成本，与达到合并前的长期股权投资账面价值加上合并日进一步取得股份新支</w:t>
      </w:r>
      <w:r>
        <w:rPr>
          <w:spacing w:val="-87"/>
          <w:w w:val="100"/>
        </w:rPr>
        <w:t> </w:t>
      </w:r>
      <w:r>
        <w:rPr>
          <w:spacing w:val="-87"/>
          <w:w w:val="100"/>
        </w:rPr>
      </w:r>
      <w:r>
        <w:rPr/>
        <w:t>付对价的账面价值之和的差额，调整股本溢价，股本溢价不足冲减的，冲减留存收益。</w:t>
      </w:r>
      <w:r>
        <w:rPr>
          <w:rFonts w:ascii="宋体" w:hAnsi="宋体" w:cs="宋体" w:eastAsia="宋体" w:hint="default"/>
        </w:rPr>
        <w:t> </w:t>
      </w:r>
    </w:p>
    <w:p>
      <w:pPr>
        <w:pStyle w:val="BodyText"/>
        <w:spacing w:line="237" w:lineRule="auto" w:before="122"/>
        <w:ind w:right="326" w:firstLine="419"/>
        <w:jc w:val="both"/>
        <w:rPr>
          <w:rFonts w:ascii="宋体" w:hAnsi="宋体" w:cs="宋体" w:eastAsia="宋体" w:hint="default"/>
        </w:rPr>
      </w:pPr>
      <w:r>
        <w:rPr>
          <w:spacing w:val="-4"/>
          <w:w w:val="100"/>
        </w:rPr>
        <w:t>非同一控制下的企业合并：公司按照购买日确定的合并成本作为长期股权投资的初始投</w:t>
      </w:r>
      <w:r>
        <w:rPr>
          <w:w w:val="100"/>
        </w:rPr>
        <w:t> </w:t>
      </w:r>
      <w:r>
        <w:rPr>
          <w:spacing w:val="-4"/>
        </w:rPr>
        <w:t>资成本。因追加投资等原因能够对非同一控制下的被投资单位实施控制的，按照原持有的股</w:t>
      </w:r>
      <w:r>
        <w:rPr>
          <w:spacing w:val="-40"/>
        </w:rPr>
        <w:t> </w:t>
      </w:r>
      <w:r>
        <w:rPr>
          <w:spacing w:val="-40"/>
        </w:rPr>
      </w:r>
      <w:r>
        <w:rPr/>
        <w:t>权投资账面价值加上新增投资成本之和，作为改按成本法核算的初始投资成本。</w:t>
      </w:r>
      <w:r>
        <w:rPr>
          <w:rFonts w:ascii="宋体" w:hAnsi="宋体" w:cs="宋体" w:eastAsia="宋体" w:hint="default"/>
        </w:rPr>
        <w:t> </w:t>
      </w:r>
    </w:p>
    <w:p>
      <w:pPr>
        <w:pStyle w:val="BodyText"/>
        <w:spacing w:line="240" w:lineRule="auto" w:before="116"/>
        <w:ind w:left="558" w:right="345"/>
        <w:jc w:val="left"/>
        <w:rPr>
          <w:rFonts w:ascii="宋体" w:hAnsi="宋体" w:cs="宋体" w:eastAsia="宋体" w:hint="default"/>
        </w:rPr>
      </w:pPr>
      <w:r>
        <w:rPr>
          <w:rFonts w:ascii="宋体" w:hAnsi="宋体" w:cs="宋体" w:eastAsia="宋体" w:hint="default"/>
        </w:rPr>
        <w:t>2</w:t>
      </w:r>
      <w:r>
        <w:rPr/>
        <w:t>）其他方式取得的长期股权投资</w:t>
      </w:r>
      <w:r>
        <w:rPr>
          <w:rFonts w:ascii="宋体" w:hAnsi="宋体" w:cs="宋体" w:eastAsia="宋体" w:hint="default"/>
        </w:rPr>
        <w:t> </w:t>
      </w:r>
    </w:p>
    <w:p>
      <w:pPr>
        <w:pStyle w:val="BodyText"/>
        <w:spacing w:line="390" w:lineRule="atLeast" w:before="3"/>
        <w:ind w:left="558" w:right="0"/>
        <w:jc w:val="left"/>
      </w:pPr>
      <w:r>
        <w:rPr/>
        <w:t>以支付现金方式取得的长期股权投资，按照实际支付的购买价款作为初始投资成本。</w:t>
      </w:r>
      <w:r>
        <w:rPr>
          <w:rFonts w:ascii="宋体" w:hAnsi="宋体" w:cs="宋体" w:eastAsia="宋体" w:hint="default"/>
          <w:w w:val="100"/>
        </w:rPr>
        <w:t> </w:t>
      </w:r>
      <w:r>
        <w:rPr>
          <w:spacing w:val="-4"/>
          <w:w w:val="100"/>
        </w:rPr>
        <w:t>以发行权益性证券取得的长期股权投资，按照发行权益性证券的公允价值作为初始投资</w:t>
      </w:r>
    </w:p>
    <w:p>
      <w:pPr>
        <w:pStyle w:val="BodyText"/>
        <w:spacing w:line="274" w:lineRule="exact"/>
        <w:ind w:right="345"/>
        <w:jc w:val="left"/>
        <w:rPr>
          <w:rFonts w:ascii="宋体" w:hAnsi="宋体" w:cs="宋体" w:eastAsia="宋体" w:hint="default"/>
        </w:rPr>
      </w:pPr>
      <w:r>
        <w:rPr/>
        <w:t>成本。</w:t>
      </w:r>
      <w:r>
        <w:rPr>
          <w:rFonts w:ascii="宋体" w:hAnsi="宋体" w:cs="宋体" w:eastAsia="宋体" w:hint="default"/>
        </w:rPr>
        <w:t> </w:t>
      </w:r>
    </w:p>
    <w:p>
      <w:pPr>
        <w:pStyle w:val="BodyText"/>
        <w:spacing w:line="237" w:lineRule="auto" w:before="119"/>
        <w:ind w:right="0" w:firstLine="419"/>
        <w:jc w:val="left"/>
        <w:rPr>
          <w:rFonts w:ascii="宋体" w:hAnsi="宋体" w:cs="宋体" w:eastAsia="宋体" w:hint="default"/>
        </w:rPr>
      </w:pPr>
      <w:r>
        <w:rPr>
          <w:spacing w:val="-4"/>
          <w:w w:val="100"/>
        </w:rPr>
        <w:t>在非货币性资产交换具有商业实质，且换入资产或换出资产的公允价值能够可靠计量时，</w:t>
      </w:r>
      <w:r>
        <w:rPr>
          <w:w w:val="100"/>
        </w:rPr>
        <w:t> </w:t>
      </w:r>
      <w:r>
        <w:rPr>
          <w:spacing w:val="-4"/>
        </w:rPr>
        <w:t>以公允价值为基础计量。如换入资产和换出资产的公允价值均能可靠计量的，对于换入的长</w:t>
      </w:r>
      <w:r>
        <w:rPr>
          <w:spacing w:val="-41"/>
        </w:rPr>
        <w:t> </w:t>
      </w:r>
      <w:r>
        <w:rPr>
          <w:spacing w:val="-41"/>
        </w:rPr>
      </w:r>
      <w:r>
        <w:rPr>
          <w:spacing w:val="-4"/>
          <w:w w:val="100"/>
        </w:rPr>
        <w:t>期股权投资，以换出资产的公允价值和应支付的相关税费作为换入的长期股权投资的初始投</w:t>
      </w:r>
      <w:r>
        <w:rPr>
          <w:spacing w:val="-86"/>
          <w:w w:val="100"/>
        </w:rPr>
        <w:t> </w:t>
      </w:r>
      <w:r>
        <w:rPr>
          <w:spacing w:val="-86"/>
          <w:w w:val="100"/>
        </w:rPr>
      </w:r>
      <w:r>
        <w:rPr>
          <w:spacing w:val="-4"/>
        </w:rPr>
        <w:t>资成本，除非有确凿证据表明换入资产的公允价值更加可靠。非货币性资产交换不具有商业</w:t>
      </w:r>
      <w:r>
        <w:rPr>
          <w:spacing w:val="-41"/>
        </w:rPr>
        <w:t> </w:t>
      </w:r>
      <w:r>
        <w:rPr>
          <w:spacing w:val="-41"/>
        </w:rPr>
      </w:r>
      <w:r>
        <w:rPr>
          <w:spacing w:val="-4"/>
        </w:rPr>
        <w:t>实质，或换入资产和换出资产的公允价值均不能可靠计量的，对于换入的长期股权投资，以</w:t>
      </w:r>
      <w:r>
        <w:rPr>
          <w:spacing w:val="-44"/>
        </w:rPr>
        <w:t> </w:t>
      </w:r>
      <w:r>
        <w:rPr>
          <w:spacing w:val="-44"/>
        </w:rPr>
      </w:r>
      <w:r>
        <w:rPr/>
        <w:t>换出资产的账面价值和应支付的相关税费作为换入长期股权投资的初始投资成本。</w:t>
      </w:r>
      <w:r>
        <w:rPr>
          <w:rFonts w:ascii="宋体" w:hAnsi="宋体" w:cs="宋体" w:eastAsia="宋体" w:hint="default"/>
        </w:rPr>
        <w:t> </w:t>
      </w:r>
    </w:p>
    <w:p>
      <w:pPr>
        <w:pStyle w:val="BodyText"/>
        <w:spacing w:line="237" w:lineRule="auto" w:before="121"/>
        <w:ind w:right="326" w:firstLine="419"/>
        <w:jc w:val="both"/>
        <w:rPr>
          <w:rFonts w:ascii="宋体" w:hAnsi="宋体" w:cs="宋体" w:eastAsia="宋体" w:hint="default"/>
        </w:rPr>
      </w:pPr>
      <w:r>
        <w:rPr>
          <w:spacing w:val="-4"/>
          <w:w w:val="100"/>
        </w:rPr>
        <w:t>通过债务重组取得的长期股权投资，以所放弃债权的公允价值和可直接归属于该资产的</w:t>
      </w:r>
      <w:r>
        <w:rPr>
          <w:w w:val="100"/>
        </w:rPr>
        <w:t> </w:t>
      </w:r>
      <w:r>
        <w:rPr>
          <w:spacing w:val="-4"/>
        </w:rPr>
        <w:t>税金等其他成本确定其入账价值，并将所放弃债权的公允价值与账面价值之间的差额，计入</w:t>
      </w:r>
      <w:r>
        <w:rPr>
          <w:spacing w:val="-41"/>
        </w:rPr>
        <w:t> </w:t>
      </w:r>
      <w:r>
        <w:rPr>
          <w:spacing w:val="-41"/>
        </w:rPr>
      </w:r>
      <w:r>
        <w:rPr/>
        <w:t>当期损益。</w:t>
      </w:r>
      <w:r>
        <w:rPr>
          <w:rFonts w:ascii="宋体" w:hAnsi="宋体" w:cs="宋体" w:eastAsia="宋体" w:hint="default"/>
        </w:rPr>
        <w:t> </w:t>
      </w:r>
    </w:p>
    <w:p>
      <w:pPr>
        <w:spacing w:line="343" w:lineRule="auto" w:before="116"/>
        <w:ind w:left="558" w:right="370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）后续计量及损益确认方法</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）成本法核算的长期股权投资</w:t>
      </w:r>
      <w:r>
        <w:rPr>
          <w:rFonts w:ascii="宋体" w:hAnsi="宋体" w:cs="宋体" w:eastAsia="宋体" w:hint="default"/>
          <w:sz w:val="21"/>
          <w:szCs w:val="21"/>
        </w:rPr>
        <w:t> </w:t>
      </w:r>
    </w:p>
    <w:p>
      <w:pPr>
        <w:spacing w:after="0" w:line="343" w:lineRule="auto"/>
        <w:jc w:val="left"/>
        <w:rPr>
          <w:rFonts w:ascii="宋体" w:hAnsi="宋体" w:cs="宋体" w:eastAsia="宋体" w:hint="default"/>
          <w:sz w:val="21"/>
          <w:szCs w:val="21"/>
        </w:rPr>
        <w:sectPr>
          <w:pgSz w:w="11910" w:h="16840"/>
          <w:pgMar w:header="873" w:footer="1373" w:top="1100" w:bottom="1560" w:left="1660" w:right="1460"/>
        </w:sectPr>
      </w:pPr>
    </w:p>
    <w:p>
      <w:pPr>
        <w:spacing w:line="240" w:lineRule="auto" w:before="5"/>
        <w:rPr>
          <w:rFonts w:ascii="宋体" w:hAnsi="宋体" w:cs="宋体" w:eastAsia="宋体" w:hint="default"/>
          <w:sz w:val="19"/>
          <w:szCs w:val="19"/>
        </w:rPr>
      </w:pPr>
    </w:p>
    <w:p>
      <w:pPr>
        <w:pStyle w:val="BodyText"/>
        <w:spacing w:line="237" w:lineRule="auto" w:before="38"/>
        <w:ind w:right="206" w:firstLine="419"/>
        <w:jc w:val="both"/>
        <w:rPr>
          <w:rFonts w:ascii="宋体" w:hAnsi="宋体" w:cs="宋体" w:eastAsia="宋体" w:hint="default"/>
        </w:rPr>
      </w:pPr>
      <w:r>
        <w:rPr>
          <w:spacing w:val="-4"/>
        </w:rPr>
        <w:t>公司对子公司的长期股权投资，采用成本法核算。除取得投资时实际支付的价款或对价</w:t>
      </w:r>
      <w:r>
        <w:rPr>
          <w:w w:val="100"/>
        </w:rPr>
        <w:t> </w:t>
      </w:r>
      <w:r>
        <w:rPr>
          <w:spacing w:val="-4"/>
          <w:w w:val="100"/>
        </w:rPr>
        <w:t>中包含的已宣告但尚未发放的现金股利或利润外，公司按照享有被投资单位宣告发放的现金</w:t>
      </w:r>
      <w:r>
        <w:rPr>
          <w:spacing w:val="-87"/>
          <w:w w:val="100"/>
        </w:rPr>
        <w:t> </w:t>
      </w:r>
      <w:r>
        <w:rPr>
          <w:spacing w:val="-87"/>
          <w:w w:val="100"/>
        </w:rPr>
      </w:r>
      <w:r>
        <w:rPr/>
        <w:t>股利或利润确认当期投资收益。</w:t>
      </w:r>
      <w:r>
        <w:rPr>
          <w:rFonts w:ascii="宋体" w:hAnsi="宋体" w:cs="宋体" w:eastAsia="宋体" w:hint="default"/>
        </w:rPr>
        <w:t> </w:t>
      </w:r>
    </w:p>
    <w:p>
      <w:pPr>
        <w:pStyle w:val="BodyText"/>
        <w:spacing w:line="394" w:lineRule="exact" w:before="46"/>
        <w:ind w:left="558" w:right="126"/>
        <w:jc w:val="left"/>
      </w:pPr>
      <w:r>
        <w:rPr>
          <w:rFonts w:ascii="宋体" w:hAnsi="宋体" w:cs="宋体" w:eastAsia="宋体" w:hint="default"/>
        </w:rPr>
        <w:t>2</w:t>
      </w:r>
      <w:r>
        <w:rPr/>
        <w:t>）权益法核算的长期股权投资</w:t>
      </w:r>
      <w:r>
        <w:rPr>
          <w:rFonts w:ascii="宋体" w:hAnsi="宋体" w:cs="宋体" w:eastAsia="宋体" w:hint="default"/>
          <w:w w:val="100"/>
        </w:rPr>
        <w:t> </w:t>
      </w:r>
      <w:r>
        <w:rPr>
          <w:spacing w:val="-4"/>
        </w:rPr>
        <w:t>对联营企业和合营企业的长期股权投资，采用权益法核算。初始投资成本大于投资时应</w:t>
      </w:r>
    </w:p>
    <w:p>
      <w:pPr>
        <w:pStyle w:val="BodyText"/>
        <w:spacing w:line="221" w:lineRule="exact"/>
        <w:ind w:right="0"/>
        <w:jc w:val="left"/>
      </w:pPr>
      <w:r>
        <w:rPr/>
        <w:t>享有被投资单位可辨认净资产公允价值份额的差额，不调整长期股权投资的初始投资成本；</w:t>
      </w:r>
    </w:p>
    <w:p>
      <w:pPr>
        <w:pStyle w:val="BodyText"/>
        <w:spacing w:line="272" w:lineRule="exact" w:before="27"/>
        <w:ind w:right="126"/>
        <w:jc w:val="left"/>
        <w:rPr>
          <w:rFonts w:ascii="宋体" w:hAnsi="宋体" w:cs="宋体" w:eastAsia="宋体" w:hint="default"/>
        </w:rPr>
      </w:pPr>
      <w:r>
        <w:rPr>
          <w:spacing w:val="-4"/>
          <w:w w:val="100"/>
        </w:rPr>
        <w:t>初始投资成本小于投资时应享有被投资单位可辨认净资产公允价值份额的差额，计入当期损</w:t>
      </w:r>
      <w:r>
        <w:rPr>
          <w:spacing w:val="-87"/>
          <w:w w:val="100"/>
        </w:rPr>
        <w:t> </w:t>
      </w:r>
      <w:r>
        <w:rPr>
          <w:spacing w:val="-87"/>
          <w:w w:val="100"/>
        </w:rPr>
      </w:r>
      <w:r>
        <w:rPr/>
        <w:t>益。</w:t>
      </w:r>
      <w:r>
        <w:rPr>
          <w:rFonts w:ascii="宋体" w:hAnsi="宋体" w:cs="宋体" w:eastAsia="宋体" w:hint="default"/>
        </w:rPr>
        <w:t> </w:t>
      </w:r>
    </w:p>
    <w:p>
      <w:pPr>
        <w:pStyle w:val="BodyText"/>
        <w:spacing w:line="237" w:lineRule="auto" w:before="96"/>
        <w:ind w:right="206" w:firstLine="419"/>
        <w:jc w:val="both"/>
        <w:rPr>
          <w:rFonts w:ascii="宋体" w:hAnsi="宋体" w:cs="宋体" w:eastAsia="宋体" w:hint="default"/>
        </w:rPr>
      </w:pPr>
      <w:r>
        <w:rPr>
          <w:spacing w:val="-4"/>
          <w:w w:val="100"/>
        </w:rPr>
        <w:t>公司按照应享有或应分担的被投资单位实现的净损益和其他综合收益的份额，分别确认</w:t>
      </w:r>
      <w:r>
        <w:rPr>
          <w:w w:val="100"/>
        </w:rPr>
        <w:t> </w:t>
      </w:r>
      <w:r>
        <w:rPr>
          <w:spacing w:val="-4"/>
        </w:rPr>
        <w:t>投资收益和其他综合收益，同时调整长期股权投资的账面价值；按照被投资单位宣告分派的</w:t>
      </w:r>
      <w:r>
        <w:rPr>
          <w:spacing w:val="-41"/>
        </w:rPr>
        <w:t> </w:t>
      </w:r>
      <w:r>
        <w:rPr>
          <w:spacing w:val="-41"/>
        </w:rPr>
      </w:r>
      <w:r>
        <w:rPr>
          <w:spacing w:val="-4"/>
        </w:rPr>
        <w:t>利润或现金股利计算应享有的部分，相应减少长期股权投资的账面价值；对于被投资单位除</w:t>
      </w:r>
      <w:r>
        <w:rPr>
          <w:spacing w:val="-41"/>
        </w:rPr>
        <w:t> </w:t>
      </w:r>
      <w:r>
        <w:rPr>
          <w:spacing w:val="-41"/>
        </w:rPr>
      </w:r>
      <w:r>
        <w:rPr>
          <w:spacing w:val="-4"/>
        </w:rPr>
        <w:t>净损益、其他综合收益和利润分配以外所有者权益的其他变动，调整长期股权投资的账面价</w:t>
      </w:r>
      <w:r>
        <w:rPr>
          <w:spacing w:val="-40"/>
        </w:rPr>
        <w:t> </w:t>
      </w:r>
      <w:r>
        <w:rPr>
          <w:spacing w:val="-40"/>
        </w:rPr>
      </w:r>
      <w:r>
        <w:rPr/>
        <w:t>值并计入所有者权益。</w:t>
      </w:r>
      <w:r>
        <w:rPr>
          <w:rFonts w:ascii="宋体" w:hAnsi="宋体" w:cs="宋体" w:eastAsia="宋体" w:hint="default"/>
        </w:rPr>
        <w:t> </w:t>
      </w:r>
    </w:p>
    <w:p>
      <w:pPr>
        <w:pStyle w:val="BodyText"/>
        <w:spacing w:line="237" w:lineRule="auto" w:before="119"/>
        <w:ind w:right="0" w:firstLine="419"/>
        <w:jc w:val="left"/>
        <w:rPr>
          <w:rFonts w:ascii="宋体" w:hAnsi="宋体" w:cs="宋体" w:eastAsia="宋体" w:hint="default"/>
        </w:rPr>
      </w:pPr>
      <w:r>
        <w:rPr>
          <w:spacing w:val="-4"/>
          <w:w w:val="100"/>
        </w:rPr>
        <w:t>在确认应享有被投资单位净损益的份额时，以取得投资时被投资单位可辨认净资产的公</w:t>
      </w:r>
      <w:r>
        <w:rPr>
          <w:w w:val="100"/>
        </w:rPr>
        <w:t> </w:t>
      </w:r>
      <w:r>
        <w:rPr>
          <w:spacing w:val="-7"/>
          <w:w w:val="100"/>
        </w:rPr>
        <w:t>允价值为基础，并按照公司的会计政策及会计期间，对被投资单位的净利润进行调整后确认。</w:t>
      </w:r>
      <w:r>
        <w:rPr>
          <w:spacing w:val="-68"/>
          <w:w w:val="100"/>
        </w:rPr>
        <w:t> </w:t>
      </w:r>
      <w:r>
        <w:rPr>
          <w:spacing w:val="-68"/>
          <w:w w:val="100"/>
        </w:rPr>
      </w:r>
      <w:r>
        <w:rPr>
          <w:spacing w:val="-4"/>
        </w:rPr>
        <w:t>在持有投资期间，被投资单位编制合并财务报表的，以合并财务报表中的净利润、其他综合</w:t>
      </w:r>
      <w:r>
        <w:rPr>
          <w:spacing w:val="-44"/>
        </w:rPr>
        <w:t> </w:t>
      </w:r>
      <w:r>
        <w:rPr>
          <w:spacing w:val="-44"/>
        </w:rPr>
      </w:r>
      <w:r>
        <w:rPr/>
        <w:t>收益和其他所有者权益变动中归属于被投资单位的金额为基础进行核算。</w:t>
      </w:r>
      <w:r>
        <w:rPr>
          <w:rFonts w:ascii="宋体" w:hAnsi="宋体" w:cs="宋体" w:eastAsia="宋体" w:hint="default"/>
          <w:color w:val="FF0000"/>
        </w:rPr>
        <w:t> </w:t>
      </w:r>
      <w:r>
        <w:rPr>
          <w:rFonts w:ascii="宋体" w:hAnsi="宋体" w:cs="宋体" w:eastAsia="宋体" w:hint="default"/>
          <w:color w:val="FF0000"/>
          <w:spacing w:val="-3"/>
        </w:rPr>
        <w:t> </w:t>
      </w:r>
      <w:r>
        <w:rPr>
          <w:rFonts w:ascii="宋体" w:hAnsi="宋体" w:cs="宋体" w:eastAsia="宋体" w:hint="default"/>
        </w:rPr>
        <w:t> </w:t>
      </w:r>
    </w:p>
    <w:p>
      <w:pPr>
        <w:pStyle w:val="BodyText"/>
        <w:spacing w:line="237" w:lineRule="auto" w:before="119"/>
        <w:ind w:right="206" w:firstLine="419"/>
        <w:jc w:val="both"/>
        <w:rPr>
          <w:rFonts w:ascii="宋体" w:hAnsi="宋体" w:cs="宋体" w:eastAsia="宋体" w:hint="default"/>
        </w:rPr>
      </w:pPr>
      <w:r>
        <w:rPr>
          <w:spacing w:val="-4"/>
          <w:w w:val="100"/>
        </w:rPr>
        <w:t>公司与联营企业、合营企业之间发生的未实现内部交易损益按照应享有的比例计算归属</w:t>
      </w:r>
      <w:r>
        <w:rPr>
          <w:w w:val="100"/>
        </w:rPr>
        <w:t> </w:t>
      </w:r>
      <w:r>
        <w:rPr>
          <w:spacing w:val="-4"/>
        </w:rPr>
        <w:t>于公司的部分，予以抵销，在此基础上确认投资收益。与被投资单位发生的未实现内部交易</w:t>
      </w:r>
      <w:r>
        <w:rPr>
          <w:spacing w:val="-44"/>
        </w:rPr>
        <w:t> </w:t>
      </w:r>
      <w:r>
        <w:rPr>
          <w:spacing w:val="-44"/>
        </w:rPr>
      </w:r>
      <w:r>
        <w:rPr>
          <w:spacing w:val="-4"/>
        </w:rPr>
        <w:t>损失，属于资产减值损失的，全额确认。公司与联营企业、合营企业之间发生投出或出售资</w:t>
      </w:r>
      <w:r>
        <w:rPr>
          <w:spacing w:val="-39"/>
        </w:rPr>
        <w:t> </w:t>
      </w:r>
      <w:r>
        <w:rPr>
          <w:spacing w:val="-39"/>
        </w:rPr>
      </w:r>
      <w:r>
        <w:rPr>
          <w:spacing w:val="-4"/>
          <w:w w:val="100"/>
        </w:rPr>
        <w:t>产的交易，该资产构成业务的，按照本附注“三、（五）同一控制下和非同一控制下企业合</w:t>
      </w:r>
      <w:r>
        <w:rPr>
          <w:w w:val="100"/>
        </w:rPr>
        <w:t> </w:t>
      </w:r>
      <w:r>
        <w:rPr>
          <w:spacing w:val="-4"/>
          <w:w w:val="100"/>
        </w:rPr>
        <w:t>并的会计处理方法”和“三、（六）合并财务报表的编制方法”中披露的相关政策进行会计</w:t>
      </w:r>
      <w:r>
        <w:rPr>
          <w:w w:val="100"/>
        </w:rPr>
        <w:t> </w:t>
      </w:r>
      <w:r>
        <w:rPr/>
        <w:t>处理。</w:t>
      </w:r>
      <w:r>
        <w:rPr>
          <w:rFonts w:ascii="宋体" w:hAnsi="宋体" w:cs="宋体" w:eastAsia="宋体" w:hint="default"/>
        </w:rPr>
        <w:t> </w:t>
      </w:r>
    </w:p>
    <w:p>
      <w:pPr>
        <w:pStyle w:val="BodyText"/>
        <w:spacing w:line="237" w:lineRule="auto" w:before="121"/>
        <w:ind w:right="206" w:firstLine="419"/>
        <w:jc w:val="both"/>
        <w:rPr>
          <w:rFonts w:ascii="宋体" w:hAnsi="宋体" w:cs="宋体" w:eastAsia="宋体" w:hint="default"/>
        </w:rPr>
      </w:pPr>
      <w:r>
        <w:rPr>
          <w:spacing w:val="-4"/>
        </w:rPr>
        <w:t>在公司确认应分担被投资单位发生的亏损时，按照以下顺序进行处理：首先，冲减长期</w:t>
      </w:r>
      <w:r>
        <w:rPr>
          <w:w w:val="100"/>
        </w:rPr>
        <w:t> </w:t>
      </w:r>
      <w:r>
        <w:rPr>
          <w:spacing w:val="-4"/>
        </w:rPr>
        <w:t>股权投资的账面价值。其次，长期股权投资的账面价值不足以冲减的，以其他实质上构成对</w:t>
      </w:r>
      <w:r>
        <w:rPr>
          <w:spacing w:val="-44"/>
        </w:rPr>
        <w:t> </w:t>
      </w:r>
      <w:r>
        <w:rPr>
          <w:spacing w:val="-44"/>
        </w:rPr>
      </w:r>
      <w:r>
        <w:rPr>
          <w:spacing w:val="-4"/>
          <w:w w:val="100"/>
        </w:rPr>
        <w:t>被投资单位净投资的长期权益账面价值为限继续确认投资损失，冲减长期应收项目等的账面</w:t>
      </w:r>
      <w:r>
        <w:rPr>
          <w:spacing w:val="-86"/>
          <w:w w:val="100"/>
        </w:rPr>
        <w:t> </w:t>
      </w:r>
      <w:r>
        <w:rPr>
          <w:spacing w:val="-86"/>
          <w:w w:val="100"/>
        </w:rPr>
      </w:r>
      <w:r>
        <w:rPr>
          <w:spacing w:val="-4"/>
        </w:rPr>
        <w:t>价值。最后，经过上述处理，按照投资合同或协议约定企业仍承担额外义务的，按预计承担</w:t>
      </w:r>
      <w:r>
        <w:rPr>
          <w:spacing w:val="-42"/>
        </w:rPr>
        <w:t> </w:t>
      </w:r>
      <w:r>
        <w:rPr>
          <w:spacing w:val="-42"/>
        </w:rPr>
      </w:r>
      <w:r>
        <w:rPr/>
        <w:t>的义务确认预计负债，计入当期投资损失。</w:t>
      </w:r>
      <w:r>
        <w:rPr>
          <w:rFonts w:ascii="宋体" w:hAnsi="宋体" w:cs="宋体" w:eastAsia="宋体" w:hint="default"/>
        </w:rPr>
        <w:t> </w:t>
      </w:r>
    </w:p>
    <w:p>
      <w:pPr>
        <w:pStyle w:val="BodyText"/>
        <w:spacing w:line="240" w:lineRule="auto" w:before="116"/>
        <w:ind w:left="558" w:right="126"/>
        <w:jc w:val="left"/>
        <w:rPr>
          <w:rFonts w:ascii="宋体" w:hAnsi="宋体" w:cs="宋体" w:eastAsia="宋体" w:hint="default"/>
        </w:rPr>
      </w:pPr>
      <w:r>
        <w:rPr>
          <w:rFonts w:ascii="宋体" w:hAnsi="宋体" w:cs="宋体" w:eastAsia="宋体" w:hint="default"/>
        </w:rPr>
        <w:t>3</w:t>
      </w:r>
      <w:r>
        <w:rPr/>
        <w:t>）长期股权投资的处置</w:t>
      </w:r>
      <w:r>
        <w:rPr>
          <w:rFonts w:ascii="宋体" w:hAnsi="宋体" w:cs="宋体" w:eastAsia="宋体" w:hint="default"/>
        </w:rPr>
        <w:t> </w:t>
      </w:r>
    </w:p>
    <w:p>
      <w:pPr>
        <w:pStyle w:val="BodyText"/>
        <w:spacing w:line="390" w:lineRule="atLeast" w:before="3"/>
        <w:ind w:left="558" w:right="126"/>
        <w:jc w:val="left"/>
      </w:pPr>
      <w:r>
        <w:rPr/>
        <w:t>处置长期股权投资，其账面价值与实际取得价款的差额，计入当期损益。</w:t>
      </w:r>
      <w:r>
        <w:rPr>
          <w:rFonts w:ascii="宋体" w:hAnsi="宋体" w:cs="宋体" w:eastAsia="宋体" w:hint="default"/>
          <w:w w:val="100"/>
        </w:rPr>
        <w:t> </w:t>
      </w:r>
      <w:r>
        <w:rPr>
          <w:spacing w:val="-4"/>
        </w:rPr>
        <w:t>采用权益法核算的长期股权投资，在处置该项投资时，采用与被投资单位直接处置相关</w:t>
      </w:r>
    </w:p>
    <w:p>
      <w:pPr>
        <w:pStyle w:val="BodyText"/>
        <w:spacing w:line="237" w:lineRule="auto" w:before="1"/>
        <w:ind w:right="126"/>
        <w:jc w:val="left"/>
        <w:rPr>
          <w:rFonts w:ascii="宋体" w:hAnsi="宋体" w:cs="宋体" w:eastAsia="宋体" w:hint="default"/>
        </w:rPr>
      </w:pPr>
      <w:r>
        <w:rPr>
          <w:spacing w:val="-4"/>
        </w:rPr>
        <w:t>资产或负债相同的基础，按相应比例对原计入其他综合收益的部分进行会计处理。因被投资</w:t>
      </w:r>
      <w:r>
        <w:rPr>
          <w:spacing w:val="-41"/>
        </w:rPr>
        <w:t> </w:t>
      </w:r>
      <w:r>
        <w:rPr>
          <w:spacing w:val="-41"/>
        </w:rPr>
      </w:r>
      <w:r>
        <w:rPr>
          <w:spacing w:val="-1"/>
        </w:rPr>
        <w:t>单位除净损益、其他综合收益和利润分配以外的其他所有者权益变动而确认的所有者权益，</w:t>
      </w:r>
      <w:r>
        <w:rPr>
          <w:spacing w:val="-56"/>
        </w:rPr>
        <w:t> </w:t>
      </w:r>
      <w:r>
        <w:rPr>
          <w:spacing w:val="-56"/>
        </w:rPr>
      </w:r>
      <w:r>
        <w:rPr>
          <w:spacing w:val="-4"/>
          <w:w w:val="100"/>
        </w:rPr>
        <w:t>按比例结转入当期损益，由于被投资方重新计量设定受益计划净负债或净资产变动而产生的</w:t>
      </w:r>
      <w:r>
        <w:rPr>
          <w:spacing w:val="-87"/>
          <w:w w:val="100"/>
        </w:rPr>
        <w:t> </w:t>
      </w:r>
      <w:r>
        <w:rPr>
          <w:spacing w:val="-87"/>
          <w:w w:val="100"/>
        </w:rPr>
      </w:r>
      <w:r>
        <w:rPr/>
        <w:t>其他综合收益除外。</w:t>
      </w:r>
      <w:r>
        <w:rPr>
          <w:rFonts w:ascii="宋体" w:hAnsi="宋体" w:cs="宋体" w:eastAsia="宋体" w:hint="default"/>
          <w:color w:val="0000FF"/>
        </w:rPr>
        <w:t> </w:t>
      </w:r>
      <w:r>
        <w:rPr>
          <w:rFonts w:ascii="宋体" w:hAnsi="宋体" w:cs="宋体" w:eastAsia="宋体" w:hint="default"/>
          <w:color w:val="0000FF"/>
          <w:spacing w:val="-2"/>
        </w:rPr>
        <w:t> </w:t>
      </w:r>
      <w:r>
        <w:rPr>
          <w:rFonts w:ascii="宋体" w:hAnsi="宋体" w:cs="宋体" w:eastAsia="宋体" w:hint="default"/>
        </w:rPr>
        <w:t> </w:t>
      </w:r>
    </w:p>
    <w:p>
      <w:pPr>
        <w:pStyle w:val="BodyText"/>
        <w:spacing w:line="237" w:lineRule="auto" w:before="122"/>
        <w:ind w:right="126" w:firstLine="419"/>
        <w:jc w:val="left"/>
        <w:rPr>
          <w:rFonts w:ascii="宋体" w:hAnsi="宋体" w:cs="宋体" w:eastAsia="宋体" w:hint="default"/>
        </w:rPr>
      </w:pPr>
      <w:r>
        <w:rPr>
          <w:spacing w:val="-4"/>
          <w:w w:val="100"/>
        </w:rPr>
        <w:t>因处置部分股权投资等原因丧失了对被投资单位的共同控制或重大影响的，处置后的剩</w:t>
      </w:r>
      <w:r>
        <w:rPr>
          <w:w w:val="100"/>
        </w:rPr>
        <w:t> </w:t>
      </w:r>
      <w:r>
        <w:rPr>
          <w:spacing w:val="-4"/>
          <w:w w:val="100"/>
        </w:rPr>
        <w:t>余股权改按金融工具确认和计量准则核算，其在丧失共同控制或重大影响之日的公允价值与</w:t>
      </w:r>
      <w:r>
        <w:rPr>
          <w:spacing w:val="-86"/>
          <w:w w:val="100"/>
        </w:rPr>
        <w:t> </w:t>
      </w:r>
      <w:r>
        <w:rPr>
          <w:spacing w:val="-86"/>
          <w:w w:val="100"/>
        </w:rPr>
      </w:r>
      <w:r>
        <w:rPr>
          <w:spacing w:val="-1"/>
        </w:rPr>
        <w:t>账面价值之间的差额计入当期损益。原股权投资因采用权益法核算而确认的其他综合收益，</w:t>
      </w:r>
      <w:r>
        <w:rPr>
          <w:spacing w:val="-56"/>
        </w:rPr>
        <w:t> </w:t>
      </w:r>
      <w:r>
        <w:rPr>
          <w:spacing w:val="-56"/>
        </w:rPr>
      </w:r>
      <w:r>
        <w:rPr/>
        <w:t>在终止采用权益法核算时采用与被投资单位直接处置相关资产或负债相同的基础进行会计</w:t>
      </w:r>
      <w:r>
        <w:rPr>
          <w:w w:val="100"/>
        </w:rPr>
        <w:t> </w:t>
      </w:r>
      <w:r>
        <w:rPr>
          <w:spacing w:val="-4"/>
        </w:rPr>
        <w:t>处理。因被投资方除净损益、其他综合收益和利润分配以外的其他所有者权益变动而确认的</w:t>
      </w:r>
      <w:r>
        <w:rPr>
          <w:spacing w:val="-41"/>
        </w:rPr>
        <w:t> </w:t>
      </w:r>
      <w:r>
        <w:rPr>
          <w:spacing w:val="-41"/>
        </w:rPr>
      </w:r>
      <w:r>
        <w:rPr/>
        <w:t>所有者权益，在终止采用权益法核算时全部转入当期损益。</w:t>
      </w:r>
      <w:r>
        <w:rPr>
          <w:rFonts w:ascii="宋体" w:hAnsi="宋体" w:cs="宋体" w:eastAsia="宋体" w:hint="default"/>
          <w:color w:val="0000FF"/>
        </w:rPr>
        <w:t> </w:t>
      </w:r>
      <w:r>
        <w:rPr>
          <w:rFonts w:ascii="宋体" w:hAnsi="宋体" w:cs="宋体" w:eastAsia="宋体" w:hint="default"/>
          <w:color w:val="0000FF"/>
          <w:spacing w:val="-3"/>
        </w:rPr>
        <w:t> </w:t>
      </w:r>
      <w:r>
        <w:rPr>
          <w:rFonts w:ascii="宋体" w:hAnsi="宋体" w:cs="宋体" w:eastAsia="宋体" w:hint="default"/>
        </w:rPr>
        <w:t> </w:t>
      </w:r>
    </w:p>
    <w:p>
      <w:pPr>
        <w:pStyle w:val="BodyText"/>
        <w:spacing w:line="237" w:lineRule="auto" w:before="121"/>
        <w:ind w:right="206" w:firstLine="419"/>
        <w:jc w:val="both"/>
      </w:pPr>
      <w:r>
        <w:rPr>
          <w:spacing w:val="-4"/>
          <w:w w:val="100"/>
        </w:rPr>
        <w:t>因处置部分股权投资、因其他投资方对子公司增资而导致本公司持股比例下降等原因丧</w:t>
      </w:r>
      <w:r>
        <w:rPr>
          <w:w w:val="100"/>
        </w:rPr>
        <w:t> </w:t>
      </w:r>
      <w:r>
        <w:rPr>
          <w:spacing w:val="-4"/>
        </w:rPr>
        <w:t>失了对被投资单位控制权的，在编制个别财务报表时，剩余股权能够对被投资单位实施共同</w:t>
      </w:r>
      <w:r>
        <w:rPr>
          <w:spacing w:val="-40"/>
        </w:rPr>
        <w:t> </w:t>
      </w:r>
      <w:r>
        <w:rPr>
          <w:spacing w:val="-40"/>
        </w:rPr>
      </w:r>
      <w:r>
        <w:rPr>
          <w:spacing w:val="-4"/>
        </w:rPr>
        <w:t>控制或重大影响的，改按权益法核算，并对该剩余股权视同自取得时即采用权益法核算进行</w:t>
      </w:r>
      <w:r>
        <w:rPr>
          <w:spacing w:val="-41"/>
        </w:rPr>
        <w:t> </w:t>
      </w:r>
      <w:r>
        <w:rPr>
          <w:spacing w:val="-41"/>
        </w:rPr>
      </w:r>
      <w:r>
        <w:rPr>
          <w:spacing w:val="-4"/>
        </w:rPr>
        <w:t>调整；剩余股权不能对被投资单位实施共同控制或施加重大影响的，改按金融工具确认和计</w:t>
      </w:r>
    </w:p>
    <w:p>
      <w:pPr>
        <w:spacing w:after="0" w:line="237" w:lineRule="auto"/>
        <w:jc w:val="both"/>
        <w:sectPr>
          <w:footerReference w:type="default" r:id="rId71"/>
          <w:pgSz w:w="11910" w:h="16840"/>
          <w:pgMar w:footer="1373" w:header="873" w:top="1100" w:bottom="1560" w:left="1660" w:right="1580"/>
        </w:sectPr>
      </w:pPr>
    </w:p>
    <w:p>
      <w:pPr>
        <w:spacing w:line="240" w:lineRule="auto" w:before="5"/>
        <w:rPr>
          <w:rFonts w:ascii="宋体" w:hAnsi="宋体" w:cs="宋体" w:eastAsia="宋体" w:hint="default"/>
          <w:sz w:val="19"/>
          <w:szCs w:val="19"/>
        </w:rPr>
      </w:pPr>
    </w:p>
    <w:p>
      <w:pPr>
        <w:pStyle w:val="BodyText"/>
        <w:spacing w:line="272" w:lineRule="exact" w:before="64"/>
        <w:ind w:left="218" w:right="0"/>
        <w:jc w:val="left"/>
        <w:rPr>
          <w:rFonts w:ascii="宋体" w:hAnsi="宋体" w:cs="宋体" w:eastAsia="宋体" w:hint="default"/>
        </w:rPr>
      </w:pPr>
      <w:r>
        <w:rPr>
          <w:spacing w:val="-4"/>
          <w:w w:val="100"/>
        </w:rPr>
        <w:t>量准则的有关规定进行会计处理，其在丧失控制之日的公允价值与账面价值间的差额计入当</w:t>
      </w:r>
      <w:r>
        <w:rPr>
          <w:spacing w:val="-86"/>
          <w:w w:val="100"/>
        </w:rPr>
        <w:t> </w:t>
      </w:r>
      <w:r>
        <w:rPr>
          <w:spacing w:val="-86"/>
          <w:w w:val="100"/>
        </w:rPr>
      </w:r>
      <w:r>
        <w:rPr/>
        <w:t>期损益。</w:t>
      </w:r>
      <w:r>
        <w:rPr>
          <w:rFonts w:ascii="宋体" w:hAnsi="宋体" w:cs="宋体" w:eastAsia="宋体" w:hint="default"/>
          <w:color w:val="0000FF"/>
        </w:rPr>
        <w:t> </w:t>
      </w:r>
      <w:r>
        <w:rPr>
          <w:rFonts w:ascii="宋体" w:hAnsi="宋体" w:cs="宋体" w:eastAsia="宋体" w:hint="default"/>
          <w:color w:val="0000FF"/>
          <w:spacing w:val="-3"/>
        </w:rPr>
        <w:t> </w:t>
      </w:r>
      <w:r>
        <w:rPr>
          <w:rFonts w:ascii="宋体" w:hAnsi="宋体" w:cs="宋体" w:eastAsia="宋体" w:hint="default"/>
        </w:rPr>
        <w:t> </w:t>
      </w:r>
    </w:p>
    <w:p>
      <w:pPr>
        <w:pStyle w:val="BodyText"/>
        <w:spacing w:line="237" w:lineRule="auto" w:before="96"/>
        <w:ind w:left="218" w:right="206" w:firstLine="419"/>
        <w:jc w:val="both"/>
        <w:rPr>
          <w:rFonts w:ascii="宋体" w:hAnsi="宋体" w:cs="宋体" w:eastAsia="宋体" w:hint="default"/>
        </w:rPr>
      </w:pPr>
      <w:r>
        <w:rPr>
          <w:spacing w:val="-4"/>
        </w:rPr>
        <w:t>处置的股权是因追加投资等原因通过企业合并取得的，在编制个别财务报表时，处置后</w:t>
      </w:r>
      <w:r>
        <w:rPr>
          <w:w w:val="100"/>
        </w:rPr>
        <w:t> </w:t>
      </w:r>
      <w:r>
        <w:rPr>
          <w:spacing w:val="-4"/>
          <w:w w:val="100"/>
        </w:rPr>
        <w:t>的剩余股权采用成本法或权益法核算的，购买日之前持有的股权投资因采用权益法核算而确</w:t>
      </w:r>
      <w:r>
        <w:rPr>
          <w:spacing w:val="-87"/>
          <w:w w:val="100"/>
        </w:rPr>
        <w:t> </w:t>
      </w:r>
      <w:r>
        <w:rPr>
          <w:spacing w:val="-87"/>
          <w:w w:val="100"/>
        </w:rPr>
      </w:r>
      <w:r>
        <w:rPr>
          <w:spacing w:val="-4"/>
          <w:w w:val="100"/>
        </w:rPr>
        <w:t>认的其他综合收益和其他所有者权益按比例结转；处置后的剩余股权改按金融工具确认和计</w:t>
      </w:r>
      <w:r>
        <w:rPr>
          <w:spacing w:val="-87"/>
          <w:w w:val="100"/>
        </w:rPr>
        <w:t> </w:t>
      </w:r>
      <w:r>
        <w:rPr>
          <w:spacing w:val="-87"/>
          <w:w w:val="100"/>
        </w:rPr>
      </w:r>
      <w:r>
        <w:rPr/>
        <w:t>量准则进行会计处理的，其他综合收益和其他所有者权益全部结转。</w:t>
      </w:r>
      <w:r>
        <w:rPr>
          <w:rFonts w:ascii="宋体" w:hAnsi="宋体" w:cs="宋体" w:eastAsia="宋体" w:hint="default"/>
        </w:rPr>
        <w:t> </w:t>
      </w:r>
    </w:p>
    <w:p>
      <w:pPr>
        <w:spacing w:before="113"/>
        <w:ind w:left="698" w:right="0" w:firstLine="0"/>
        <w:jc w:val="left"/>
        <w:rPr>
          <w:rFonts w:ascii="宋体" w:hAnsi="宋体" w:cs="宋体" w:eastAsia="宋体" w:hint="default"/>
          <w:sz w:val="24"/>
          <w:szCs w:val="24"/>
        </w:rPr>
      </w:pPr>
      <w:r>
        <w:rPr>
          <w:rFonts w:ascii="宋体"/>
          <w:sz w:val="24"/>
        </w:rPr>
        <w:t> </w:t>
      </w:r>
    </w:p>
    <w:p>
      <w:pPr>
        <w:pStyle w:val="Heading2"/>
        <w:spacing w:line="290" w:lineRule="auto" w:before="64"/>
        <w:ind w:right="3905"/>
        <w:jc w:val="left"/>
        <w:rPr>
          <w:rFonts w:ascii="宋体" w:hAnsi="宋体" w:cs="宋体" w:eastAsia="宋体" w:hint="default"/>
          <w:b w:val="0"/>
          <w:bCs w:val="0"/>
        </w:rPr>
      </w:pPr>
      <w:r>
        <w:rPr>
          <w:rFonts w:ascii="宋体" w:hAnsi="宋体" w:cs="宋体" w:eastAsia="宋体" w:hint="default"/>
        </w:rPr>
        <w:t>22.</w:t>
      </w:r>
      <w:r>
        <w:rPr>
          <w:rFonts w:ascii="宋体" w:hAnsi="宋体" w:cs="宋体" w:eastAsia="宋体" w:hint="default"/>
          <w:spacing w:val="2"/>
        </w:rPr>
        <w:t> </w:t>
      </w:r>
      <w:r>
        <w:rPr/>
        <w:t>投资性房地产</w:t>
      </w:r>
      <w:r>
        <w:rPr>
          <w:w w:val="100"/>
        </w:rPr>
        <w:t> </w:t>
      </w:r>
      <w:r>
        <w:rPr>
          <w:rFonts w:ascii="宋体" w:hAnsi="宋体" w:cs="宋体" w:eastAsia="宋体" w:hint="default"/>
        </w:rPr>
        <w:t>(1).</w:t>
      </w:r>
      <w:r>
        <w:rPr/>
        <w:t>如果采用成本计量模式的：</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218" w:right="206" w:firstLine="419"/>
        <w:jc w:val="both"/>
      </w:pPr>
      <w:r>
        <w:rPr>
          <w:spacing w:val="-4"/>
          <w:w w:val="100"/>
        </w:rPr>
        <w:t>本公司对现有投资性房地产采用成本模式计量。对按照成本模式计量的投资性房地产－</w:t>
      </w:r>
      <w:r>
        <w:rPr>
          <w:w w:val="100"/>
        </w:rPr>
        <w:t> </w:t>
      </w:r>
      <w:r>
        <w:rPr>
          <w:spacing w:val="-4"/>
          <w:w w:val="100"/>
        </w:rPr>
        <w:t>出租用建筑物采用与本公司固定资产相同的折旧政策，出租用土地使用权按与无形资产相同</w:t>
      </w:r>
      <w:r>
        <w:rPr>
          <w:spacing w:val="-86"/>
          <w:w w:val="100"/>
        </w:rPr>
        <w:t> </w:t>
      </w:r>
      <w:r>
        <w:rPr>
          <w:spacing w:val="-86"/>
          <w:w w:val="100"/>
        </w:rPr>
      </w:r>
      <w:r>
        <w:rPr/>
        <w:t>的摊销政策执行。</w:t>
      </w:r>
    </w:p>
    <w:p>
      <w:pPr>
        <w:spacing w:line="240" w:lineRule="auto" w:before="3"/>
        <w:rPr>
          <w:rFonts w:ascii="宋体" w:hAnsi="宋体" w:cs="宋体" w:eastAsia="宋体" w:hint="default"/>
          <w:sz w:val="22"/>
          <w:szCs w:val="22"/>
        </w:rPr>
      </w:pPr>
    </w:p>
    <w:p>
      <w:pPr>
        <w:pStyle w:val="Heading2"/>
        <w:spacing w:line="290" w:lineRule="auto"/>
        <w:ind w:right="6013"/>
        <w:jc w:val="left"/>
        <w:rPr>
          <w:rFonts w:ascii="宋体" w:hAnsi="宋体" w:cs="宋体" w:eastAsia="宋体" w:hint="default"/>
          <w:b w:val="0"/>
          <w:bCs w:val="0"/>
        </w:rPr>
      </w:pPr>
      <w:r>
        <w:rPr>
          <w:rFonts w:ascii="宋体" w:hAnsi="宋体" w:cs="宋体" w:eastAsia="宋体" w:hint="default"/>
        </w:rPr>
        <w:t>23.</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169"/>
        <w:ind w:left="638" w:right="223" w:hanging="420"/>
        <w:jc w:val="left"/>
      </w:pPr>
      <w:r>
        <w:rPr/>
        <w:t>√适用</w:t>
      </w:r>
      <w:r>
        <w:rPr>
          <w:spacing w:val="-2"/>
        </w:rPr>
        <w:t> </w:t>
      </w:r>
      <w:r>
        <w:rPr/>
        <w:t>□不适用</w:t>
      </w:r>
      <w:r>
        <w:rPr>
          <w:spacing w:val="-103"/>
        </w:rPr>
        <w:t> </w:t>
      </w:r>
      <w:r>
        <w:rPr>
          <w:spacing w:val="-103"/>
        </w:rPr>
      </w:r>
      <w:r>
        <w:rPr>
          <w:spacing w:val="-4"/>
        </w:rPr>
        <w:t>固定资产指为生产商品、提供劳务、出租或经营管理而持有，并且使用寿命超过一个会</w:t>
      </w:r>
    </w:p>
    <w:p>
      <w:pPr>
        <w:pStyle w:val="BodyText"/>
        <w:spacing w:line="247" w:lineRule="exact"/>
        <w:ind w:left="218" w:right="223"/>
        <w:jc w:val="left"/>
        <w:rPr>
          <w:rFonts w:ascii="宋体" w:hAnsi="宋体" w:cs="宋体" w:eastAsia="宋体" w:hint="default"/>
        </w:rPr>
      </w:pPr>
      <w:r>
        <w:rPr/>
        <w:t>计年度的有形资产。固定资产在同时满足下列条件时予以确认：</w:t>
      </w:r>
      <w:r>
        <w:rPr>
          <w:rFonts w:ascii="宋体" w:hAnsi="宋体" w:cs="宋体" w:eastAsia="宋体" w:hint="default"/>
        </w:rPr>
        <w:t> </w:t>
      </w:r>
    </w:p>
    <w:p>
      <w:pPr>
        <w:pStyle w:val="BodyText"/>
        <w:spacing w:line="272" w:lineRule="exact"/>
        <w:ind w:left="638" w:right="223"/>
        <w:jc w:val="left"/>
        <w:rPr>
          <w:rFonts w:ascii="宋体" w:hAnsi="宋体" w:cs="宋体" w:eastAsia="宋体" w:hint="default"/>
        </w:rPr>
      </w:pPr>
      <w:r>
        <w:rPr/>
        <w:t>（</w:t>
      </w:r>
      <w:r>
        <w:rPr>
          <w:rFonts w:ascii="宋体" w:hAnsi="宋体" w:cs="宋体" w:eastAsia="宋体" w:hint="default"/>
        </w:rPr>
        <w:t>1</w:t>
      </w:r>
      <w:r>
        <w:rPr/>
        <w:t>）与该固定资产有关的经济利益很可能流入企业；</w:t>
      </w:r>
      <w:r>
        <w:rPr>
          <w:rFonts w:ascii="宋体" w:hAnsi="宋体" w:cs="宋体" w:eastAsia="宋体" w:hint="default"/>
        </w:rPr>
        <w:t> </w:t>
      </w:r>
    </w:p>
    <w:p>
      <w:pPr>
        <w:pStyle w:val="BodyText"/>
        <w:spacing w:line="274" w:lineRule="exact"/>
        <w:ind w:left="638" w:right="223"/>
        <w:jc w:val="left"/>
        <w:rPr>
          <w:rFonts w:ascii="宋体" w:hAnsi="宋体" w:cs="宋体" w:eastAsia="宋体" w:hint="default"/>
        </w:rPr>
      </w:pPr>
      <w:r>
        <w:rPr/>
        <w:t>（</w:t>
      </w:r>
      <w:r>
        <w:rPr>
          <w:rFonts w:ascii="宋体" w:hAnsi="宋体" w:cs="宋体" w:eastAsia="宋体" w:hint="default"/>
        </w:rPr>
        <w:t>2</w:t>
      </w:r>
      <w:r>
        <w:rPr/>
        <w:t>）该固定资产的成本能够可靠地计量。</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right="223"/>
        <w:jc w:val="left"/>
        <w:rPr>
          <w:rFonts w:ascii="宋体" w:hAnsi="宋体" w:cs="宋体" w:eastAsia="宋体" w:hint="default"/>
          <w:b w:val="0"/>
          <w:bCs w:val="0"/>
        </w:rPr>
      </w:pPr>
      <w:r>
        <w:rPr>
          <w:rFonts w:ascii="宋体" w:hAnsi="宋体" w:cs="宋体" w:eastAsia="宋体" w:hint="default"/>
        </w:rPr>
        <w:t>(2).</w:t>
      </w:r>
      <w:r>
        <w:rPr/>
        <w:t>折旧方法</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14"/>
          <w:szCs w:val="14"/>
        </w:rPr>
      </w:pPr>
    </w:p>
    <w:p>
      <w:pPr>
        <w:pStyle w:val="BodyText"/>
        <w:spacing w:line="240" w:lineRule="auto"/>
        <w:ind w:left="218" w:right="223"/>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77"/>
        <w:gridCol w:w="1681"/>
        <w:gridCol w:w="1683"/>
        <w:gridCol w:w="1682"/>
        <w:gridCol w:w="1683"/>
      </w:tblGrid>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2" w:right="0"/>
              <w:jc w:val="left"/>
              <w:rPr>
                <w:rFonts w:ascii="宋体" w:hAnsi="宋体" w:cs="宋体" w:eastAsia="宋体" w:hint="default"/>
                <w:sz w:val="21"/>
                <w:szCs w:val="21"/>
              </w:rPr>
            </w:pPr>
            <w:r>
              <w:rPr>
                <w:rFonts w:ascii="宋体" w:hAnsi="宋体" w:cs="宋体" w:eastAsia="宋体" w:hint="default"/>
                <w:sz w:val="21"/>
                <w:szCs w:val="21"/>
              </w:rPr>
              <w:t>折旧方法</w:t>
            </w:r>
            <w:r>
              <w:rPr>
                <w:rFonts w:ascii="宋体" w:hAnsi="宋体" w:cs="宋体" w:eastAsia="宋体" w:hint="default"/>
                <w:sz w:val="21"/>
                <w:szCs w:val="21"/>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hAnsi="宋体" w:cs="宋体" w:eastAsia="宋体" w:hint="default"/>
                <w:sz w:val="21"/>
                <w:szCs w:val="21"/>
              </w:rPr>
              <w:t>折旧年限（年）</w:t>
            </w:r>
            <w:r>
              <w:rPr>
                <w:rFonts w:ascii="宋体" w:hAnsi="宋体" w:cs="宋体" w:eastAsia="宋体" w:hint="default"/>
                <w:sz w:val="21"/>
                <w:szCs w:val="21"/>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 </w:t>
            </w:r>
          </w:p>
        </w:tc>
      </w:tr>
      <w:tr>
        <w:trPr>
          <w:trHeight w:val="281"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20-40</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2.50-5.00% </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r>
              <w:rPr>
                <w:rFonts w:ascii="宋体" w:hAnsi="宋体" w:cs="宋体" w:eastAsia="宋体" w:hint="default"/>
                <w:sz w:val="21"/>
                <w:szCs w:val="21"/>
              </w:rPr>
              <w:t> </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5-10</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0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sz w:val="21"/>
              </w:rPr>
              <w:t>10.00-20.00% </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办公及其他设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20.00-33.33% </w:t>
            </w:r>
          </w:p>
        </w:tc>
      </w:tr>
    </w:tbl>
    <w:p>
      <w:pPr>
        <w:spacing w:line="240" w:lineRule="auto" w:before="11"/>
        <w:rPr>
          <w:rFonts w:ascii="宋体" w:hAnsi="宋体" w:cs="宋体" w:eastAsia="宋体" w:hint="default"/>
          <w:sz w:val="29"/>
          <w:szCs w:val="29"/>
        </w:rPr>
      </w:pPr>
    </w:p>
    <w:p>
      <w:pPr>
        <w:pStyle w:val="Heading2"/>
        <w:spacing w:line="240" w:lineRule="auto" w:before="36"/>
        <w:ind w:right="223"/>
        <w:jc w:val="left"/>
        <w:rPr>
          <w:rFonts w:ascii="宋体" w:hAnsi="宋体" w:cs="宋体" w:eastAsia="宋体" w:hint="default"/>
          <w:b w:val="0"/>
          <w:bCs w:val="0"/>
        </w:rPr>
      </w:pPr>
      <w:r>
        <w:rPr>
          <w:rFonts w:ascii="宋体" w:hAnsi="宋体" w:cs="宋体" w:eastAsia="宋体" w:hint="default"/>
        </w:rPr>
        <w:t>(3).</w:t>
      </w:r>
      <w:r>
        <w:rPr/>
        <w:t>融资租入固定资产的认定依据、计价和折旧方法</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tabs>
          <w:tab w:pos="1060" w:val="left" w:leader="none"/>
        </w:tabs>
        <w:spacing w:line="240" w:lineRule="auto"/>
        <w:ind w:left="638" w:right="105" w:hanging="420"/>
        <w:jc w:val="left"/>
        <w:rPr>
          <w:rFonts w:ascii="宋体" w:hAnsi="宋体" w:cs="宋体" w:eastAsia="宋体" w:hint="default"/>
        </w:rPr>
      </w:pPr>
      <w:r>
        <w:rPr/>
        <w:t>√适用</w:t>
        <w:tab/>
        <w:t>□不适用</w:t>
      </w:r>
      <w:r>
        <w:rPr>
          <w:w w:val="100"/>
        </w:rPr>
        <w:t> </w:t>
      </w:r>
      <w:r>
        <w:rPr>
          <w:spacing w:val="-4"/>
          <w:w w:val="100"/>
        </w:rPr>
        <w:t>公司与租赁方所签订的租赁协议条款中规定了下列条件之一的，确认为融资租入资产：</w:t>
      </w:r>
      <w:r>
        <w:rPr>
          <w:rFonts w:ascii="宋体" w:hAnsi="宋体" w:cs="宋体" w:eastAsia="宋体" w:hint="default"/>
          <w:w w:val="100"/>
        </w:rPr>
        <w:t> </w:t>
      </w:r>
      <w:r>
        <w:rPr>
          <w:rFonts w:ascii="宋体" w:hAnsi="宋体" w:cs="宋体" w:eastAsia="宋体" w:hint="default"/>
        </w:rPr>
        <w:t>1</w:t>
      </w:r>
      <w:r>
        <w:rPr/>
        <w:t>）租赁期满后租赁资产的所有权归属于本公司；</w:t>
      </w:r>
      <w:r>
        <w:rPr>
          <w:rFonts w:ascii="宋体" w:hAnsi="宋体" w:cs="宋体" w:eastAsia="宋体" w:hint="default"/>
        </w:rPr>
        <w:t> </w:t>
      </w:r>
    </w:p>
    <w:p>
      <w:pPr>
        <w:pStyle w:val="BodyText"/>
        <w:spacing w:line="271" w:lineRule="exact"/>
        <w:ind w:left="638" w:right="223"/>
        <w:jc w:val="left"/>
        <w:rPr>
          <w:rFonts w:ascii="宋体" w:hAnsi="宋体" w:cs="宋体" w:eastAsia="宋体" w:hint="default"/>
        </w:rPr>
      </w:pPr>
      <w:r>
        <w:rPr>
          <w:rFonts w:ascii="宋体" w:hAnsi="宋体" w:cs="宋体" w:eastAsia="宋体" w:hint="default"/>
        </w:rPr>
        <w:t>2</w:t>
      </w:r>
      <w:r>
        <w:rPr/>
        <w:t>）公司具有购买资产的选择权，购买价款远低于行使选择权时该资产的公允价值；</w:t>
      </w:r>
      <w:r>
        <w:rPr>
          <w:rFonts w:ascii="宋体" w:hAnsi="宋体" w:cs="宋体" w:eastAsia="宋体" w:hint="default"/>
        </w:rPr>
        <w:t> </w:t>
      </w:r>
    </w:p>
    <w:p>
      <w:pPr>
        <w:pStyle w:val="BodyText"/>
        <w:spacing w:line="273" w:lineRule="exact"/>
        <w:ind w:left="638" w:right="223"/>
        <w:jc w:val="left"/>
        <w:rPr>
          <w:rFonts w:ascii="宋体" w:hAnsi="宋体" w:cs="宋体" w:eastAsia="宋体" w:hint="default"/>
        </w:rPr>
      </w:pPr>
      <w:r>
        <w:rPr>
          <w:rFonts w:ascii="宋体" w:hAnsi="宋体" w:cs="宋体" w:eastAsia="宋体" w:hint="default"/>
        </w:rPr>
        <w:t>3</w:t>
      </w:r>
      <w:r>
        <w:rPr/>
        <w:t>）租赁期占所租赁资产使用寿命的大部分；</w:t>
      </w:r>
      <w:r>
        <w:rPr>
          <w:rFonts w:ascii="宋体" w:hAnsi="宋体" w:cs="宋体" w:eastAsia="宋体" w:hint="default"/>
        </w:rPr>
        <w:t> </w:t>
      </w:r>
    </w:p>
    <w:p>
      <w:pPr>
        <w:pStyle w:val="BodyText"/>
        <w:spacing w:line="272" w:lineRule="exact" w:before="26"/>
        <w:ind w:left="638" w:right="0"/>
        <w:jc w:val="left"/>
      </w:pPr>
      <w:r>
        <w:rPr>
          <w:rFonts w:ascii="宋体" w:hAnsi="宋体" w:cs="宋体" w:eastAsia="宋体" w:hint="default"/>
        </w:rPr>
        <w:t>4</w:t>
      </w:r>
      <w:r>
        <w:rPr/>
        <w:t>）租赁开始日的最低租赁付款额现值，与该资产的公允价值不存在较大的差异。</w:t>
      </w:r>
      <w:r>
        <w:rPr>
          <w:rFonts w:ascii="宋体" w:hAnsi="宋体" w:cs="宋体" w:eastAsia="宋体" w:hint="default"/>
          <w:w w:val="100"/>
        </w:rPr>
        <w:t> </w:t>
      </w:r>
      <w:r>
        <w:rPr>
          <w:spacing w:val="-4"/>
          <w:w w:val="100"/>
        </w:rPr>
        <w:t>公司在承租开始日，将租赁资产公允价值与最低租赁付款额现值两者中较低者作为租入</w:t>
      </w:r>
    </w:p>
    <w:p>
      <w:pPr>
        <w:pStyle w:val="BodyText"/>
        <w:spacing w:line="272" w:lineRule="exact" w:before="1"/>
        <w:ind w:left="218" w:right="223"/>
        <w:jc w:val="left"/>
        <w:rPr>
          <w:rFonts w:ascii="宋体" w:hAnsi="宋体" w:cs="宋体" w:eastAsia="宋体" w:hint="default"/>
        </w:rPr>
      </w:pPr>
      <w:r>
        <w:rPr>
          <w:spacing w:val="-4"/>
        </w:rPr>
        <w:t>资产的入账价值，将最低租赁付款额作为长期应付款的入账价值，其差额作为未确认的融资</w:t>
      </w:r>
      <w:r>
        <w:rPr>
          <w:spacing w:val="-41"/>
        </w:rPr>
        <w:t> </w:t>
      </w:r>
      <w:r>
        <w:rPr>
          <w:spacing w:val="-41"/>
        </w:rPr>
      </w:r>
      <w:r>
        <w:rPr/>
        <w:t>费。</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2"/>
        <w:spacing w:line="240" w:lineRule="auto" w:before="173"/>
        <w:ind w:right="223"/>
        <w:jc w:val="left"/>
        <w:rPr>
          <w:b w:val="0"/>
          <w:bCs w:val="0"/>
        </w:rPr>
      </w:pPr>
      <w:r>
        <w:rPr>
          <w:rFonts w:ascii="宋体" w:hAnsi="宋体" w:cs="宋体" w:eastAsia="宋体" w:hint="default"/>
        </w:rPr>
        <w:t>24.</w:t>
      </w:r>
      <w:r>
        <w:rPr>
          <w:rFonts w:ascii="宋体" w:hAnsi="宋体" w:cs="宋体" w:eastAsia="宋体" w:hint="default"/>
          <w:spacing w:val="2"/>
        </w:rPr>
        <w:t> </w:t>
      </w:r>
      <w:r>
        <w:rPr/>
        <w:t>在建工程</w:t>
      </w:r>
      <w:r>
        <w:rPr>
          <w:b w:val="0"/>
          <w:bCs w:val="0"/>
        </w:rPr>
      </w:r>
    </w:p>
    <w:p>
      <w:pPr>
        <w:spacing w:line="240" w:lineRule="auto" w:before="0"/>
        <w:rPr>
          <w:rFonts w:ascii="宋体" w:hAnsi="宋体" w:cs="宋体" w:eastAsia="宋体" w:hint="default"/>
          <w:b/>
          <w:bCs/>
          <w:sz w:val="14"/>
          <w:szCs w:val="14"/>
        </w:rPr>
      </w:pPr>
    </w:p>
    <w:p>
      <w:pPr>
        <w:pStyle w:val="BodyText"/>
        <w:tabs>
          <w:tab w:pos="1060" w:val="left" w:leader="none"/>
        </w:tabs>
        <w:spacing w:line="240" w:lineRule="auto"/>
        <w:ind w:left="218" w:right="223"/>
        <w:jc w:val="left"/>
      </w:pPr>
      <w:r>
        <w:rPr/>
        <w:t>√适用</w:t>
        <w:tab/>
        <w:t>□不适用</w:t>
      </w:r>
    </w:p>
    <w:p>
      <w:pPr>
        <w:spacing w:after="0" w:line="240" w:lineRule="auto"/>
        <w:jc w:val="left"/>
        <w:sectPr>
          <w:footerReference w:type="default" r:id="rId72"/>
          <w:pgSz w:w="11910" w:h="16840"/>
          <w:pgMar w:footer="1373" w:header="873" w:top="1100" w:bottom="1560" w:left="1580" w:right="1580"/>
          <w:pgNumType w:start="171"/>
        </w:sectPr>
      </w:pPr>
    </w:p>
    <w:p>
      <w:pPr>
        <w:spacing w:line="240" w:lineRule="auto" w:before="5"/>
        <w:rPr>
          <w:rFonts w:ascii="宋体" w:hAnsi="宋体" w:cs="宋体" w:eastAsia="宋体" w:hint="default"/>
          <w:sz w:val="19"/>
          <w:szCs w:val="19"/>
        </w:rPr>
      </w:pPr>
    </w:p>
    <w:p>
      <w:pPr>
        <w:pStyle w:val="BodyText"/>
        <w:spacing w:line="237" w:lineRule="auto" w:before="38"/>
        <w:ind w:right="126" w:firstLine="419"/>
        <w:jc w:val="both"/>
      </w:pPr>
      <w:r>
        <w:rPr>
          <w:spacing w:val="-4"/>
          <w:w w:val="100"/>
        </w:rPr>
        <w:t>在建工程项目按建造该项资产达到预定可使用状态前所发生的必要支出，作为固定资产</w:t>
      </w:r>
      <w:r>
        <w:rPr>
          <w:w w:val="100"/>
        </w:rPr>
        <w:t> </w:t>
      </w:r>
      <w:r>
        <w:rPr>
          <w:spacing w:val="-4"/>
        </w:rPr>
        <w:t>的入账价值。所建造的固定资产在工程已达到预定可使用状态，但尚未办理竣工决算的，自</w:t>
      </w:r>
      <w:r>
        <w:rPr>
          <w:spacing w:val="-44"/>
        </w:rPr>
        <w:t> </w:t>
      </w:r>
      <w:r>
        <w:rPr>
          <w:spacing w:val="-44"/>
        </w:rPr>
      </w:r>
      <w:r>
        <w:rPr>
          <w:spacing w:val="-4"/>
        </w:rPr>
        <w:t>达到预定可使用状态之日起，根据工程预算、造价或者工程实际成本等，按估计的价值转入</w:t>
      </w:r>
      <w:r>
        <w:rPr>
          <w:spacing w:val="-41"/>
        </w:rPr>
        <w:t> </w:t>
      </w:r>
      <w:r>
        <w:rPr>
          <w:spacing w:val="-41"/>
        </w:rPr>
      </w:r>
      <w:r>
        <w:rPr>
          <w:spacing w:val="-4"/>
        </w:rPr>
        <w:t>固定资产，并按本公司固定资产折旧政策计提固定资产的折旧，待办理竣工决算后，再按实</w:t>
      </w:r>
      <w:r>
        <w:rPr>
          <w:spacing w:val="-44"/>
        </w:rPr>
        <w:t> </w:t>
      </w:r>
      <w:r>
        <w:rPr>
          <w:spacing w:val="-44"/>
        </w:rPr>
      </w:r>
      <w:r>
        <w:rPr/>
        <w:t>际成本调整原来的暂估价值，但不调整原已计提的折旧额。</w:t>
      </w:r>
    </w:p>
    <w:p>
      <w:pPr>
        <w:spacing w:line="240" w:lineRule="auto" w:before="13"/>
        <w:rPr>
          <w:rFonts w:ascii="宋体" w:hAnsi="宋体" w:cs="宋体" w:eastAsia="宋体" w:hint="default"/>
          <w:sz w:val="23"/>
          <w:szCs w:val="23"/>
        </w:rPr>
      </w:pPr>
    </w:p>
    <w:p>
      <w:pPr>
        <w:pStyle w:val="Heading2"/>
        <w:spacing w:line="240" w:lineRule="auto"/>
        <w:ind w:left="138" w:right="2814"/>
        <w:jc w:val="left"/>
        <w:rPr>
          <w:b w:val="0"/>
          <w:bCs w:val="0"/>
        </w:rPr>
      </w:pPr>
      <w:r>
        <w:rPr>
          <w:rFonts w:ascii="宋体" w:hAnsi="宋体" w:cs="宋体" w:eastAsia="宋体" w:hint="default"/>
        </w:rPr>
        <w:t>25.</w:t>
      </w:r>
      <w:r>
        <w:rPr>
          <w:rFonts w:ascii="宋体" w:hAnsi="宋体" w:cs="宋体" w:eastAsia="宋体" w:hint="default"/>
          <w:spacing w:val="2"/>
        </w:rPr>
        <w:t> </w:t>
      </w:r>
      <w:r>
        <w:rPr/>
        <w:t>借款费用</w:t>
      </w:r>
      <w:r>
        <w:rPr>
          <w:b w:val="0"/>
          <w:bCs w:val="0"/>
        </w:rPr>
      </w:r>
    </w:p>
    <w:p>
      <w:pPr>
        <w:spacing w:line="240" w:lineRule="auto" w:before="3"/>
        <w:rPr>
          <w:rFonts w:ascii="宋体" w:hAnsi="宋体" w:cs="宋体" w:eastAsia="宋体" w:hint="default"/>
          <w:b/>
          <w:bCs/>
          <w:sz w:val="14"/>
          <w:szCs w:val="14"/>
        </w:rPr>
      </w:pPr>
    </w:p>
    <w:p>
      <w:pPr>
        <w:pStyle w:val="BodyText"/>
        <w:tabs>
          <w:tab w:pos="980" w:val="left" w:leader="none"/>
        </w:tabs>
        <w:spacing w:line="240" w:lineRule="auto"/>
        <w:ind w:right="2814"/>
        <w:jc w:val="left"/>
      </w:pPr>
      <w:r>
        <w:rPr/>
        <w:t>√适用</w:t>
        <w:tab/>
        <w:t>□不适用</w:t>
      </w:r>
    </w:p>
    <w:p>
      <w:pPr>
        <w:pStyle w:val="BodyText"/>
        <w:spacing w:line="394" w:lineRule="exact" w:before="46"/>
        <w:ind w:left="558" w:right="129" w:firstLine="62"/>
        <w:jc w:val="left"/>
      </w:pPr>
      <w:r>
        <w:rPr/>
        <w:t>（</w:t>
      </w:r>
      <w:r>
        <w:rPr>
          <w:rFonts w:ascii="宋体" w:hAnsi="宋体" w:cs="宋体" w:eastAsia="宋体" w:hint="default"/>
        </w:rPr>
        <w:t>1</w:t>
      </w:r>
      <w:r>
        <w:rPr/>
        <w:t>）借款费用资本化的确认原则</w:t>
      </w:r>
      <w:r>
        <w:rPr>
          <w:rFonts w:ascii="宋体" w:hAnsi="宋体" w:cs="宋体" w:eastAsia="宋体" w:hint="default"/>
          <w:w w:val="100"/>
        </w:rPr>
        <w:t> </w:t>
      </w:r>
      <w:r>
        <w:rPr>
          <w:spacing w:val="-4"/>
        </w:rPr>
        <w:t>借款费用，包括借款利息、折价或者溢价的摊销、辅助费用以及因外币借款而发生的汇</w:t>
      </w:r>
    </w:p>
    <w:p>
      <w:pPr>
        <w:pStyle w:val="BodyText"/>
        <w:spacing w:line="222" w:lineRule="exact"/>
        <w:ind w:right="2814"/>
        <w:jc w:val="left"/>
        <w:rPr>
          <w:rFonts w:ascii="宋体" w:hAnsi="宋体" w:cs="宋体" w:eastAsia="宋体" w:hint="default"/>
        </w:rPr>
      </w:pPr>
      <w:r>
        <w:rPr/>
        <w:t>兑差额等。</w:t>
      </w:r>
      <w:r>
        <w:rPr>
          <w:rFonts w:ascii="宋体" w:hAnsi="宋体" w:cs="宋体" w:eastAsia="宋体" w:hint="default"/>
        </w:rPr>
        <w:t> </w:t>
      </w:r>
    </w:p>
    <w:p>
      <w:pPr>
        <w:pStyle w:val="BodyText"/>
        <w:spacing w:line="237" w:lineRule="auto" w:before="121"/>
        <w:ind w:right="129" w:firstLine="419"/>
        <w:jc w:val="both"/>
        <w:rPr>
          <w:rFonts w:ascii="宋体" w:hAnsi="宋体" w:cs="宋体" w:eastAsia="宋体" w:hint="default"/>
        </w:rPr>
      </w:pPr>
      <w:r>
        <w:rPr>
          <w:spacing w:val="-4"/>
        </w:rPr>
        <w:t>公司发生的借款费用，可直接归属于符合资本化条件的资产的购建或者生产的，予以资</w:t>
      </w:r>
      <w:r>
        <w:rPr>
          <w:w w:val="100"/>
        </w:rPr>
        <w:t> </w:t>
      </w:r>
      <w:r>
        <w:rPr>
          <w:spacing w:val="-4"/>
        </w:rPr>
        <w:t>本化，计入相关资产成本；其他借款费用，在发生时根据其发生额确认为费用，计入当期损</w:t>
      </w:r>
      <w:r>
        <w:rPr>
          <w:spacing w:val="-42"/>
        </w:rPr>
        <w:t> </w:t>
      </w:r>
      <w:r>
        <w:rPr>
          <w:spacing w:val="-42"/>
        </w:rPr>
      </w:r>
      <w:r>
        <w:rPr/>
        <w:t>益。</w:t>
      </w:r>
      <w:r>
        <w:rPr>
          <w:rFonts w:ascii="宋体" w:hAnsi="宋体" w:cs="宋体" w:eastAsia="宋体" w:hint="default"/>
        </w:rPr>
        <w:t> </w:t>
      </w:r>
    </w:p>
    <w:p>
      <w:pPr>
        <w:pStyle w:val="BodyText"/>
        <w:spacing w:line="240" w:lineRule="auto" w:before="116"/>
        <w:ind w:right="126" w:firstLine="419"/>
        <w:jc w:val="both"/>
        <w:rPr>
          <w:rFonts w:ascii="宋体" w:hAnsi="宋体" w:cs="宋体" w:eastAsia="宋体" w:hint="default"/>
        </w:rPr>
      </w:pPr>
      <w:r>
        <w:rPr>
          <w:spacing w:val="-4"/>
          <w:w w:val="100"/>
        </w:rPr>
        <w:t>符合资本化条件的资产，是指需要经过相当长时间的购建或者生产活动才能达到预定可</w:t>
      </w:r>
      <w:r>
        <w:rPr>
          <w:w w:val="100"/>
        </w:rPr>
        <w:t> </w:t>
      </w:r>
      <w:r>
        <w:rPr/>
        <w:t>使用或者可销售状态的固定资产、投资性房地产和存货等资产。</w:t>
      </w:r>
      <w:r>
        <w:rPr>
          <w:rFonts w:ascii="宋体" w:hAnsi="宋体" w:cs="宋体" w:eastAsia="宋体" w:hint="default"/>
        </w:rPr>
        <w:t> </w:t>
      </w:r>
    </w:p>
    <w:p>
      <w:pPr>
        <w:pStyle w:val="BodyText"/>
        <w:spacing w:line="394" w:lineRule="exact" w:before="46"/>
        <w:ind w:left="558" w:right="129"/>
        <w:jc w:val="left"/>
      </w:pPr>
      <w:r>
        <w:rPr/>
        <w:t>借款费用同时满足下列条件时开始资本化：</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2"/>
        </w:rPr>
        <w:t>1</w:t>
      </w:r>
      <w:r>
        <w:rPr>
          <w:spacing w:val="-2"/>
        </w:rPr>
        <w:t>）资产支出已经发生，资产支出包括为购建或者生产符合资本化条件的资产而以支付</w:t>
      </w:r>
    </w:p>
    <w:p>
      <w:pPr>
        <w:pStyle w:val="BodyText"/>
        <w:spacing w:line="222" w:lineRule="exact"/>
        <w:ind w:right="2814"/>
        <w:jc w:val="left"/>
        <w:rPr>
          <w:rFonts w:ascii="宋体" w:hAnsi="宋体" w:cs="宋体" w:eastAsia="宋体" w:hint="default"/>
        </w:rPr>
      </w:pPr>
      <w:r>
        <w:rPr/>
        <w:t>现金、转移非现金资产或者承担带息债务形式发生的支出；</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18"/>
        <w:ind w:left="558" w:right="2814"/>
        <w:jc w:val="left"/>
        <w:rPr>
          <w:rFonts w:ascii="宋体" w:hAnsi="宋体" w:cs="宋体" w:eastAsia="宋体" w:hint="default"/>
        </w:rPr>
      </w:pPr>
      <w:r>
        <w:rPr>
          <w:rFonts w:ascii="宋体" w:hAnsi="宋体" w:cs="宋体" w:eastAsia="宋体" w:hint="default"/>
        </w:rPr>
        <w:t>2</w:t>
      </w:r>
      <w:r>
        <w:rPr/>
        <w:t>）借款费用已经发生；</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16"/>
        <w:ind w:left="558" w:right="129"/>
        <w:jc w:val="left"/>
        <w:rPr>
          <w:rFonts w:ascii="宋体" w:hAnsi="宋体" w:cs="宋体" w:eastAsia="宋体" w:hint="default"/>
        </w:rPr>
      </w:pPr>
      <w:r>
        <w:rPr>
          <w:rFonts w:ascii="宋体" w:hAnsi="宋体" w:cs="宋体" w:eastAsia="宋体" w:hint="default"/>
        </w:rPr>
        <w:t>3</w:t>
      </w:r>
      <w:r>
        <w:rPr/>
        <w:t>）为使资产达到预定可使用或者可销售状态所必要的购建或者生产活动已经开始。</w:t>
      </w:r>
      <w:r>
        <w:rPr>
          <w:rFonts w:ascii="宋体" w:hAnsi="宋体" w:cs="宋体" w:eastAsia="宋体" w:hint="default"/>
        </w:rPr>
        <w:t> </w:t>
      </w:r>
    </w:p>
    <w:p>
      <w:pPr>
        <w:pStyle w:val="BodyText"/>
        <w:spacing w:line="390" w:lineRule="atLeast" w:before="3"/>
        <w:ind w:left="558" w:right="129"/>
        <w:jc w:val="left"/>
      </w:pPr>
      <w:r>
        <w:rPr/>
        <w:t>（</w:t>
      </w:r>
      <w:r>
        <w:rPr>
          <w:rFonts w:ascii="宋体" w:hAnsi="宋体" w:cs="宋体" w:eastAsia="宋体" w:hint="default"/>
        </w:rPr>
        <w:t>2</w:t>
      </w:r>
      <w:r>
        <w:rPr/>
        <w:t>）借款费用资本化期间</w:t>
      </w:r>
      <w:r>
        <w:rPr>
          <w:rFonts w:ascii="宋体" w:hAnsi="宋体" w:cs="宋体" w:eastAsia="宋体" w:hint="default"/>
          <w:w w:val="100"/>
        </w:rPr>
        <w:t> </w:t>
      </w:r>
      <w:r>
        <w:rPr>
          <w:spacing w:val="-4"/>
        </w:rPr>
        <w:t>资本化期间，指从借款费用开始资本化时点到停止资本化时点的期间，借款费用暂停资</w:t>
      </w:r>
    </w:p>
    <w:p>
      <w:pPr>
        <w:pStyle w:val="BodyText"/>
        <w:spacing w:line="271" w:lineRule="exact"/>
        <w:ind w:right="2814"/>
        <w:jc w:val="left"/>
        <w:rPr>
          <w:rFonts w:ascii="宋体" w:hAnsi="宋体" w:cs="宋体" w:eastAsia="宋体" w:hint="default"/>
        </w:rPr>
      </w:pPr>
      <w:r>
        <w:rPr/>
        <w:t>本化的期间不包括在内。</w:t>
      </w:r>
      <w:r>
        <w:rPr>
          <w:rFonts w:ascii="宋体" w:hAnsi="宋体" w:cs="宋体" w:eastAsia="宋体" w:hint="default"/>
        </w:rPr>
        <w:t> </w:t>
      </w:r>
    </w:p>
    <w:p>
      <w:pPr>
        <w:pStyle w:val="BodyText"/>
        <w:spacing w:line="272" w:lineRule="exact" w:before="146"/>
        <w:ind w:right="126" w:firstLine="419"/>
        <w:jc w:val="both"/>
        <w:rPr>
          <w:rFonts w:ascii="宋体" w:hAnsi="宋体" w:cs="宋体" w:eastAsia="宋体" w:hint="default"/>
        </w:rPr>
      </w:pPr>
      <w:r>
        <w:rPr>
          <w:spacing w:val="-4"/>
          <w:w w:val="100"/>
        </w:rPr>
        <w:t>当购建或者生产符合资本化条件的资产达到预定可使用或者可销售状态时，借款费用停</w:t>
      </w:r>
      <w:r>
        <w:rPr>
          <w:w w:val="100"/>
        </w:rPr>
        <w:t> </w:t>
      </w:r>
      <w:r>
        <w:rPr/>
        <w:t>止资本化。</w:t>
      </w:r>
      <w:r>
        <w:rPr>
          <w:rFonts w:ascii="宋体" w:hAnsi="宋体" w:cs="宋体" w:eastAsia="宋体" w:hint="default"/>
        </w:rPr>
        <w:t> </w:t>
      </w:r>
    </w:p>
    <w:p>
      <w:pPr>
        <w:pStyle w:val="BodyText"/>
        <w:spacing w:line="272" w:lineRule="exact" w:before="121"/>
        <w:ind w:right="126" w:firstLine="419"/>
        <w:jc w:val="both"/>
        <w:rPr>
          <w:rFonts w:ascii="宋体" w:hAnsi="宋体" w:cs="宋体" w:eastAsia="宋体" w:hint="default"/>
        </w:rPr>
      </w:pPr>
      <w:r>
        <w:rPr>
          <w:spacing w:val="-4"/>
          <w:w w:val="100"/>
        </w:rPr>
        <w:t>当购建或者生产符合资本化条件的资产中部分项目分别完工且可单独使用时，该部分资</w:t>
      </w:r>
      <w:r>
        <w:rPr>
          <w:w w:val="100"/>
        </w:rPr>
        <w:t> </w:t>
      </w:r>
      <w:r>
        <w:rPr/>
        <w:t>产借款费用停止资本化。</w:t>
      </w:r>
      <w:r>
        <w:rPr>
          <w:rFonts w:ascii="宋体" w:hAnsi="宋体" w:cs="宋体" w:eastAsia="宋体" w:hint="default"/>
        </w:rPr>
        <w:t> </w:t>
      </w:r>
    </w:p>
    <w:p>
      <w:pPr>
        <w:pStyle w:val="BodyText"/>
        <w:spacing w:line="272" w:lineRule="exact" w:before="121"/>
        <w:ind w:right="126" w:firstLine="419"/>
        <w:jc w:val="both"/>
        <w:rPr>
          <w:rFonts w:ascii="宋体" w:hAnsi="宋体" w:cs="宋体" w:eastAsia="宋体" w:hint="default"/>
        </w:rPr>
      </w:pPr>
      <w:r>
        <w:rPr>
          <w:spacing w:val="-4"/>
          <w:w w:val="100"/>
        </w:rPr>
        <w:t>购建或者生产的资产的各部分分别完工，但必须等到整体完工后才可使用或可对外销售</w:t>
      </w:r>
      <w:r>
        <w:rPr>
          <w:w w:val="100"/>
        </w:rPr>
        <w:t> </w:t>
      </w:r>
      <w:r>
        <w:rPr/>
        <w:t>的，在该资产整体完工时停止借款费用资本化。</w:t>
      </w:r>
      <w:r>
        <w:rPr>
          <w:rFonts w:ascii="宋体" w:hAnsi="宋体" w:cs="宋体" w:eastAsia="宋体" w:hint="default"/>
        </w:rPr>
        <w:t> </w:t>
      </w:r>
    </w:p>
    <w:p>
      <w:pPr>
        <w:pStyle w:val="BodyText"/>
        <w:spacing w:line="392" w:lineRule="exact" w:before="25"/>
        <w:ind w:left="558" w:right="119"/>
        <w:jc w:val="left"/>
        <w:rPr>
          <w:rFonts w:ascii="宋体" w:hAnsi="宋体" w:cs="宋体" w:eastAsia="宋体" w:hint="default"/>
        </w:rPr>
      </w:pPr>
      <w:r>
        <w:rPr/>
        <w:t>（</w:t>
      </w:r>
      <w:r>
        <w:rPr>
          <w:rFonts w:ascii="宋体" w:hAnsi="宋体" w:cs="宋体" w:eastAsia="宋体" w:hint="default"/>
        </w:rPr>
        <w:t>3</w:t>
      </w:r>
      <w:r>
        <w:rPr/>
        <w:t>）暂停资本化期间</w:t>
      </w:r>
      <w:r>
        <w:rPr>
          <w:rFonts w:ascii="宋体" w:hAnsi="宋体" w:cs="宋体" w:eastAsia="宋体" w:hint="default"/>
          <w:w w:val="100"/>
        </w:rPr>
        <w:t> </w:t>
      </w:r>
      <w:r>
        <w:rPr>
          <w:spacing w:val="-3"/>
        </w:rPr>
        <w:t>符合资本化条件的资产在购建或生产过程中发生的非正常中断、且中断时间连续超过</w:t>
      </w:r>
      <w:r>
        <w:rPr>
          <w:spacing w:val="20"/>
        </w:rPr>
        <w:t> </w:t>
      </w:r>
      <w:r>
        <w:rPr>
          <w:rFonts w:ascii="宋体" w:hAnsi="宋体" w:cs="宋体" w:eastAsia="宋体" w:hint="default"/>
        </w:rPr>
        <w:t>3</w:t>
      </w:r>
    </w:p>
    <w:p>
      <w:pPr>
        <w:pStyle w:val="BodyText"/>
        <w:spacing w:line="224" w:lineRule="exact"/>
        <w:ind w:right="129"/>
        <w:jc w:val="left"/>
      </w:pPr>
      <w:r>
        <w:rPr>
          <w:spacing w:val="-4"/>
        </w:rPr>
        <w:t>个月的，则借款费用暂停资本化；该项中断如是所购建或生产的符合资本化条件的资产达到</w:t>
      </w:r>
    </w:p>
    <w:p>
      <w:pPr>
        <w:pStyle w:val="BodyText"/>
        <w:spacing w:line="240" w:lineRule="auto"/>
        <w:ind w:right="129"/>
        <w:jc w:val="left"/>
        <w:rPr>
          <w:rFonts w:ascii="宋体" w:hAnsi="宋体" w:cs="宋体" w:eastAsia="宋体" w:hint="default"/>
        </w:rPr>
      </w:pPr>
      <w:r>
        <w:rPr>
          <w:spacing w:val="-4"/>
        </w:rPr>
        <w:t>预定可使用状态或者可销售状态必要的程序，则借款费用继续资本化。在中断期间发生的借</w:t>
      </w:r>
      <w:r>
        <w:rPr>
          <w:spacing w:val="-43"/>
        </w:rPr>
        <w:t> </w:t>
      </w:r>
      <w:r>
        <w:rPr>
          <w:spacing w:val="-43"/>
        </w:rPr>
      </w:r>
      <w:r>
        <w:rPr/>
        <w:t>款费用确认为当期损益，直至资产的购建或者生产活动重新开始后借款费用继续资本化。</w:t>
      </w:r>
      <w:r>
        <w:rPr>
          <w:rFonts w:ascii="宋体" w:hAnsi="宋体" w:cs="宋体" w:eastAsia="宋体" w:hint="default"/>
        </w:rPr>
        <w:t> </w:t>
      </w:r>
    </w:p>
    <w:p>
      <w:pPr>
        <w:pStyle w:val="BodyText"/>
        <w:spacing w:line="394" w:lineRule="exact" w:before="46"/>
        <w:ind w:left="558" w:right="119"/>
        <w:jc w:val="left"/>
      </w:pPr>
      <w:r>
        <w:rPr/>
        <w:t>（</w:t>
      </w:r>
      <w:r>
        <w:rPr>
          <w:rFonts w:ascii="宋体" w:hAnsi="宋体" w:cs="宋体" w:eastAsia="宋体" w:hint="default"/>
        </w:rPr>
        <w:t>4</w:t>
      </w:r>
      <w:r>
        <w:rPr/>
        <w:t>）借款费用资本化率、资本化金额的计算方法</w:t>
      </w:r>
      <w:r>
        <w:rPr>
          <w:rFonts w:ascii="宋体" w:hAnsi="宋体" w:cs="宋体" w:eastAsia="宋体" w:hint="default"/>
          <w:w w:val="100"/>
        </w:rPr>
        <w:t> </w:t>
      </w:r>
      <w:r>
        <w:rPr>
          <w:spacing w:val="-4"/>
          <w:w w:val="100"/>
        </w:rPr>
        <w:t>对于为购建或者生产符合资本化条件的资产而借入的专门借款，以专门借款当期实际发</w:t>
      </w:r>
    </w:p>
    <w:p>
      <w:pPr>
        <w:pStyle w:val="BodyText"/>
        <w:spacing w:line="221" w:lineRule="exact"/>
        <w:ind w:right="0"/>
        <w:jc w:val="left"/>
      </w:pPr>
      <w:r>
        <w:rPr>
          <w:w w:val="100"/>
        </w:rPr>
        <w:t>生的</w:t>
      </w:r>
      <w:r>
        <w:rPr>
          <w:spacing w:val="-3"/>
          <w:w w:val="100"/>
        </w:rPr>
        <w:t>借</w:t>
      </w:r>
      <w:r>
        <w:rPr>
          <w:w w:val="100"/>
        </w:rPr>
        <w:t>款</w:t>
      </w:r>
      <w:r>
        <w:rPr>
          <w:spacing w:val="-3"/>
          <w:w w:val="100"/>
        </w:rPr>
        <w:t>费用</w:t>
      </w:r>
      <w:r>
        <w:rPr>
          <w:spacing w:val="-87"/>
          <w:w w:val="100"/>
        </w:rPr>
        <w:t>，</w:t>
      </w:r>
      <w:r>
        <w:rPr>
          <w:spacing w:val="-3"/>
          <w:w w:val="100"/>
        </w:rPr>
        <w:t>减</w:t>
      </w:r>
      <w:r>
        <w:rPr>
          <w:w w:val="100"/>
        </w:rPr>
        <w:t>去</w:t>
      </w:r>
      <w:r>
        <w:rPr>
          <w:spacing w:val="-3"/>
          <w:w w:val="100"/>
        </w:rPr>
        <w:t>尚</w:t>
      </w:r>
      <w:r>
        <w:rPr>
          <w:w w:val="100"/>
        </w:rPr>
        <w:t>未</w:t>
      </w:r>
      <w:r>
        <w:rPr>
          <w:spacing w:val="-3"/>
          <w:w w:val="100"/>
        </w:rPr>
        <w:t>动</w:t>
      </w:r>
      <w:r>
        <w:rPr>
          <w:w w:val="100"/>
        </w:rPr>
        <w:t>用的</w:t>
      </w:r>
      <w:r>
        <w:rPr>
          <w:spacing w:val="-3"/>
          <w:w w:val="100"/>
        </w:rPr>
        <w:t>借</w:t>
      </w:r>
      <w:r>
        <w:rPr>
          <w:w w:val="100"/>
        </w:rPr>
        <w:t>款</w:t>
      </w:r>
      <w:r>
        <w:rPr>
          <w:spacing w:val="-3"/>
          <w:w w:val="100"/>
        </w:rPr>
        <w:t>资</w:t>
      </w:r>
      <w:r>
        <w:rPr>
          <w:w w:val="100"/>
        </w:rPr>
        <w:t>金</w:t>
      </w:r>
      <w:r>
        <w:rPr>
          <w:spacing w:val="-3"/>
          <w:w w:val="100"/>
        </w:rPr>
        <w:t>存</w:t>
      </w:r>
      <w:r>
        <w:rPr>
          <w:w w:val="100"/>
        </w:rPr>
        <w:t>入</w:t>
      </w:r>
      <w:r>
        <w:rPr>
          <w:spacing w:val="-3"/>
          <w:w w:val="100"/>
        </w:rPr>
        <w:t>银</w:t>
      </w:r>
      <w:r>
        <w:rPr>
          <w:w w:val="100"/>
        </w:rPr>
        <w:t>行</w:t>
      </w:r>
      <w:r>
        <w:rPr>
          <w:spacing w:val="-3"/>
          <w:w w:val="100"/>
        </w:rPr>
        <w:t>取</w:t>
      </w:r>
      <w:r>
        <w:rPr>
          <w:w w:val="100"/>
        </w:rPr>
        <w:t>得的</w:t>
      </w:r>
      <w:r>
        <w:rPr>
          <w:spacing w:val="-3"/>
          <w:w w:val="100"/>
        </w:rPr>
        <w:t>利</w:t>
      </w:r>
      <w:r>
        <w:rPr>
          <w:w w:val="100"/>
        </w:rPr>
        <w:t>息</w:t>
      </w:r>
      <w:r>
        <w:rPr>
          <w:spacing w:val="-3"/>
          <w:w w:val="100"/>
        </w:rPr>
        <w:t>收</w:t>
      </w:r>
      <w:r>
        <w:rPr>
          <w:w w:val="100"/>
        </w:rPr>
        <w:t>入</w:t>
      </w:r>
      <w:r>
        <w:rPr>
          <w:spacing w:val="-3"/>
          <w:w w:val="100"/>
        </w:rPr>
        <w:t>或</w:t>
      </w:r>
      <w:r>
        <w:rPr>
          <w:w w:val="100"/>
        </w:rPr>
        <w:t>进</w:t>
      </w:r>
      <w:r>
        <w:rPr>
          <w:spacing w:val="-3"/>
          <w:w w:val="100"/>
        </w:rPr>
        <w:t>行</w:t>
      </w:r>
      <w:r>
        <w:rPr>
          <w:w w:val="100"/>
        </w:rPr>
        <w:t>暂</w:t>
      </w:r>
      <w:r>
        <w:rPr>
          <w:spacing w:val="-3"/>
          <w:w w:val="100"/>
        </w:rPr>
        <w:t>时</w:t>
      </w:r>
      <w:r>
        <w:rPr>
          <w:w w:val="100"/>
        </w:rPr>
        <w:t>性投</w:t>
      </w:r>
      <w:r>
        <w:rPr>
          <w:spacing w:val="-3"/>
          <w:w w:val="100"/>
        </w:rPr>
        <w:t>资</w:t>
      </w:r>
      <w:r>
        <w:rPr>
          <w:w w:val="100"/>
        </w:rPr>
        <w:t>取</w:t>
      </w:r>
      <w:r>
        <w:rPr>
          <w:spacing w:val="-3"/>
          <w:w w:val="100"/>
        </w:rPr>
        <w:t>得</w:t>
      </w:r>
      <w:r>
        <w:rPr>
          <w:w w:val="100"/>
        </w:rPr>
        <w:t>的</w:t>
      </w:r>
    </w:p>
    <w:p>
      <w:pPr>
        <w:pStyle w:val="BodyText"/>
        <w:spacing w:line="274" w:lineRule="exact"/>
        <w:ind w:right="2814"/>
        <w:jc w:val="left"/>
        <w:rPr>
          <w:rFonts w:ascii="宋体" w:hAnsi="宋体" w:cs="宋体" w:eastAsia="宋体" w:hint="default"/>
        </w:rPr>
      </w:pPr>
      <w:r>
        <w:rPr/>
        <w:t>投资收益后的金额，来确定借款费用的资本化金额。</w:t>
      </w:r>
      <w:r>
        <w:rPr>
          <w:rFonts w:ascii="宋体" w:hAnsi="宋体" w:cs="宋体" w:eastAsia="宋体" w:hint="default"/>
        </w:rPr>
        <w:t> </w:t>
      </w:r>
    </w:p>
    <w:p>
      <w:pPr>
        <w:spacing w:after="0" w:line="274" w:lineRule="exact"/>
        <w:jc w:val="left"/>
        <w:rPr>
          <w:rFonts w:ascii="宋体" w:hAnsi="宋体" w:cs="宋体" w:eastAsia="宋体" w:hint="default"/>
        </w:rPr>
        <w:sectPr>
          <w:pgSz w:w="11910" w:h="16840"/>
          <w:pgMar w:header="873" w:footer="1373" w:top="1100" w:bottom="1560" w:left="1660" w:right="1660"/>
        </w:sectPr>
      </w:pPr>
    </w:p>
    <w:p>
      <w:pPr>
        <w:spacing w:line="240" w:lineRule="auto" w:before="5"/>
        <w:rPr>
          <w:rFonts w:ascii="宋体" w:hAnsi="宋体" w:cs="宋体" w:eastAsia="宋体" w:hint="default"/>
          <w:sz w:val="19"/>
          <w:szCs w:val="19"/>
        </w:rPr>
      </w:pPr>
    </w:p>
    <w:p>
      <w:pPr>
        <w:pStyle w:val="BodyText"/>
        <w:spacing w:line="237" w:lineRule="auto" w:before="38"/>
        <w:ind w:left="218" w:right="326" w:firstLine="419"/>
        <w:jc w:val="both"/>
        <w:rPr>
          <w:rFonts w:ascii="宋体" w:hAnsi="宋体" w:cs="宋体" w:eastAsia="宋体" w:hint="default"/>
        </w:rPr>
      </w:pPr>
      <w:r>
        <w:rPr>
          <w:spacing w:val="-4"/>
          <w:w w:val="100"/>
        </w:rPr>
        <w:t>对于为购建或者生产符合资本化条件的资产而占用的一般借款，根据累计资产支出超过</w:t>
      </w:r>
      <w:r>
        <w:rPr>
          <w:w w:val="100"/>
        </w:rPr>
        <w:t> </w:t>
      </w:r>
      <w:r>
        <w:rPr>
          <w:spacing w:val="-4"/>
          <w:w w:val="100"/>
        </w:rPr>
        <w:t>专门借款部分的资产支出加权平均数乘以所占用一般借款的资本化率，计算确定一般借款应</w:t>
      </w:r>
      <w:r>
        <w:rPr>
          <w:spacing w:val="-87"/>
          <w:w w:val="100"/>
        </w:rPr>
        <w:t> </w:t>
      </w:r>
      <w:r>
        <w:rPr>
          <w:spacing w:val="-87"/>
          <w:w w:val="100"/>
        </w:rPr>
      </w:r>
      <w:r>
        <w:rPr/>
        <w:t>予资本化的借款费用金额。资本化率根据一般借款加权平均利率计算确定。</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2"/>
        <w:spacing w:line="240" w:lineRule="auto"/>
        <w:ind w:right="0"/>
        <w:jc w:val="left"/>
        <w:rPr>
          <w:b w:val="0"/>
          <w:bCs w:val="0"/>
        </w:rPr>
      </w:pPr>
      <w:r>
        <w:rPr>
          <w:rFonts w:ascii="宋体" w:hAnsi="宋体" w:cs="宋体" w:eastAsia="宋体" w:hint="default"/>
        </w:rPr>
        <w:t>26.</w:t>
      </w:r>
      <w:r>
        <w:rPr>
          <w:rFonts w:ascii="宋体" w:hAnsi="宋体" w:cs="宋体" w:eastAsia="宋体" w:hint="default"/>
          <w:spacing w:val="2"/>
        </w:rPr>
        <w:t> </w:t>
      </w:r>
      <w:r>
        <w:rPr/>
        <w:t>生物资产</w:t>
      </w:r>
      <w:r>
        <w:rPr>
          <w:b w:val="0"/>
          <w:bCs w:val="0"/>
        </w:rPr>
      </w:r>
    </w:p>
    <w:p>
      <w:pPr>
        <w:spacing w:line="240" w:lineRule="auto" w:before="3"/>
        <w:rPr>
          <w:rFonts w:ascii="宋体" w:hAnsi="宋体" w:cs="宋体" w:eastAsia="宋体" w:hint="default"/>
          <w:b/>
          <w:bCs/>
          <w:sz w:val="14"/>
          <w:szCs w:val="14"/>
        </w:rPr>
      </w:pPr>
    </w:p>
    <w:p>
      <w:pPr>
        <w:pStyle w:val="BodyText"/>
        <w:tabs>
          <w:tab w:pos="1060" w:val="left" w:leader="none"/>
        </w:tabs>
        <w:spacing w:line="240" w:lineRule="auto"/>
        <w:ind w:left="218" w:right="0"/>
        <w:jc w:val="left"/>
      </w:pPr>
      <w:r>
        <w:rPr/>
        <w:t>□适用</w:t>
        <w:tab/>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right="0"/>
        <w:jc w:val="left"/>
        <w:rPr>
          <w:b w:val="0"/>
          <w:bCs w:val="0"/>
        </w:rPr>
      </w:pPr>
      <w:r>
        <w:rPr>
          <w:rFonts w:ascii="宋体" w:hAnsi="宋体" w:cs="宋体" w:eastAsia="宋体" w:hint="default"/>
        </w:rPr>
        <w:t>27.</w:t>
      </w:r>
      <w:r>
        <w:rPr>
          <w:rFonts w:ascii="宋体" w:hAnsi="宋体" w:cs="宋体" w:eastAsia="宋体" w:hint="default"/>
          <w:spacing w:val="2"/>
        </w:rPr>
        <w:t> </w:t>
      </w:r>
      <w:r>
        <w:rPr/>
        <w:t>油气资产</w:t>
      </w:r>
      <w:r>
        <w:rPr>
          <w:b w:val="0"/>
          <w:bCs w:val="0"/>
        </w:rPr>
      </w:r>
    </w:p>
    <w:p>
      <w:pPr>
        <w:spacing w:line="240" w:lineRule="auto" w:before="0"/>
        <w:rPr>
          <w:rFonts w:ascii="宋体" w:hAnsi="宋体" w:cs="宋体" w:eastAsia="宋体" w:hint="default"/>
          <w:b/>
          <w:bCs/>
          <w:sz w:val="14"/>
          <w:szCs w:val="14"/>
        </w:rPr>
      </w:pPr>
    </w:p>
    <w:p>
      <w:pPr>
        <w:pStyle w:val="BodyText"/>
        <w:tabs>
          <w:tab w:pos="1060" w:val="left" w:leader="none"/>
        </w:tabs>
        <w:spacing w:line="240" w:lineRule="auto"/>
        <w:ind w:left="218" w:right="0"/>
        <w:jc w:val="left"/>
      </w:pPr>
      <w:r>
        <w:rPr/>
        <w:t>□适用</w:t>
        <w:tab/>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right="0"/>
        <w:jc w:val="left"/>
        <w:rPr>
          <w:b w:val="0"/>
          <w:bCs w:val="0"/>
        </w:rPr>
      </w:pPr>
      <w:r>
        <w:rPr>
          <w:rFonts w:ascii="宋体" w:hAnsi="宋体" w:cs="宋体" w:eastAsia="宋体" w:hint="default"/>
        </w:rPr>
        <w:t>28.</w:t>
      </w:r>
      <w:r>
        <w:rPr>
          <w:rFonts w:ascii="宋体" w:hAnsi="宋体" w:cs="宋体" w:eastAsia="宋体" w:hint="default"/>
          <w:spacing w:val="3"/>
        </w:rPr>
        <w:t> </w:t>
      </w:r>
      <w:r>
        <w:rPr/>
        <w:t>使用权资产</w:t>
      </w:r>
      <w:r>
        <w:rPr>
          <w:b w:val="0"/>
          <w:bCs w:val="0"/>
        </w:rPr>
      </w:r>
    </w:p>
    <w:p>
      <w:pPr>
        <w:spacing w:line="240" w:lineRule="auto" w:before="0"/>
        <w:rPr>
          <w:rFonts w:ascii="宋体" w:hAnsi="宋体" w:cs="宋体" w:eastAsia="宋体" w:hint="default"/>
          <w:b/>
          <w:bCs/>
          <w:sz w:val="14"/>
          <w:szCs w:val="14"/>
        </w:rPr>
      </w:pPr>
    </w:p>
    <w:p>
      <w:pPr>
        <w:pStyle w:val="BodyText"/>
        <w:spacing w:line="240" w:lineRule="auto"/>
        <w:ind w:left="218"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90" w:lineRule="auto"/>
        <w:ind w:right="4025"/>
        <w:jc w:val="left"/>
        <w:rPr>
          <w:rFonts w:ascii="宋体" w:hAnsi="宋体" w:cs="宋体" w:eastAsia="宋体" w:hint="default"/>
          <w:b w:val="0"/>
          <w:bCs w:val="0"/>
        </w:rPr>
      </w:pPr>
      <w:r>
        <w:rPr>
          <w:rFonts w:ascii="宋体" w:hAnsi="宋体" w:cs="宋体" w:eastAsia="宋体" w:hint="default"/>
        </w:rPr>
        <w:t>29.</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74" w:lineRule="exact" w:before="165"/>
        <w:ind w:left="638" w:right="6229" w:hanging="420"/>
        <w:jc w:val="left"/>
        <w:rPr>
          <w:rFonts w:ascii="宋体" w:hAnsi="宋体" w:cs="宋体" w:eastAsia="宋体" w:hint="default"/>
        </w:rPr>
      </w:pPr>
      <w:r>
        <w:rPr/>
        <w:t>√适用</w:t>
        <w:tab/>
      </w:r>
      <w:r>
        <w:rPr>
          <w:rFonts w:ascii="Calibri" w:hAnsi="Calibri" w:cs="Calibri" w:eastAsia="Calibri" w:hint="default"/>
        </w:rPr>
        <w:t>□</w:t>
      </w:r>
      <w:r>
        <w:rPr/>
        <w:t>不适用</w:t>
      </w:r>
      <w:r>
        <w:rPr>
          <w:w w:val="100"/>
        </w:rPr>
        <w:t> </w:t>
      </w:r>
      <w:r>
        <w:rPr/>
        <w:t>无形资产的计价方法</w:t>
      </w:r>
      <w:r>
        <w:rPr>
          <w:rFonts w:ascii="宋体" w:hAnsi="宋体" w:cs="宋体" w:eastAsia="宋体" w:hint="default"/>
        </w:rPr>
        <w:t> </w:t>
      </w:r>
    </w:p>
    <w:p>
      <w:pPr>
        <w:pStyle w:val="BodyText"/>
        <w:spacing w:line="272" w:lineRule="exact" w:before="1"/>
        <w:ind w:left="638" w:right="0"/>
        <w:jc w:val="left"/>
      </w:pPr>
      <w:r>
        <w:rPr>
          <w:rFonts w:ascii="宋体" w:hAnsi="宋体" w:cs="宋体" w:eastAsia="宋体" w:hint="default"/>
        </w:rPr>
        <w:t>1</w:t>
      </w:r>
      <w:r>
        <w:rPr/>
        <w:t>）公司取得无形资产时按成本进行初始计量；</w:t>
      </w:r>
      <w:r>
        <w:rPr>
          <w:rFonts w:ascii="宋体" w:hAnsi="宋体" w:cs="宋体" w:eastAsia="宋体" w:hint="default"/>
          <w:w w:val="100"/>
        </w:rPr>
        <w:t> </w:t>
      </w:r>
      <w:r>
        <w:rPr>
          <w:spacing w:val="-4"/>
        </w:rPr>
        <w:t>外购无形资产的成本，包括购买价款、相关税费以及直接归属于使该项资产达到预定用</w:t>
      </w:r>
    </w:p>
    <w:p>
      <w:pPr>
        <w:pStyle w:val="BodyText"/>
        <w:spacing w:line="272" w:lineRule="exact" w:before="1"/>
        <w:ind w:left="218" w:right="0"/>
        <w:jc w:val="left"/>
        <w:rPr>
          <w:rFonts w:ascii="宋体" w:hAnsi="宋体" w:cs="宋体" w:eastAsia="宋体" w:hint="default"/>
        </w:rPr>
      </w:pPr>
      <w:r>
        <w:rPr>
          <w:spacing w:val="-4"/>
        </w:rPr>
        <w:t>途所发生的其他支出。购买无形资产的价款超过正常信用条件延期支付，实质上具有融资性</w:t>
      </w:r>
      <w:r>
        <w:rPr>
          <w:spacing w:val="-40"/>
        </w:rPr>
        <w:t> </w:t>
      </w:r>
      <w:r>
        <w:rPr>
          <w:spacing w:val="-40"/>
        </w:rPr>
      </w:r>
      <w:r>
        <w:rPr/>
        <w:t>质的，无形资产的成本以购买价款的现值为基础确定。</w:t>
      </w:r>
      <w:r>
        <w:rPr>
          <w:rFonts w:ascii="宋体" w:hAnsi="宋体" w:cs="宋体" w:eastAsia="宋体" w:hint="default"/>
        </w:rPr>
        <w:t> </w:t>
      </w:r>
    </w:p>
    <w:p>
      <w:pPr>
        <w:pStyle w:val="BodyText"/>
        <w:spacing w:line="272" w:lineRule="exact" w:before="2"/>
        <w:ind w:left="218" w:right="326" w:firstLine="419"/>
        <w:jc w:val="both"/>
        <w:rPr>
          <w:rFonts w:ascii="宋体" w:hAnsi="宋体" w:cs="宋体" w:eastAsia="宋体" w:hint="default"/>
        </w:rPr>
      </w:pPr>
      <w:r>
        <w:rPr>
          <w:spacing w:val="-4"/>
          <w:w w:val="100"/>
        </w:rPr>
        <w:t>债务重组取得债务人用以抵债的无形资产，以所放弃债权的公允价值和可直接归属于使</w:t>
      </w:r>
      <w:r>
        <w:rPr>
          <w:w w:val="100"/>
        </w:rPr>
        <w:t> </w:t>
      </w:r>
      <w:r>
        <w:rPr>
          <w:spacing w:val="-4"/>
          <w:w w:val="100"/>
        </w:rPr>
        <w:t>该资产达到预定用途所发生的税金等其他成本确定其入账价值，并将所放弃债权的公允价值</w:t>
      </w:r>
      <w:r>
        <w:rPr>
          <w:spacing w:val="-86"/>
          <w:w w:val="100"/>
        </w:rPr>
        <w:t> </w:t>
      </w:r>
      <w:r>
        <w:rPr>
          <w:spacing w:val="-86"/>
          <w:w w:val="100"/>
        </w:rPr>
      </w:r>
      <w:r>
        <w:rPr/>
        <w:t>与账面价值之间的差额，计入当期损益。</w:t>
      </w:r>
      <w:r>
        <w:rPr>
          <w:rFonts w:ascii="宋体" w:hAnsi="宋体" w:cs="宋体" w:eastAsia="宋体" w:hint="default"/>
        </w:rPr>
        <w:t> </w:t>
      </w:r>
    </w:p>
    <w:p>
      <w:pPr>
        <w:pStyle w:val="BodyText"/>
        <w:spacing w:line="272" w:lineRule="exact" w:before="1"/>
        <w:ind w:left="218" w:right="0" w:firstLine="419"/>
        <w:jc w:val="left"/>
      </w:pPr>
      <w:r>
        <w:rPr>
          <w:spacing w:val="-4"/>
          <w:w w:val="100"/>
        </w:rPr>
        <w:t>在非货币性资产交换具有商业实质，且换入资产或换出资产的公允价值能够可靠计量时，</w:t>
      </w:r>
      <w:r>
        <w:rPr>
          <w:w w:val="100"/>
        </w:rPr>
        <w:t> </w:t>
      </w:r>
      <w:r>
        <w:rPr>
          <w:spacing w:val="-4"/>
        </w:rPr>
        <w:t>以公允价值为基础计量。如换入资产和换出资产的公允价值均能可靠计量的，对于换入的无</w:t>
      </w:r>
    </w:p>
    <w:p>
      <w:pPr>
        <w:pStyle w:val="BodyText"/>
        <w:spacing w:line="272" w:lineRule="exact" w:before="1"/>
        <w:ind w:left="218" w:right="0"/>
        <w:jc w:val="left"/>
      </w:pPr>
      <w:r>
        <w:rPr>
          <w:spacing w:val="-1"/>
        </w:rPr>
        <w:t>形资产，以换出资产的公允价值和应支付的相关税费作为换入的无形资产的初始投资成本，</w:t>
      </w:r>
      <w:r>
        <w:rPr>
          <w:spacing w:val="-56"/>
        </w:rPr>
        <w:t> </w:t>
      </w:r>
      <w:r>
        <w:rPr>
          <w:spacing w:val="-56"/>
        </w:rPr>
      </w:r>
      <w:r>
        <w:rPr>
          <w:spacing w:val="-4"/>
        </w:rPr>
        <w:t>除非有确凿证据表明换入资产的公允价值更加可靠。非货币性资产交换不具有商业实质，或</w:t>
      </w:r>
    </w:p>
    <w:p>
      <w:pPr>
        <w:pStyle w:val="BodyText"/>
        <w:spacing w:line="272" w:lineRule="exact" w:before="1"/>
        <w:ind w:left="218" w:right="0"/>
        <w:jc w:val="left"/>
        <w:rPr>
          <w:rFonts w:ascii="宋体" w:hAnsi="宋体" w:cs="宋体" w:eastAsia="宋体" w:hint="default"/>
        </w:rPr>
      </w:pPr>
      <w:r>
        <w:rPr>
          <w:spacing w:val="-4"/>
        </w:rPr>
        <w:t>换入资产和换出资产的公允价值均不能可靠计量的，对于换入的无形资产，以换出资产的账</w:t>
      </w:r>
      <w:r>
        <w:rPr>
          <w:spacing w:val="-39"/>
        </w:rPr>
        <w:t> </w:t>
      </w:r>
      <w:r>
        <w:rPr>
          <w:spacing w:val="-39"/>
        </w:rPr>
      </w:r>
      <w:r>
        <w:rPr/>
        <w:t>面价值和应支付的相关税费作为换入无形资产的初始投资成本。</w:t>
      </w:r>
      <w:r>
        <w:rPr>
          <w:rFonts w:ascii="宋体" w:hAnsi="宋体" w:cs="宋体" w:eastAsia="宋体" w:hint="default"/>
        </w:rPr>
        <w:t> </w:t>
      </w:r>
    </w:p>
    <w:p>
      <w:pPr>
        <w:pStyle w:val="BodyText"/>
        <w:spacing w:line="272" w:lineRule="exact" w:before="1"/>
        <w:ind w:left="638" w:right="3813"/>
        <w:jc w:val="left"/>
        <w:rPr>
          <w:rFonts w:ascii="宋体" w:hAnsi="宋体" w:cs="宋体" w:eastAsia="宋体" w:hint="default"/>
        </w:rPr>
      </w:pPr>
      <w:r>
        <w:rPr>
          <w:rFonts w:ascii="宋体" w:hAnsi="宋体" w:cs="宋体" w:eastAsia="宋体" w:hint="default"/>
        </w:rPr>
        <w:t>2</w:t>
      </w:r>
      <w:r>
        <w:rPr/>
        <w:t>）后续计量</w:t>
      </w:r>
      <w:r>
        <w:rPr>
          <w:rFonts w:ascii="宋体" w:hAnsi="宋体" w:cs="宋体" w:eastAsia="宋体" w:hint="default"/>
          <w:w w:val="100"/>
        </w:rPr>
        <w:t> </w:t>
      </w:r>
      <w:r>
        <w:rPr/>
        <w:t>在取得无形资产时分析判断其使用寿命。</w:t>
      </w:r>
      <w:r>
        <w:rPr>
          <w:rFonts w:ascii="宋体" w:hAnsi="宋体" w:cs="宋体" w:eastAsia="宋体" w:hint="default"/>
        </w:rPr>
        <w:t> </w:t>
      </w:r>
    </w:p>
    <w:p>
      <w:pPr>
        <w:pStyle w:val="BodyText"/>
        <w:spacing w:line="272" w:lineRule="exact" w:before="1"/>
        <w:ind w:left="218" w:right="329" w:firstLine="419"/>
        <w:jc w:val="both"/>
        <w:rPr>
          <w:rFonts w:ascii="宋体" w:hAnsi="宋体" w:cs="宋体" w:eastAsia="宋体" w:hint="default"/>
        </w:rPr>
      </w:pPr>
      <w:r>
        <w:rPr>
          <w:spacing w:val="-4"/>
        </w:rPr>
        <w:t>对于使用寿命有限的无形资产，在为企业带来经济利益的期限内按直线法摊销；无法预</w:t>
      </w:r>
      <w:r>
        <w:rPr>
          <w:w w:val="100"/>
        </w:rPr>
        <w:t> </w:t>
      </w:r>
      <w:r>
        <w:rPr/>
        <w:t>见无形资产为企业带来经济利益期限的，视为使用寿命不确定的无形资产，不予摊销。</w:t>
      </w:r>
      <w:r>
        <w:rPr>
          <w:rFonts w:ascii="宋体" w:hAnsi="宋体" w:cs="宋体" w:eastAsia="宋体" w:hint="default"/>
        </w:rPr>
        <w:t> </w:t>
      </w:r>
    </w:p>
    <w:p>
      <w:pPr>
        <w:pStyle w:val="BodyText"/>
        <w:spacing w:line="249" w:lineRule="exact"/>
        <w:ind w:left="218" w:right="0"/>
        <w:jc w:val="left"/>
        <w:rPr>
          <w:rFonts w:ascii="宋体" w:hAnsi="宋体" w:cs="宋体" w:eastAsia="宋体" w:hint="default"/>
        </w:rPr>
      </w:pPr>
      <w:r>
        <w:rPr>
          <w:rFonts w:ascii="宋体"/>
          <w:w w:val="100"/>
        </w:rPr>
        <w:t> </w:t>
      </w:r>
    </w:p>
    <w:p>
      <w:pPr>
        <w:pStyle w:val="BodyText"/>
        <w:spacing w:line="271" w:lineRule="exact"/>
        <w:ind w:left="638" w:right="0"/>
        <w:jc w:val="left"/>
        <w:rPr>
          <w:rFonts w:ascii="宋体" w:hAnsi="宋体" w:cs="宋体" w:eastAsia="宋体" w:hint="default"/>
        </w:rPr>
      </w:pPr>
      <w:r>
        <w:rPr/>
        <w:t>使用寿命有限的无形资产的使用寿命估计情况</w:t>
      </w:r>
      <w:r>
        <w:rPr>
          <w:rFonts w:ascii="宋体" w:hAnsi="宋体" w:cs="宋体" w:eastAsia="宋体" w:hint="default"/>
        </w:rPr>
        <w:t> </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2146"/>
        <w:gridCol w:w="1820"/>
        <w:gridCol w:w="2268"/>
        <w:gridCol w:w="2127"/>
      </w:tblGrid>
      <w:tr>
        <w:trPr>
          <w:trHeight w:val="283"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预计使用寿命</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摊销方法</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依据</w:t>
            </w:r>
            <w:r>
              <w:rPr>
                <w:rFonts w:ascii="宋体" w:hAnsi="宋体" w:cs="宋体" w:eastAsia="宋体" w:hint="default"/>
                <w:sz w:val="21"/>
                <w:szCs w:val="21"/>
              </w:rPr>
              <w:t> </w:t>
            </w:r>
          </w:p>
        </w:tc>
      </w:tr>
      <w:tr>
        <w:trPr>
          <w:trHeight w:val="281"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权证登记年限</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r>
      <w:tr>
        <w:trPr>
          <w:trHeight w:val="283"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软件著作权</w:t>
            </w:r>
            <w:r>
              <w:rPr>
                <w:rFonts w:ascii="宋体" w:hAnsi="宋体" w:cs="宋体" w:eastAsia="宋体" w:hint="default"/>
                <w:sz w:val="21"/>
                <w:szCs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预计受益年限</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软件著作权</w:t>
            </w:r>
            <w:r>
              <w:rPr>
                <w:rFonts w:ascii="宋体" w:hAnsi="宋体" w:cs="宋体" w:eastAsia="宋体" w:hint="default"/>
                <w:sz w:val="21"/>
                <w:szCs w:val="21"/>
              </w:rPr>
              <w:t> </w:t>
            </w:r>
          </w:p>
        </w:tc>
      </w:tr>
      <w:tr>
        <w:trPr>
          <w:trHeight w:val="283"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外购软件</w:t>
            </w:r>
            <w:r>
              <w:rPr>
                <w:rFonts w:ascii="宋体" w:hAnsi="宋体" w:cs="宋体" w:eastAsia="宋体" w:hint="default"/>
                <w:sz w:val="21"/>
                <w:szCs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预计受益年限</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外购软件</w:t>
            </w:r>
            <w:r>
              <w:rPr>
                <w:rFonts w:ascii="宋体" w:hAnsi="宋体" w:cs="宋体" w:eastAsia="宋体" w:hint="default"/>
                <w:sz w:val="21"/>
                <w:szCs w:val="21"/>
              </w:rPr>
              <w:t> </w:t>
            </w:r>
          </w:p>
        </w:tc>
      </w:tr>
    </w:tbl>
    <w:p>
      <w:pPr>
        <w:spacing w:line="240" w:lineRule="auto" w:before="5"/>
        <w:rPr>
          <w:rFonts w:ascii="宋体" w:hAnsi="宋体" w:cs="宋体" w:eastAsia="宋体" w:hint="default"/>
          <w:sz w:val="15"/>
          <w:szCs w:val="15"/>
        </w:rPr>
      </w:pPr>
    </w:p>
    <w:p>
      <w:pPr>
        <w:pStyle w:val="BodyText"/>
        <w:spacing w:line="240" w:lineRule="auto" w:before="36"/>
        <w:ind w:left="638" w:right="0"/>
        <w:jc w:val="left"/>
        <w:rPr>
          <w:rFonts w:ascii="宋体" w:hAnsi="宋体" w:cs="宋体" w:eastAsia="宋体" w:hint="default"/>
        </w:rPr>
      </w:pPr>
      <w:r>
        <w:rPr/>
        <w:t>使用寿命不确定的无形资产的判断依据以及对其使用寿命进行复核的程序</w:t>
      </w:r>
      <w:r>
        <w:rPr>
          <w:rFonts w:ascii="宋体" w:hAnsi="宋体" w:cs="宋体" w:eastAsia="宋体" w:hint="default"/>
          <w:w w:val="100"/>
        </w:rPr>
        <w:t> </w:t>
      </w:r>
      <w:r>
        <w:rPr/>
        <w:t>截至资产负债表日，公司无使用寿命不确定的无形资产。</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73" w:footer="1373" w:top="1100" w:bottom="1560" w:left="1580" w:right="14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2"/>
        <w:spacing w:line="240" w:lineRule="auto" w:before="36"/>
        <w:ind w:left="138" w:right="126"/>
        <w:jc w:val="left"/>
        <w:rPr>
          <w:rFonts w:ascii="宋体" w:hAnsi="宋体" w:cs="宋体" w:eastAsia="宋体" w:hint="default"/>
          <w:b w:val="0"/>
          <w:bCs w:val="0"/>
        </w:rPr>
      </w:pPr>
      <w:r>
        <w:rPr>
          <w:rFonts w:ascii="宋体" w:hAnsi="宋体" w:cs="宋体" w:eastAsia="宋体" w:hint="default"/>
        </w:rPr>
        <w:t>(2).</w:t>
      </w:r>
      <w:r>
        <w:rPr/>
        <w:t>内部研究开发支出会计政策</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6"/>
          <w:szCs w:val="16"/>
        </w:rPr>
      </w:pPr>
    </w:p>
    <w:p>
      <w:pPr>
        <w:pStyle w:val="BodyText"/>
        <w:tabs>
          <w:tab w:pos="980" w:val="left" w:leader="none"/>
        </w:tabs>
        <w:spacing w:line="274" w:lineRule="exact"/>
        <w:ind w:left="558" w:right="4637" w:hanging="420"/>
        <w:jc w:val="left"/>
        <w:rPr>
          <w:rFonts w:ascii="宋体" w:hAnsi="宋体" w:cs="宋体" w:eastAsia="宋体" w:hint="default"/>
        </w:rPr>
      </w:pPr>
      <w:r>
        <w:rPr/>
        <w:t>√适用</w:t>
        <w:tab/>
      </w:r>
      <w:r>
        <w:rPr>
          <w:rFonts w:ascii="Calibri" w:hAnsi="Calibri" w:cs="Calibri" w:eastAsia="Calibri" w:hint="default"/>
        </w:rPr>
        <w:t>□</w:t>
      </w:r>
      <w:r>
        <w:rPr/>
        <w:t>不适用</w:t>
      </w:r>
      <w:r>
        <w:rPr>
          <w:w w:val="100"/>
        </w:rPr>
        <w:t> </w:t>
      </w:r>
      <w:r>
        <w:rPr/>
        <w:t>划分研究阶段和开发阶段的具体标准</w:t>
      </w:r>
      <w:r>
        <w:rPr>
          <w:rFonts w:ascii="宋体" w:hAnsi="宋体" w:cs="宋体" w:eastAsia="宋体" w:hint="default"/>
        </w:rPr>
        <w:t> </w:t>
      </w:r>
    </w:p>
    <w:p>
      <w:pPr>
        <w:pStyle w:val="BodyText"/>
        <w:spacing w:line="245" w:lineRule="exact"/>
        <w:ind w:left="558" w:right="126"/>
        <w:jc w:val="left"/>
        <w:rPr>
          <w:rFonts w:ascii="宋体" w:hAnsi="宋体" w:cs="宋体" w:eastAsia="宋体" w:hint="default"/>
        </w:rPr>
      </w:pPr>
      <w:r>
        <w:rPr/>
        <w:t>公司内部研究开发项目的支出分为研究阶段支出和开发阶段支出。</w:t>
      </w:r>
      <w:r>
        <w:rPr>
          <w:rFonts w:ascii="宋体" w:hAnsi="宋体" w:cs="宋体" w:eastAsia="宋体" w:hint="default"/>
        </w:rPr>
        <w:t> </w:t>
      </w:r>
    </w:p>
    <w:p>
      <w:pPr>
        <w:pStyle w:val="BodyText"/>
        <w:spacing w:line="272" w:lineRule="exact" w:before="27"/>
        <w:ind w:right="126" w:firstLine="419"/>
        <w:jc w:val="left"/>
        <w:rPr>
          <w:rFonts w:ascii="宋体" w:hAnsi="宋体" w:cs="宋体" w:eastAsia="宋体" w:hint="default"/>
        </w:rPr>
      </w:pPr>
      <w:r>
        <w:rPr>
          <w:spacing w:val="-4"/>
        </w:rPr>
        <w:t>研究阶段：为获取并理解新的科学或技术知识等而进行的独创性的有计划调查、研究活</w:t>
      </w:r>
      <w:r>
        <w:rPr>
          <w:w w:val="100"/>
        </w:rPr>
        <w:t> </w:t>
      </w:r>
      <w:r>
        <w:rPr/>
        <w:t>动的阶段。</w:t>
      </w:r>
      <w:r>
        <w:rPr>
          <w:rFonts w:ascii="宋体" w:hAnsi="宋体" w:cs="宋体" w:eastAsia="宋体" w:hint="default"/>
        </w:rPr>
        <w:t> </w:t>
      </w:r>
    </w:p>
    <w:p>
      <w:pPr>
        <w:pStyle w:val="BodyText"/>
        <w:spacing w:line="272" w:lineRule="exact" w:before="1"/>
        <w:ind w:right="0" w:firstLine="419"/>
        <w:jc w:val="left"/>
        <w:rPr>
          <w:rFonts w:ascii="宋体" w:hAnsi="宋体" w:cs="宋体" w:eastAsia="宋体" w:hint="default"/>
        </w:rPr>
      </w:pPr>
      <w:r>
        <w:rPr>
          <w:spacing w:val="-7"/>
          <w:w w:val="100"/>
        </w:rPr>
        <w:t>开发阶段：在进行商业性生产或使用前，将研究成果或其他知识应用于某项计划或设计，</w:t>
      </w:r>
      <w:r>
        <w:rPr>
          <w:w w:val="100"/>
        </w:rPr>
        <w:t> </w:t>
      </w:r>
      <w:r>
        <w:rPr/>
        <w:t>以生产出新的或具有实质性改进的材料、装置、产品等活动的阶段。</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w w:val="100"/>
        </w:rPr>
        <w:t> </w:t>
      </w:r>
    </w:p>
    <w:p>
      <w:pPr>
        <w:pStyle w:val="BodyText"/>
        <w:spacing w:line="274" w:lineRule="exact" w:before="22"/>
        <w:ind w:left="558" w:right="126"/>
        <w:jc w:val="left"/>
      </w:pPr>
      <w:r>
        <w:rPr/>
        <w:t>开发阶段支出资本化的具体条件</w:t>
      </w:r>
      <w:r>
        <w:rPr>
          <w:rFonts w:ascii="宋体" w:hAnsi="宋体" w:cs="宋体" w:eastAsia="宋体" w:hint="default"/>
          <w:w w:val="100"/>
        </w:rPr>
        <w:t> </w:t>
      </w:r>
      <w:r>
        <w:rPr>
          <w:spacing w:val="-4"/>
        </w:rPr>
        <w:t>在形成《项目可行性研究报告》后由公司组织项目评审组对项目的技术可行性、方案可</w:t>
      </w:r>
    </w:p>
    <w:p>
      <w:pPr>
        <w:pStyle w:val="BodyText"/>
        <w:spacing w:line="246" w:lineRule="exact"/>
        <w:ind w:right="126"/>
        <w:jc w:val="left"/>
      </w:pPr>
      <w:r>
        <w:rPr>
          <w:spacing w:val="-4"/>
        </w:rPr>
        <w:t>行性、研发产品未来市场情况、投资收益、投资风险、预算的合理性和项目资金的落实情况</w:t>
      </w:r>
    </w:p>
    <w:p>
      <w:pPr>
        <w:pStyle w:val="BodyText"/>
        <w:spacing w:line="272" w:lineRule="exact" w:before="27"/>
        <w:ind w:right="126"/>
        <w:jc w:val="left"/>
        <w:rPr>
          <w:rFonts w:ascii="宋体" w:hAnsi="宋体" w:cs="宋体" w:eastAsia="宋体" w:hint="default"/>
        </w:rPr>
      </w:pPr>
      <w:r>
        <w:rPr>
          <w:spacing w:val="-4"/>
        </w:rPr>
        <w:t>进行评审。通过评审形成立项通知书，此时为研发费用资本化开始时点。项目资本化开始后</w:t>
      </w:r>
      <w:r>
        <w:rPr>
          <w:spacing w:val="-44"/>
        </w:rPr>
        <w:t> </w:t>
      </w:r>
      <w:r>
        <w:rPr>
          <w:spacing w:val="-44"/>
        </w:rPr>
      </w:r>
      <w:r>
        <w:rPr/>
        <w:t>产生的相关费用在“研发支出—资本化”科目进行归集核算。</w:t>
      </w:r>
      <w:r>
        <w:rPr>
          <w:rFonts w:ascii="宋体" w:hAnsi="宋体" w:cs="宋体" w:eastAsia="宋体" w:hint="default"/>
        </w:rPr>
        <w:t> </w:t>
      </w:r>
    </w:p>
    <w:p>
      <w:pPr>
        <w:pStyle w:val="BodyText"/>
        <w:spacing w:line="272" w:lineRule="exact" w:before="1"/>
        <w:ind w:right="206" w:firstLine="419"/>
        <w:jc w:val="both"/>
      </w:pPr>
      <w:r>
        <w:rPr>
          <w:spacing w:val="-4"/>
        </w:rPr>
        <w:t>研发项目达到研发目标后，项目开发组、相关专家、业务部门及财务管理部、审计部等</w:t>
      </w:r>
      <w:r>
        <w:rPr>
          <w:w w:val="100"/>
        </w:rPr>
        <w:t> </w:t>
      </w:r>
      <w:r>
        <w:rPr>
          <w:spacing w:val="-4"/>
          <w:w w:val="100"/>
        </w:rPr>
        <w:t>组成研发项目验收组，对项目成果进行验收，形成《验收报告》和《结项报告》。对研发成</w:t>
      </w:r>
      <w:r>
        <w:rPr>
          <w:spacing w:val="-103"/>
          <w:w w:val="100"/>
        </w:rPr>
        <w:t> </w:t>
      </w:r>
      <w:r>
        <w:rPr>
          <w:spacing w:val="-103"/>
          <w:w w:val="100"/>
        </w:rPr>
      </w:r>
      <w:r>
        <w:rPr>
          <w:spacing w:val="-4"/>
        </w:rPr>
        <w:t>果申请专利或计算机软件著作权，取得著作权登记证书当月，将“研发支出—资本化”归集</w:t>
      </w:r>
    </w:p>
    <w:p>
      <w:pPr>
        <w:pStyle w:val="BodyText"/>
        <w:spacing w:line="249" w:lineRule="exact"/>
        <w:ind w:right="126"/>
        <w:jc w:val="left"/>
        <w:rPr>
          <w:rFonts w:ascii="宋体" w:hAnsi="宋体" w:cs="宋体" w:eastAsia="宋体" w:hint="default"/>
        </w:rPr>
      </w:pPr>
      <w:r>
        <w:rPr/>
        <w:t>的费用转入无形资产进行核算。</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138" w:right="6717"/>
        <w:jc w:val="left"/>
        <w:rPr>
          <w:b w:val="0"/>
          <w:bCs w:val="0"/>
        </w:rPr>
      </w:pPr>
      <w:r>
        <w:rPr>
          <w:rFonts w:ascii="宋体" w:hAnsi="宋体" w:cs="宋体" w:eastAsia="宋体" w:hint="default"/>
        </w:rPr>
        <w:t>30.</w:t>
      </w:r>
      <w:r>
        <w:rPr>
          <w:rFonts w:ascii="宋体" w:hAnsi="宋体" w:cs="宋体" w:eastAsia="宋体" w:hint="default"/>
          <w:spacing w:val="3"/>
        </w:rPr>
        <w:t> </w:t>
      </w:r>
      <w:r>
        <w:rPr/>
        <w:t>长期资产减值</w:t>
      </w:r>
      <w:r>
        <w:rPr>
          <w:b w:val="0"/>
          <w:bCs w:val="0"/>
        </w:rPr>
      </w:r>
    </w:p>
    <w:p>
      <w:pPr>
        <w:spacing w:line="240" w:lineRule="auto" w:before="4"/>
        <w:rPr>
          <w:rFonts w:ascii="宋体" w:hAnsi="宋体" w:cs="宋体" w:eastAsia="宋体" w:hint="default"/>
          <w:b/>
          <w:bCs/>
          <w:sz w:val="16"/>
          <w:szCs w:val="16"/>
        </w:rPr>
      </w:pPr>
    </w:p>
    <w:p>
      <w:pPr>
        <w:pStyle w:val="BodyText"/>
        <w:tabs>
          <w:tab w:pos="980" w:val="left" w:leader="none"/>
        </w:tabs>
        <w:spacing w:line="272" w:lineRule="exact"/>
        <w:ind w:left="558" w:right="210" w:hanging="420"/>
        <w:jc w:val="left"/>
      </w:pPr>
      <w:r>
        <w:rPr/>
        <w:t>√适用</w:t>
        <w:tab/>
        <w:t>□不适用</w:t>
      </w:r>
      <w:r>
        <w:rPr>
          <w:w w:val="100"/>
        </w:rPr>
        <w:t> </w:t>
      </w:r>
      <w:r>
        <w:rPr>
          <w:spacing w:val="-4"/>
        </w:rPr>
        <w:t>长期股权投资、采用成本模式计量的投资性房地产、固定资产、在建工程、使用寿命有</w:t>
      </w:r>
    </w:p>
    <w:p>
      <w:pPr>
        <w:pStyle w:val="BodyText"/>
        <w:spacing w:line="272" w:lineRule="exact" w:before="1"/>
        <w:ind w:right="126"/>
        <w:jc w:val="left"/>
      </w:pPr>
      <w:r>
        <w:rPr>
          <w:spacing w:val="-4"/>
        </w:rPr>
        <w:t>限的无形资产等长期资产，于资产负债表日存在减值迹象的，进行减值测试。减值测试结果</w:t>
      </w:r>
      <w:r>
        <w:rPr>
          <w:spacing w:val="-44"/>
        </w:rPr>
        <w:t> </w:t>
      </w:r>
      <w:r>
        <w:rPr>
          <w:spacing w:val="-44"/>
        </w:rPr>
      </w:r>
      <w:r>
        <w:rPr>
          <w:spacing w:val="-4"/>
        </w:rPr>
        <w:t>表明资产的可收回金额低于其账面价值的，按其差额计提减值准备并计入减值损失。可收回</w:t>
      </w:r>
    </w:p>
    <w:p>
      <w:pPr>
        <w:pStyle w:val="BodyText"/>
        <w:spacing w:line="272" w:lineRule="exact" w:before="1"/>
        <w:ind w:right="126"/>
        <w:jc w:val="left"/>
      </w:pPr>
      <w:r>
        <w:rPr/>
        <w:t>金额为资产的公允价值减去处置费用后的净额与资产预计未来现金流量的现值两者之间的</w:t>
      </w:r>
      <w:r>
        <w:rPr>
          <w:spacing w:val="7"/>
        </w:rPr>
        <w:t> </w:t>
      </w:r>
      <w:r>
        <w:rPr>
          <w:spacing w:val="7"/>
        </w:rPr>
      </w:r>
      <w:r>
        <w:rPr>
          <w:spacing w:val="-4"/>
        </w:rPr>
        <w:t>较高者。资产减值准备按单项资产为基础计算并确认，如果难以对单项资产的可收回金额进</w:t>
      </w:r>
    </w:p>
    <w:p>
      <w:pPr>
        <w:pStyle w:val="BodyText"/>
        <w:spacing w:line="272" w:lineRule="exact" w:before="1"/>
        <w:ind w:right="126"/>
        <w:jc w:val="left"/>
      </w:pPr>
      <w:r>
        <w:rPr>
          <w:spacing w:val="-4"/>
        </w:rPr>
        <w:t>行估计的，以该资产所属的资产组确定资产组的可收回金额。资产组是能够独立产生现金流</w:t>
      </w:r>
      <w:r>
        <w:rPr>
          <w:spacing w:val="-42"/>
        </w:rPr>
        <w:t> </w:t>
      </w:r>
      <w:r>
        <w:rPr>
          <w:spacing w:val="-42"/>
        </w:rPr>
      </w:r>
      <w:r>
        <w:rPr/>
        <w:t>入的最小资产组合。</w:t>
      </w:r>
    </w:p>
    <w:p>
      <w:pPr>
        <w:pStyle w:val="BodyText"/>
        <w:spacing w:line="272" w:lineRule="exact" w:before="1"/>
        <w:ind w:right="126" w:firstLine="419"/>
        <w:jc w:val="left"/>
      </w:pPr>
      <w:r>
        <w:rPr>
          <w:spacing w:val="-4"/>
        </w:rPr>
        <w:t>商誉、使用寿命不确定的无形资产、尚未达到可使用状态的无形资产至少在每年年度终</w:t>
      </w:r>
      <w:r>
        <w:rPr>
          <w:w w:val="100"/>
        </w:rPr>
        <w:t> </w:t>
      </w:r>
      <w:r>
        <w:rPr/>
        <w:t>了进行减值测试。</w:t>
      </w:r>
    </w:p>
    <w:p>
      <w:pPr>
        <w:pStyle w:val="BodyText"/>
        <w:spacing w:line="272" w:lineRule="exact" w:before="1"/>
        <w:ind w:right="0" w:firstLine="419"/>
        <w:jc w:val="left"/>
      </w:pPr>
      <w:r>
        <w:rPr>
          <w:spacing w:val="-4"/>
        </w:rPr>
        <w:t>本公司进行商誉减值测试，对于因企业合并形成的商誉的账面价值，自购买日起按照合</w:t>
      </w:r>
      <w:r>
        <w:rPr>
          <w:w w:val="100"/>
        </w:rPr>
        <w:t> </w:t>
      </w:r>
      <w:r>
        <w:rPr>
          <w:spacing w:val="-7"/>
          <w:w w:val="100"/>
        </w:rPr>
        <w:t>理的方法分摊至相关的资产组；难以分摊至相关的资产组的，将其分摊至相关的资产组组合。</w:t>
      </w:r>
      <w:r>
        <w:rPr>
          <w:spacing w:val="-69"/>
          <w:w w:val="100"/>
        </w:rPr>
        <w:t> </w:t>
      </w:r>
      <w:r>
        <w:rPr>
          <w:spacing w:val="-69"/>
          <w:w w:val="100"/>
        </w:rPr>
      </w:r>
      <w:r>
        <w:rPr>
          <w:spacing w:val="-4"/>
          <w:w w:val="100"/>
        </w:rPr>
        <w:t>本公司在分摊商誉的账面价值时，根据相关资产组或资产组组合能够从企业合并的协同效应</w:t>
      </w:r>
    </w:p>
    <w:p>
      <w:pPr>
        <w:pStyle w:val="BodyText"/>
        <w:spacing w:line="272" w:lineRule="exact" w:before="1"/>
        <w:ind w:left="558" w:right="126" w:hanging="420"/>
        <w:jc w:val="left"/>
      </w:pPr>
      <w:r>
        <w:rPr/>
        <w:t>中获得的相对受益情况进行分摊，在此基础上进行商誉减值测试。</w:t>
      </w:r>
      <w:r>
        <w:rPr>
          <w:w w:val="100"/>
        </w:rPr>
        <w:t> </w:t>
      </w:r>
      <w:r>
        <w:rPr>
          <w:spacing w:val="-4"/>
          <w:w w:val="100"/>
        </w:rPr>
        <w:t>在对包含商誉的相关资产组或者资产组组合进行减值测试时，如与商誉相关的资产组或</w:t>
      </w:r>
    </w:p>
    <w:p>
      <w:pPr>
        <w:pStyle w:val="BodyText"/>
        <w:spacing w:line="272" w:lineRule="exact" w:before="1"/>
        <w:ind w:right="126"/>
        <w:jc w:val="left"/>
      </w:pPr>
      <w:r>
        <w:rPr>
          <w:spacing w:val="-4"/>
        </w:rPr>
        <w:t>者资产组组合存在减值迹象的，先对不包含商誉的资产组或者资产组组合进行减值测试，计</w:t>
      </w:r>
      <w:r>
        <w:rPr>
          <w:spacing w:val="-41"/>
        </w:rPr>
        <w:t> </w:t>
      </w:r>
      <w:r>
        <w:rPr>
          <w:spacing w:val="-41"/>
        </w:rPr>
      </w:r>
      <w:r>
        <w:rPr>
          <w:spacing w:val="-4"/>
        </w:rPr>
        <w:t>算可收回金额，并与相关账面价值相比较，确认相应的减值损失。再对包含商誉的资产组或</w:t>
      </w:r>
    </w:p>
    <w:p>
      <w:pPr>
        <w:pStyle w:val="BodyText"/>
        <w:spacing w:line="272" w:lineRule="exact" w:before="1"/>
        <w:ind w:right="126"/>
        <w:jc w:val="left"/>
      </w:pPr>
      <w:r>
        <w:rPr>
          <w:spacing w:val="-4"/>
        </w:rPr>
        <w:t>者资产组组合进行减值测试，比较这些相关资产组或者资产组组合的账面价值（包括所分摊</w:t>
      </w:r>
      <w:r>
        <w:rPr>
          <w:spacing w:val="-41"/>
        </w:rPr>
        <w:t> </w:t>
      </w:r>
      <w:r>
        <w:rPr>
          <w:spacing w:val="-41"/>
        </w:rPr>
      </w:r>
      <w:r>
        <w:rPr>
          <w:spacing w:val="-4"/>
        </w:rPr>
        <w:t>的商誉的账面价值部分）与其可收回金额，如相关资产组或者资产组组合的可收回金额低于</w:t>
      </w:r>
    </w:p>
    <w:p>
      <w:pPr>
        <w:pStyle w:val="BodyText"/>
        <w:spacing w:line="272" w:lineRule="exact" w:before="1"/>
        <w:ind w:right="126"/>
        <w:jc w:val="left"/>
      </w:pPr>
      <w:r>
        <w:rPr>
          <w:spacing w:val="-4"/>
        </w:rPr>
        <w:t>其账面价值的，确认商誉的减值损失。上述资产减值损失一经确认，在以后会计期间不予转</w:t>
      </w:r>
      <w:r>
        <w:rPr>
          <w:spacing w:val="-44"/>
        </w:rPr>
        <w:t> </w:t>
      </w:r>
      <w:r>
        <w:rPr>
          <w:spacing w:val="-44"/>
        </w:rPr>
      </w:r>
      <w:r>
        <w:rPr/>
        <w:t>回。</w:t>
      </w:r>
    </w:p>
    <w:p>
      <w:pPr>
        <w:spacing w:line="240" w:lineRule="auto" w:before="12"/>
        <w:rPr>
          <w:rFonts w:ascii="宋体" w:hAnsi="宋体" w:cs="宋体" w:eastAsia="宋体" w:hint="default"/>
          <w:sz w:val="20"/>
          <w:szCs w:val="20"/>
        </w:rPr>
      </w:pPr>
    </w:p>
    <w:p>
      <w:pPr>
        <w:pStyle w:val="Heading2"/>
        <w:spacing w:line="240" w:lineRule="auto"/>
        <w:ind w:left="138" w:right="6717"/>
        <w:jc w:val="left"/>
        <w:rPr>
          <w:b w:val="0"/>
          <w:bCs w:val="0"/>
        </w:rPr>
      </w:pPr>
      <w:r>
        <w:rPr>
          <w:rFonts w:ascii="宋体" w:hAnsi="宋体" w:cs="宋体" w:eastAsia="宋体" w:hint="default"/>
        </w:rPr>
        <w:t>31.</w:t>
      </w:r>
      <w:r>
        <w:rPr>
          <w:rFonts w:ascii="宋体" w:hAnsi="宋体" w:cs="宋体" w:eastAsia="宋体" w:hint="default"/>
          <w:spacing w:val="3"/>
        </w:rPr>
        <w:t> </w:t>
      </w:r>
      <w:r>
        <w:rPr/>
        <w:t>长期待摊费用</w:t>
      </w:r>
      <w:r>
        <w:rPr>
          <w:b w:val="0"/>
          <w:bCs w:val="0"/>
        </w:rPr>
      </w:r>
    </w:p>
    <w:p>
      <w:pPr>
        <w:spacing w:line="240" w:lineRule="auto" w:before="3"/>
        <w:rPr>
          <w:rFonts w:ascii="宋体" w:hAnsi="宋体" w:cs="宋体" w:eastAsia="宋体" w:hint="default"/>
          <w:b/>
          <w:bCs/>
          <w:sz w:val="14"/>
          <w:szCs w:val="14"/>
        </w:rPr>
      </w:pPr>
    </w:p>
    <w:p>
      <w:pPr>
        <w:pStyle w:val="BodyText"/>
        <w:tabs>
          <w:tab w:pos="980" w:val="left" w:leader="none"/>
        </w:tabs>
        <w:spacing w:line="240" w:lineRule="auto"/>
        <w:ind w:left="558" w:right="210" w:hanging="420"/>
        <w:jc w:val="left"/>
      </w:pPr>
      <w:r>
        <w:rPr/>
        <w:t>√适用</w:t>
        <w:tab/>
        <w:t>□不适用</w:t>
      </w:r>
      <w:r>
        <w:rPr>
          <w:w w:val="100"/>
        </w:rPr>
        <w:t> </w:t>
      </w:r>
      <w:r>
        <w:rPr/>
        <w:t>长期待摊费用为已经发生但应由本期和以后各期负担的分摊期限在一年以上的各项费</w:t>
      </w:r>
    </w:p>
    <w:p>
      <w:pPr>
        <w:spacing w:after="0" w:line="240" w:lineRule="auto"/>
        <w:jc w:val="left"/>
        <w:sectPr>
          <w:pgSz w:w="11910" w:h="16840"/>
          <w:pgMar w:header="873" w:footer="1373" w:top="1100" w:bottom="1560" w:left="1660" w:right="1580"/>
        </w:sectPr>
      </w:pPr>
    </w:p>
    <w:p>
      <w:pPr>
        <w:spacing w:line="240" w:lineRule="auto" w:before="5"/>
        <w:rPr>
          <w:rFonts w:ascii="宋体" w:hAnsi="宋体" w:cs="宋体" w:eastAsia="宋体" w:hint="default"/>
          <w:sz w:val="19"/>
          <w:szCs w:val="19"/>
        </w:rPr>
      </w:pPr>
    </w:p>
    <w:p>
      <w:pPr>
        <w:pStyle w:val="BodyText"/>
        <w:spacing w:line="273" w:lineRule="exact" w:before="36"/>
        <w:ind w:right="345"/>
        <w:jc w:val="left"/>
        <w:rPr>
          <w:rFonts w:ascii="宋体" w:hAnsi="宋体" w:cs="宋体" w:eastAsia="宋体" w:hint="default"/>
        </w:rPr>
      </w:pPr>
      <w:r>
        <w:rPr/>
        <w:t>用。本公司长期待摊费用包括装修费。</w:t>
      </w:r>
      <w:r>
        <w:rPr>
          <w:rFonts w:ascii="宋体" w:hAnsi="宋体" w:cs="宋体" w:eastAsia="宋体" w:hint="default"/>
        </w:rPr>
        <w:t> </w:t>
      </w:r>
    </w:p>
    <w:p>
      <w:pPr>
        <w:pStyle w:val="BodyText"/>
        <w:spacing w:line="240" w:lineRule="auto"/>
        <w:ind w:left="565" w:right="3708" w:hanging="8"/>
        <w:jc w:val="left"/>
        <w:rPr>
          <w:rFonts w:ascii="宋体" w:hAnsi="宋体" w:cs="宋体" w:eastAsia="宋体" w:hint="default"/>
        </w:rPr>
      </w:pPr>
      <w:r>
        <w:rPr/>
        <w:t>（</w:t>
      </w:r>
      <w:r>
        <w:rPr>
          <w:rFonts w:ascii="宋体" w:hAnsi="宋体" w:cs="宋体" w:eastAsia="宋体" w:hint="default"/>
        </w:rPr>
        <w:t>1</w:t>
      </w:r>
      <w:r>
        <w:rPr/>
        <w:t>）</w:t>
      </w:r>
      <w:r>
        <w:rPr>
          <w:spacing w:val="88"/>
        </w:rPr>
        <w:t> </w:t>
      </w:r>
      <w:r>
        <w:rPr>
          <w:rFonts w:ascii="宋体" w:hAnsi="宋体" w:cs="宋体" w:eastAsia="宋体" w:hint="default"/>
          <w:spacing w:val="88"/>
        </w:rPr>
      </w:r>
      <w:r>
        <w:rPr/>
        <w:t>摊销方法</w:t>
      </w:r>
      <w:r>
        <w:rPr>
          <w:rFonts w:ascii="宋体" w:hAnsi="宋体" w:cs="宋体" w:eastAsia="宋体" w:hint="default"/>
          <w:w w:val="100"/>
        </w:rPr>
        <w:t> </w:t>
      </w:r>
      <w:r>
        <w:rPr/>
        <w:t>长期待摊费用在受益期内平均摊销。</w:t>
      </w:r>
      <w:r>
        <w:rPr>
          <w:rFonts w:ascii="宋体" w:hAnsi="宋体" w:cs="宋体" w:eastAsia="宋体" w:hint="default"/>
        </w:rPr>
        <w:t> </w:t>
      </w:r>
    </w:p>
    <w:p>
      <w:pPr>
        <w:pStyle w:val="BodyText"/>
        <w:spacing w:line="274" w:lineRule="exact" w:before="22"/>
        <w:ind w:left="558" w:right="1817"/>
        <w:jc w:val="left"/>
        <w:rPr>
          <w:rFonts w:ascii="宋体" w:hAnsi="宋体" w:cs="宋体" w:eastAsia="宋体" w:hint="default"/>
        </w:rPr>
      </w:pPr>
      <w:r>
        <w:rPr/>
        <w:t>（</w:t>
      </w:r>
      <w:r>
        <w:rPr>
          <w:rFonts w:ascii="宋体" w:hAnsi="宋体" w:cs="宋体" w:eastAsia="宋体" w:hint="default"/>
        </w:rPr>
        <w:t>2</w:t>
      </w:r>
      <w:r>
        <w:rPr/>
        <w:t>）</w:t>
      </w:r>
      <w:r>
        <w:rPr>
          <w:spacing w:val="88"/>
        </w:rPr>
        <w:t> </w:t>
      </w:r>
      <w:r>
        <w:rPr>
          <w:rFonts w:ascii="宋体" w:hAnsi="宋体" w:cs="宋体" w:eastAsia="宋体" w:hint="default"/>
          <w:spacing w:val="88"/>
        </w:rPr>
      </w:r>
      <w:r>
        <w:rPr/>
        <w:t>摊销年限</w:t>
      </w:r>
      <w:r>
        <w:rPr>
          <w:rFonts w:ascii="宋体" w:hAnsi="宋体" w:cs="宋体" w:eastAsia="宋体" w:hint="default"/>
          <w:w w:val="100"/>
        </w:rPr>
        <w:t> </w:t>
      </w:r>
      <w:r>
        <w:rPr/>
        <w:t>装修费按照预计可使用年限和剩余租赁期限孰短原则确认摊销年限。</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2"/>
        <w:spacing w:line="290" w:lineRule="auto" w:before="170"/>
        <w:ind w:left="138" w:right="5079"/>
        <w:jc w:val="left"/>
        <w:rPr>
          <w:rFonts w:ascii="宋体" w:hAnsi="宋体" w:cs="宋体" w:eastAsia="宋体" w:hint="default"/>
          <w:b w:val="0"/>
          <w:bCs w:val="0"/>
        </w:rPr>
      </w:pPr>
      <w:r>
        <w:rPr>
          <w:rFonts w:ascii="宋体" w:hAnsi="宋体" w:cs="宋体" w:eastAsia="宋体" w:hint="default"/>
        </w:rPr>
        <w:t>32.</w:t>
      </w:r>
      <w:r>
        <w:rPr>
          <w:rFonts w:ascii="宋体" w:hAnsi="宋体" w:cs="宋体" w:eastAsia="宋体" w:hint="default"/>
          <w:spacing w:val="2"/>
        </w:rPr>
        <w:t> </w:t>
      </w:r>
      <w:r>
        <w:rPr/>
        <w:t>合同负债</w:t>
      </w:r>
      <w:r>
        <w:rPr>
          <w:w w:val="100"/>
        </w:rPr>
        <w:t> </w:t>
      </w:r>
      <w:r>
        <w:rPr>
          <w:rFonts w:ascii="宋体" w:hAnsi="宋体" w:cs="宋体" w:eastAsia="宋体" w:hint="default"/>
        </w:rPr>
        <w:t>(1).</w:t>
      </w:r>
      <w:r>
        <w:rPr/>
        <w:t>合同负债的确认方法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9"/>
        <w:ind w:right="345"/>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92" w:lineRule="auto"/>
        <w:ind w:left="138" w:right="5079"/>
        <w:jc w:val="left"/>
        <w:rPr>
          <w:rFonts w:ascii="宋体" w:hAnsi="宋体" w:cs="宋体" w:eastAsia="宋体" w:hint="default"/>
          <w:b w:val="0"/>
          <w:bCs w:val="0"/>
        </w:rPr>
      </w:pPr>
      <w:r>
        <w:rPr>
          <w:rFonts w:ascii="宋体" w:hAnsi="宋体" w:cs="宋体" w:eastAsia="宋体" w:hint="default"/>
        </w:rPr>
        <w:t>33.</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rFonts w:ascii="宋体" w:hAnsi="宋体" w:cs="宋体" w:eastAsia="宋体" w:hint="default"/>
          <w:w w:val="99"/>
        </w:rPr>
        <w:t> </w:t>
      </w:r>
      <w:r>
        <w:rPr>
          <w:rFonts w:ascii="宋体" w:hAnsi="宋体" w:cs="宋体" w:eastAsia="宋体" w:hint="default"/>
          <w:b w:val="0"/>
          <w:bCs w:val="0"/>
        </w:rPr>
      </w:r>
    </w:p>
    <w:p>
      <w:pPr>
        <w:pStyle w:val="BodyText"/>
        <w:tabs>
          <w:tab w:pos="980" w:val="left" w:leader="none"/>
        </w:tabs>
        <w:spacing w:line="240" w:lineRule="auto" w:before="137"/>
        <w:ind w:left="558" w:right="345" w:hanging="420"/>
        <w:jc w:val="left"/>
      </w:pPr>
      <w:r>
        <w:rPr/>
        <w:t>√适用</w:t>
        <w:tab/>
        <w:t>□不适用</w:t>
      </w:r>
      <w:r>
        <w:rPr>
          <w:w w:val="100"/>
        </w:rPr>
        <w:t> </w:t>
      </w:r>
      <w:r>
        <w:rPr>
          <w:spacing w:val="-4"/>
        </w:rPr>
        <w:t>本公司在职工为本公司提供服务的会计期间，将实际发生的短期薪酬确认为负债，并计</w:t>
      </w:r>
    </w:p>
    <w:p>
      <w:pPr>
        <w:pStyle w:val="BodyText"/>
        <w:spacing w:line="274" w:lineRule="exact" w:before="22"/>
        <w:ind w:left="558" w:right="0" w:hanging="420"/>
        <w:jc w:val="left"/>
      </w:pPr>
      <w:r>
        <w:rPr/>
        <w:t>入当期损益或相关资产成本。</w:t>
      </w:r>
      <w:r>
        <w:rPr>
          <w:w w:val="100"/>
        </w:rPr>
        <w:t> </w:t>
      </w:r>
      <w:r>
        <w:rPr>
          <w:spacing w:val="-4"/>
          <w:w w:val="100"/>
        </w:rPr>
        <w:t>本公司为职工缴纳的社会保险费和住房公积金，以及按规定提取的工会经费和职工教育</w:t>
      </w:r>
    </w:p>
    <w:p>
      <w:pPr>
        <w:pStyle w:val="BodyText"/>
        <w:spacing w:line="245" w:lineRule="exact"/>
        <w:ind w:right="345"/>
        <w:jc w:val="left"/>
      </w:pPr>
      <w:r>
        <w:rPr>
          <w:spacing w:val="-4"/>
        </w:rPr>
        <w:t>经费，在职工为本公司提供服务的会计期间，根据规定的计提基础和计提比例计算确定相应</w:t>
      </w:r>
    </w:p>
    <w:p>
      <w:pPr>
        <w:pStyle w:val="BodyText"/>
        <w:spacing w:line="272" w:lineRule="exact" w:before="27"/>
        <w:ind w:left="558" w:right="345" w:hanging="420"/>
        <w:jc w:val="left"/>
      </w:pPr>
      <w:r>
        <w:rPr/>
        <w:t>的职工薪酬金额。</w:t>
      </w:r>
      <w:r>
        <w:rPr>
          <w:w w:val="100"/>
        </w:rPr>
        <w:t> </w:t>
      </w:r>
      <w:r>
        <w:rPr>
          <w:spacing w:val="-2"/>
        </w:rPr>
        <w:t>职工福利费为非货币性福利的，如能够可靠计量的，按照公允价值计量。</w:t>
      </w:r>
    </w:p>
    <w:p>
      <w:pPr>
        <w:spacing w:line="240" w:lineRule="auto" w:before="0"/>
        <w:rPr>
          <w:rFonts w:ascii="宋体" w:hAnsi="宋体" w:cs="宋体" w:eastAsia="宋体" w:hint="default"/>
          <w:sz w:val="20"/>
          <w:szCs w:val="20"/>
        </w:rPr>
      </w:pPr>
    </w:p>
    <w:p>
      <w:pPr>
        <w:spacing w:before="172"/>
        <w:ind w:left="138" w:right="345"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pacing w:val="-79"/>
          <w:sz w:val="20"/>
          <w:szCs w:val="20"/>
        </w:rPr>
        <w:t> </w:t>
      </w:r>
      <w:r>
        <w:rPr>
          <w:rFonts w:ascii="宋体" w:hAnsi="宋体" w:cs="宋体" w:eastAsia="宋体" w:hint="default"/>
          <w:b/>
          <w:bCs/>
          <w:sz w:val="20"/>
          <w:szCs w:val="20"/>
        </w:rPr>
        <w:t>离职后福利的会计处理方法</w:t>
      </w:r>
      <w:r>
        <w:rPr>
          <w:rFonts w:ascii="宋体" w:hAnsi="宋体" w:cs="宋体" w:eastAsia="宋体" w:hint="default"/>
          <w:b/>
          <w:bCs/>
          <w:w w:val="98"/>
          <w:sz w:val="20"/>
          <w:szCs w:val="20"/>
        </w:rPr>
        <w:t> </w:t>
      </w:r>
      <w:r>
        <w:rPr>
          <w:rFonts w:ascii="宋体" w:hAnsi="宋体" w:cs="宋体" w:eastAsia="宋体" w:hint="default"/>
          <w:sz w:val="20"/>
          <w:szCs w:val="20"/>
        </w:rPr>
      </w:r>
    </w:p>
    <w:p>
      <w:pPr>
        <w:spacing w:line="240" w:lineRule="auto" w:before="3"/>
        <w:rPr>
          <w:rFonts w:ascii="宋体" w:hAnsi="宋体" w:cs="宋体" w:eastAsia="宋体" w:hint="default"/>
          <w:b/>
          <w:bCs/>
          <w:sz w:val="16"/>
          <w:szCs w:val="16"/>
        </w:rPr>
      </w:pPr>
    </w:p>
    <w:p>
      <w:pPr>
        <w:pStyle w:val="BodyText"/>
        <w:tabs>
          <w:tab w:pos="980" w:val="left" w:leader="none"/>
        </w:tabs>
        <w:spacing w:line="272" w:lineRule="exact"/>
        <w:ind w:left="558" w:right="6546" w:hanging="420"/>
        <w:jc w:val="left"/>
        <w:rPr>
          <w:rFonts w:ascii="宋体" w:hAnsi="宋体" w:cs="宋体" w:eastAsia="宋体" w:hint="default"/>
        </w:rPr>
      </w:pPr>
      <w:r>
        <w:rPr/>
        <w:t>√适用</w:t>
        <w:tab/>
        <w:t>□不适用</w:t>
      </w:r>
      <w:r>
        <w:rPr>
          <w:w w:val="100"/>
        </w:rPr>
        <w:t> </w:t>
      </w:r>
      <w:r>
        <w:rPr>
          <w:rFonts w:ascii="宋体" w:hAnsi="宋体" w:cs="宋体" w:eastAsia="宋体" w:hint="default"/>
        </w:rPr>
        <w:t>1</w:t>
      </w:r>
      <w:r>
        <w:rPr/>
        <w:t>）设定提存计划</w:t>
      </w:r>
      <w:r>
        <w:rPr>
          <w:rFonts w:ascii="宋体" w:hAnsi="宋体" w:cs="宋体" w:eastAsia="宋体" w:hint="default"/>
        </w:rPr>
        <w:t> </w:t>
      </w:r>
    </w:p>
    <w:p>
      <w:pPr>
        <w:pStyle w:val="BodyText"/>
        <w:spacing w:line="272" w:lineRule="exact" w:before="1"/>
        <w:ind w:right="0" w:firstLine="419"/>
        <w:jc w:val="left"/>
      </w:pPr>
      <w:r>
        <w:rPr>
          <w:spacing w:val="-4"/>
          <w:w w:val="100"/>
        </w:rPr>
        <w:t>本公司按当地政府的相关规定为职工缴纳基本养老保险和失业保险，在职工为本公司提</w:t>
      </w:r>
      <w:r>
        <w:rPr>
          <w:w w:val="100"/>
        </w:rPr>
        <w:t> </w:t>
      </w:r>
      <w:r>
        <w:rPr>
          <w:spacing w:val="-4"/>
        </w:rPr>
        <w:t>供服务的会计期间，按以当地规定的缴纳基数和比例计算应缴纳金额，确认为负债，并计入</w:t>
      </w:r>
    </w:p>
    <w:p>
      <w:pPr>
        <w:pStyle w:val="BodyText"/>
        <w:spacing w:line="247" w:lineRule="exact"/>
        <w:ind w:right="345"/>
        <w:jc w:val="left"/>
        <w:rPr>
          <w:rFonts w:ascii="宋体" w:hAnsi="宋体" w:cs="宋体" w:eastAsia="宋体" w:hint="default"/>
        </w:rPr>
      </w:pPr>
      <w:r>
        <w:rPr/>
        <w:t>当期损益或相关资产成本。</w:t>
      </w:r>
      <w:r>
        <w:rPr>
          <w:rFonts w:ascii="宋体" w:hAnsi="宋体" w:cs="宋体" w:eastAsia="宋体" w:hint="default"/>
        </w:rPr>
        <w:t> </w:t>
      </w:r>
    </w:p>
    <w:p>
      <w:pPr>
        <w:pStyle w:val="BodyText"/>
        <w:spacing w:line="240" w:lineRule="auto"/>
        <w:ind w:left="558" w:right="6543"/>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rPr>
        <w:t>2</w:t>
      </w:r>
      <w:r>
        <w:rPr>
          <w:spacing w:val="-2"/>
        </w:rPr>
        <w:t>）设定受益计划</w:t>
      </w:r>
      <w:r>
        <w:rPr>
          <w:rFonts w:ascii="宋体" w:hAnsi="宋体" w:cs="宋体" w:eastAsia="宋体" w:hint="default"/>
        </w:rPr>
        <w:t> </w:t>
      </w:r>
    </w:p>
    <w:p>
      <w:pPr>
        <w:pStyle w:val="BodyText"/>
        <w:spacing w:line="274" w:lineRule="exact" w:before="22"/>
        <w:ind w:right="345" w:firstLine="419"/>
        <w:jc w:val="left"/>
        <w:rPr>
          <w:rFonts w:ascii="宋体" w:hAnsi="宋体" w:cs="宋体" w:eastAsia="宋体" w:hint="default"/>
        </w:rPr>
      </w:pPr>
      <w:r>
        <w:rPr>
          <w:spacing w:val="-2"/>
        </w:rPr>
        <w:t>本公司根据预期累计福利单位法确定的公式将设定受益计划产生的福利义务归属于职</w:t>
      </w:r>
      <w:r>
        <w:rPr>
          <w:w w:val="100"/>
        </w:rPr>
        <w:t> </w:t>
      </w:r>
      <w:r>
        <w:rPr/>
        <w:t>工提供服务的期间，并计入当期损益或相关资产成本。</w:t>
      </w:r>
      <w:r>
        <w:rPr>
          <w:rFonts w:ascii="宋体" w:hAnsi="宋体" w:cs="宋体" w:eastAsia="宋体" w:hint="default"/>
        </w:rPr>
        <w:t> </w:t>
      </w:r>
    </w:p>
    <w:p>
      <w:pPr>
        <w:pStyle w:val="BodyText"/>
        <w:spacing w:line="245" w:lineRule="exact"/>
        <w:ind w:left="558" w:right="345"/>
        <w:jc w:val="left"/>
      </w:pPr>
      <w:r>
        <w:rPr/>
        <w:t>设定受益计划义务现值减去设定受益计划资产公允价值所形成的赤字或盈余确认为一</w:t>
      </w:r>
    </w:p>
    <w:p>
      <w:pPr>
        <w:pStyle w:val="BodyText"/>
        <w:spacing w:line="272" w:lineRule="exact" w:before="27"/>
        <w:ind w:right="345"/>
        <w:jc w:val="left"/>
        <w:rPr>
          <w:rFonts w:ascii="宋体" w:hAnsi="宋体" w:cs="宋体" w:eastAsia="宋体" w:hint="default"/>
        </w:rPr>
      </w:pPr>
      <w:r>
        <w:rPr>
          <w:spacing w:val="-4"/>
        </w:rPr>
        <w:t>项设定受益计划净负债或净资产。设定受益计划存在盈余的，本公司以设定受益计划的盈余</w:t>
      </w:r>
      <w:r>
        <w:rPr>
          <w:spacing w:val="-41"/>
        </w:rPr>
        <w:t> </w:t>
      </w:r>
      <w:r>
        <w:rPr>
          <w:spacing w:val="-41"/>
        </w:rPr>
      </w:r>
      <w:r>
        <w:rPr/>
        <w:t>和资产上限两项的孰低者计量设定受益计划净资产。</w:t>
      </w:r>
      <w:r>
        <w:rPr>
          <w:rFonts w:ascii="宋体" w:hAnsi="宋体" w:cs="宋体" w:eastAsia="宋体" w:hint="default"/>
        </w:rPr>
        <w:t> </w:t>
      </w:r>
    </w:p>
    <w:p>
      <w:pPr>
        <w:pStyle w:val="BodyText"/>
        <w:spacing w:line="246" w:lineRule="exact"/>
        <w:ind w:right="0" w:firstLine="419"/>
        <w:jc w:val="left"/>
      </w:pPr>
      <w:r>
        <w:rPr>
          <w:w w:val="100"/>
        </w:rPr>
        <w:t>所有</w:t>
      </w:r>
      <w:r>
        <w:rPr>
          <w:spacing w:val="-3"/>
          <w:w w:val="100"/>
        </w:rPr>
        <w:t>设</w:t>
      </w:r>
      <w:r>
        <w:rPr>
          <w:w w:val="100"/>
        </w:rPr>
        <w:t>定</w:t>
      </w:r>
      <w:r>
        <w:rPr>
          <w:spacing w:val="-3"/>
          <w:w w:val="100"/>
        </w:rPr>
        <w:t>受</w:t>
      </w:r>
      <w:r>
        <w:rPr>
          <w:w w:val="100"/>
        </w:rPr>
        <w:t>益</w:t>
      </w:r>
      <w:r>
        <w:rPr>
          <w:spacing w:val="-3"/>
          <w:w w:val="100"/>
        </w:rPr>
        <w:t>计</w:t>
      </w:r>
      <w:r>
        <w:rPr>
          <w:w w:val="100"/>
        </w:rPr>
        <w:t>划</w:t>
      </w:r>
      <w:r>
        <w:rPr>
          <w:spacing w:val="-3"/>
          <w:w w:val="100"/>
        </w:rPr>
        <w:t>义务</w:t>
      </w:r>
      <w:r>
        <w:rPr>
          <w:spacing w:val="-87"/>
          <w:w w:val="100"/>
        </w:rPr>
        <w:t>，</w:t>
      </w:r>
      <w:r>
        <w:rPr>
          <w:spacing w:val="-3"/>
          <w:w w:val="100"/>
        </w:rPr>
        <w:t>包</w:t>
      </w:r>
      <w:r>
        <w:rPr>
          <w:w w:val="100"/>
        </w:rPr>
        <w:t>括预</w:t>
      </w:r>
      <w:r>
        <w:rPr>
          <w:spacing w:val="-3"/>
          <w:w w:val="100"/>
        </w:rPr>
        <w:t>期</w:t>
      </w:r>
      <w:r>
        <w:rPr>
          <w:w w:val="100"/>
        </w:rPr>
        <w:t>在</w:t>
      </w:r>
      <w:r>
        <w:rPr>
          <w:spacing w:val="-3"/>
          <w:w w:val="100"/>
        </w:rPr>
        <w:t>职</w:t>
      </w:r>
      <w:r>
        <w:rPr>
          <w:w w:val="100"/>
        </w:rPr>
        <w:t>工</w:t>
      </w:r>
      <w:r>
        <w:rPr>
          <w:spacing w:val="-3"/>
          <w:w w:val="100"/>
        </w:rPr>
        <w:t>提</w:t>
      </w:r>
      <w:r>
        <w:rPr>
          <w:w w:val="100"/>
        </w:rPr>
        <w:t>供</w:t>
      </w:r>
      <w:r>
        <w:rPr>
          <w:spacing w:val="-3"/>
          <w:w w:val="100"/>
        </w:rPr>
        <w:t>服</w:t>
      </w:r>
      <w:r>
        <w:rPr>
          <w:w w:val="100"/>
        </w:rPr>
        <w:t>务</w:t>
      </w:r>
      <w:r>
        <w:rPr>
          <w:spacing w:val="-3"/>
          <w:w w:val="100"/>
        </w:rPr>
        <w:t>的</w:t>
      </w:r>
      <w:r>
        <w:rPr>
          <w:w w:val="100"/>
        </w:rPr>
        <w:t>年度</w:t>
      </w:r>
      <w:r>
        <w:rPr>
          <w:spacing w:val="-3"/>
          <w:w w:val="100"/>
        </w:rPr>
        <w:t>报</w:t>
      </w:r>
      <w:r>
        <w:rPr>
          <w:w w:val="100"/>
        </w:rPr>
        <w:t>告</w:t>
      </w:r>
      <w:r>
        <w:rPr>
          <w:spacing w:val="-3"/>
          <w:w w:val="100"/>
        </w:rPr>
        <w:t>期</w:t>
      </w:r>
      <w:r>
        <w:rPr>
          <w:w w:val="100"/>
        </w:rPr>
        <w:t>间</w:t>
      </w:r>
      <w:r>
        <w:rPr>
          <w:spacing w:val="-3"/>
          <w:w w:val="100"/>
        </w:rPr>
        <w:t>结</w:t>
      </w:r>
      <w:r>
        <w:rPr>
          <w:w w:val="100"/>
        </w:rPr>
        <w:t>束</w:t>
      </w:r>
      <w:r>
        <w:rPr>
          <w:spacing w:val="-3"/>
          <w:w w:val="100"/>
        </w:rPr>
        <w:t>后</w:t>
      </w:r>
      <w:r>
        <w:rPr>
          <w:w w:val="100"/>
        </w:rPr>
        <w:t>的</w:t>
      </w:r>
      <w:r>
        <w:rPr>
          <w:spacing w:val="-3"/>
          <w:w w:val="100"/>
        </w:rPr>
        <w:t>十</w:t>
      </w:r>
      <w:r>
        <w:rPr>
          <w:w w:val="100"/>
        </w:rPr>
        <w:t>二个</w:t>
      </w:r>
      <w:r>
        <w:rPr>
          <w:spacing w:val="-3"/>
          <w:w w:val="100"/>
        </w:rPr>
        <w:t>月</w:t>
      </w:r>
      <w:r>
        <w:rPr>
          <w:w w:val="100"/>
        </w:rPr>
        <w:t>内</w:t>
      </w:r>
    </w:p>
    <w:p>
      <w:pPr>
        <w:pStyle w:val="BodyText"/>
        <w:spacing w:line="272" w:lineRule="exact" w:before="27"/>
        <w:ind w:right="0"/>
        <w:jc w:val="left"/>
        <w:rPr>
          <w:rFonts w:ascii="宋体" w:hAnsi="宋体" w:cs="宋体" w:eastAsia="宋体" w:hint="default"/>
        </w:rPr>
      </w:pPr>
      <w:r>
        <w:rPr>
          <w:spacing w:val="-4"/>
          <w:w w:val="100"/>
        </w:rPr>
        <w:t>支付的义务，根据资产负债表日与设定受益计划义务期限和币种相匹配的国债或活跃市场上</w:t>
      </w:r>
      <w:r>
        <w:rPr>
          <w:spacing w:val="-86"/>
          <w:w w:val="100"/>
        </w:rPr>
        <w:t> </w:t>
      </w:r>
      <w:r>
        <w:rPr>
          <w:spacing w:val="-86"/>
          <w:w w:val="100"/>
        </w:rPr>
      </w:r>
      <w:r>
        <w:rPr/>
        <w:t>的高质量公司债券的市场收益率予以折现。</w:t>
      </w:r>
      <w:r>
        <w:rPr>
          <w:rFonts w:ascii="宋体" w:hAnsi="宋体" w:cs="宋体" w:eastAsia="宋体" w:hint="default"/>
        </w:rPr>
        <w:t> </w:t>
      </w:r>
    </w:p>
    <w:p>
      <w:pPr>
        <w:pStyle w:val="BodyText"/>
        <w:spacing w:line="272" w:lineRule="exact" w:before="1"/>
        <w:ind w:right="0" w:firstLine="419"/>
        <w:jc w:val="left"/>
      </w:pPr>
      <w:r>
        <w:rPr/>
        <w:t>设定受益计划产生的服务成本和设定受益计划净负债或净资产的利息净额计入当期损</w:t>
      </w:r>
      <w:r>
        <w:rPr>
          <w:w w:val="100"/>
        </w:rPr>
        <w:t> </w:t>
      </w:r>
      <w:r>
        <w:rPr>
          <w:spacing w:val="-4"/>
          <w:w w:val="100"/>
        </w:rPr>
        <w:t>益或相关资产成本；重新计量设定受益计划净负债或净资产所产生的变动计入其他综合收益，</w:t>
      </w:r>
    </w:p>
    <w:p>
      <w:pPr>
        <w:pStyle w:val="BodyText"/>
        <w:spacing w:line="272" w:lineRule="exact" w:before="1"/>
        <w:ind w:right="0"/>
        <w:jc w:val="left"/>
        <w:rPr>
          <w:rFonts w:ascii="宋体" w:hAnsi="宋体" w:cs="宋体" w:eastAsia="宋体" w:hint="default"/>
        </w:rPr>
      </w:pPr>
      <w:r>
        <w:rPr>
          <w:spacing w:val="-4"/>
          <w:w w:val="100"/>
        </w:rPr>
        <w:t>并且在后续会计期间不转回至损益，在原设定受益计划终止时在权益范围内将原计入其他综</w:t>
      </w:r>
      <w:r>
        <w:rPr>
          <w:spacing w:val="-87"/>
          <w:w w:val="100"/>
        </w:rPr>
        <w:t> </w:t>
      </w:r>
      <w:r>
        <w:rPr>
          <w:spacing w:val="-87"/>
          <w:w w:val="100"/>
        </w:rPr>
      </w:r>
      <w:r>
        <w:rPr/>
        <w:t>合收益的部分全部结转至未分配利润。</w:t>
      </w:r>
      <w:r>
        <w:rPr>
          <w:rFonts w:ascii="宋体" w:hAnsi="宋体" w:cs="宋体" w:eastAsia="宋体" w:hint="default"/>
        </w:rPr>
        <w:t> </w:t>
      </w:r>
    </w:p>
    <w:p>
      <w:pPr>
        <w:pStyle w:val="BodyText"/>
        <w:spacing w:line="272" w:lineRule="exact" w:before="1"/>
        <w:ind w:right="0" w:firstLine="419"/>
        <w:jc w:val="left"/>
        <w:rPr>
          <w:rFonts w:ascii="宋体" w:hAnsi="宋体" w:cs="宋体" w:eastAsia="宋体" w:hint="default"/>
        </w:rPr>
      </w:pPr>
      <w:r>
        <w:rPr>
          <w:spacing w:val="-4"/>
          <w:w w:val="100"/>
        </w:rPr>
        <w:t>在设定受益计划结算时，按在结算日确定的设定受益计划义务现值和结算价格两者的差</w:t>
      </w:r>
      <w:r>
        <w:rPr>
          <w:w w:val="100"/>
        </w:rPr>
        <w:t> </w:t>
      </w:r>
      <w:r>
        <w:rPr/>
        <w:t>额，确认结算利得或损失。</w:t>
      </w:r>
      <w:r>
        <w:rPr>
          <w:rFonts w:ascii="宋体" w:hAnsi="宋体" w:cs="宋体" w:eastAsia="宋体" w:hint="default"/>
        </w:rPr>
        <w:t> </w:t>
      </w:r>
    </w:p>
    <w:p>
      <w:pPr>
        <w:spacing w:after="0" w:line="272" w:lineRule="exact"/>
        <w:jc w:val="left"/>
        <w:rPr>
          <w:rFonts w:ascii="宋体" w:hAnsi="宋体" w:cs="宋体" w:eastAsia="宋体" w:hint="default"/>
        </w:rPr>
        <w:sectPr>
          <w:pgSz w:w="11910" w:h="16840"/>
          <w:pgMar w:header="873" w:footer="1373" w:top="1100" w:bottom="1560" w:left="1660" w:right="1460"/>
        </w:sectPr>
      </w:pPr>
    </w:p>
    <w:p>
      <w:pPr>
        <w:spacing w:line="240" w:lineRule="auto" w:before="6"/>
        <w:rPr>
          <w:rFonts w:ascii="宋体" w:hAnsi="宋体" w:cs="宋体" w:eastAsia="宋体" w:hint="default"/>
          <w:sz w:val="19"/>
          <w:szCs w:val="19"/>
        </w:rPr>
      </w:pPr>
    </w:p>
    <w:p>
      <w:pPr>
        <w:spacing w:before="37"/>
        <w:ind w:left="138" w:right="126" w:firstLine="0"/>
        <w:jc w:val="left"/>
        <w:rPr>
          <w:rFonts w:ascii="宋体" w:hAnsi="宋体" w:cs="宋体" w:eastAsia="宋体" w:hint="default"/>
          <w:sz w:val="20"/>
          <w:szCs w:val="20"/>
        </w:rPr>
      </w:pPr>
      <w:r>
        <w:rPr>
          <w:rFonts w:ascii="宋体" w:hAnsi="宋体" w:cs="宋体" w:eastAsia="宋体" w:hint="default"/>
          <w:b/>
          <w:bCs/>
          <w:sz w:val="20"/>
          <w:szCs w:val="20"/>
        </w:rPr>
        <w:t>(3).</w:t>
      </w:r>
      <w:r>
        <w:rPr>
          <w:rFonts w:ascii="宋体" w:hAnsi="宋体" w:cs="宋体" w:eastAsia="宋体" w:hint="default"/>
          <w:b/>
          <w:bCs/>
          <w:spacing w:val="-80"/>
          <w:sz w:val="20"/>
          <w:szCs w:val="20"/>
        </w:rPr>
        <w:t> </w:t>
      </w:r>
      <w:r>
        <w:rPr>
          <w:rFonts w:ascii="宋体" w:hAnsi="宋体" w:cs="宋体" w:eastAsia="宋体" w:hint="default"/>
          <w:b/>
          <w:bCs/>
          <w:sz w:val="20"/>
          <w:szCs w:val="20"/>
        </w:rPr>
        <w:t>辞退福利的会计处理方法</w:t>
      </w:r>
      <w:r>
        <w:rPr>
          <w:rFonts w:ascii="宋体" w:hAnsi="宋体" w:cs="宋体" w:eastAsia="宋体" w:hint="default"/>
          <w:b/>
          <w:bCs/>
          <w:w w:val="98"/>
          <w:sz w:val="20"/>
          <w:szCs w:val="20"/>
        </w:rPr>
        <w:t> </w:t>
      </w:r>
      <w:r>
        <w:rPr>
          <w:rFonts w:ascii="宋体" w:hAnsi="宋体" w:cs="宋体" w:eastAsia="宋体" w:hint="default"/>
          <w:sz w:val="20"/>
          <w:szCs w:val="20"/>
        </w:rPr>
      </w:r>
    </w:p>
    <w:p>
      <w:pPr>
        <w:spacing w:line="240" w:lineRule="auto" w:before="13"/>
        <w:rPr>
          <w:rFonts w:ascii="宋体" w:hAnsi="宋体" w:cs="宋体" w:eastAsia="宋体" w:hint="default"/>
          <w:b/>
          <w:bCs/>
          <w:sz w:val="13"/>
          <w:szCs w:val="13"/>
        </w:rPr>
      </w:pPr>
    </w:p>
    <w:p>
      <w:pPr>
        <w:pStyle w:val="BodyText"/>
        <w:tabs>
          <w:tab w:pos="980" w:val="left" w:leader="none"/>
        </w:tabs>
        <w:spacing w:line="240" w:lineRule="auto"/>
        <w:ind w:left="558" w:right="206" w:hanging="420"/>
        <w:jc w:val="left"/>
      </w:pPr>
      <w:r>
        <w:rPr/>
        <w:t>√适用</w:t>
        <w:tab/>
        <w:t>□不适用</w:t>
      </w:r>
      <w:r>
        <w:rPr>
          <w:w w:val="100"/>
        </w:rPr>
        <w:t> </w:t>
      </w:r>
      <w:r>
        <w:rPr>
          <w:spacing w:val="-4"/>
          <w:w w:val="100"/>
        </w:rPr>
        <w:t>本公司在不能单方面撤回因解除劳动关系计划或裁减建议所提供的辞退福利时，或确认</w:t>
      </w:r>
    </w:p>
    <w:p>
      <w:pPr>
        <w:pStyle w:val="BodyText"/>
        <w:spacing w:line="274" w:lineRule="exact" w:before="22"/>
        <w:ind w:right="126"/>
        <w:jc w:val="left"/>
      </w:pPr>
      <w:r>
        <w:rPr>
          <w:spacing w:val="-4"/>
          <w:w w:val="100"/>
        </w:rPr>
        <w:t>与涉及支付辞退福利的重组相关的成本或费用时（两者孰早），确认辞退福利产生的职工薪</w:t>
      </w:r>
      <w:r>
        <w:rPr>
          <w:spacing w:val="-81"/>
          <w:w w:val="100"/>
        </w:rPr>
        <w:t> </w:t>
      </w:r>
      <w:r>
        <w:rPr>
          <w:spacing w:val="-81"/>
          <w:w w:val="100"/>
        </w:rPr>
      </w:r>
      <w:r>
        <w:rPr/>
        <w:t>酬负债，并计入当期损益。</w:t>
      </w:r>
    </w:p>
    <w:p>
      <w:pPr>
        <w:spacing w:line="240" w:lineRule="auto" w:before="0"/>
        <w:rPr>
          <w:rFonts w:ascii="宋体" w:hAnsi="宋体" w:cs="宋体" w:eastAsia="宋体" w:hint="default"/>
          <w:sz w:val="20"/>
          <w:szCs w:val="20"/>
        </w:rPr>
      </w:pPr>
    </w:p>
    <w:p>
      <w:pPr>
        <w:spacing w:before="172"/>
        <w:ind w:left="138" w:right="126" w:firstLine="0"/>
        <w:jc w:val="left"/>
        <w:rPr>
          <w:rFonts w:ascii="宋体" w:hAnsi="宋体" w:cs="宋体" w:eastAsia="宋体" w:hint="default"/>
          <w:sz w:val="20"/>
          <w:szCs w:val="20"/>
        </w:rPr>
      </w:pPr>
      <w:r>
        <w:rPr>
          <w:rFonts w:ascii="宋体" w:hAnsi="宋体" w:cs="宋体" w:eastAsia="宋体" w:hint="default"/>
          <w:b/>
          <w:bCs/>
          <w:sz w:val="20"/>
          <w:szCs w:val="20"/>
        </w:rPr>
        <w:t>(4).</w:t>
      </w:r>
      <w:r>
        <w:rPr>
          <w:rFonts w:ascii="宋体" w:hAnsi="宋体" w:cs="宋体" w:eastAsia="宋体" w:hint="default"/>
          <w:b/>
          <w:bCs/>
          <w:spacing w:val="-80"/>
          <w:sz w:val="20"/>
          <w:szCs w:val="20"/>
        </w:rPr>
        <w:t> </w:t>
      </w:r>
      <w:r>
        <w:rPr>
          <w:rFonts w:ascii="宋体" w:hAnsi="宋体" w:cs="宋体" w:eastAsia="宋体" w:hint="default"/>
          <w:b/>
          <w:bCs/>
          <w:sz w:val="20"/>
          <w:szCs w:val="20"/>
        </w:rPr>
        <w:t>其他长期职工福利的会计处理方法</w:t>
      </w:r>
      <w:r>
        <w:rPr>
          <w:rFonts w:ascii="宋体" w:hAnsi="宋体" w:cs="宋体" w:eastAsia="宋体" w:hint="default"/>
          <w:b/>
          <w:bCs/>
          <w:w w:val="98"/>
          <w:sz w:val="20"/>
          <w:szCs w:val="20"/>
        </w:rPr>
        <w:t> </w:t>
      </w:r>
      <w:r>
        <w:rPr>
          <w:rFonts w:ascii="宋体" w:hAnsi="宋体" w:cs="宋体" w:eastAsia="宋体" w:hint="default"/>
          <w:sz w:val="20"/>
          <w:szCs w:val="20"/>
        </w:rPr>
      </w:r>
    </w:p>
    <w:p>
      <w:pPr>
        <w:spacing w:line="240" w:lineRule="auto" w:before="12"/>
        <w:rPr>
          <w:rFonts w:ascii="宋体" w:hAnsi="宋体" w:cs="宋体" w:eastAsia="宋体" w:hint="default"/>
          <w:b/>
          <w:bCs/>
          <w:sz w:val="13"/>
          <w:szCs w:val="13"/>
        </w:rPr>
      </w:pPr>
    </w:p>
    <w:p>
      <w:pPr>
        <w:pStyle w:val="BodyText"/>
        <w:tabs>
          <w:tab w:pos="980" w:val="left" w:leader="none"/>
        </w:tabs>
        <w:spacing w:line="240" w:lineRule="auto"/>
        <w:ind w:right="6717"/>
        <w:jc w:val="left"/>
      </w:pPr>
      <w:r>
        <w:rPr/>
        <w:t>□适用</w:t>
        <w:tab/>
        <w:t>√不适用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0"/>
        <w:ind w:left="138" w:right="6717" w:firstLine="0"/>
        <w:jc w:val="left"/>
        <w:rPr>
          <w:rFonts w:ascii="宋体" w:hAnsi="宋体" w:cs="宋体" w:eastAsia="宋体" w:hint="default"/>
          <w:sz w:val="20"/>
          <w:szCs w:val="20"/>
        </w:rPr>
      </w:pPr>
      <w:r>
        <w:rPr>
          <w:rFonts w:ascii="宋体" w:hAnsi="宋体" w:cs="宋体" w:eastAsia="宋体" w:hint="default"/>
          <w:b/>
          <w:bCs/>
          <w:sz w:val="20"/>
          <w:szCs w:val="20"/>
        </w:rPr>
        <w:t>34.</w:t>
      </w:r>
      <w:r>
        <w:rPr>
          <w:rFonts w:ascii="宋体" w:hAnsi="宋体" w:cs="宋体" w:eastAsia="宋体" w:hint="default"/>
          <w:b/>
          <w:bCs/>
          <w:spacing w:val="22"/>
          <w:sz w:val="20"/>
          <w:szCs w:val="20"/>
        </w:rPr>
        <w:t> </w:t>
      </w:r>
      <w:r>
        <w:rPr>
          <w:rFonts w:ascii="宋体" w:hAnsi="宋体" w:cs="宋体" w:eastAsia="宋体" w:hint="default"/>
          <w:b/>
          <w:bCs/>
          <w:sz w:val="20"/>
          <w:szCs w:val="20"/>
        </w:rPr>
        <w:t>租赁负债</w:t>
      </w:r>
      <w:r>
        <w:rPr>
          <w:rFonts w:ascii="宋体" w:hAnsi="宋体" w:cs="宋体" w:eastAsia="宋体" w:hint="default"/>
          <w:sz w:val="20"/>
          <w:szCs w:val="20"/>
        </w:rPr>
      </w:r>
    </w:p>
    <w:p>
      <w:pPr>
        <w:spacing w:line="240" w:lineRule="auto" w:before="13"/>
        <w:rPr>
          <w:rFonts w:ascii="宋体" w:hAnsi="宋体" w:cs="宋体" w:eastAsia="宋体" w:hint="default"/>
          <w:b/>
          <w:bCs/>
          <w:sz w:val="13"/>
          <w:szCs w:val="13"/>
        </w:rPr>
      </w:pPr>
    </w:p>
    <w:p>
      <w:pPr>
        <w:pStyle w:val="BodyText"/>
        <w:spacing w:line="240" w:lineRule="auto"/>
        <w:ind w:right="6717"/>
        <w:jc w:val="left"/>
      </w:pPr>
      <w:r>
        <w:rPr/>
        <w:t>□适用 √不适用</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before="0"/>
        <w:ind w:left="138" w:right="6717" w:firstLine="0"/>
        <w:jc w:val="left"/>
        <w:rPr>
          <w:rFonts w:ascii="宋体" w:hAnsi="宋体" w:cs="宋体" w:eastAsia="宋体" w:hint="default"/>
          <w:sz w:val="20"/>
          <w:szCs w:val="20"/>
        </w:rPr>
      </w:pPr>
      <w:r>
        <w:rPr>
          <w:rFonts w:ascii="宋体" w:hAnsi="宋体" w:cs="宋体" w:eastAsia="宋体" w:hint="default"/>
          <w:b/>
          <w:bCs/>
          <w:sz w:val="20"/>
          <w:szCs w:val="20"/>
        </w:rPr>
        <w:t>35.</w:t>
      </w:r>
      <w:r>
        <w:rPr>
          <w:rFonts w:ascii="宋体" w:hAnsi="宋体" w:cs="宋体" w:eastAsia="宋体" w:hint="default"/>
          <w:b/>
          <w:bCs/>
          <w:spacing w:val="22"/>
          <w:sz w:val="20"/>
          <w:szCs w:val="20"/>
        </w:rPr>
        <w:t> </w:t>
      </w:r>
      <w:r>
        <w:rPr>
          <w:rFonts w:ascii="宋体" w:hAnsi="宋体" w:cs="宋体" w:eastAsia="宋体" w:hint="default"/>
          <w:b/>
          <w:bCs/>
          <w:sz w:val="20"/>
          <w:szCs w:val="20"/>
        </w:rPr>
        <w:t>预计负债</w:t>
      </w:r>
      <w:r>
        <w:rPr>
          <w:rFonts w:ascii="宋体" w:hAnsi="宋体" w:cs="宋体" w:eastAsia="宋体" w:hint="default"/>
          <w:sz w:val="20"/>
          <w:szCs w:val="20"/>
        </w:rPr>
      </w:r>
    </w:p>
    <w:p>
      <w:pPr>
        <w:spacing w:line="240" w:lineRule="auto" w:before="12"/>
        <w:rPr>
          <w:rFonts w:ascii="宋体" w:hAnsi="宋体" w:cs="宋体" w:eastAsia="宋体" w:hint="default"/>
          <w:b/>
          <w:bCs/>
          <w:sz w:val="13"/>
          <w:szCs w:val="13"/>
        </w:rPr>
      </w:pPr>
    </w:p>
    <w:p>
      <w:pPr>
        <w:pStyle w:val="BodyText"/>
        <w:tabs>
          <w:tab w:pos="980" w:val="left" w:leader="none"/>
        </w:tabs>
        <w:spacing w:line="273" w:lineRule="exact"/>
        <w:ind w:right="6717"/>
        <w:jc w:val="left"/>
      </w:pPr>
      <w:r>
        <w:rPr/>
        <w:t>√适用</w:t>
        <w:tab/>
        <w:t>□不适用</w:t>
      </w:r>
    </w:p>
    <w:p>
      <w:pPr>
        <w:pStyle w:val="BodyText"/>
        <w:spacing w:line="240" w:lineRule="auto"/>
        <w:ind w:left="558" w:right="126" w:hanging="420"/>
        <w:jc w:val="left"/>
      </w:pPr>
      <w:r>
        <w:rPr/>
        <w:t>（</w:t>
      </w:r>
      <w:r>
        <w:rPr>
          <w:rFonts w:ascii="宋体" w:hAnsi="宋体" w:cs="宋体" w:eastAsia="宋体" w:hint="default"/>
        </w:rPr>
        <w:t>1</w:t>
      </w:r>
      <w:r>
        <w:rPr/>
        <w:t>）预计负债的确认标准</w:t>
      </w:r>
      <w:r>
        <w:rPr>
          <w:rFonts w:ascii="宋体" w:hAnsi="宋体" w:cs="宋体" w:eastAsia="宋体" w:hint="default"/>
          <w:w w:val="100"/>
        </w:rPr>
        <w:t> </w:t>
      </w:r>
      <w:r>
        <w:rPr>
          <w:spacing w:val="-1"/>
        </w:rPr>
        <w:t>与诉讼、债务担保、亏损合同、重组事项等或有事项相关的义务同时满足下列条件时，</w:t>
      </w:r>
    </w:p>
    <w:p>
      <w:pPr>
        <w:pStyle w:val="BodyText"/>
        <w:spacing w:line="274" w:lineRule="exact" w:before="22"/>
        <w:ind w:left="558" w:right="2773" w:hanging="420"/>
        <w:jc w:val="left"/>
        <w:rPr>
          <w:rFonts w:ascii="宋体" w:hAnsi="宋体" w:cs="宋体" w:eastAsia="宋体" w:hint="default"/>
        </w:rPr>
      </w:pPr>
      <w:r>
        <w:rPr/>
        <w:t>本公司确认为预计负债：</w:t>
      </w:r>
      <w:r>
        <w:rPr>
          <w:rFonts w:ascii="宋体" w:hAnsi="宋体" w:cs="宋体" w:eastAsia="宋体" w:hint="default"/>
          <w:color w:val="0000FF"/>
          <w:spacing w:val="-2"/>
          <w:w w:val="100"/>
          <w:sz w:val="16"/>
          <w:szCs w:val="16"/>
        </w:rPr>
        <w:t>  </w:t>
      </w:r>
      <w:r>
        <w:rPr>
          <w:rFonts w:ascii="宋体" w:hAnsi="宋体" w:cs="宋体" w:eastAsia="宋体" w:hint="default"/>
          <w:w w:val="100"/>
        </w:rPr>
        <w:t> </w:t>
      </w:r>
      <w:r>
        <w:rPr>
          <w:rFonts w:ascii="宋体" w:hAnsi="宋体" w:cs="宋体" w:eastAsia="宋体" w:hint="default"/>
        </w:rPr>
        <w:t>1</w:t>
      </w:r>
      <w:r>
        <w:rPr/>
        <w:t>）该义务是本公司承担的现时义务；</w:t>
      </w:r>
      <w:r>
        <w:rPr>
          <w:rFonts w:ascii="宋体" w:hAnsi="宋体" w:cs="宋体" w:eastAsia="宋体" w:hint="default"/>
        </w:rPr>
        <w:t> </w:t>
      </w:r>
    </w:p>
    <w:p>
      <w:pPr>
        <w:pStyle w:val="BodyText"/>
        <w:spacing w:line="245" w:lineRule="exact"/>
        <w:ind w:left="558" w:right="126"/>
        <w:jc w:val="left"/>
        <w:rPr>
          <w:rFonts w:ascii="宋体" w:hAnsi="宋体" w:cs="宋体" w:eastAsia="宋体" w:hint="default"/>
        </w:rPr>
      </w:pPr>
      <w:r>
        <w:rPr>
          <w:rFonts w:ascii="宋体" w:hAnsi="宋体" w:cs="宋体" w:eastAsia="宋体" w:hint="default"/>
        </w:rPr>
        <w:t>2</w:t>
      </w:r>
      <w:r>
        <w:rPr/>
        <w:t>）履行该义务很可能导致经济利益流出本公司；</w:t>
      </w:r>
      <w:r>
        <w:rPr>
          <w:rFonts w:ascii="宋体" w:hAnsi="宋体" w:cs="宋体" w:eastAsia="宋体" w:hint="default"/>
        </w:rPr>
        <w:t> </w:t>
      </w:r>
    </w:p>
    <w:p>
      <w:pPr>
        <w:pStyle w:val="BodyText"/>
        <w:spacing w:line="272" w:lineRule="exact"/>
        <w:ind w:left="558" w:right="126"/>
        <w:jc w:val="left"/>
        <w:rPr>
          <w:rFonts w:ascii="宋体" w:hAnsi="宋体" w:cs="宋体" w:eastAsia="宋体" w:hint="default"/>
        </w:rPr>
      </w:pPr>
      <w:r>
        <w:rPr>
          <w:rFonts w:ascii="宋体" w:hAnsi="宋体" w:cs="宋体" w:eastAsia="宋体" w:hint="default"/>
        </w:rPr>
        <w:t>3</w:t>
      </w:r>
      <w:r>
        <w:rPr/>
        <w:t>）</w:t>
      </w:r>
      <w:r>
        <w:rPr>
          <w:spacing w:val="-62"/>
        </w:rPr>
        <w:t> </w:t>
      </w:r>
      <w:r>
        <w:rPr/>
        <w:t>该义务的金额能够可靠地计量。</w:t>
      </w:r>
      <w:r>
        <w:rPr>
          <w:rFonts w:ascii="宋体" w:hAnsi="宋体" w:cs="宋体" w:eastAsia="宋体" w:hint="default"/>
        </w:rPr>
        <w:t> </w:t>
      </w:r>
    </w:p>
    <w:p>
      <w:pPr>
        <w:pStyle w:val="BodyText"/>
        <w:spacing w:line="272" w:lineRule="exact"/>
        <w:ind w:left="0" w:right="6722"/>
        <w:jc w:val="center"/>
        <w:rPr>
          <w:rFonts w:ascii="宋体" w:hAnsi="宋体" w:cs="宋体" w:eastAsia="宋体" w:hint="default"/>
        </w:rPr>
      </w:pPr>
      <w:r>
        <w:rPr>
          <w:rFonts w:ascii="宋体"/>
          <w:w w:val="100"/>
        </w:rPr>
        <w:t> </w:t>
      </w:r>
    </w:p>
    <w:p>
      <w:pPr>
        <w:pStyle w:val="BodyText"/>
        <w:spacing w:line="237" w:lineRule="auto" w:before="2"/>
        <w:ind w:left="558" w:right="126" w:hanging="420"/>
        <w:jc w:val="left"/>
      </w:pPr>
      <w:r>
        <w:rPr/>
        <w:t>（</w:t>
      </w:r>
      <w:r>
        <w:rPr>
          <w:rFonts w:ascii="宋体" w:hAnsi="宋体" w:cs="宋体" w:eastAsia="宋体" w:hint="default"/>
        </w:rPr>
        <w:t>2</w:t>
      </w:r>
      <w:r>
        <w:rPr/>
        <w:t>）各类预计负债的计量方法</w:t>
      </w:r>
      <w:r>
        <w:rPr>
          <w:rFonts w:ascii="宋体" w:hAnsi="宋体" w:cs="宋体" w:eastAsia="宋体" w:hint="default"/>
          <w:w w:val="100"/>
        </w:rPr>
        <w:t> </w:t>
      </w:r>
      <w:r>
        <w:rPr/>
        <w:t>本公司预计负债按履行相关现时义务所需的支出的最佳估计数进行初始计量。</w:t>
      </w:r>
      <w:r>
        <w:rPr>
          <w:rFonts w:ascii="宋体" w:hAnsi="宋体" w:cs="宋体" w:eastAsia="宋体" w:hint="default"/>
          <w:w w:val="100"/>
        </w:rPr>
        <w:t> </w:t>
      </w:r>
      <w:r>
        <w:rPr>
          <w:spacing w:val="-4"/>
        </w:rPr>
        <w:t>本公司在确定最佳估计数时，综合考虑与或有事项有关的风险、不确定性和货币时间价</w:t>
      </w:r>
    </w:p>
    <w:p>
      <w:pPr>
        <w:pStyle w:val="BodyText"/>
        <w:spacing w:line="274" w:lineRule="exact" w:before="22"/>
        <w:ind w:right="126"/>
        <w:jc w:val="left"/>
        <w:rPr>
          <w:rFonts w:ascii="宋体" w:hAnsi="宋体" w:cs="宋体" w:eastAsia="宋体" w:hint="default"/>
        </w:rPr>
      </w:pPr>
      <w:r>
        <w:rPr>
          <w:spacing w:val="-4"/>
        </w:rPr>
        <w:t>值等因素。对于货币时间价值影响重大的，通过对相关未来现金流出进行折现后确定最佳估</w:t>
      </w:r>
      <w:r>
        <w:rPr>
          <w:spacing w:val="-41"/>
        </w:rPr>
        <w:t> </w:t>
      </w:r>
      <w:r>
        <w:rPr>
          <w:spacing w:val="-41"/>
        </w:rPr>
      </w:r>
      <w:r>
        <w:rPr/>
        <w:t>计数。</w:t>
      </w:r>
      <w:r>
        <w:rPr>
          <w:rFonts w:ascii="宋体" w:hAnsi="宋体" w:cs="宋体" w:eastAsia="宋体" w:hint="default"/>
        </w:rPr>
        <w:t> </w:t>
      </w:r>
    </w:p>
    <w:p>
      <w:pPr>
        <w:pStyle w:val="BodyText"/>
        <w:spacing w:line="245" w:lineRule="exact"/>
        <w:ind w:left="558" w:right="126"/>
        <w:jc w:val="left"/>
        <w:rPr>
          <w:rFonts w:ascii="宋体" w:hAnsi="宋体" w:cs="宋体" w:eastAsia="宋体" w:hint="default"/>
        </w:rPr>
      </w:pPr>
      <w:r>
        <w:rPr/>
        <w:t>最佳估计数分别以下情况处理：</w:t>
      </w:r>
      <w:r>
        <w:rPr>
          <w:rFonts w:ascii="宋体" w:hAnsi="宋体" w:cs="宋体" w:eastAsia="宋体" w:hint="default"/>
          <w:color w:val="0000FF"/>
          <w:spacing w:val="-2"/>
          <w:w w:val="100"/>
          <w:sz w:val="16"/>
          <w:szCs w:val="16"/>
        </w:rPr>
        <w:t>  </w:t>
      </w:r>
      <w:r>
        <w:rPr>
          <w:rFonts w:ascii="宋体" w:hAnsi="宋体" w:cs="宋体" w:eastAsia="宋体" w:hint="default"/>
          <w:w w:val="100"/>
        </w:rPr>
        <w:t> </w:t>
      </w:r>
    </w:p>
    <w:p>
      <w:pPr>
        <w:pStyle w:val="BodyText"/>
        <w:spacing w:line="272" w:lineRule="exact" w:before="27"/>
        <w:ind w:right="126" w:firstLine="419"/>
        <w:jc w:val="left"/>
        <w:rPr>
          <w:rFonts w:ascii="宋体" w:hAnsi="宋体" w:cs="宋体" w:eastAsia="宋体" w:hint="default"/>
        </w:rPr>
      </w:pPr>
      <w:r>
        <w:rPr>
          <w:spacing w:val="-5"/>
          <w:w w:val="100"/>
        </w:rPr>
        <w:t>所需支出存在一个连续范围（或区间），且该范围内各种结果发生的可能性相同的，则</w:t>
      </w:r>
      <w:r>
        <w:rPr>
          <w:w w:val="100"/>
        </w:rPr>
        <w:t> </w:t>
      </w:r>
      <w:r>
        <w:rPr/>
        <w:t>最佳估计数按照该范围的中间值即上下限金额的平均数确定。</w:t>
      </w:r>
      <w:r>
        <w:rPr>
          <w:rFonts w:ascii="宋体" w:hAnsi="宋体" w:cs="宋体" w:eastAsia="宋体" w:hint="default"/>
        </w:rPr>
        <w:t> </w:t>
      </w:r>
    </w:p>
    <w:p>
      <w:pPr>
        <w:pStyle w:val="BodyText"/>
        <w:spacing w:line="272" w:lineRule="exact" w:before="1"/>
        <w:ind w:right="206" w:firstLine="419"/>
        <w:jc w:val="right"/>
        <w:rPr>
          <w:rFonts w:ascii="宋体" w:hAnsi="宋体" w:cs="宋体" w:eastAsia="宋体" w:hint="default"/>
        </w:rPr>
      </w:pPr>
      <w:r>
        <w:rPr>
          <w:spacing w:val="-5"/>
          <w:w w:val="100"/>
        </w:rPr>
        <w:t>所需支出不存在一个连续范围（或区间），或虽然存在一个连续范围但该范围内各种结</w:t>
      </w:r>
      <w:r>
        <w:rPr>
          <w:w w:val="100"/>
        </w:rPr>
        <w:t> </w:t>
      </w:r>
      <w:r>
        <w:rPr>
          <w:spacing w:val="-4"/>
        </w:rPr>
        <w:t>果发生的可能性不相同的，如或有事项涉及单个项目的，则最佳估计数按照最可能发生金额</w:t>
      </w:r>
      <w:r>
        <w:rPr>
          <w:spacing w:val="-65"/>
        </w:rPr>
        <w:t> </w:t>
      </w:r>
      <w:r>
        <w:rPr>
          <w:spacing w:val="-65"/>
        </w:rPr>
      </w:r>
      <w:r>
        <w:rPr>
          <w:spacing w:val="-2"/>
        </w:rPr>
        <w:t>确定；如或有事项涉及多个项目的，则最佳估计数按各种可能结果及相关概率计算确定。</w:t>
      </w:r>
      <w:r>
        <w:rPr>
          <w:rFonts w:ascii="宋体" w:hAnsi="宋体" w:cs="宋体" w:eastAsia="宋体" w:hint="default"/>
        </w:rPr>
        <w:t> </w:t>
      </w:r>
    </w:p>
    <w:p>
      <w:pPr>
        <w:pStyle w:val="BodyText"/>
        <w:spacing w:line="272" w:lineRule="exact" w:before="1"/>
        <w:ind w:right="126" w:firstLine="419"/>
        <w:jc w:val="left"/>
        <w:rPr>
          <w:rFonts w:ascii="宋体" w:hAnsi="宋体" w:cs="宋体" w:eastAsia="宋体" w:hint="default"/>
        </w:rPr>
      </w:pPr>
      <w:r>
        <w:rPr>
          <w:spacing w:val="-4"/>
          <w:w w:val="100"/>
        </w:rPr>
        <w:t>本公司清偿预计负债所需支出全部或部分预期由第三方补偿的，补偿金额在基本确定能</w:t>
      </w:r>
      <w:r>
        <w:rPr>
          <w:w w:val="100"/>
        </w:rPr>
        <w:t> </w:t>
      </w:r>
      <w:r>
        <w:rPr/>
        <w:t>够收到时，作为资产单独确认，确认的补偿金额不超过预计负债的账面价值。</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before="175"/>
        <w:ind w:left="138" w:right="6717" w:firstLine="0"/>
        <w:jc w:val="left"/>
        <w:rPr>
          <w:rFonts w:ascii="宋体" w:hAnsi="宋体" w:cs="宋体" w:eastAsia="宋体" w:hint="default"/>
          <w:sz w:val="20"/>
          <w:szCs w:val="20"/>
        </w:rPr>
      </w:pPr>
      <w:r>
        <w:rPr>
          <w:rFonts w:ascii="宋体" w:hAnsi="宋体" w:cs="宋体" w:eastAsia="宋体" w:hint="default"/>
          <w:b/>
          <w:bCs/>
          <w:sz w:val="20"/>
          <w:szCs w:val="20"/>
        </w:rPr>
        <w:t>36.</w:t>
      </w:r>
      <w:r>
        <w:rPr>
          <w:rFonts w:ascii="宋体" w:hAnsi="宋体" w:cs="宋体" w:eastAsia="宋体" w:hint="default"/>
          <w:b/>
          <w:bCs/>
          <w:spacing w:val="22"/>
          <w:sz w:val="20"/>
          <w:szCs w:val="20"/>
        </w:rPr>
        <w:t> </w:t>
      </w:r>
      <w:r>
        <w:rPr>
          <w:rFonts w:ascii="宋体" w:hAnsi="宋体" w:cs="宋体" w:eastAsia="宋体" w:hint="default"/>
          <w:b/>
          <w:bCs/>
          <w:sz w:val="20"/>
          <w:szCs w:val="20"/>
        </w:rPr>
        <w:t>股份支付</w:t>
      </w:r>
      <w:r>
        <w:rPr>
          <w:rFonts w:ascii="宋体" w:hAnsi="宋体" w:cs="宋体" w:eastAsia="宋体" w:hint="default"/>
          <w:sz w:val="20"/>
          <w:szCs w:val="20"/>
        </w:rPr>
      </w:r>
    </w:p>
    <w:p>
      <w:pPr>
        <w:spacing w:line="240" w:lineRule="auto" w:before="1"/>
        <w:rPr>
          <w:rFonts w:ascii="宋体" w:hAnsi="宋体" w:cs="宋体" w:eastAsia="宋体" w:hint="default"/>
          <w:b/>
          <w:bCs/>
          <w:sz w:val="16"/>
          <w:szCs w:val="16"/>
        </w:rPr>
      </w:pPr>
    </w:p>
    <w:p>
      <w:pPr>
        <w:pStyle w:val="BodyText"/>
        <w:tabs>
          <w:tab w:pos="980" w:val="left" w:leader="none"/>
        </w:tabs>
        <w:spacing w:line="272" w:lineRule="exact"/>
        <w:ind w:left="618" w:right="210" w:hanging="480"/>
        <w:jc w:val="left"/>
      </w:pPr>
      <w:r>
        <w:rPr/>
        <w:t>√适用</w:t>
        <w:tab/>
        <w:t>□不适用</w:t>
      </w:r>
      <w:r>
        <w:rPr>
          <w:w w:val="100"/>
        </w:rPr>
        <w:t> </w:t>
      </w:r>
      <w:r>
        <w:rPr/>
        <w:t>本公司的股份支付是为了获取职工或其他方提供服务而授予权益工具或者承担以权益</w:t>
      </w:r>
    </w:p>
    <w:p>
      <w:pPr>
        <w:pStyle w:val="BodyText"/>
        <w:spacing w:line="272" w:lineRule="exact" w:before="1"/>
        <w:ind w:right="126"/>
        <w:jc w:val="left"/>
        <w:rPr>
          <w:rFonts w:ascii="宋体" w:hAnsi="宋体" w:cs="宋体" w:eastAsia="宋体" w:hint="default"/>
        </w:rPr>
      </w:pPr>
      <w:r>
        <w:rPr>
          <w:spacing w:val="-4"/>
          <w:w w:val="100"/>
        </w:rPr>
        <w:t>工具为基础确定的负债的交易。本公司的股份支付分为以权益结算的股份支付和以现金结算</w:t>
      </w:r>
      <w:r>
        <w:rPr>
          <w:spacing w:val="-87"/>
          <w:w w:val="100"/>
        </w:rPr>
        <w:t> </w:t>
      </w:r>
      <w:r>
        <w:rPr>
          <w:spacing w:val="-87"/>
          <w:w w:val="100"/>
        </w:rPr>
      </w:r>
      <w:r>
        <w:rPr/>
        <w:t>的股份支付。</w:t>
      </w:r>
      <w:r>
        <w:rPr>
          <w:rFonts w:ascii="宋体" w:hAnsi="宋体" w:cs="宋体" w:eastAsia="宋体" w:hint="default"/>
        </w:rPr>
        <w:t> </w:t>
      </w:r>
    </w:p>
    <w:p>
      <w:pPr>
        <w:pStyle w:val="BodyText"/>
        <w:spacing w:line="272" w:lineRule="exact" w:before="121"/>
        <w:ind w:left="558" w:right="126"/>
        <w:jc w:val="left"/>
      </w:pPr>
      <w:r>
        <w:rPr/>
        <w:t>（</w:t>
      </w:r>
      <w:r>
        <w:rPr>
          <w:rFonts w:ascii="宋体" w:hAnsi="宋体" w:cs="宋体" w:eastAsia="宋体" w:hint="default"/>
        </w:rPr>
        <w:t>1</w:t>
      </w:r>
      <w:r>
        <w:rPr/>
        <w:t>）以权益结算的股份支付及权益工具</w:t>
      </w:r>
      <w:r>
        <w:rPr>
          <w:rFonts w:ascii="宋体" w:hAnsi="宋体" w:cs="宋体" w:eastAsia="宋体" w:hint="default"/>
          <w:w w:val="100"/>
        </w:rPr>
        <w:t> </w:t>
      </w:r>
      <w:r>
        <w:rPr>
          <w:spacing w:val="-4"/>
        </w:rPr>
        <w:t>以权益结算的股份支付换取职工提供服务的，以授予职工权益工具的公允价值计量。本</w:t>
      </w:r>
    </w:p>
    <w:p>
      <w:pPr>
        <w:pStyle w:val="BodyText"/>
        <w:spacing w:line="249" w:lineRule="exact"/>
        <w:ind w:right="126"/>
        <w:jc w:val="left"/>
      </w:pPr>
      <w:r>
        <w:rPr>
          <w:spacing w:val="-4"/>
        </w:rPr>
        <w:t>公司以限制性股票进行股份支付的，职工出资认购股票，股票在达到解锁条件并解锁前不得</w:t>
      </w:r>
    </w:p>
    <w:p>
      <w:pPr>
        <w:spacing w:after="0" w:line="249" w:lineRule="exact"/>
        <w:jc w:val="left"/>
        <w:sectPr>
          <w:pgSz w:w="11910" w:h="16840"/>
          <w:pgMar w:header="873" w:footer="1373" w:top="1100" w:bottom="1560" w:left="1660" w:right="1580"/>
        </w:sectPr>
      </w:pPr>
    </w:p>
    <w:p>
      <w:pPr>
        <w:spacing w:line="240" w:lineRule="auto" w:before="5"/>
        <w:rPr>
          <w:rFonts w:ascii="宋体" w:hAnsi="宋体" w:cs="宋体" w:eastAsia="宋体" w:hint="default"/>
          <w:sz w:val="19"/>
          <w:szCs w:val="19"/>
        </w:rPr>
      </w:pPr>
    </w:p>
    <w:p>
      <w:pPr>
        <w:pStyle w:val="BodyText"/>
        <w:spacing w:line="237" w:lineRule="auto" w:before="38"/>
        <w:ind w:right="329"/>
        <w:jc w:val="both"/>
        <w:rPr>
          <w:rFonts w:ascii="宋体" w:hAnsi="宋体" w:cs="宋体" w:eastAsia="宋体" w:hint="default"/>
        </w:rPr>
      </w:pPr>
      <w:r>
        <w:rPr>
          <w:spacing w:val="-4"/>
        </w:rPr>
        <w:t>上市流通或转让；如果最终股权激励计划规定的解锁条件未能达到，则本公司按照事先约定</w:t>
      </w:r>
      <w:r>
        <w:rPr>
          <w:spacing w:val="-40"/>
        </w:rPr>
        <w:t> </w:t>
      </w:r>
      <w:r>
        <w:rPr>
          <w:spacing w:val="-40"/>
        </w:rPr>
      </w:r>
      <w:r>
        <w:rPr>
          <w:spacing w:val="-4"/>
        </w:rPr>
        <w:t>的价格回购股票。本公司取得职工认购限制性股票支付的款项时，按照取得的认股款确认股</w:t>
      </w:r>
      <w:r>
        <w:rPr>
          <w:spacing w:val="-41"/>
        </w:rPr>
        <w:t> </w:t>
      </w:r>
      <w:r>
        <w:rPr>
          <w:spacing w:val="-41"/>
        </w:rPr>
      </w:r>
      <w:r>
        <w:rPr>
          <w:spacing w:val="-4"/>
          <w:w w:val="100"/>
        </w:rPr>
        <w:t>本和资本公积（股本溢价），同时就回购义务全额确认一项负债并确认库存股。在等待期内</w:t>
      </w:r>
      <w:r>
        <w:rPr>
          <w:w w:val="100"/>
        </w:rPr>
        <w:t> </w:t>
      </w:r>
      <w:r>
        <w:rPr>
          <w:spacing w:val="-3"/>
        </w:rPr>
        <w:t>每个资产负债表日，本公司根据最新取得的</w:t>
      </w:r>
      <w:r>
        <w:rPr>
          <w:rFonts w:ascii="宋体" w:hAnsi="宋体" w:cs="宋体" w:eastAsia="宋体" w:hint="default"/>
          <w:spacing w:val="-3"/>
        </w:rPr>
        <w:t>[</w:t>
      </w:r>
      <w:r>
        <w:rPr>
          <w:spacing w:val="-3"/>
        </w:rPr>
        <w:t>可行权职工人数变动</w:t>
      </w:r>
      <w:r>
        <w:rPr>
          <w:rFonts w:ascii="宋体" w:hAnsi="宋体" w:cs="宋体" w:eastAsia="宋体" w:hint="default"/>
          <w:spacing w:val="-3"/>
        </w:rPr>
        <w:t>]</w:t>
      </w:r>
      <w:r>
        <w:rPr>
          <w:rFonts w:ascii="宋体" w:hAnsi="宋体" w:cs="宋体" w:eastAsia="宋体" w:hint="default"/>
          <w:spacing w:val="44"/>
        </w:rPr>
        <w:t> </w:t>
      </w:r>
      <w:r>
        <w:rPr>
          <w:spacing w:val="-6"/>
        </w:rPr>
        <w:t>、</w:t>
      </w:r>
      <w:r>
        <w:rPr>
          <w:rFonts w:ascii="宋体" w:hAnsi="宋体" w:cs="宋体" w:eastAsia="宋体" w:hint="default"/>
          <w:spacing w:val="-6"/>
        </w:rPr>
        <w:t>[</w:t>
      </w:r>
      <w:r>
        <w:rPr>
          <w:spacing w:val="-6"/>
        </w:rPr>
        <w:t>是否达到规定业绩条</w:t>
      </w:r>
      <w:r>
        <w:rPr>
          <w:spacing w:val="-95"/>
        </w:rPr>
        <w:t> </w:t>
      </w:r>
      <w:r>
        <w:rPr>
          <w:spacing w:val="-95"/>
        </w:rPr>
      </w:r>
      <w:r>
        <w:rPr>
          <w:spacing w:val="-7"/>
          <w:w w:val="100"/>
        </w:rPr>
        <w:t>件</w:t>
      </w:r>
      <w:r>
        <w:rPr>
          <w:rFonts w:ascii="宋体" w:hAnsi="宋体" w:cs="宋体" w:eastAsia="宋体" w:hint="default"/>
          <w:spacing w:val="-7"/>
          <w:w w:val="100"/>
        </w:rPr>
        <w:t>]</w:t>
      </w:r>
      <w:r>
        <w:rPr>
          <w:spacing w:val="-7"/>
          <w:w w:val="100"/>
        </w:rPr>
        <w:t>等后续信息对可行权权益工具数量作出最佳估计，以此为基础，按照授予日的公允价值，</w:t>
      </w:r>
      <w:r>
        <w:rPr>
          <w:spacing w:val="-70"/>
          <w:w w:val="100"/>
        </w:rPr>
        <w:t> </w:t>
      </w:r>
      <w:r>
        <w:rPr>
          <w:spacing w:val="-70"/>
          <w:w w:val="100"/>
        </w:rPr>
      </w:r>
      <w:r>
        <w:rPr>
          <w:spacing w:val="-4"/>
        </w:rPr>
        <w:t>将当期取得的服务计入相关成本或费用，相应增加资本公积。在可行权日之后不再对已确认</w:t>
      </w:r>
      <w:r>
        <w:rPr>
          <w:spacing w:val="-42"/>
        </w:rPr>
        <w:t> </w:t>
      </w:r>
      <w:r>
        <w:rPr>
          <w:spacing w:val="-42"/>
        </w:rPr>
      </w:r>
      <w:r>
        <w:rPr>
          <w:spacing w:val="-4"/>
        </w:rPr>
        <w:t>的相关成本或费用和所有者权益总额进行调整。但授予后立即可行权的，在授予日按照公允</w:t>
      </w:r>
      <w:r>
        <w:rPr>
          <w:spacing w:val="-40"/>
        </w:rPr>
        <w:t> </w:t>
      </w:r>
      <w:r>
        <w:rPr>
          <w:spacing w:val="-40"/>
        </w:rPr>
      </w:r>
      <w:r>
        <w:rPr/>
        <w:t>价值计入相关成本或费用，相应增加资本公积。</w:t>
      </w:r>
      <w:r>
        <w:rPr>
          <w:rFonts w:ascii="宋体" w:hAnsi="宋体" w:cs="宋体" w:eastAsia="宋体" w:hint="default"/>
          <w:color w:val="0000FF"/>
          <w:spacing w:val="1"/>
          <w:w w:val="100"/>
          <w:sz w:val="16"/>
          <w:szCs w:val="16"/>
        </w:rPr>
        <w:t> </w:t>
      </w:r>
      <w:r>
        <w:rPr>
          <w:rFonts w:ascii="宋体" w:hAnsi="宋体" w:cs="宋体" w:eastAsia="宋体" w:hint="default"/>
          <w:color w:val="0000FF"/>
          <w:spacing w:val="-2"/>
          <w:w w:val="100"/>
          <w:sz w:val="16"/>
          <w:szCs w:val="16"/>
        </w:rPr>
        <w:t> </w:t>
      </w:r>
      <w:r>
        <w:rPr>
          <w:rFonts w:ascii="宋体" w:hAnsi="宋体" w:cs="宋体" w:eastAsia="宋体" w:hint="default"/>
          <w:w w:val="100"/>
        </w:rPr>
        <w:t> </w:t>
      </w:r>
    </w:p>
    <w:p>
      <w:pPr>
        <w:pStyle w:val="BodyText"/>
        <w:spacing w:line="237" w:lineRule="auto" w:before="1"/>
        <w:ind w:right="326" w:firstLine="419"/>
        <w:jc w:val="both"/>
        <w:rPr>
          <w:rFonts w:ascii="宋体" w:hAnsi="宋体" w:cs="宋体" w:eastAsia="宋体" w:hint="default"/>
        </w:rPr>
      </w:pPr>
      <w:r>
        <w:rPr>
          <w:spacing w:val="-4"/>
        </w:rPr>
        <w:t>对于最终未能行权的股份支付，不确认成本或费用，除非行权条件是市场条件或非可行</w:t>
      </w:r>
      <w:r>
        <w:rPr>
          <w:w w:val="100"/>
        </w:rPr>
        <w:t> </w:t>
      </w:r>
      <w:r>
        <w:rPr>
          <w:spacing w:val="-4"/>
        </w:rPr>
        <w:t>权条件，此时无论是否满足市场条件或非可行权条件，只要满足所有可行权条件中的非市场</w:t>
      </w:r>
      <w:r>
        <w:rPr>
          <w:spacing w:val="-40"/>
        </w:rPr>
        <w:t> </w:t>
      </w:r>
      <w:r>
        <w:rPr>
          <w:spacing w:val="-40"/>
        </w:rPr>
      </w:r>
      <w:r>
        <w:rPr/>
        <w:t>条件，即视为可行权。</w:t>
      </w:r>
      <w:r>
        <w:rPr>
          <w:rFonts w:ascii="宋体" w:hAnsi="宋体" w:cs="宋体" w:eastAsia="宋体" w:hint="default"/>
        </w:rPr>
        <w:t> </w:t>
      </w:r>
    </w:p>
    <w:p>
      <w:pPr>
        <w:pStyle w:val="BodyText"/>
        <w:spacing w:line="237" w:lineRule="auto"/>
        <w:ind w:right="0" w:firstLine="419"/>
        <w:jc w:val="left"/>
        <w:rPr>
          <w:rFonts w:ascii="宋体" w:hAnsi="宋体" w:cs="宋体" w:eastAsia="宋体" w:hint="default"/>
        </w:rPr>
      </w:pPr>
      <w:r>
        <w:rPr>
          <w:spacing w:val="-4"/>
          <w:w w:val="100"/>
        </w:rPr>
        <w:t>如果修改了以权益结算的股份支付的条款，至少按照未修改条款的情况确认取得的服务。</w:t>
      </w:r>
      <w:r>
        <w:rPr>
          <w:w w:val="100"/>
        </w:rPr>
        <w:t> </w:t>
      </w:r>
      <w:r>
        <w:rPr>
          <w:spacing w:val="-4"/>
        </w:rPr>
        <w:t>此外，任何增加所授予权益工具公允价值的修改，或在修改日对职工有利的变更，均确认取</w:t>
      </w:r>
      <w:r>
        <w:rPr>
          <w:spacing w:val="-44"/>
        </w:rPr>
        <w:t> </w:t>
      </w:r>
      <w:r>
        <w:rPr>
          <w:spacing w:val="-44"/>
        </w:rPr>
      </w:r>
      <w:r>
        <w:rPr/>
        <w:t>得服务的增加。</w:t>
      </w:r>
      <w:r>
        <w:rPr>
          <w:rFonts w:ascii="宋体" w:hAnsi="宋体" w:cs="宋体" w:eastAsia="宋体" w:hint="default"/>
        </w:rPr>
        <w:t> </w:t>
      </w:r>
    </w:p>
    <w:p>
      <w:pPr>
        <w:pStyle w:val="BodyText"/>
        <w:spacing w:line="237" w:lineRule="auto" w:before="2"/>
        <w:ind w:right="326" w:firstLine="419"/>
        <w:jc w:val="both"/>
        <w:rPr>
          <w:rFonts w:ascii="宋体" w:hAnsi="宋体" w:cs="宋体" w:eastAsia="宋体" w:hint="default"/>
        </w:rPr>
      </w:pPr>
      <w:r>
        <w:rPr>
          <w:spacing w:val="-4"/>
        </w:rPr>
        <w:t>如果取消了以权益结算的股份支付，则于取消日作为加速行权处理，立即确认尚未确认</w:t>
      </w:r>
      <w:r>
        <w:rPr>
          <w:w w:val="100"/>
        </w:rPr>
        <w:t> </w:t>
      </w:r>
      <w:r>
        <w:rPr>
          <w:spacing w:val="-4"/>
        </w:rPr>
        <w:t>的金额。职工或其他方能够选择满足非可行权条件但在等待期内未满足的，作为取消以权益</w:t>
      </w:r>
      <w:r>
        <w:rPr>
          <w:spacing w:val="-40"/>
        </w:rPr>
        <w:t> </w:t>
      </w:r>
      <w:r>
        <w:rPr>
          <w:spacing w:val="-40"/>
        </w:rPr>
      </w:r>
      <w:r>
        <w:rPr>
          <w:spacing w:val="-4"/>
        </w:rPr>
        <w:t>结算的股份支付处理。但是，如果授予新的权益工具，并在新权益工具授予日认定所授予的</w:t>
      </w:r>
      <w:r>
        <w:rPr>
          <w:spacing w:val="-44"/>
        </w:rPr>
        <w:t> </w:t>
      </w:r>
      <w:r>
        <w:rPr>
          <w:spacing w:val="-44"/>
        </w:rPr>
      </w:r>
      <w:r>
        <w:rPr>
          <w:spacing w:val="-4"/>
          <w:w w:val="100"/>
        </w:rPr>
        <w:t>新权益工具是用于替代被取消的权益工具的，则以与处理原权益工具条款和条件修改相同的</w:t>
      </w:r>
      <w:r>
        <w:rPr>
          <w:spacing w:val="-87"/>
          <w:w w:val="100"/>
        </w:rPr>
        <w:t> </w:t>
      </w:r>
      <w:r>
        <w:rPr>
          <w:spacing w:val="-87"/>
          <w:w w:val="100"/>
        </w:rPr>
      </w:r>
      <w:r>
        <w:rPr/>
        <w:t>方式，对所授予的替代权益工具进行处理。</w:t>
      </w:r>
      <w:r>
        <w:rPr>
          <w:rFonts w:ascii="宋体" w:hAnsi="宋体" w:cs="宋体" w:eastAsia="宋体" w:hint="default"/>
        </w:rPr>
        <w:t> </w:t>
      </w:r>
    </w:p>
    <w:p>
      <w:pPr>
        <w:pStyle w:val="BodyText"/>
        <w:spacing w:line="394" w:lineRule="exact" w:before="46"/>
        <w:ind w:left="558" w:right="0"/>
        <w:jc w:val="left"/>
      </w:pPr>
      <w:r>
        <w:rPr>
          <w:rFonts w:ascii="宋体" w:hAnsi="宋体" w:cs="宋体" w:eastAsia="宋体" w:hint="default"/>
        </w:rPr>
        <w:t>(2) </w:t>
      </w:r>
      <w:r>
        <w:rPr/>
        <w:t>以现金结算的股份支付及权益工具</w:t>
      </w:r>
      <w:r>
        <w:rPr>
          <w:rFonts w:ascii="宋体" w:hAnsi="宋体" w:cs="宋体" w:eastAsia="宋体" w:hint="default"/>
          <w:w w:val="100"/>
        </w:rPr>
        <w:t> </w:t>
      </w:r>
      <w:r>
        <w:rPr>
          <w:spacing w:val="-4"/>
          <w:w w:val="100"/>
        </w:rPr>
        <w:t>以现金结算的股份支付，按照本公司承担的以股份或其他权益工具为基础计算确定的负</w:t>
      </w:r>
    </w:p>
    <w:p>
      <w:pPr>
        <w:pStyle w:val="BodyText"/>
        <w:spacing w:line="220" w:lineRule="exact"/>
        <w:ind w:right="0"/>
        <w:jc w:val="both"/>
      </w:pPr>
      <w:r>
        <w:rPr>
          <w:w w:val="100"/>
        </w:rPr>
        <w:t>债的</w:t>
      </w:r>
      <w:r>
        <w:rPr>
          <w:spacing w:val="-3"/>
          <w:w w:val="100"/>
        </w:rPr>
        <w:t>公</w:t>
      </w:r>
      <w:r>
        <w:rPr>
          <w:w w:val="100"/>
        </w:rPr>
        <w:t>允</w:t>
      </w:r>
      <w:r>
        <w:rPr>
          <w:spacing w:val="-3"/>
          <w:w w:val="100"/>
        </w:rPr>
        <w:t>价</w:t>
      </w:r>
      <w:r>
        <w:rPr>
          <w:w w:val="100"/>
        </w:rPr>
        <w:t>值</w:t>
      </w:r>
      <w:r>
        <w:rPr>
          <w:spacing w:val="-3"/>
          <w:w w:val="100"/>
        </w:rPr>
        <w:t>计</w:t>
      </w:r>
      <w:r>
        <w:rPr>
          <w:w w:val="100"/>
        </w:rPr>
        <w:t>量</w:t>
      </w:r>
      <w:r>
        <w:rPr>
          <w:spacing w:val="-99"/>
          <w:w w:val="100"/>
        </w:rPr>
        <w:t>。</w:t>
      </w:r>
      <w:r>
        <w:rPr>
          <w:w w:val="100"/>
        </w:rPr>
        <w:t>授</w:t>
      </w:r>
      <w:r>
        <w:rPr>
          <w:spacing w:val="-3"/>
          <w:w w:val="100"/>
        </w:rPr>
        <w:t>予后</w:t>
      </w:r>
      <w:r>
        <w:rPr>
          <w:w w:val="100"/>
        </w:rPr>
        <w:t>立即</w:t>
      </w:r>
      <w:r>
        <w:rPr>
          <w:spacing w:val="-3"/>
          <w:w w:val="100"/>
        </w:rPr>
        <w:t>可</w:t>
      </w:r>
      <w:r>
        <w:rPr>
          <w:w w:val="100"/>
        </w:rPr>
        <w:t>行</w:t>
      </w:r>
      <w:r>
        <w:rPr>
          <w:spacing w:val="-3"/>
          <w:w w:val="100"/>
        </w:rPr>
        <w:t>权</w:t>
      </w:r>
      <w:r>
        <w:rPr>
          <w:w w:val="100"/>
        </w:rPr>
        <w:t>的</w:t>
      </w:r>
      <w:r>
        <w:rPr>
          <w:spacing w:val="-99"/>
          <w:w w:val="100"/>
        </w:rPr>
        <w:t>，</w:t>
      </w:r>
      <w:r>
        <w:rPr>
          <w:w w:val="100"/>
        </w:rPr>
        <w:t>在</w:t>
      </w:r>
      <w:r>
        <w:rPr>
          <w:spacing w:val="-3"/>
          <w:w w:val="100"/>
        </w:rPr>
        <w:t>授</w:t>
      </w:r>
      <w:r>
        <w:rPr>
          <w:w w:val="100"/>
        </w:rPr>
        <w:t>予</w:t>
      </w:r>
      <w:r>
        <w:rPr>
          <w:spacing w:val="-3"/>
          <w:w w:val="100"/>
        </w:rPr>
        <w:t>日以</w:t>
      </w:r>
      <w:r>
        <w:rPr>
          <w:w w:val="100"/>
        </w:rPr>
        <w:t>承担</w:t>
      </w:r>
      <w:r>
        <w:rPr>
          <w:spacing w:val="-3"/>
          <w:w w:val="100"/>
        </w:rPr>
        <w:t>负</w:t>
      </w:r>
      <w:r>
        <w:rPr>
          <w:w w:val="100"/>
        </w:rPr>
        <w:t>债</w:t>
      </w:r>
      <w:r>
        <w:rPr>
          <w:spacing w:val="-3"/>
          <w:w w:val="100"/>
        </w:rPr>
        <w:t>的</w:t>
      </w:r>
      <w:r>
        <w:rPr>
          <w:w w:val="100"/>
        </w:rPr>
        <w:t>公</w:t>
      </w:r>
      <w:r>
        <w:rPr>
          <w:spacing w:val="-3"/>
          <w:w w:val="100"/>
        </w:rPr>
        <w:t>允</w:t>
      </w:r>
      <w:r>
        <w:rPr>
          <w:w w:val="100"/>
        </w:rPr>
        <w:t>价</w:t>
      </w:r>
      <w:r>
        <w:rPr>
          <w:spacing w:val="-3"/>
          <w:w w:val="100"/>
        </w:rPr>
        <w:t>值</w:t>
      </w:r>
      <w:r>
        <w:rPr>
          <w:w w:val="100"/>
        </w:rPr>
        <w:t>计</w:t>
      </w:r>
      <w:r>
        <w:rPr>
          <w:spacing w:val="-3"/>
          <w:w w:val="100"/>
        </w:rPr>
        <w:t>入</w:t>
      </w:r>
      <w:r>
        <w:rPr>
          <w:w w:val="100"/>
        </w:rPr>
        <w:t>成本</w:t>
      </w:r>
      <w:r>
        <w:rPr>
          <w:spacing w:val="-3"/>
          <w:w w:val="100"/>
        </w:rPr>
        <w:t>或</w:t>
      </w:r>
      <w:r>
        <w:rPr>
          <w:w w:val="100"/>
        </w:rPr>
        <w:t>费</w:t>
      </w:r>
      <w:r>
        <w:rPr>
          <w:spacing w:val="-3"/>
          <w:w w:val="100"/>
        </w:rPr>
        <w:t>用</w:t>
      </w:r>
      <w:r>
        <w:rPr>
          <w:w w:val="100"/>
        </w:rPr>
        <w:t>，</w:t>
      </w:r>
    </w:p>
    <w:p>
      <w:pPr>
        <w:pStyle w:val="BodyText"/>
        <w:spacing w:line="237" w:lineRule="auto"/>
        <w:ind w:right="329"/>
        <w:jc w:val="both"/>
        <w:rPr>
          <w:rFonts w:ascii="宋体" w:hAnsi="宋体" w:cs="宋体" w:eastAsia="宋体" w:hint="default"/>
        </w:rPr>
      </w:pPr>
      <w:r>
        <w:rPr>
          <w:spacing w:val="-4"/>
        </w:rPr>
        <w:t>相应增加负债；完成等待期内的服务或达到规定业绩条件才可行权的，在等待期内以对可行</w:t>
      </w:r>
      <w:r>
        <w:rPr>
          <w:spacing w:val="-42"/>
        </w:rPr>
        <w:t> </w:t>
      </w:r>
      <w:r>
        <w:rPr>
          <w:spacing w:val="-42"/>
        </w:rPr>
      </w:r>
      <w:r>
        <w:rPr>
          <w:spacing w:val="-4"/>
        </w:rPr>
        <w:t>权情况的最佳估计为基础，按照承担负债的公允价值，将当期取得的服务计入相关成本或费</w:t>
      </w:r>
      <w:r>
        <w:rPr>
          <w:spacing w:val="-41"/>
        </w:rPr>
        <w:t> </w:t>
      </w:r>
      <w:r>
        <w:rPr>
          <w:spacing w:val="-41"/>
        </w:rPr>
      </w:r>
      <w:r>
        <w:rPr>
          <w:spacing w:val="-4"/>
        </w:rPr>
        <w:t>用，增加相应负债。在相关负债结算前的每个资产负债表日以及结算日，对负债的公允价值</w:t>
      </w:r>
      <w:r>
        <w:rPr>
          <w:spacing w:val="-41"/>
        </w:rPr>
        <w:t> </w:t>
      </w:r>
      <w:r>
        <w:rPr>
          <w:spacing w:val="-41"/>
        </w:rPr>
      </w:r>
      <w:r>
        <w:rPr/>
        <w:t>重新计量，其变动计入当期损益。</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2"/>
        <w:spacing w:line="240" w:lineRule="auto"/>
        <w:ind w:left="138" w:right="0"/>
        <w:jc w:val="both"/>
        <w:rPr>
          <w:b w:val="0"/>
          <w:bCs w:val="0"/>
        </w:rPr>
      </w:pPr>
      <w:r>
        <w:rPr>
          <w:rFonts w:ascii="宋体" w:hAnsi="宋体" w:cs="宋体" w:eastAsia="宋体" w:hint="default"/>
        </w:rPr>
        <w:t>37. </w:t>
      </w:r>
      <w:r>
        <w:rPr/>
        <w:t>优先股、永续债等其他金融工具</w:t>
      </w:r>
      <w:r>
        <w:rPr>
          <w:b w:val="0"/>
          <w:bCs w:val="0"/>
        </w:rPr>
      </w:r>
    </w:p>
    <w:p>
      <w:pPr>
        <w:spacing w:line="240" w:lineRule="auto" w:before="4"/>
        <w:rPr>
          <w:rFonts w:ascii="宋体" w:hAnsi="宋体" w:cs="宋体" w:eastAsia="宋体" w:hint="default"/>
          <w:b/>
          <w:bCs/>
          <w:sz w:val="16"/>
          <w:szCs w:val="16"/>
        </w:rPr>
      </w:pPr>
    </w:p>
    <w:p>
      <w:pPr>
        <w:pStyle w:val="BodyText"/>
        <w:tabs>
          <w:tab w:pos="980" w:val="left" w:leader="none"/>
        </w:tabs>
        <w:spacing w:line="272" w:lineRule="exact"/>
        <w:ind w:left="558" w:right="118" w:hanging="420"/>
        <w:jc w:val="left"/>
      </w:pPr>
      <w:r>
        <w:rPr/>
        <w:t>√适用</w:t>
        <w:tab/>
        <w:t>□不适用</w:t>
      </w:r>
      <w:r>
        <w:rPr>
          <w:w w:val="100"/>
        </w:rPr>
        <w:t> </w:t>
      </w:r>
      <w:r>
        <w:rPr>
          <w:spacing w:val="-1"/>
        </w:rPr>
        <w:t>本公司根据所发行优先股</w:t>
      </w:r>
      <w:r>
        <w:rPr>
          <w:rFonts w:ascii="宋体" w:hAnsi="宋体" w:cs="宋体" w:eastAsia="宋体" w:hint="default"/>
          <w:spacing w:val="-1"/>
        </w:rPr>
        <w:t>/</w:t>
      </w:r>
      <w:r>
        <w:rPr>
          <w:spacing w:val="-1"/>
        </w:rPr>
        <w:t>永续债的合同条款及其所反映的经济实质而非仅以法律形式，</w:t>
      </w:r>
    </w:p>
    <w:p>
      <w:pPr>
        <w:pStyle w:val="BodyText"/>
        <w:spacing w:line="272" w:lineRule="exact" w:before="1"/>
        <w:ind w:left="558" w:right="345" w:hanging="420"/>
        <w:jc w:val="left"/>
      </w:pPr>
      <w:r>
        <w:rPr/>
        <w:t>在初始确认时将其分类为金融资产、金融负债或权益工具。</w:t>
      </w:r>
      <w:r>
        <w:rPr>
          <w:rFonts w:ascii="宋体" w:hAnsi="宋体" w:cs="宋体" w:eastAsia="宋体" w:hint="default"/>
          <w:w w:val="100"/>
        </w:rPr>
        <w:t> </w:t>
      </w:r>
      <w:r>
        <w:rPr>
          <w:spacing w:val="-2"/>
        </w:rPr>
        <w:t>本公司发行的永续债</w:t>
      </w:r>
      <w:r>
        <w:rPr>
          <w:rFonts w:ascii="宋体" w:hAnsi="宋体" w:cs="宋体" w:eastAsia="宋体" w:hint="default"/>
          <w:spacing w:val="-2"/>
        </w:rPr>
        <w:t>/</w:t>
      </w:r>
      <w:r>
        <w:rPr>
          <w:spacing w:val="-2"/>
        </w:rPr>
        <w:t>优先股等金融工具满足以下条件之一，在初始确认时将该金融工</w:t>
      </w:r>
    </w:p>
    <w:p>
      <w:pPr>
        <w:pStyle w:val="BodyText"/>
        <w:spacing w:line="247" w:lineRule="exact"/>
        <w:ind w:right="0"/>
        <w:jc w:val="both"/>
        <w:rPr>
          <w:rFonts w:ascii="宋体" w:hAnsi="宋体" w:cs="宋体" w:eastAsia="宋体" w:hint="default"/>
        </w:rPr>
      </w:pPr>
      <w:r>
        <w:rPr/>
        <w:t>具整体或其组成部分分类为金融负债：</w:t>
      </w:r>
      <w:r>
        <w:rPr>
          <w:rFonts w:ascii="宋体" w:hAnsi="宋体" w:cs="宋体" w:eastAsia="宋体" w:hint="default"/>
          <w:color w:val="0000FF"/>
          <w:spacing w:val="1"/>
          <w:w w:val="100"/>
          <w:sz w:val="16"/>
          <w:szCs w:val="16"/>
        </w:rPr>
        <w:t> </w:t>
      </w:r>
      <w:r>
        <w:rPr>
          <w:rFonts w:ascii="宋体" w:hAnsi="宋体" w:cs="宋体" w:eastAsia="宋体" w:hint="default"/>
          <w:color w:val="0000FF"/>
          <w:spacing w:val="-2"/>
          <w:w w:val="100"/>
          <w:sz w:val="16"/>
          <w:szCs w:val="16"/>
        </w:rPr>
        <w:t> </w:t>
      </w:r>
      <w:r>
        <w:rPr>
          <w:rFonts w:ascii="宋体" w:hAnsi="宋体" w:cs="宋体" w:eastAsia="宋体" w:hint="default"/>
          <w:w w:val="100"/>
        </w:rPr>
        <w:t> </w:t>
      </w:r>
    </w:p>
    <w:p>
      <w:pPr>
        <w:pStyle w:val="BodyText"/>
        <w:spacing w:line="272" w:lineRule="exact"/>
        <w:ind w:left="558" w:right="345"/>
        <w:jc w:val="left"/>
        <w:rPr>
          <w:rFonts w:ascii="宋体" w:hAnsi="宋体" w:cs="宋体" w:eastAsia="宋体" w:hint="default"/>
        </w:rPr>
      </w:pPr>
      <w:r>
        <w:rPr/>
        <w:t>（</w:t>
      </w:r>
      <w:r>
        <w:rPr>
          <w:rFonts w:ascii="宋体" w:hAnsi="宋体" w:cs="宋体" w:eastAsia="宋体" w:hint="default"/>
        </w:rPr>
        <w:t>1</w:t>
      </w:r>
      <w:r>
        <w:rPr/>
        <w:t>）存在本公司不能无条件地避免以交付现金或其他金融资产履行的合同义务；</w:t>
      </w:r>
      <w:r>
        <w:rPr>
          <w:rFonts w:ascii="宋体" w:hAnsi="宋体" w:cs="宋体" w:eastAsia="宋体" w:hint="default"/>
        </w:rPr>
        <w:t> </w:t>
      </w:r>
    </w:p>
    <w:p>
      <w:pPr>
        <w:pStyle w:val="BodyText"/>
        <w:spacing w:line="272" w:lineRule="exact"/>
        <w:ind w:left="558" w:right="345"/>
        <w:jc w:val="left"/>
        <w:rPr>
          <w:rFonts w:ascii="宋体" w:hAnsi="宋体" w:cs="宋体" w:eastAsia="宋体" w:hint="default"/>
        </w:rPr>
      </w:pPr>
      <w:r>
        <w:rPr/>
        <w:t>（</w:t>
      </w:r>
      <w:r>
        <w:rPr>
          <w:rFonts w:ascii="宋体" w:hAnsi="宋体" w:cs="宋体" w:eastAsia="宋体" w:hint="default"/>
        </w:rPr>
        <w:t>2</w:t>
      </w:r>
      <w:r>
        <w:rPr/>
        <w:t>）包含交付可变数量的自身权益工具进行结算的合同义务；</w:t>
      </w:r>
      <w:r>
        <w:rPr>
          <w:rFonts w:ascii="宋体" w:hAnsi="宋体" w:cs="宋体" w:eastAsia="宋体" w:hint="default"/>
        </w:rPr>
        <w:t> </w:t>
      </w:r>
    </w:p>
    <w:p>
      <w:pPr>
        <w:pStyle w:val="BodyText"/>
        <w:spacing w:line="240" w:lineRule="auto"/>
        <w:ind w:right="331" w:firstLine="419"/>
        <w:jc w:val="both"/>
        <w:rPr>
          <w:rFonts w:ascii="宋体" w:hAnsi="宋体" w:cs="宋体" w:eastAsia="宋体" w:hint="default"/>
        </w:rPr>
      </w:pPr>
      <w:r>
        <w:rPr>
          <w:spacing w:val="-7"/>
          <w:w w:val="100"/>
        </w:rPr>
        <w:t>（</w:t>
      </w:r>
      <w:r>
        <w:rPr>
          <w:rFonts w:ascii="宋体" w:hAnsi="宋体" w:cs="宋体" w:eastAsia="宋体" w:hint="default"/>
          <w:spacing w:val="-7"/>
          <w:w w:val="100"/>
        </w:rPr>
        <w:t>3</w:t>
      </w:r>
      <w:r>
        <w:rPr>
          <w:spacing w:val="-7"/>
          <w:w w:val="100"/>
        </w:rPr>
        <w:t>）包含以自身权益进行结算的衍生工具（例如转股权等），且该衍生工具不以固定数</w:t>
      </w:r>
      <w:r>
        <w:rPr>
          <w:w w:val="100"/>
        </w:rPr>
        <w:t> </w:t>
      </w:r>
      <w:r>
        <w:rPr/>
        <w:t>量的自身权益工具交换固定金额的现金或其他金融资产进行结算；</w:t>
      </w:r>
      <w:r>
        <w:rPr>
          <w:rFonts w:ascii="宋体" w:hAnsi="宋体" w:cs="宋体" w:eastAsia="宋体" w:hint="default"/>
        </w:rPr>
        <w:t> </w:t>
      </w:r>
    </w:p>
    <w:p>
      <w:pPr>
        <w:pStyle w:val="BodyText"/>
        <w:spacing w:line="270" w:lineRule="exact"/>
        <w:ind w:left="558" w:right="345"/>
        <w:jc w:val="left"/>
        <w:rPr>
          <w:rFonts w:ascii="宋体" w:hAnsi="宋体" w:cs="宋体" w:eastAsia="宋体" w:hint="default"/>
        </w:rPr>
      </w:pPr>
      <w:r>
        <w:rPr/>
        <w:t>（</w:t>
      </w:r>
      <w:r>
        <w:rPr>
          <w:rFonts w:ascii="宋体" w:hAnsi="宋体" w:cs="宋体" w:eastAsia="宋体" w:hint="default"/>
        </w:rPr>
        <w:t>4</w:t>
      </w:r>
      <w:r>
        <w:rPr/>
        <w:t>）存在间接地形成合同义务的合同条款；</w:t>
      </w:r>
      <w:r>
        <w:rPr>
          <w:rFonts w:ascii="宋体" w:hAnsi="宋体" w:cs="宋体" w:eastAsia="宋体" w:hint="default"/>
        </w:rPr>
        <w:t> </w:t>
      </w:r>
    </w:p>
    <w:p>
      <w:pPr>
        <w:pStyle w:val="BodyText"/>
        <w:spacing w:line="240" w:lineRule="auto"/>
        <w:ind w:left="558" w:right="0"/>
        <w:jc w:val="left"/>
      </w:pPr>
      <w:r>
        <w:rPr/>
        <w:t>（</w:t>
      </w:r>
      <w:r>
        <w:rPr>
          <w:rFonts w:ascii="宋体" w:hAnsi="宋体" w:cs="宋体" w:eastAsia="宋体" w:hint="default"/>
        </w:rPr>
        <w:t>5</w:t>
      </w:r>
      <w:r>
        <w:rPr/>
        <w:t>）发行方清算时永续债与发行方发行的普通债券和其他债务处于相同清偿顺序的。</w:t>
      </w:r>
      <w:r>
        <w:rPr>
          <w:rFonts w:ascii="宋体" w:hAnsi="宋体" w:cs="宋体" w:eastAsia="宋体" w:hint="default"/>
          <w:w w:val="100"/>
        </w:rPr>
        <w:t> </w:t>
      </w:r>
      <w:r>
        <w:rPr/>
        <w:t>不满足上述任何一项条件的永续债</w:t>
      </w:r>
      <w:r>
        <w:rPr>
          <w:rFonts w:ascii="宋体" w:hAnsi="宋体" w:cs="宋体" w:eastAsia="宋体" w:hint="default"/>
        </w:rPr>
        <w:t>/</w:t>
      </w:r>
      <w:r>
        <w:rPr/>
        <w:t>优先股等金融工具，在初始确认时将该金融工具整</w:t>
      </w:r>
    </w:p>
    <w:p>
      <w:pPr>
        <w:pStyle w:val="BodyText"/>
        <w:spacing w:line="271" w:lineRule="exact"/>
        <w:ind w:right="0"/>
        <w:jc w:val="both"/>
        <w:rPr>
          <w:rFonts w:ascii="宋体" w:hAnsi="宋体" w:cs="宋体" w:eastAsia="宋体" w:hint="default"/>
        </w:rPr>
      </w:pPr>
      <w:r>
        <w:rPr/>
        <w:t>体或其组成部分分类为权益工具。</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left="138" w:right="0"/>
        <w:jc w:val="both"/>
        <w:rPr>
          <w:b w:val="0"/>
          <w:bCs w:val="0"/>
        </w:rPr>
      </w:pPr>
      <w:r>
        <w:rPr>
          <w:rFonts w:ascii="宋体" w:hAnsi="宋体" w:cs="宋体" w:eastAsia="宋体" w:hint="default"/>
        </w:rPr>
        <w:t>38.</w:t>
      </w:r>
      <w:r>
        <w:rPr>
          <w:rFonts w:ascii="宋体" w:hAnsi="宋体" w:cs="宋体" w:eastAsia="宋体" w:hint="default"/>
          <w:spacing w:val="2"/>
        </w:rPr>
        <w:t> </w:t>
      </w:r>
      <w:r>
        <w:rPr/>
        <w:t>收入</w:t>
      </w:r>
      <w:r>
        <w:rPr>
          <w:b w:val="0"/>
          <w:bCs w:val="0"/>
        </w:rPr>
      </w:r>
    </w:p>
    <w:p>
      <w:pPr>
        <w:spacing w:before="58"/>
        <w:ind w:left="138" w:right="0" w:firstLine="0"/>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w:t>
      </w:r>
      <w:r>
        <w:rPr>
          <w:rFonts w:ascii="宋体" w:hAnsi="宋体" w:cs="宋体" w:eastAsia="宋体" w:hint="default"/>
          <w:sz w:val="20"/>
          <w:szCs w:val="20"/>
        </w:rPr>
        <w:t>）收入确认和计量所采用的会计政策</w:t>
      </w:r>
      <w:r>
        <w:rPr>
          <w:rFonts w:ascii="宋体" w:hAnsi="宋体" w:cs="宋体" w:eastAsia="宋体" w:hint="default"/>
          <w:sz w:val="20"/>
          <w:szCs w:val="20"/>
        </w:rPr>
        <w:t> </w:t>
      </w:r>
    </w:p>
    <w:p>
      <w:pPr>
        <w:spacing w:line="240" w:lineRule="auto" w:before="12"/>
        <w:rPr>
          <w:rFonts w:ascii="宋体" w:hAnsi="宋体" w:cs="宋体" w:eastAsia="宋体" w:hint="default"/>
          <w:sz w:val="13"/>
          <w:szCs w:val="13"/>
        </w:rPr>
      </w:pPr>
    </w:p>
    <w:p>
      <w:pPr>
        <w:pStyle w:val="BodyText"/>
        <w:spacing w:line="240" w:lineRule="auto"/>
        <w:ind w:right="0"/>
        <w:jc w:val="both"/>
      </w:pPr>
      <w:r>
        <w:rPr/>
        <w:t>√适用 □不适用</w:t>
      </w:r>
    </w:p>
    <w:p>
      <w:pPr>
        <w:spacing w:after="0" w:line="240" w:lineRule="auto"/>
        <w:jc w:val="both"/>
        <w:sectPr>
          <w:pgSz w:w="11910" w:h="16840"/>
          <w:pgMar w:header="873" w:footer="1373" w:top="1100" w:bottom="1560" w:left="1660" w:right="1460"/>
        </w:sectPr>
      </w:pPr>
    </w:p>
    <w:p>
      <w:pPr>
        <w:spacing w:line="240" w:lineRule="auto" w:before="5"/>
        <w:rPr>
          <w:rFonts w:ascii="宋体" w:hAnsi="宋体" w:cs="宋体" w:eastAsia="宋体" w:hint="default"/>
          <w:sz w:val="19"/>
          <w:szCs w:val="19"/>
        </w:rPr>
      </w:pPr>
    </w:p>
    <w:p>
      <w:pPr>
        <w:pStyle w:val="BodyText"/>
        <w:spacing w:line="240" w:lineRule="auto" w:before="36"/>
        <w:ind w:right="2814"/>
        <w:jc w:val="left"/>
        <w:rPr>
          <w:rFonts w:ascii="宋体" w:hAnsi="宋体" w:cs="宋体" w:eastAsia="宋体" w:hint="default"/>
        </w:rPr>
      </w:pPr>
      <w:r>
        <w:rPr>
          <w:rFonts w:ascii="宋体" w:hAnsi="宋体" w:cs="宋体" w:eastAsia="宋体" w:hint="default"/>
        </w:rPr>
        <w:t>1</w:t>
      </w:r>
      <w:r>
        <w:rPr/>
        <w:t>）销售商品收入确认的一般原则</w:t>
      </w:r>
      <w:r>
        <w:rPr>
          <w:rFonts w:ascii="宋体" w:hAnsi="宋体" w:cs="宋体" w:eastAsia="宋体" w:hint="default"/>
        </w:rPr>
        <w:t> </w:t>
      </w:r>
    </w:p>
    <w:p>
      <w:pPr>
        <w:pStyle w:val="BodyText"/>
        <w:spacing w:line="240" w:lineRule="auto" w:before="116"/>
        <w:ind w:right="129"/>
        <w:jc w:val="left"/>
        <w:rPr>
          <w:rFonts w:ascii="宋体" w:hAnsi="宋体" w:cs="宋体" w:eastAsia="宋体" w:hint="default"/>
          <w:sz w:val="24"/>
          <w:szCs w:val="24"/>
        </w:rPr>
      </w:pPr>
      <w:r>
        <w:rPr/>
        <w:t>（</w:t>
      </w:r>
      <w:r>
        <w:rPr>
          <w:rFonts w:ascii="宋体" w:hAnsi="宋体" w:cs="宋体" w:eastAsia="宋体" w:hint="default"/>
        </w:rPr>
        <w:t>a</w:t>
      </w:r>
      <w:r>
        <w:rPr/>
        <w:t>）本公司已将商品所有权上的主要风险和报酬转移给购货方；</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2" w:lineRule="exact" w:before="146"/>
        <w:ind w:right="129"/>
        <w:jc w:val="left"/>
        <w:rPr>
          <w:rFonts w:ascii="宋体" w:hAnsi="宋体" w:cs="宋体" w:eastAsia="宋体" w:hint="default"/>
          <w:sz w:val="24"/>
          <w:szCs w:val="24"/>
        </w:rPr>
      </w:pPr>
      <w:r>
        <w:rPr>
          <w:spacing w:val="-2"/>
        </w:rPr>
        <w:t>（</w:t>
      </w:r>
      <w:r>
        <w:rPr>
          <w:rFonts w:ascii="宋体" w:hAnsi="宋体" w:cs="宋体" w:eastAsia="宋体" w:hint="default"/>
          <w:spacing w:val="-2"/>
        </w:rPr>
        <w:t>b</w:t>
      </w:r>
      <w:r>
        <w:rPr>
          <w:spacing w:val="-2"/>
        </w:rPr>
        <w:t>）本公司既没有保留通常与所有权相联系的继续管理权，也没有对已售出的商品实施有</w:t>
      </w:r>
      <w:r>
        <w:rPr>
          <w:spacing w:val="-33"/>
        </w:rPr>
        <w:t> </w:t>
      </w:r>
      <w:r>
        <w:rPr>
          <w:spacing w:val="-33"/>
        </w:rPr>
      </w:r>
      <w:r>
        <w:rPr/>
        <w:t>效控制；</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40" w:lineRule="auto" w:before="94"/>
        <w:ind w:left="558" w:right="2814"/>
        <w:jc w:val="left"/>
        <w:rPr>
          <w:rFonts w:ascii="宋体" w:hAnsi="宋体" w:cs="宋体" w:eastAsia="宋体" w:hint="default"/>
        </w:rPr>
      </w:pPr>
      <w:r>
        <w:rPr/>
        <w:t>收入的金额能够可靠地计量；</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16"/>
        <w:ind w:right="2814"/>
        <w:jc w:val="left"/>
        <w:rPr>
          <w:rFonts w:ascii="宋体" w:hAnsi="宋体" w:cs="宋体" w:eastAsia="宋体" w:hint="default"/>
        </w:rPr>
      </w:pPr>
      <w:r>
        <w:rPr/>
        <w:t>（</w:t>
      </w:r>
      <w:r>
        <w:rPr>
          <w:rFonts w:ascii="宋体" w:hAnsi="宋体" w:cs="宋体" w:eastAsia="宋体" w:hint="default"/>
        </w:rPr>
        <w:t>d</w:t>
      </w:r>
      <w:r>
        <w:rPr/>
        <w:t>）相关的经济利益很可能流入本公司；</w:t>
      </w:r>
      <w:r>
        <w:rPr>
          <w:rFonts w:ascii="宋体" w:hAnsi="宋体" w:cs="宋体" w:eastAsia="宋体" w:hint="default"/>
          <w:spacing w:val="-3"/>
        </w:rPr>
        <w:t> </w:t>
      </w:r>
      <w:r>
        <w:rPr>
          <w:rFonts w:ascii="宋体" w:hAnsi="宋体" w:cs="宋体" w:eastAsia="宋体" w:hint="default"/>
        </w:rPr>
        <w:t> </w:t>
      </w:r>
    </w:p>
    <w:p>
      <w:pPr>
        <w:pStyle w:val="BodyText"/>
        <w:spacing w:line="340" w:lineRule="auto" w:before="118"/>
        <w:ind w:left="327" w:right="2814" w:hanging="190"/>
        <w:jc w:val="left"/>
        <w:rPr>
          <w:rFonts w:ascii="宋体" w:hAnsi="宋体" w:cs="宋体" w:eastAsia="宋体" w:hint="default"/>
          <w:sz w:val="24"/>
          <w:szCs w:val="24"/>
        </w:rPr>
      </w:pPr>
      <w:r>
        <w:rPr/>
        <w:t>（</w:t>
      </w:r>
      <w:r>
        <w:rPr>
          <w:rFonts w:ascii="宋体" w:hAnsi="宋体" w:cs="宋体" w:eastAsia="宋体" w:hint="default"/>
        </w:rPr>
        <w:t>e</w:t>
      </w:r>
      <w:r>
        <w:rPr/>
        <w:t>）相关的、已发生或将发生的成本能够可靠地计量。</w:t>
      </w:r>
      <w:r>
        <w:rPr>
          <w:rFonts w:ascii="宋体" w:hAnsi="宋体" w:cs="宋体" w:eastAsia="宋体" w:hint="default"/>
          <w:w w:val="100"/>
        </w:rPr>
        <w:t> </w:t>
      </w:r>
      <w:r>
        <w:rPr>
          <w:rFonts w:ascii="宋体" w:hAnsi="宋体" w:cs="宋体" w:eastAsia="宋体" w:hint="default"/>
        </w:rPr>
        <w:t>2</w:t>
      </w:r>
      <w:r>
        <w:rPr/>
        <w:t>）具体原则</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340" w:lineRule="auto" w:before="30"/>
        <w:ind w:left="558" w:right="129" w:hanging="420"/>
        <w:jc w:val="left"/>
        <w:rPr>
          <w:rFonts w:ascii="宋体" w:hAnsi="宋体" w:cs="宋体" w:eastAsia="宋体" w:hint="default"/>
          <w:sz w:val="24"/>
          <w:szCs w:val="24"/>
        </w:rPr>
      </w:pPr>
      <w:r>
        <w:rPr/>
        <w:t>（</w:t>
      </w:r>
      <w:r>
        <w:rPr>
          <w:rFonts w:ascii="宋体" w:hAnsi="宋体" w:cs="宋体" w:eastAsia="宋体" w:hint="default"/>
        </w:rPr>
        <w:t>a</w:t>
      </w:r>
      <w:r>
        <w:rPr/>
        <w:t>）销售商品收入</w:t>
      </w:r>
      <w:r>
        <w:rPr>
          <w:rFonts w:ascii="宋体" w:hAnsi="宋体" w:cs="宋体" w:eastAsia="宋体" w:hint="default"/>
          <w:sz w:val="24"/>
          <w:szCs w:val="24"/>
        </w:rPr>
        <w:t> </w:t>
      </w:r>
      <w:r>
        <w:rPr/>
        <w:t>公司销售商品收入包括自主开发软件产品销售收入和外购软、硬件产品销售收入。</w:t>
      </w:r>
      <w:r>
        <w:rPr>
          <w:rFonts w:ascii="宋体" w:hAnsi="宋体" w:cs="宋体" w:eastAsia="宋体" w:hint="default"/>
          <w:sz w:val="24"/>
          <w:szCs w:val="24"/>
        </w:rPr>
        <w:t> </w:t>
      </w:r>
    </w:p>
    <w:p>
      <w:pPr>
        <w:pStyle w:val="BodyText"/>
        <w:spacing w:line="237" w:lineRule="auto" w:before="33"/>
        <w:ind w:right="129" w:firstLine="419"/>
        <w:jc w:val="both"/>
        <w:rPr>
          <w:rFonts w:ascii="宋体" w:hAnsi="宋体" w:cs="宋体" w:eastAsia="宋体" w:hint="default"/>
          <w:sz w:val="24"/>
          <w:szCs w:val="24"/>
        </w:rPr>
      </w:pPr>
      <w:r>
        <w:rPr>
          <w:spacing w:val="-4"/>
        </w:rPr>
        <w:t>自主开发软件产品销售收入，公司根据与客户签署的合同或产品订单，授予客户使用许</w:t>
      </w:r>
      <w:r>
        <w:rPr>
          <w:w w:val="100"/>
        </w:rPr>
        <w:t> </w:t>
      </w:r>
      <w:r>
        <w:rPr>
          <w:spacing w:val="-4"/>
        </w:rPr>
        <w:t>可，对于无需实施开发服务的产品在送达约定地点，客户完成到货签收后，产品所有权上的</w:t>
      </w:r>
      <w:r>
        <w:rPr>
          <w:spacing w:val="-41"/>
        </w:rPr>
        <w:t> </w:t>
      </w:r>
      <w:r>
        <w:rPr>
          <w:spacing w:val="-41"/>
        </w:rPr>
      </w:r>
      <w:r>
        <w:rPr>
          <w:spacing w:val="-4"/>
        </w:rPr>
        <w:t>主要风险报酬转移，并同时满足上述销售商品收入确认一般原则时确认收入；对于需实施开</w:t>
      </w:r>
      <w:r>
        <w:rPr>
          <w:spacing w:val="-42"/>
        </w:rPr>
        <w:t> </w:t>
      </w:r>
      <w:r>
        <w:rPr>
          <w:spacing w:val="-42"/>
        </w:rPr>
      </w:r>
      <w:r>
        <w:rPr/>
        <w:t>发服务的产品在按照合同约定完成交付并经客户验收时确认收入。</w:t>
      </w:r>
      <w:r>
        <w:rPr>
          <w:rFonts w:ascii="宋体" w:hAnsi="宋体" w:cs="宋体" w:eastAsia="宋体" w:hint="default"/>
          <w:sz w:val="24"/>
          <w:szCs w:val="24"/>
        </w:rPr>
        <w:t> </w:t>
      </w:r>
    </w:p>
    <w:p>
      <w:pPr>
        <w:pStyle w:val="BodyText"/>
        <w:spacing w:line="237" w:lineRule="auto" w:before="121"/>
        <w:ind w:right="126" w:firstLine="419"/>
        <w:jc w:val="both"/>
        <w:rPr>
          <w:rFonts w:ascii="宋体" w:hAnsi="宋体" w:cs="宋体" w:eastAsia="宋体" w:hint="default"/>
          <w:sz w:val="24"/>
          <w:szCs w:val="24"/>
        </w:rPr>
      </w:pPr>
      <w:r>
        <w:rPr>
          <w:spacing w:val="-4"/>
        </w:rPr>
        <w:t>外购软、硬件产品销售收入主要是向客户销售自主开发软件产品的同时，应客户需求销</w:t>
      </w:r>
      <w:r>
        <w:rPr>
          <w:w w:val="100"/>
        </w:rPr>
        <w:t> </w:t>
      </w:r>
      <w:r>
        <w:rPr>
          <w:spacing w:val="-4"/>
        </w:rPr>
        <w:t>售的第三方软、硬件产品，公司通常不单独销售第三方软、硬件产品，该等收入和与之相关</w:t>
      </w:r>
      <w:r>
        <w:rPr>
          <w:spacing w:val="-39"/>
        </w:rPr>
        <w:t> </w:t>
      </w:r>
      <w:r>
        <w:rPr>
          <w:spacing w:val="-39"/>
        </w:rPr>
      </w:r>
      <w:r>
        <w:rPr/>
        <w:t>的自主开发软件产品的销售收入同时确认。</w:t>
      </w:r>
      <w:r>
        <w:rPr>
          <w:rFonts w:ascii="宋体" w:hAnsi="宋体" w:cs="宋体" w:eastAsia="宋体" w:hint="default"/>
          <w:sz w:val="24"/>
          <w:szCs w:val="24"/>
        </w:rPr>
        <w:t> </w:t>
      </w:r>
    </w:p>
    <w:p>
      <w:pPr>
        <w:pStyle w:val="BodyText"/>
        <w:spacing w:line="394" w:lineRule="exact" w:before="46"/>
        <w:ind w:left="558" w:right="129" w:hanging="420"/>
        <w:jc w:val="left"/>
      </w:pPr>
      <w:r>
        <w:rPr/>
        <w:t>（</w:t>
      </w:r>
      <w:r>
        <w:rPr>
          <w:rFonts w:ascii="宋体" w:hAnsi="宋体" w:cs="宋体" w:eastAsia="宋体" w:hint="default"/>
        </w:rPr>
        <w:t>b</w:t>
      </w:r>
      <w:r>
        <w:rPr/>
        <w:t>）技术服务收入</w:t>
      </w:r>
      <w:r>
        <w:rPr>
          <w:rFonts w:ascii="宋体" w:hAnsi="宋体" w:cs="宋体" w:eastAsia="宋体" w:hint="default"/>
          <w:w w:val="100"/>
        </w:rPr>
        <w:t> </w:t>
      </w:r>
      <w:r>
        <w:rPr>
          <w:spacing w:val="-2"/>
        </w:rPr>
        <w:t>技术服务收入包括在向客户销售自主开发软件产品的基础上提供的年度维护服务和驻</w:t>
      </w:r>
    </w:p>
    <w:p>
      <w:pPr>
        <w:pStyle w:val="BodyText"/>
        <w:spacing w:line="221" w:lineRule="exact"/>
        <w:ind w:right="129"/>
        <w:jc w:val="left"/>
      </w:pPr>
      <w:r>
        <w:rPr>
          <w:spacing w:val="-4"/>
        </w:rPr>
        <w:t>场技术服务等。年度维护服务收入属于按期提供的技术服务，公司在按照合同约定内容提供</w:t>
      </w:r>
    </w:p>
    <w:p>
      <w:pPr>
        <w:pStyle w:val="BodyText"/>
        <w:spacing w:line="272" w:lineRule="exact" w:before="27"/>
        <w:ind w:right="129"/>
        <w:jc w:val="left"/>
        <w:rPr>
          <w:rFonts w:ascii="宋体" w:hAnsi="宋体" w:cs="宋体" w:eastAsia="宋体" w:hint="default"/>
          <w:sz w:val="24"/>
          <w:szCs w:val="24"/>
        </w:rPr>
      </w:pPr>
      <w:r>
        <w:rPr>
          <w:spacing w:val="-4"/>
        </w:rPr>
        <w:t>了服务，按合同规定的服务期内按期确认收入；驻场技术服务收入在按照合同约定内容提供</w:t>
      </w:r>
      <w:r>
        <w:rPr>
          <w:spacing w:val="-40"/>
        </w:rPr>
        <w:t> </w:t>
      </w:r>
      <w:r>
        <w:rPr>
          <w:spacing w:val="-40"/>
        </w:rPr>
      </w:r>
      <w:r>
        <w:rPr/>
        <w:t>了服务并取得结算单据时确认收入。</w:t>
      </w:r>
      <w:r>
        <w:rPr>
          <w:rFonts w:ascii="宋体" w:hAnsi="宋体" w:cs="宋体" w:eastAsia="宋体" w:hint="default"/>
          <w:sz w:val="24"/>
          <w:szCs w:val="24"/>
        </w:rPr>
        <w:t> </w:t>
      </w:r>
    </w:p>
    <w:p>
      <w:pPr>
        <w:pStyle w:val="BodyText"/>
        <w:spacing w:line="240" w:lineRule="auto" w:before="31"/>
        <w:ind w:right="129"/>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w:t>
      </w:r>
      <w:r>
        <w:rPr/>
        <w:t>同类业务采用不同经营模式导致收入确认会计政策存在差异的情况</w:t>
      </w:r>
    </w:p>
    <w:p>
      <w:pPr>
        <w:pStyle w:val="BodyText"/>
        <w:spacing w:line="240" w:lineRule="auto" w:before="170"/>
        <w:ind w:right="2814"/>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138" w:right="2814"/>
        <w:jc w:val="left"/>
        <w:rPr>
          <w:b w:val="0"/>
          <w:bCs w:val="0"/>
        </w:rPr>
      </w:pPr>
      <w:r>
        <w:rPr>
          <w:rFonts w:ascii="宋体" w:hAnsi="宋体" w:cs="宋体" w:eastAsia="宋体" w:hint="default"/>
        </w:rPr>
        <w:t>39.</w:t>
      </w:r>
      <w:r>
        <w:rPr>
          <w:rFonts w:ascii="宋体" w:hAnsi="宋体" w:cs="宋体" w:eastAsia="宋体" w:hint="default"/>
          <w:spacing w:val="2"/>
        </w:rPr>
        <w:t> </w:t>
      </w:r>
      <w:r>
        <w:rPr/>
        <w:t>合同成本</w:t>
      </w:r>
      <w:r>
        <w:rPr>
          <w:b w:val="0"/>
          <w:bCs w:val="0"/>
        </w:rPr>
      </w:r>
    </w:p>
    <w:p>
      <w:pPr>
        <w:spacing w:line="240" w:lineRule="auto" w:before="3"/>
        <w:rPr>
          <w:rFonts w:ascii="宋体" w:hAnsi="宋体" w:cs="宋体" w:eastAsia="宋体" w:hint="default"/>
          <w:b/>
          <w:bCs/>
          <w:sz w:val="14"/>
          <w:szCs w:val="14"/>
        </w:rPr>
      </w:pPr>
    </w:p>
    <w:p>
      <w:pPr>
        <w:pStyle w:val="BodyText"/>
        <w:spacing w:line="240" w:lineRule="auto"/>
        <w:ind w:right="2814"/>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138" w:right="2814"/>
        <w:jc w:val="left"/>
        <w:rPr>
          <w:b w:val="0"/>
          <w:bCs w:val="0"/>
        </w:rPr>
      </w:pPr>
      <w:r>
        <w:rPr>
          <w:rFonts w:ascii="宋体" w:hAnsi="宋体" w:cs="宋体" w:eastAsia="宋体" w:hint="default"/>
        </w:rPr>
        <w:t>40.</w:t>
      </w:r>
      <w:r>
        <w:rPr>
          <w:rFonts w:ascii="宋体" w:hAnsi="宋体" w:cs="宋体" w:eastAsia="宋体" w:hint="default"/>
          <w:spacing w:val="2"/>
        </w:rPr>
        <w:t> </w:t>
      </w:r>
      <w:r>
        <w:rPr/>
        <w:t>政府补助</w:t>
      </w:r>
      <w:r>
        <w:rPr>
          <w:b w:val="0"/>
          <w:bCs w:val="0"/>
        </w:rPr>
      </w:r>
    </w:p>
    <w:p>
      <w:pPr>
        <w:spacing w:line="240" w:lineRule="auto" w:before="3"/>
        <w:rPr>
          <w:rFonts w:ascii="宋体" w:hAnsi="宋体" w:cs="宋体" w:eastAsia="宋体" w:hint="default"/>
          <w:b/>
          <w:bCs/>
          <w:sz w:val="14"/>
          <w:szCs w:val="14"/>
        </w:rPr>
      </w:pPr>
    </w:p>
    <w:p>
      <w:pPr>
        <w:pStyle w:val="BodyText"/>
        <w:spacing w:line="240" w:lineRule="auto"/>
        <w:ind w:right="2814"/>
        <w:jc w:val="left"/>
      </w:pPr>
      <w:r>
        <w:rPr/>
        <w:t>√适用 □不适用</w:t>
      </w:r>
    </w:p>
    <w:p>
      <w:pPr>
        <w:pStyle w:val="BodyText"/>
        <w:spacing w:line="394" w:lineRule="exact" w:before="47"/>
        <w:ind w:left="558" w:right="129" w:firstLine="62"/>
        <w:jc w:val="left"/>
      </w:pPr>
      <w:r>
        <w:rPr/>
        <w:t>（</w:t>
      </w:r>
      <w:r>
        <w:rPr>
          <w:rFonts w:ascii="宋体" w:hAnsi="宋体" w:cs="宋体" w:eastAsia="宋体" w:hint="default"/>
        </w:rPr>
        <w:t>1</w:t>
      </w:r>
      <w:r>
        <w:rPr/>
        <w:t>）类型</w:t>
      </w:r>
      <w:r>
        <w:rPr>
          <w:rFonts w:ascii="宋体" w:hAnsi="宋体" w:cs="宋体" w:eastAsia="宋体" w:hint="default"/>
          <w:sz w:val="24"/>
          <w:szCs w:val="24"/>
        </w:rPr>
        <w:t> </w:t>
      </w:r>
      <w:r>
        <w:rPr>
          <w:spacing w:val="-4"/>
        </w:rPr>
        <w:t>政府补助，是本公司从政府无偿取得的货币性资产与非货币性资产。分为与资产相关的</w:t>
      </w:r>
    </w:p>
    <w:p>
      <w:pPr>
        <w:pStyle w:val="BodyText"/>
        <w:spacing w:line="222" w:lineRule="exact"/>
        <w:ind w:right="2814"/>
        <w:jc w:val="left"/>
        <w:rPr>
          <w:rFonts w:ascii="宋体" w:hAnsi="宋体" w:cs="宋体" w:eastAsia="宋体" w:hint="default"/>
        </w:rPr>
      </w:pPr>
      <w:r>
        <w:rPr/>
        <w:t>政府补助和与收益相关的政府补助。</w:t>
      </w:r>
      <w:r>
        <w:rPr>
          <w:rFonts w:ascii="宋体" w:hAnsi="宋体" w:cs="宋体" w:eastAsia="宋体" w:hint="default"/>
        </w:rPr>
        <w:t> </w:t>
      </w:r>
    </w:p>
    <w:p>
      <w:pPr>
        <w:pStyle w:val="BodyText"/>
        <w:spacing w:line="272" w:lineRule="exact" w:before="146"/>
        <w:ind w:right="129" w:firstLine="419"/>
        <w:jc w:val="both"/>
        <w:rPr>
          <w:rFonts w:ascii="宋体" w:hAnsi="宋体" w:cs="宋体" w:eastAsia="宋体" w:hint="default"/>
        </w:rPr>
      </w:pPr>
      <w:r>
        <w:rPr>
          <w:spacing w:val="-4"/>
        </w:rPr>
        <w:t>与资产相关的政府补助，是指本公司取得的、用于购建或以其他方式形成长期资产的政</w:t>
      </w:r>
      <w:r>
        <w:rPr>
          <w:w w:val="100"/>
        </w:rPr>
        <w:t> </w:t>
      </w:r>
      <w:r>
        <w:rPr/>
        <w:t>府补助。与收益相关的政府补助，是指除与资产相关的政府补助之外的政府补助。</w:t>
      </w:r>
      <w:r>
        <w:rPr>
          <w:rFonts w:ascii="宋体" w:hAnsi="宋体" w:cs="宋体" w:eastAsia="宋体" w:hint="default"/>
        </w:rPr>
        <w:t> </w:t>
      </w:r>
    </w:p>
    <w:p>
      <w:pPr>
        <w:pStyle w:val="BodyText"/>
        <w:spacing w:line="272" w:lineRule="exact" w:before="121"/>
        <w:ind w:right="126" w:firstLine="419"/>
        <w:jc w:val="both"/>
        <w:rPr>
          <w:rFonts w:ascii="宋体" w:hAnsi="宋体" w:cs="宋体" w:eastAsia="宋体" w:hint="default"/>
        </w:rPr>
      </w:pPr>
      <w:r>
        <w:rPr>
          <w:spacing w:val="-4"/>
        </w:rPr>
        <w:t>本公司将政府补助划分为与资产相关的具体标准为：企业取得的，用于购建或以其他方</w:t>
      </w:r>
      <w:r>
        <w:rPr>
          <w:w w:val="100"/>
        </w:rPr>
        <w:t> </w:t>
      </w:r>
      <w:r>
        <w:rPr/>
        <w:t>式形成长期资产的政府补助；</w:t>
      </w:r>
      <w:r>
        <w:rPr>
          <w:rFonts w:ascii="宋体" w:hAnsi="宋体" w:cs="宋体" w:eastAsia="宋体" w:hint="default"/>
        </w:rPr>
        <w:t> </w:t>
      </w:r>
    </w:p>
    <w:p>
      <w:pPr>
        <w:spacing w:after="0" w:line="272" w:lineRule="exact"/>
        <w:jc w:val="both"/>
        <w:rPr>
          <w:rFonts w:ascii="宋体" w:hAnsi="宋体" w:cs="宋体" w:eastAsia="宋体" w:hint="default"/>
        </w:rPr>
        <w:sectPr>
          <w:pgSz w:w="11910" w:h="16840"/>
          <w:pgMar w:header="873" w:footer="1373" w:top="1100" w:bottom="1560" w:left="1660" w:right="1660"/>
        </w:sectPr>
      </w:pPr>
    </w:p>
    <w:p>
      <w:pPr>
        <w:spacing w:line="240" w:lineRule="auto" w:before="5"/>
        <w:rPr>
          <w:rFonts w:ascii="宋体" w:hAnsi="宋体" w:cs="宋体" w:eastAsia="宋体" w:hint="default"/>
          <w:sz w:val="19"/>
          <w:szCs w:val="19"/>
        </w:rPr>
      </w:pPr>
    </w:p>
    <w:p>
      <w:pPr>
        <w:pStyle w:val="BodyText"/>
        <w:spacing w:line="272" w:lineRule="exact" w:before="64"/>
        <w:ind w:right="206" w:firstLine="419"/>
        <w:jc w:val="both"/>
        <w:rPr>
          <w:rFonts w:ascii="宋体" w:hAnsi="宋体" w:cs="宋体" w:eastAsia="宋体" w:hint="default"/>
        </w:rPr>
      </w:pPr>
      <w:r>
        <w:rPr>
          <w:spacing w:val="-4"/>
          <w:w w:val="100"/>
        </w:rPr>
        <w:t>本公司将政府补助划分为与收益相关的具体标准为：除与资产相关的政府补助之外的政</w:t>
      </w:r>
      <w:r>
        <w:rPr>
          <w:w w:val="100"/>
        </w:rPr>
        <w:t> </w:t>
      </w:r>
      <w:r>
        <w:rPr/>
        <w:t>府补助；</w:t>
      </w:r>
      <w:r>
        <w:rPr>
          <w:rFonts w:ascii="宋体" w:hAnsi="宋体" w:cs="宋体" w:eastAsia="宋体" w:hint="default"/>
        </w:rPr>
        <w:t> </w:t>
      </w:r>
    </w:p>
    <w:p>
      <w:pPr>
        <w:pStyle w:val="BodyText"/>
        <w:spacing w:line="272" w:lineRule="exact" w:before="121"/>
        <w:ind w:right="206" w:firstLine="419"/>
        <w:jc w:val="both"/>
        <w:rPr>
          <w:rFonts w:ascii="宋体" w:hAnsi="宋体" w:cs="宋体" w:eastAsia="宋体" w:hint="default"/>
        </w:rPr>
      </w:pPr>
      <w:r>
        <w:rPr>
          <w:spacing w:val="-4"/>
          <w:w w:val="100"/>
        </w:rPr>
        <w:t>对于政府文件未明确规定补助对象的，本公司将该政府补助划分为与资产相关或与收益</w:t>
      </w:r>
      <w:r>
        <w:rPr>
          <w:w w:val="100"/>
        </w:rPr>
        <w:t> </w:t>
      </w:r>
      <w:r>
        <w:rPr/>
        <w:t>相关的判断依据为：是否用于购建或以其他方式形成长期资产；</w:t>
      </w:r>
      <w:r>
        <w:rPr>
          <w:rFonts w:ascii="宋体" w:hAnsi="宋体" w:cs="宋体" w:eastAsia="宋体" w:hint="default"/>
        </w:rPr>
        <w:t> </w:t>
      </w:r>
    </w:p>
    <w:p>
      <w:pPr>
        <w:pStyle w:val="BodyText"/>
        <w:spacing w:line="340" w:lineRule="auto" w:before="94"/>
        <w:ind w:left="558" w:right="126"/>
        <w:jc w:val="left"/>
        <w:rPr>
          <w:rFonts w:ascii="宋体" w:hAnsi="宋体" w:cs="宋体" w:eastAsia="宋体" w:hint="default"/>
        </w:rPr>
      </w:pPr>
      <w:r>
        <w:rPr/>
        <w:t>（</w:t>
      </w:r>
      <w:r>
        <w:rPr>
          <w:rFonts w:ascii="宋体" w:hAnsi="宋体" w:cs="宋体" w:eastAsia="宋体" w:hint="default"/>
        </w:rPr>
        <w:t>2</w:t>
      </w:r>
      <w:r>
        <w:rPr/>
        <w:t>）确认时点</w:t>
      </w:r>
      <w:r>
        <w:rPr>
          <w:rFonts w:ascii="宋体" w:hAnsi="宋体" w:cs="宋体" w:eastAsia="宋体" w:hint="default"/>
          <w:w w:val="100"/>
        </w:rPr>
        <w:t> </w:t>
      </w:r>
      <w:r>
        <w:rPr/>
        <w:t>与资产相关的政府补助，以建造或购买的资产达到可使用状态作为确认时点；</w:t>
      </w:r>
      <w:r>
        <w:rPr>
          <w:rFonts w:ascii="宋体" w:hAnsi="宋体" w:cs="宋体" w:eastAsia="宋体" w:hint="default"/>
        </w:rPr>
        <w:t> </w:t>
      </w:r>
    </w:p>
    <w:p>
      <w:pPr>
        <w:pStyle w:val="BodyText"/>
        <w:spacing w:line="237" w:lineRule="auto" w:before="33"/>
        <w:ind w:right="209" w:firstLine="419"/>
        <w:jc w:val="both"/>
        <w:rPr>
          <w:rFonts w:ascii="宋体" w:hAnsi="宋体" w:cs="宋体" w:eastAsia="宋体" w:hint="default"/>
        </w:rPr>
      </w:pPr>
      <w:r>
        <w:rPr>
          <w:spacing w:val="-4"/>
        </w:rPr>
        <w:t>与收益相关的政府补助，用于补偿企业以后期间的相关费用或损失的，如政府补助相关</w:t>
      </w:r>
      <w:r>
        <w:rPr>
          <w:w w:val="100"/>
        </w:rPr>
        <w:t> </w:t>
      </w:r>
      <w:r>
        <w:rPr>
          <w:spacing w:val="-4"/>
        </w:rPr>
        <w:t>文件规定需要验收，以验收报告确认的完成时点作为确认时点，未规定是否验收，以确认相</w:t>
      </w:r>
      <w:r>
        <w:rPr>
          <w:spacing w:val="-44"/>
        </w:rPr>
        <w:t> </w:t>
      </w:r>
      <w:r>
        <w:rPr>
          <w:spacing w:val="-44"/>
        </w:rPr>
      </w:r>
      <w:r>
        <w:rPr>
          <w:spacing w:val="-4"/>
        </w:rPr>
        <w:t>关费用的期间作为确认时点；用于补偿企业已发生的相关费用或损失的，以实际收到政府补</w:t>
      </w:r>
      <w:r>
        <w:rPr>
          <w:spacing w:val="-40"/>
        </w:rPr>
        <w:t> </w:t>
      </w:r>
      <w:r>
        <w:rPr>
          <w:spacing w:val="-40"/>
        </w:rPr>
      </w:r>
      <w:r>
        <w:rPr/>
        <w:t>助款项作为确认时点。</w:t>
      </w:r>
      <w:r>
        <w:rPr>
          <w:rFonts w:ascii="宋体" w:hAnsi="宋体" w:cs="宋体" w:eastAsia="宋体" w:hint="default"/>
        </w:rPr>
        <w:t> </w:t>
      </w:r>
    </w:p>
    <w:p>
      <w:pPr>
        <w:pStyle w:val="BodyText"/>
        <w:spacing w:line="390" w:lineRule="atLeast" w:before="4"/>
        <w:ind w:left="558" w:right="0"/>
        <w:jc w:val="left"/>
      </w:pPr>
      <w:r>
        <w:rPr/>
        <w:t>（</w:t>
      </w:r>
      <w:r>
        <w:rPr>
          <w:rFonts w:ascii="宋体" w:hAnsi="宋体" w:cs="宋体" w:eastAsia="宋体" w:hint="default"/>
        </w:rPr>
        <w:t>3</w:t>
      </w:r>
      <w:r>
        <w:rPr/>
        <w:t>）会计处理</w:t>
      </w:r>
      <w:r>
        <w:rPr>
          <w:rFonts w:ascii="宋体" w:hAnsi="宋体" w:cs="宋体" w:eastAsia="宋体" w:hint="default"/>
          <w:w w:val="100"/>
        </w:rPr>
        <w:t> </w:t>
      </w:r>
      <w:r>
        <w:rPr>
          <w:spacing w:val="-7"/>
          <w:w w:val="100"/>
        </w:rPr>
        <w:t>与资产相关的政府补助，冲减相关资产账面价值或确认为递延收益。确认为递延收益的，</w:t>
      </w:r>
    </w:p>
    <w:p>
      <w:pPr>
        <w:pStyle w:val="BodyText"/>
        <w:spacing w:line="272" w:lineRule="exact" w:before="26"/>
        <w:ind w:right="99"/>
        <w:jc w:val="left"/>
        <w:rPr>
          <w:rFonts w:ascii="宋体" w:hAnsi="宋体" w:cs="宋体" w:eastAsia="宋体" w:hint="default"/>
        </w:rPr>
      </w:pPr>
      <w:r>
        <w:rPr>
          <w:w w:val="100"/>
        </w:rPr>
        <w:t>在相</w:t>
      </w:r>
      <w:r>
        <w:rPr>
          <w:spacing w:val="-3"/>
          <w:w w:val="100"/>
        </w:rPr>
        <w:t>关</w:t>
      </w:r>
      <w:r>
        <w:rPr>
          <w:w w:val="100"/>
        </w:rPr>
        <w:t>资</w:t>
      </w:r>
      <w:r>
        <w:rPr>
          <w:spacing w:val="-3"/>
          <w:w w:val="100"/>
        </w:rPr>
        <w:t>产</w:t>
      </w:r>
      <w:r>
        <w:rPr>
          <w:w w:val="100"/>
        </w:rPr>
        <w:t>使</w:t>
      </w:r>
      <w:r>
        <w:rPr>
          <w:spacing w:val="-3"/>
          <w:w w:val="100"/>
        </w:rPr>
        <w:t>用</w:t>
      </w:r>
      <w:r>
        <w:rPr>
          <w:w w:val="100"/>
        </w:rPr>
        <w:t>寿</w:t>
      </w:r>
      <w:r>
        <w:rPr>
          <w:spacing w:val="-3"/>
          <w:w w:val="100"/>
        </w:rPr>
        <w:t>命</w:t>
      </w:r>
      <w:r>
        <w:rPr>
          <w:w w:val="100"/>
        </w:rPr>
        <w:t>内</w:t>
      </w:r>
      <w:r>
        <w:rPr>
          <w:spacing w:val="-3"/>
          <w:w w:val="100"/>
        </w:rPr>
        <w:t>按</w:t>
      </w:r>
      <w:r>
        <w:rPr>
          <w:w w:val="100"/>
        </w:rPr>
        <w:t>照合</w:t>
      </w:r>
      <w:r>
        <w:rPr>
          <w:spacing w:val="-3"/>
          <w:w w:val="100"/>
        </w:rPr>
        <w:t>理</w:t>
      </w:r>
      <w:r>
        <w:rPr>
          <w:spacing w:val="-97"/>
          <w:w w:val="100"/>
        </w:rPr>
        <w:t>、</w:t>
      </w:r>
      <w:r>
        <w:rPr>
          <w:spacing w:val="-3"/>
          <w:w w:val="100"/>
        </w:rPr>
        <w:t>系</w:t>
      </w:r>
      <w:r>
        <w:rPr>
          <w:w w:val="100"/>
        </w:rPr>
        <w:t>统</w:t>
      </w:r>
      <w:r>
        <w:rPr>
          <w:spacing w:val="-3"/>
          <w:w w:val="100"/>
        </w:rPr>
        <w:t>的</w:t>
      </w:r>
      <w:r>
        <w:rPr>
          <w:w w:val="100"/>
        </w:rPr>
        <w:t>方</w:t>
      </w:r>
      <w:r>
        <w:rPr>
          <w:spacing w:val="-3"/>
          <w:w w:val="100"/>
        </w:rPr>
        <w:t>法</w:t>
      </w:r>
      <w:r>
        <w:rPr>
          <w:w w:val="100"/>
        </w:rPr>
        <w:t>分</w:t>
      </w:r>
      <w:r>
        <w:rPr>
          <w:spacing w:val="-3"/>
          <w:w w:val="100"/>
        </w:rPr>
        <w:t>期计</w:t>
      </w:r>
      <w:r>
        <w:rPr>
          <w:w w:val="100"/>
        </w:rPr>
        <w:t>入当</w:t>
      </w:r>
      <w:r>
        <w:rPr>
          <w:spacing w:val="-3"/>
          <w:w w:val="100"/>
        </w:rPr>
        <w:t>期</w:t>
      </w:r>
      <w:r>
        <w:rPr>
          <w:w w:val="100"/>
        </w:rPr>
        <w:t>损</w:t>
      </w:r>
      <w:r>
        <w:rPr>
          <w:spacing w:val="-99"/>
          <w:w w:val="100"/>
        </w:rPr>
        <w:t>益</w:t>
      </w:r>
      <w:r>
        <w:rPr>
          <w:w w:val="100"/>
        </w:rPr>
        <w:t>（</w:t>
      </w:r>
      <w:r>
        <w:rPr>
          <w:spacing w:val="-3"/>
          <w:w w:val="100"/>
        </w:rPr>
        <w:t>与</w:t>
      </w:r>
      <w:r>
        <w:rPr>
          <w:w w:val="100"/>
        </w:rPr>
        <w:t>本</w:t>
      </w:r>
      <w:r>
        <w:rPr>
          <w:spacing w:val="-3"/>
          <w:w w:val="100"/>
        </w:rPr>
        <w:t>公</w:t>
      </w:r>
      <w:r>
        <w:rPr>
          <w:w w:val="100"/>
        </w:rPr>
        <w:t>司</w:t>
      </w:r>
      <w:r>
        <w:rPr>
          <w:spacing w:val="-3"/>
          <w:w w:val="100"/>
        </w:rPr>
        <w:t>日常</w:t>
      </w:r>
      <w:r>
        <w:rPr>
          <w:w w:val="100"/>
        </w:rPr>
        <w:t>活动</w:t>
      </w:r>
      <w:r>
        <w:rPr>
          <w:spacing w:val="-3"/>
          <w:w w:val="100"/>
        </w:rPr>
        <w:t>相</w:t>
      </w:r>
      <w:r>
        <w:rPr>
          <w:w w:val="100"/>
        </w:rPr>
        <w:t>关</w:t>
      </w:r>
      <w:r>
        <w:rPr>
          <w:spacing w:val="-3"/>
          <w:w w:val="100"/>
        </w:rPr>
        <w:t>的</w:t>
      </w:r>
      <w:r>
        <w:rPr>
          <w:w w:val="100"/>
        </w:rPr>
        <w:t>，</w:t>
      </w:r>
      <w:r>
        <w:rPr>
          <w:w w:val="100"/>
        </w:rPr>
        <w:t> 计入</w:t>
      </w:r>
      <w:r>
        <w:rPr>
          <w:spacing w:val="-3"/>
          <w:w w:val="100"/>
        </w:rPr>
        <w:t>其</w:t>
      </w:r>
      <w:r>
        <w:rPr>
          <w:w w:val="100"/>
        </w:rPr>
        <w:t>他</w:t>
      </w:r>
      <w:r>
        <w:rPr>
          <w:spacing w:val="-3"/>
          <w:w w:val="100"/>
        </w:rPr>
        <w:t>收</w:t>
      </w:r>
      <w:r>
        <w:rPr>
          <w:w w:val="100"/>
        </w:rPr>
        <w:t>益</w:t>
      </w:r>
      <w:r>
        <w:rPr>
          <w:spacing w:val="-3"/>
          <w:w w:val="100"/>
        </w:rPr>
        <w:t>；</w:t>
      </w:r>
      <w:r>
        <w:rPr>
          <w:w w:val="100"/>
        </w:rPr>
        <w:t>与</w:t>
      </w:r>
      <w:r>
        <w:rPr>
          <w:spacing w:val="-3"/>
          <w:w w:val="100"/>
        </w:rPr>
        <w:t>本</w:t>
      </w:r>
      <w:r>
        <w:rPr>
          <w:w w:val="100"/>
        </w:rPr>
        <w:t>公</w:t>
      </w:r>
      <w:r>
        <w:rPr>
          <w:spacing w:val="-3"/>
          <w:w w:val="100"/>
        </w:rPr>
        <w:t>司</w:t>
      </w:r>
      <w:r>
        <w:rPr>
          <w:w w:val="100"/>
        </w:rPr>
        <w:t>日常</w:t>
      </w:r>
      <w:r>
        <w:rPr>
          <w:spacing w:val="-3"/>
          <w:w w:val="100"/>
        </w:rPr>
        <w:t>活</w:t>
      </w:r>
      <w:r>
        <w:rPr>
          <w:w w:val="100"/>
        </w:rPr>
        <w:t>动</w:t>
      </w:r>
      <w:r>
        <w:rPr>
          <w:spacing w:val="-3"/>
          <w:w w:val="100"/>
        </w:rPr>
        <w:t>无</w:t>
      </w:r>
      <w:r>
        <w:rPr>
          <w:w w:val="100"/>
        </w:rPr>
        <w:t>关</w:t>
      </w:r>
      <w:r>
        <w:rPr>
          <w:spacing w:val="-3"/>
          <w:w w:val="100"/>
        </w:rPr>
        <w:t>的</w:t>
      </w:r>
      <w:r>
        <w:rPr>
          <w:w w:val="100"/>
        </w:rPr>
        <w:t>，</w:t>
      </w:r>
      <w:r>
        <w:rPr>
          <w:spacing w:val="-3"/>
          <w:w w:val="100"/>
        </w:rPr>
        <w:t>计</w:t>
      </w:r>
      <w:r>
        <w:rPr>
          <w:w w:val="100"/>
        </w:rPr>
        <w:t>入</w:t>
      </w:r>
      <w:r>
        <w:rPr>
          <w:spacing w:val="-3"/>
          <w:w w:val="100"/>
        </w:rPr>
        <w:t>营</w:t>
      </w:r>
      <w:r>
        <w:rPr>
          <w:w w:val="100"/>
        </w:rPr>
        <w:t>业外</w:t>
      </w:r>
      <w:r>
        <w:rPr>
          <w:spacing w:val="-3"/>
          <w:w w:val="100"/>
        </w:rPr>
        <w:t>收</w:t>
      </w:r>
      <w:r>
        <w:rPr>
          <w:w w:val="100"/>
        </w:rPr>
        <w:t>入</w:t>
      </w:r>
      <w:r>
        <w:rPr>
          <w:spacing w:val="-108"/>
          <w:w w:val="100"/>
        </w:rPr>
        <w:t>）</w:t>
      </w:r>
      <w:r>
        <w:rPr>
          <w:spacing w:val="-3"/>
          <w:w w:val="100"/>
        </w:rPr>
        <w:t>；</w:t>
      </w:r>
      <w:r>
        <w:rPr>
          <w:rFonts w:ascii="宋体" w:hAnsi="宋体" w:cs="宋体" w:eastAsia="宋体" w:hint="default"/>
          <w:w w:val="100"/>
        </w:rPr>
        <w:t> </w:t>
      </w:r>
    </w:p>
    <w:p>
      <w:pPr>
        <w:pStyle w:val="BodyText"/>
        <w:spacing w:line="237" w:lineRule="auto" w:before="96"/>
        <w:ind w:right="126" w:firstLine="419"/>
        <w:jc w:val="left"/>
        <w:rPr>
          <w:rFonts w:ascii="宋体" w:hAnsi="宋体" w:cs="宋体" w:eastAsia="宋体" w:hint="default"/>
        </w:rPr>
      </w:pPr>
      <w:r>
        <w:rPr>
          <w:spacing w:val="-4"/>
        </w:rPr>
        <w:t>与收益相关的政府补助，用于补偿本公司以后期间的相关成本费用或损失的，确认为递</w:t>
      </w:r>
      <w:r>
        <w:rPr>
          <w:w w:val="100"/>
        </w:rPr>
        <w:t> </w:t>
      </w:r>
      <w:r>
        <w:rPr>
          <w:spacing w:val="-1"/>
        </w:rPr>
        <w:t>延收益，并在确认相关成本费用或损失的期间，计入当期损益（与本公司日常活动相关的，</w:t>
      </w:r>
      <w:r>
        <w:rPr>
          <w:spacing w:val="-56"/>
        </w:rPr>
        <w:t> </w:t>
      </w:r>
      <w:r>
        <w:rPr>
          <w:spacing w:val="-56"/>
        </w:rPr>
      </w:r>
      <w:r>
        <w:rPr>
          <w:spacing w:val="-1"/>
        </w:rPr>
        <w:t>计入其他收益；与本公司日常活动无关的，计入营业外收入）或冲减相关成本费用或损失；</w:t>
      </w:r>
      <w:r>
        <w:rPr>
          <w:spacing w:val="-56"/>
        </w:rPr>
        <w:t> </w:t>
      </w:r>
      <w:r>
        <w:rPr>
          <w:spacing w:val="-56"/>
        </w:rPr>
      </w:r>
      <w:r>
        <w:rPr>
          <w:spacing w:val="-4"/>
        </w:rPr>
        <w:t>用于补偿本公司已发生的相关成本费用或损失的，直接计入当期损益（与本公司日常活动相</w:t>
      </w:r>
      <w:r>
        <w:rPr>
          <w:spacing w:val="-40"/>
        </w:rPr>
        <w:t> </w:t>
      </w:r>
      <w:r>
        <w:rPr>
          <w:spacing w:val="-40"/>
        </w:rPr>
      </w:r>
      <w:r>
        <w:rPr>
          <w:spacing w:val="-4"/>
        </w:rPr>
        <w:t>关的，计入其他收益；与本公司日常活动无关的，计入营业外收入）或冲减相关成本费用或</w:t>
      </w:r>
      <w:r>
        <w:rPr>
          <w:spacing w:val="-39"/>
        </w:rPr>
        <w:t> </w:t>
      </w:r>
      <w:r>
        <w:rPr>
          <w:spacing w:val="-39"/>
        </w:rPr>
      </w:r>
      <w:r>
        <w:rPr/>
        <w:t>损失。</w:t>
      </w:r>
      <w:r>
        <w:rPr>
          <w:rFonts w:ascii="宋体" w:hAnsi="宋体" w:cs="宋体" w:eastAsia="宋体" w:hint="default"/>
        </w:rPr>
        <w:t> </w:t>
      </w:r>
    </w:p>
    <w:p>
      <w:pPr>
        <w:pStyle w:val="BodyText"/>
        <w:spacing w:line="240" w:lineRule="auto" w:before="119"/>
        <w:ind w:left="558" w:right="126"/>
        <w:jc w:val="left"/>
        <w:rPr>
          <w:rFonts w:ascii="宋体" w:hAnsi="宋体" w:cs="宋体" w:eastAsia="宋体" w:hint="default"/>
        </w:rPr>
      </w:pPr>
      <w:r>
        <w:rPr/>
        <w:t>本公司取得的政策性优惠贷款贴息，区分以下两种情况，分别进行会计处理：</w:t>
      </w:r>
      <w:r>
        <w:rPr>
          <w:rFonts w:ascii="宋体" w:hAnsi="宋体" w:cs="宋体" w:eastAsia="宋体" w:hint="default"/>
        </w:rPr>
        <w:t> </w:t>
      </w:r>
    </w:p>
    <w:p>
      <w:pPr>
        <w:pStyle w:val="BodyText"/>
        <w:spacing w:line="237" w:lineRule="auto" w:before="119"/>
        <w:ind w:right="209" w:firstLine="419"/>
        <w:jc w:val="both"/>
        <w:rPr>
          <w:rFonts w:ascii="宋体" w:hAnsi="宋体" w:cs="宋体" w:eastAsia="宋体" w:hint="default"/>
        </w:rPr>
      </w:pPr>
      <w:r>
        <w:rPr>
          <w:spacing w:val="-2"/>
        </w:rPr>
        <w:t>（</w:t>
      </w:r>
      <w:r>
        <w:rPr>
          <w:rFonts w:ascii="宋体" w:hAnsi="宋体" w:cs="宋体" w:eastAsia="宋体" w:hint="default"/>
          <w:spacing w:val="-2"/>
        </w:rPr>
        <w:t>a</w:t>
      </w:r>
      <w:r>
        <w:rPr>
          <w:spacing w:val="-2"/>
        </w:rPr>
        <w:t>）财政将贴息资金拨付给贷款银行，由贷款银行以政策性优惠利率向本公司提供贷</w:t>
      </w:r>
      <w:r>
        <w:rPr>
          <w:w w:val="100"/>
        </w:rPr>
        <w:t> </w:t>
      </w:r>
      <w:r>
        <w:rPr>
          <w:spacing w:val="-4"/>
        </w:rPr>
        <w:t>款的，本公司以实际收到的借款金额作为借款的入账价值，按照借款本金和该政策性优惠利</w:t>
      </w:r>
      <w:r>
        <w:rPr>
          <w:spacing w:val="-41"/>
        </w:rPr>
        <w:t> </w:t>
      </w:r>
      <w:r>
        <w:rPr>
          <w:spacing w:val="-41"/>
        </w:rPr>
      </w:r>
      <w:r>
        <w:rPr/>
        <w:t>率计算相关借款费用。</w:t>
      </w:r>
      <w:r>
        <w:rPr>
          <w:rFonts w:ascii="宋体" w:hAnsi="宋体" w:cs="宋体" w:eastAsia="宋体" w:hint="default"/>
        </w:rPr>
        <w:t> </w:t>
      </w:r>
    </w:p>
    <w:p>
      <w:pPr>
        <w:pStyle w:val="BodyText"/>
        <w:spacing w:line="240" w:lineRule="auto" w:before="116"/>
        <w:ind w:left="558" w:right="126"/>
        <w:jc w:val="left"/>
        <w:rPr>
          <w:rFonts w:ascii="宋体" w:hAnsi="宋体" w:cs="宋体" w:eastAsia="宋体" w:hint="default"/>
        </w:rPr>
      </w:pPr>
      <w:r>
        <w:rPr/>
        <w:t>（</w:t>
      </w:r>
      <w:r>
        <w:rPr>
          <w:rFonts w:ascii="宋体" w:hAnsi="宋体" w:cs="宋体" w:eastAsia="宋体" w:hint="default"/>
        </w:rPr>
        <w:t>b</w:t>
      </w:r>
      <w:r>
        <w:rPr/>
        <w:t>）财政将贴息资金直接拨付给本公司的，本公司将对应的贴息冲减相关借款费用。</w:t>
      </w:r>
      <w:r>
        <w:rPr>
          <w:rFonts w:ascii="宋体" w:hAnsi="宋体" w:cs="宋体" w:eastAsia="宋体" w:hint="default"/>
        </w:rPr>
        <w:t> </w:t>
      </w:r>
    </w:p>
    <w:p>
      <w:pPr>
        <w:pStyle w:val="BodyText"/>
        <w:spacing w:line="240" w:lineRule="auto" w:before="118"/>
        <w:ind w:left="558" w:right="0"/>
        <w:jc w:val="left"/>
        <w:rPr>
          <w:rFonts w:ascii="宋体" w:hAnsi="宋体" w:cs="宋体" w:eastAsia="宋体" w:hint="default"/>
        </w:rPr>
      </w:pPr>
      <w:r>
        <w:rPr>
          <w:rFonts w:ascii="宋体"/>
          <w:w w:val="100"/>
        </w:rPr>
        <w:t> </w:t>
      </w:r>
    </w:p>
    <w:p>
      <w:pPr>
        <w:pStyle w:val="Heading2"/>
        <w:spacing w:line="240" w:lineRule="auto" w:before="56"/>
        <w:ind w:left="138" w:right="0"/>
        <w:jc w:val="both"/>
        <w:rPr>
          <w:b w:val="0"/>
          <w:bCs w:val="0"/>
        </w:rPr>
      </w:pPr>
      <w:r>
        <w:rPr>
          <w:rFonts w:ascii="宋体" w:hAnsi="宋体" w:cs="宋体" w:eastAsia="宋体" w:hint="default"/>
        </w:rPr>
        <w:t>41.</w:t>
      </w:r>
      <w:r>
        <w:rPr>
          <w:rFonts w:ascii="宋体" w:hAnsi="宋体" w:cs="宋体" w:eastAsia="宋体" w:hint="default"/>
          <w:spacing w:val="2"/>
        </w:rPr>
        <w:t> </w:t>
      </w:r>
      <w:r>
        <w:rPr/>
        <w:t>递延所得税资产</w:t>
      </w:r>
      <w:r>
        <w:rPr>
          <w:rFonts w:ascii="Calibri" w:hAnsi="Calibri" w:cs="Calibri" w:eastAsia="Calibri" w:hint="default"/>
        </w:rPr>
        <w:t>/</w:t>
      </w:r>
      <w:r>
        <w:rPr/>
        <w:t>递延所得税负债</w:t>
      </w:r>
      <w:r>
        <w:rPr>
          <w:b w:val="0"/>
          <w:bCs w:val="0"/>
        </w:rPr>
      </w:r>
    </w:p>
    <w:p>
      <w:pPr>
        <w:pStyle w:val="BodyText"/>
        <w:tabs>
          <w:tab w:pos="980" w:val="left" w:leader="none"/>
        </w:tabs>
        <w:spacing w:line="240" w:lineRule="auto" w:before="159"/>
        <w:ind w:left="558" w:right="206" w:hanging="420"/>
        <w:jc w:val="left"/>
      </w:pPr>
      <w:r>
        <w:rPr/>
        <w:t>√适用</w:t>
        <w:tab/>
        <w:t>□不适用</w:t>
      </w:r>
      <w:r>
        <w:rPr>
          <w:w w:val="100"/>
        </w:rPr>
        <w:t> </w:t>
      </w:r>
      <w:r>
        <w:rPr>
          <w:spacing w:val="-4"/>
          <w:w w:val="100"/>
        </w:rPr>
        <w:t>对于可抵扣暂时性差异确认递延所得税资产，以未来期间很可能取得的用来抵扣可抵扣</w:t>
      </w:r>
    </w:p>
    <w:p>
      <w:pPr>
        <w:pStyle w:val="BodyText"/>
        <w:spacing w:line="237" w:lineRule="auto"/>
        <w:ind w:right="206"/>
        <w:jc w:val="both"/>
      </w:pPr>
      <w:r>
        <w:rPr>
          <w:spacing w:val="-4"/>
        </w:rPr>
        <w:t>暂时性差异的应纳税所得额为限。对于能够结转以后年度的可抵扣亏损和税款抵减，以很可</w:t>
      </w:r>
      <w:r>
        <w:rPr>
          <w:spacing w:val="-40"/>
        </w:rPr>
        <w:t> </w:t>
      </w:r>
      <w:r>
        <w:rPr>
          <w:spacing w:val="-40"/>
        </w:rPr>
      </w:r>
      <w:r>
        <w:rPr>
          <w:spacing w:val="-4"/>
          <w:w w:val="100"/>
        </w:rPr>
        <w:t>能获得用来抵扣可抵扣亏损和税款抵减的未来应纳税所得额为限，确认相应的递延所得税资</w:t>
      </w:r>
      <w:r>
        <w:rPr>
          <w:spacing w:val="-87"/>
          <w:w w:val="100"/>
        </w:rPr>
        <w:t> </w:t>
      </w:r>
      <w:r>
        <w:rPr>
          <w:spacing w:val="-87"/>
          <w:w w:val="100"/>
        </w:rPr>
      </w:r>
      <w:r>
        <w:rPr/>
        <w:t>产。</w:t>
      </w:r>
    </w:p>
    <w:p>
      <w:pPr>
        <w:pStyle w:val="BodyText"/>
        <w:spacing w:line="274" w:lineRule="exact" w:before="22"/>
        <w:ind w:left="558" w:right="126"/>
        <w:jc w:val="left"/>
      </w:pPr>
      <w:r>
        <w:rPr/>
        <w:t>对于应纳税暂时性差异，除特殊情况外，确认递延所得税负债。</w:t>
      </w:r>
      <w:r>
        <w:rPr>
          <w:w w:val="100"/>
        </w:rPr>
        <w:t> </w:t>
      </w:r>
      <w:r>
        <w:rPr>
          <w:spacing w:val="-4"/>
        </w:rPr>
        <w:t>不确认递延所得税资产或递延所得税负债的特殊情况包括：商誉的初始确认；除企业合</w:t>
      </w:r>
    </w:p>
    <w:p>
      <w:pPr>
        <w:pStyle w:val="BodyText"/>
        <w:spacing w:line="246" w:lineRule="exact"/>
        <w:ind w:right="0"/>
        <w:jc w:val="both"/>
      </w:pPr>
      <w:r>
        <w:rPr>
          <w:spacing w:val="-4"/>
        </w:rPr>
        <w:t>并以外的发生时既不影响会计利润也不影响应纳税所得额（或可抵扣亏损）的其他交易或事</w:t>
      </w:r>
    </w:p>
    <w:p>
      <w:pPr>
        <w:pStyle w:val="BodyText"/>
        <w:spacing w:line="272" w:lineRule="exact"/>
        <w:ind w:right="0"/>
        <w:jc w:val="both"/>
      </w:pPr>
      <w:r>
        <w:rPr/>
        <w:t>项。</w:t>
      </w:r>
    </w:p>
    <w:p>
      <w:pPr>
        <w:pStyle w:val="BodyText"/>
        <w:spacing w:line="240" w:lineRule="auto"/>
        <w:ind w:right="126" w:firstLine="419"/>
        <w:jc w:val="left"/>
      </w:pPr>
      <w:r>
        <w:rPr>
          <w:spacing w:val="-1"/>
        </w:rPr>
        <w:t>当拥有以净额结算的法定权利，且意图以净额结算或取得资产、清偿负债同时进行时，</w:t>
      </w:r>
      <w:r>
        <w:rPr>
          <w:w w:val="100"/>
        </w:rPr>
        <w:t> </w:t>
      </w:r>
      <w:r>
        <w:rPr/>
        <w:t>当期所得税资产及当期所得税负债以抵销后的净额列报。</w:t>
      </w:r>
    </w:p>
    <w:p>
      <w:pPr>
        <w:pStyle w:val="BodyText"/>
        <w:spacing w:line="237" w:lineRule="auto"/>
        <w:ind w:right="206" w:firstLine="419"/>
        <w:jc w:val="both"/>
      </w:pPr>
      <w:r>
        <w:rPr>
          <w:spacing w:val="-4"/>
          <w:w w:val="100"/>
        </w:rPr>
        <w:t>当拥有以净额结算当期所得税资产及当期所得税负债的法定权利，且递延所得税资产及</w:t>
      </w:r>
      <w:r>
        <w:rPr>
          <w:w w:val="100"/>
        </w:rPr>
        <w:t> </w:t>
      </w:r>
      <w:r>
        <w:rPr/>
        <w:t>递延所得税负债是与同一税收征管部门对同一纳税主体征收的所得税相关或者是对不同的</w:t>
      </w:r>
      <w:r>
        <w:rPr>
          <w:spacing w:val="7"/>
        </w:rPr>
        <w:t> </w:t>
      </w:r>
      <w:r>
        <w:rPr>
          <w:spacing w:val="7"/>
        </w:rPr>
      </w:r>
      <w:r>
        <w:rPr>
          <w:spacing w:val="-4"/>
        </w:rPr>
        <w:t>纳税主体相关，但在未来每一具有重要性的递延所得税资产及负债转回的期间内，涉及的纳</w:t>
      </w:r>
      <w:r>
        <w:rPr>
          <w:spacing w:val="-42"/>
        </w:rPr>
        <w:t> </w:t>
      </w:r>
      <w:r>
        <w:rPr>
          <w:spacing w:val="-42"/>
        </w:rPr>
      </w:r>
      <w:r>
        <w:rPr>
          <w:spacing w:val="-4"/>
        </w:rPr>
        <w:t>税主体意图以净额结算当期所得税资产和负债或是同时取得资产、清偿负债时，递延所得税</w:t>
      </w:r>
      <w:r>
        <w:rPr>
          <w:spacing w:val="-41"/>
        </w:rPr>
        <w:t> </w:t>
      </w:r>
      <w:r>
        <w:rPr>
          <w:spacing w:val="-41"/>
        </w:rPr>
      </w:r>
      <w:r>
        <w:rPr/>
        <w:t>资产及递延所得税负债以抵销后的净额列报。</w:t>
      </w:r>
    </w:p>
    <w:p>
      <w:pPr>
        <w:spacing w:after="0" w:line="237" w:lineRule="auto"/>
        <w:jc w:val="both"/>
        <w:sectPr>
          <w:pgSz w:w="11910" w:h="16840"/>
          <w:pgMar w:header="873" w:footer="1373" w:top="1100" w:bottom="1560" w:left="16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2"/>
        <w:spacing w:line="290" w:lineRule="auto" w:before="36"/>
        <w:ind w:left="138" w:right="5501"/>
        <w:jc w:val="left"/>
        <w:rPr>
          <w:rFonts w:ascii="宋体" w:hAnsi="宋体" w:cs="宋体" w:eastAsia="宋体" w:hint="default"/>
          <w:b w:val="0"/>
          <w:bCs w:val="0"/>
        </w:rPr>
      </w:pPr>
      <w:r>
        <w:rPr>
          <w:rFonts w:ascii="宋体" w:hAnsi="宋体" w:cs="宋体" w:eastAsia="宋体" w:hint="default"/>
        </w:rPr>
        <w:t>42.</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tabs>
          <w:tab w:pos="980" w:val="left" w:leader="none"/>
        </w:tabs>
        <w:spacing w:line="390" w:lineRule="atLeast" w:before="26"/>
        <w:ind w:left="618" w:right="129" w:hanging="480"/>
        <w:jc w:val="left"/>
      </w:pPr>
      <w:r>
        <w:rPr/>
        <w:t>√适用</w:t>
        <w:tab/>
        <w:t>□不适用</w:t>
      </w:r>
      <w:r>
        <w:rPr>
          <w:w w:val="100"/>
        </w:rPr>
        <w:t> </w:t>
      </w:r>
      <w:r>
        <w:rPr>
          <w:rFonts w:ascii="宋体" w:hAnsi="宋体" w:cs="宋体" w:eastAsia="宋体" w:hint="default"/>
          <w:spacing w:val="-3"/>
        </w:rPr>
        <w:t>1</w:t>
      </w:r>
      <w:r>
        <w:rPr>
          <w:spacing w:val="-3"/>
        </w:rPr>
        <w:t>）公司租入资产所支付的租赁费，在不扣除免租期的整个租赁期内，按直线法进行分</w:t>
      </w:r>
    </w:p>
    <w:p>
      <w:pPr>
        <w:pStyle w:val="BodyText"/>
        <w:spacing w:line="237" w:lineRule="auto" w:before="1"/>
        <w:ind w:right="128"/>
        <w:jc w:val="both"/>
        <w:rPr>
          <w:rFonts w:ascii="宋体" w:hAnsi="宋体" w:cs="宋体" w:eastAsia="宋体" w:hint="default"/>
        </w:rPr>
      </w:pPr>
      <w:r>
        <w:rPr>
          <w:spacing w:val="-4"/>
        </w:rPr>
        <w:t>摊，计入当期费用。公司支付的与租赁交易相关的初始直接费用，计入当期费用。资产出租</w:t>
      </w:r>
      <w:r>
        <w:rPr>
          <w:spacing w:val="-42"/>
        </w:rPr>
        <w:t> </w:t>
      </w:r>
      <w:r>
        <w:rPr>
          <w:spacing w:val="-42"/>
        </w:rPr>
      </w:r>
      <w:r>
        <w:rPr>
          <w:spacing w:val="-4"/>
        </w:rPr>
        <w:t>方承担了应由公司承担的与租赁相关的费用时，公司将该部分费用从租金总额中扣除，按扣</w:t>
      </w:r>
      <w:r>
        <w:rPr>
          <w:spacing w:val="-41"/>
        </w:rPr>
        <w:t> </w:t>
      </w:r>
      <w:r>
        <w:rPr>
          <w:spacing w:val="-41"/>
        </w:rPr>
      </w:r>
      <w:r>
        <w:rPr/>
        <w:t>除后的租金费用在租赁期内分摊，计入当期费用。</w:t>
      </w:r>
      <w:r>
        <w:rPr>
          <w:rFonts w:ascii="宋体" w:hAnsi="宋体" w:cs="宋体" w:eastAsia="宋体" w:hint="default"/>
        </w:rPr>
        <w:t> </w:t>
      </w:r>
    </w:p>
    <w:p>
      <w:pPr>
        <w:pStyle w:val="BodyText"/>
        <w:spacing w:line="237" w:lineRule="auto" w:before="119"/>
        <w:ind w:right="126" w:firstLine="419"/>
        <w:jc w:val="both"/>
        <w:rPr>
          <w:rFonts w:ascii="宋体" w:hAnsi="宋体" w:cs="宋体" w:eastAsia="宋体" w:hint="default"/>
        </w:rPr>
      </w:pPr>
      <w:r>
        <w:rPr>
          <w:rFonts w:ascii="宋体" w:hAnsi="宋体" w:cs="宋体" w:eastAsia="宋体" w:hint="default"/>
          <w:spacing w:val="-2"/>
        </w:rPr>
        <w:t>2</w:t>
      </w:r>
      <w:r>
        <w:rPr>
          <w:spacing w:val="-2"/>
        </w:rPr>
        <w:t>）公司出租资产所收取的租赁费，在不扣除免租期的整个租赁期内，按直线法进行分</w:t>
      </w:r>
      <w:r>
        <w:rPr>
          <w:w w:val="100"/>
        </w:rPr>
        <w:t> </w:t>
      </w:r>
      <w:r>
        <w:rPr>
          <w:spacing w:val="-4"/>
        </w:rPr>
        <w:t>摊，确认为租赁相关收入。公司支付的与租赁交易相关的初始直接费用，计入当期费用；如</w:t>
      </w:r>
      <w:r>
        <w:rPr>
          <w:spacing w:val="-39"/>
        </w:rPr>
        <w:t> </w:t>
      </w:r>
      <w:r>
        <w:rPr>
          <w:spacing w:val="-39"/>
        </w:rPr>
      </w:r>
      <w:r>
        <w:rPr>
          <w:spacing w:val="-4"/>
        </w:rPr>
        <w:t>金额较大的，则予以资本化，在整个租赁期间内按照与租赁相关收入确认相同的基础分期计</w:t>
      </w:r>
      <w:r>
        <w:rPr>
          <w:spacing w:val="-40"/>
        </w:rPr>
        <w:t> </w:t>
      </w:r>
      <w:r>
        <w:rPr>
          <w:spacing w:val="-40"/>
        </w:rPr>
      </w:r>
      <w:r>
        <w:rPr/>
        <w:t>入当期收益。</w:t>
      </w:r>
      <w:r>
        <w:rPr>
          <w:rFonts w:ascii="宋体" w:hAnsi="宋体" w:cs="宋体" w:eastAsia="宋体" w:hint="default"/>
        </w:rPr>
        <w:t> </w:t>
      </w:r>
    </w:p>
    <w:p>
      <w:pPr>
        <w:pStyle w:val="BodyText"/>
        <w:spacing w:line="240" w:lineRule="auto" w:before="116"/>
        <w:ind w:right="126" w:firstLine="419"/>
        <w:jc w:val="both"/>
        <w:rPr>
          <w:rFonts w:ascii="宋体" w:hAnsi="宋体" w:cs="宋体" w:eastAsia="宋体" w:hint="default"/>
        </w:rPr>
      </w:pPr>
      <w:r>
        <w:rPr>
          <w:spacing w:val="-4"/>
          <w:w w:val="100"/>
        </w:rPr>
        <w:t>公司承担了应由承租方承担的与租赁相关的费用时，公司将该部分费用从租金收入总额</w:t>
      </w:r>
      <w:r>
        <w:rPr>
          <w:w w:val="100"/>
        </w:rPr>
        <w:t> </w:t>
      </w:r>
      <w:r>
        <w:rPr/>
        <w:t>中扣除，按扣除后的租金费用在租赁期内分配。</w:t>
      </w:r>
      <w:r>
        <w:rPr>
          <w:rFonts w:ascii="宋体" w:hAnsi="宋体" w:cs="宋体" w:eastAsia="宋体" w:hint="default"/>
        </w:rPr>
        <w:t> </w:t>
      </w:r>
    </w:p>
    <w:p>
      <w:pPr>
        <w:pStyle w:val="Heading2"/>
        <w:spacing w:line="290" w:lineRule="auto" w:before="116"/>
        <w:ind w:left="138" w:right="2814" w:firstLine="419"/>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4"/>
          <w:w w:val="99"/>
        </w:rPr>
        <w:t>.</w:t>
      </w:r>
      <w:r>
        <w:rPr>
          <w:w w:val="100"/>
        </w:rPr>
        <w:t>融资租赁的会计处</w:t>
      </w:r>
      <w:r>
        <w:rPr>
          <w:spacing w:val="-3"/>
          <w:w w:val="100"/>
        </w:rPr>
        <w:t>理</w:t>
      </w:r>
      <w:r>
        <w:rPr>
          <w:w w:val="100"/>
        </w:rPr>
        <w:t>方</w:t>
      </w:r>
      <w:r>
        <w:rPr>
          <w:spacing w:val="-2"/>
          <w:w w:val="100"/>
        </w:rPr>
        <w:t>法</w:t>
      </w:r>
      <w:r>
        <w:rPr>
          <w:rFonts w:ascii="宋体" w:hAnsi="宋体" w:cs="宋体" w:eastAsia="宋体" w:hint="default"/>
          <w:w w:val="99"/>
        </w:rPr>
        <w:t> </w:t>
      </w:r>
      <w:r>
        <w:rPr>
          <w:rFonts w:ascii="宋体" w:hAnsi="宋体" w:cs="宋体" w:eastAsia="宋体" w:hint="default"/>
          <w:b w:val="0"/>
          <w:bCs w:val="0"/>
        </w:rPr>
      </w:r>
    </w:p>
    <w:p>
      <w:pPr>
        <w:pStyle w:val="BodyText"/>
        <w:tabs>
          <w:tab w:pos="980" w:val="left" w:leader="none"/>
        </w:tabs>
        <w:spacing w:line="240" w:lineRule="auto" w:before="139"/>
        <w:ind w:left="558" w:right="129" w:hanging="420"/>
        <w:jc w:val="left"/>
      </w:pPr>
      <w:r>
        <w:rPr/>
        <w:t>√适用</w:t>
        <w:tab/>
        <w:t>□不适用</w:t>
      </w:r>
      <w:r>
        <w:rPr>
          <w:w w:val="100"/>
        </w:rPr>
        <w:t> </w:t>
      </w:r>
      <w:r>
        <w:rPr>
          <w:rFonts w:ascii="宋体" w:hAnsi="宋体" w:cs="宋体" w:eastAsia="宋体" w:hint="default"/>
          <w:spacing w:val="-1"/>
        </w:rPr>
        <w:t>1</w:t>
      </w:r>
      <w:r>
        <w:rPr>
          <w:spacing w:val="-1"/>
        </w:rPr>
        <w:t>）融资租入资产：公司在承租开始日，将租赁资产公允价值与最低租赁付款额现值两</w:t>
      </w:r>
    </w:p>
    <w:p>
      <w:pPr>
        <w:pStyle w:val="BodyText"/>
        <w:spacing w:line="237" w:lineRule="auto"/>
        <w:ind w:right="129"/>
        <w:jc w:val="both"/>
        <w:rPr>
          <w:rFonts w:ascii="宋体" w:hAnsi="宋体" w:cs="宋体" w:eastAsia="宋体" w:hint="default"/>
        </w:rPr>
      </w:pPr>
      <w:r>
        <w:rPr>
          <w:spacing w:val="-4"/>
        </w:rPr>
        <w:t>者中较低者作为租入资产的入账价值，将最低租赁付款额作为长期应付款的入账价值，其差</w:t>
      </w:r>
      <w:r>
        <w:rPr>
          <w:spacing w:val="-41"/>
        </w:rPr>
        <w:t> </w:t>
      </w:r>
      <w:r>
        <w:rPr>
          <w:spacing w:val="-41"/>
        </w:rPr>
      </w:r>
      <w:r>
        <w:rPr>
          <w:spacing w:val="-4"/>
        </w:rPr>
        <w:t>额作为未确认的融资费用。公司采用实际利率法对未确认的融资费用，在资产租赁期间内摊</w:t>
      </w:r>
      <w:r>
        <w:rPr>
          <w:spacing w:val="-42"/>
        </w:rPr>
        <w:t> </w:t>
      </w:r>
      <w:r>
        <w:rPr>
          <w:spacing w:val="-42"/>
        </w:rPr>
      </w:r>
      <w:r>
        <w:rPr/>
        <w:t>销，计入财务费用。公司发生的初始直接费用，计入租入资产价值。</w:t>
      </w:r>
      <w:r>
        <w:rPr>
          <w:rFonts w:ascii="宋体" w:hAnsi="宋体" w:cs="宋体" w:eastAsia="宋体" w:hint="default"/>
        </w:rPr>
        <w:t> </w:t>
      </w:r>
    </w:p>
    <w:p>
      <w:pPr>
        <w:pStyle w:val="BodyText"/>
        <w:spacing w:line="237" w:lineRule="auto" w:before="1"/>
        <w:ind w:right="127" w:firstLine="419"/>
        <w:jc w:val="both"/>
        <w:rPr>
          <w:rFonts w:ascii="宋体" w:hAnsi="宋体" w:cs="宋体" w:eastAsia="宋体" w:hint="default"/>
        </w:rPr>
      </w:pPr>
      <w:r>
        <w:rPr>
          <w:rFonts w:ascii="宋体" w:hAnsi="宋体" w:cs="宋体" w:eastAsia="宋体" w:hint="default"/>
          <w:spacing w:val="-1"/>
        </w:rPr>
        <w:t>2</w:t>
      </w:r>
      <w:r>
        <w:rPr>
          <w:spacing w:val="-1"/>
        </w:rPr>
        <w:t>）融资租出资产：公司在租赁开始日，将应收融资租赁款，未担保余值之和与其现值</w:t>
      </w:r>
      <w:r>
        <w:rPr>
          <w:w w:val="100"/>
        </w:rPr>
        <w:t> </w:t>
      </w:r>
      <w:r>
        <w:rPr>
          <w:spacing w:val="-4"/>
        </w:rPr>
        <w:t>的差额确认为未实现融资收益，在将来收到租金的各期间内确认为租赁收入。公司发生的与</w:t>
      </w:r>
      <w:r>
        <w:rPr>
          <w:spacing w:val="-42"/>
        </w:rPr>
        <w:t> </w:t>
      </w:r>
      <w:r>
        <w:rPr>
          <w:spacing w:val="-42"/>
        </w:rPr>
      </w:r>
      <w:r>
        <w:rPr>
          <w:spacing w:val="-4"/>
        </w:rPr>
        <w:t>出租交易相关的初始直接费用，计入应收融资租赁款的初始计量中，并减少租赁期内确认的</w:t>
      </w:r>
      <w:r>
        <w:rPr>
          <w:spacing w:val="-41"/>
        </w:rPr>
        <w:t> </w:t>
      </w:r>
      <w:r>
        <w:rPr>
          <w:spacing w:val="-41"/>
        </w:rPr>
      </w:r>
      <w:r>
        <w:rPr/>
        <w:t>收益金额。</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2"/>
        <w:spacing w:line="240" w:lineRule="auto"/>
        <w:ind w:left="138" w:right="0"/>
        <w:jc w:val="both"/>
        <w:rPr>
          <w:rFonts w:ascii="宋体" w:hAnsi="宋体" w:cs="宋体" w:eastAsia="宋体" w:hint="default"/>
          <w:b w:val="0"/>
          <w:bCs w:val="0"/>
        </w:rPr>
      </w:pPr>
      <w:r>
        <w:rPr>
          <w:rFonts w:ascii="宋体" w:hAnsi="宋体" w:cs="宋体" w:eastAsia="宋体" w:hint="default"/>
        </w:rPr>
        <w:t>(3).</w:t>
      </w:r>
      <w:r>
        <w:rPr/>
        <w:t>新租赁准则下租赁的确定方法及会计处理方法</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240" w:lineRule="auto"/>
        <w:ind w:right="0"/>
        <w:jc w:val="both"/>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138" w:right="0"/>
        <w:jc w:val="both"/>
        <w:rPr>
          <w:b w:val="0"/>
          <w:bCs w:val="0"/>
        </w:rPr>
      </w:pPr>
      <w:r>
        <w:rPr>
          <w:rFonts w:ascii="宋体" w:hAnsi="宋体" w:cs="宋体" w:eastAsia="宋体" w:hint="default"/>
        </w:rPr>
        <w:t>43. </w:t>
      </w:r>
      <w:r>
        <w:rPr/>
        <w:t>其他重要的会计政策和会计估计</w:t>
      </w:r>
      <w:r>
        <w:rPr>
          <w:b w:val="0"/>
          <w:bCs w:val="0"/>
        </w:rPr>
      </w:r>
    </w:p>
    <w:p>
      <w:pPr>
        <w:spacing w:line="240" w:lineRule="auto" w:before="0"/>
        <w:rPr>
          <w:rFonts w:ascii="宋体" w:hAnsi="宋体" w:cs="宋体" w:eastAsia="宋体" w:hint="default"/>
          <w:b/>
          <w:bCs/>
          <w:sz w:val="14"/>
          <w:szCs w:val="14"/>
        </w:rPr>
      </w:pPr>
    </w:p>
    <w:p>
      <w:pPr>
        <w:pStyle w:val="BodyText"/>
        <w:spacing w:line="240" w:lineRule="auto"/>
        <w:ind w:right="0"/>
        <w:jc w:val="both"/>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90" w:lineRule="auto"/>
        <w:ind w:left="138" w:right="5053"/>
        <w:jc w:val="left"/>
        <w:rPr>
          <w:rFonts w:ascii="宋体" w:hAnsi="宋体" w:cs="宋体" w:eastAsia="宋体" w:hint="default"/>
          <w:b w:val="0"/>
          <w:bCs w:val="0"/>
        </w:rPr>
      </w:pPr>
      <w:r>
        <w:rPr>
          <w:rFonts w:ascii="宋体" w:hAnsi="宋体" w:cs="宋体" w:eastAsia="宋体" w:hint="default"/>
        </w:rPr>
        <w:t>44. </w:t>
      </w:r>
      <w:r>
        <w:rPr/>
        <w:t>重要会计政策和会计估计的变更</w:t>
      </w:r>
      <w:r>
        <w:rPr>
          <w:w w:val="100"/>
        </w:rPr>
        <w:t> </w:t>
      </w:r>
      <w:r>
        <w:rPr>
          <w:rFonts w:ascii="宋体" w:hAnsi="宋体" w:cs="宋体" w:eastAsia="宋体" w:hint="default"/>
        </w:rPr>
        <w:t>(1).</w:t>
      </w:r>
      <w:r>
        <w:rPr/>
        <w:t>重要会计政策变更</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2"/>
        <w:ind w:right="0"/>
        <w:jc w:val="both"/>
      </w:pPr>
      <w:r>
        <w:rPr/>
        <w:t>√适用 □不适用</w:t>
      </w:r>
    </w:p>
    <w:p>
      <w:pPr>
        <w:pStyle w:val="BodyText"/>
        <w:spacing w:line="240" w:lineRule="auto" w:before="116"/>
        <w:ind w:right="191" w:firstLine="479"/>
        <w:jc w:val="both"/>
        <w:rPr>
          <w:rFonts w:ascii="宋体" w:hAnsi="宋体" w:cs="宋体" w:eastAsia="宋体" w:hint="default"/>
        </w:rPr>
      </w:pPr>
      <w:r>
        <w:rPr>
          <w:rFonts w:ascii="宋体" w:hAnsi="宋体" w:cs="宋体" w:eastAsia="宋体" w:hint="default"/>
        </w:rPr>
        <w:t>1</w:t>
      </w:r>
      <w:r>
        <w:rPr/>
        <w:t>）执行《财政部关于修订印发</w:t>
      </w:r>
      <w:r>
        <w:rPr>
          <w:spacing w:val="-55"/>
        </w:rPr>
        <w:t> </w:t>
      </w:r>
      <w:r>
        <w:rPr>
          <w:rFonts w:ascii="宋体" w:hAnsi="宋体" w:cs="宋体" w:eastAsia="宋体" w:hint="default"/>
        </w:rPr>
        <w:t>2019</w:t>
      </w:r>
      <w:r>
        <w:rPr>
          <w:rFonts w:ascii="宋体" w:hAnsi="宋体" w:cs="宋体" w:eastAsia="宋体" w:hint="default"/>
          <w:spacing w:val="-57"/>
        </w:rPr>
        <w:t> </w:t>
      </w:r>
      <w:r>
        <w:rPr/>
        <w:t>年度一般企业财务报表格式的通知》和《关于修</w:t>
      </w:r>
      <w:r>
        <w:rPr>
          <w:w w:val="100"/>
        </w:rPr>
        <w:t> </w:t>
      </w:r>
      <w:r>
        <w:rPr/>
        <w:t>订印发合并财务报表格式（</w:t>
      </w:r>
      <w:r>
        <w:rPr>
          <w:rFonts w:ascii="宋体" w:hAnsi="宋体" w:cs="宋体" w:eastAsia="宋体" w:hint="default"/>
        </w:rPr>
        <w:t>2019</w:t>
      </w:r>
      <w:r>
        <w:rPr>
          <w:rFonts w:ascii="宋体" w:hAnsi="宋体" w:cs="宋体" w:eastAsia="宋体" w:hint="default"/>
          <w:spacing w:val="-59"/>
        </w:rPr>
        <w:t> </w:t>
      </w:r>
      <w:r>
        <w:rPr/>
        <w:t>版）的通知》</w:t>
      </w:r>
      <w:r>
        <w:rPr>
          <w:rFonts w:ascii="宋体" w:hAnsi="宋体" w:cs="宋体" w:eastAsia="宋体" w:hint="default"/>
        </w:rPr>
        <w:t> </w:t>
      </w:r>
    </w:p>
    <w:p>
      <w:pPr>
        <w:pStyle w:val="BodyText"/>
        <w:spacing w:line="240" w:lineRule="auto" w:before="116"/>
        <w:ind w:right="126" w:firstLine="419"/>
        <w:jc w:val="both"/>
      </w:pPr>
      <w:r>
        <w:rPr>
          <w:spacing w:val="-1"/>
          <w:w w:val="100"/>
        </w:rPr>
        <w:t>财政部分别于</w:t>
      </w:r>
      <w:r>
        <w:rPr>
          <w:spacing w:val="-53"/>
          <w:w w:val="100"/>
        </w:rPr>
        <w:t> </w:t>
      </w:r>
      <w:r>
        <w:rPr>
          <w:rFonts w:ascii="宋体" w:hAnsi="宋体" w:cs="宋体" w:eastAsia="宋体" w:hint="default"/>
          <w:spacing w:val="-1"/>
          <w:w w:val="100"/>
        </w:rPr>
        <w:t>2019</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4</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30</w:t>
      </w:r>
      <w:r>
        <w:rPr>
          <w:rFonts w:ascii="宋体" w:hAnsi="宋体" w:cs="宋体" w:eastAsia="宋体" w:hint="default"/>
          <w:spacing w:val="-55"/>
          <w:w w:val="100"/>
        </w:rPr>
        <w:t> </w:t>
      </w:r>
      <w:r>
        <w:rPr>
          <w:w w:val="100"/>
        </w:rPr>
        <w:t>日和</w:t>
      </w:r>
      <w:r>
        <w:rPr>
          <w:spacing w:val="-55"/>
          <w:w w:val="100"/>
        </w:rPr>
        <w:t> </w:t>
      </w:r>
      <w:r>
        <w:rPr>
          <w:rFonts w:ascii="宋体" w:hAnsi="宋体" w:cs="宋体" w:eastAsia="宋体" w:hint="default"/>
          <w:w w:val="100"/>
        </w:rPr>
        <w:t>2019</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9</w:t>
      </w:r>
      <w:r>
        <w:rPr>
          <w:rFonts w:ascii="宋体" w:hAnsi="宋体" w:cs="宋体" w:eastAsia="宋体" w:hint="default"/>
          <w:spacing w:val="-55"/>
          <w:w w:val="100"/>
        </w:rPr>
        <w:t> </w:t>
      </w:r>
      <w:r>
        <w:rPr>
          <w:w w:val="100"/>
        </w:rPr>
        <w:t>月</w:t>
      </w:r>
      <w:r>
        <w:rPr>
          <w:spacing w:val="-52"/>
          <w:w w:val="100"/>
        </w:rPr>
        <w:t> </w:t>
      </w:r>
      <w:r>
        <w:rPr>
          <w:rFonts w:ascii="宋体" w:hAnsi="宋体" w:cs="宋体" w:eastAsia="宋体" w:hint="default"/>
          <w:spacing w:val="-2"/>
          <w:w w:val="100"/>
        </w:rPr>
        <w:t>19</w:t>
      </w:r>
      <w:r>
        <w:rPr>
          <w:rFonts w:ascii="宋体" w:hAnsi="宋体" w:cs="宋体" w:eastAsia="宋体" w:hint="default"/>
          <w:spacing w:val="-55"/>
          <w:w w:val="100"/>
        </w:rPr>
        <w:t> </w:t>
      </w:r>
      <w:r>
        <w:rPr>
          <w:w w:val="100"/>
        </w:rPr>
        <w:t>日</w:t>
      </w:r>
      <w:r>
        <w:rPr>
          <w:spacing w:val="1"/>
          <w:w w:val="100"/>
        </w:rPr>
        <w:t> </w:t>
      </w:r>
      <w:r>
        <w:rPr>
          <w:rFonts w:ascii="宋体" w:hAnsi="宋体" w:cs="宋体" w:eastAsia="宋体" w:hint="default"/>
          <w:spacing w:val="1"/>
          <w:w w:val="100"/>
        </w:rPr>
      </w:r>
      <w:r>
        <w:rPr>
          <w:spacing w:val="-11"/>
          <w:w w:val="100"/>
        </w:rPr>
        <w:t>发布了《关于修订印发</w:t>
      </w:r>
      <w:r>
        <w:rPr>
          <w:spacing w:val="-55"/>
          <w:w w:val="100"/>
        </w:rPr>
        <w:t> </w:t>
      </w:r>
      <w:r>
        <w:rPr>
          <w:rFonts w:ascii="宋体" w:hAnsi="宋体" w:cs="宋体" w:eastAsia="宋体" w:hint="default"/>
          <w:w w:val="100"/>
        </w:rPr>
        <w:t>2019</w:t>
      </w:r>
      <w:r>
        <w:rPr>
          <w:rFonts w:ascii="宋体" w:hAnsi="宋体" w:cs="宋体" w:eastAsia="宋体" w:hint="default"/>
          <w:spacing w:val="-55"/>
          <w:w w:val="100"/>
        </w:rPr>
        <w:t> </w:t>
      </w:r>
      <w:r>
        <w:rPr>
          <w:w w:val="100"/>
        </w:rPr>
        <w:t>年度 </w:t>
      </w:r>
      <w:r>
        <w:rPr>
          <w:spacing w:val="-3"/>
        </w:rPr>
        <w:t>一般企业财务报表格式的通知》（财会（</w:t>
      </w:r>
      <w:r>
        <w:rPr>
          <w:rFonts w:ascii="宋体" w:hAnsi="宋体" w:cs="宋体" w:eastAsia="宋体" w:hint="default"/>
          <w:spacing w:val="-3"/>
        </w:rPr>
        <w:t>2019</w:t>
      </w:r>
      <w:r>
        <w:rPr>
          <w:spacing w:val="-3"/>
        </w:rPr>
        <w:t>）</w:t>
      </w:r>
      <w:r>
        <w:rPr>
          <w:rFonts w:ascii="宋体" w:hAnsi="宋体" w:cs="宋体" w:eastAsia="宋体" w:hint="default"/>
          <w:spacing w:val="-3"/>
        </w:rPr>
        <w:t>6</w:t>
      </w:r>
      <w:r>
        <w:rPr>
          <w:rFonts w:ascii="宋体" w:hAnsi="宋体" w:cs="宋体" w:eastAsia="宋体" w:hint="default"/>
          <w:spacing w:val="30"/>
        </w:rPr>
        <w:t> </w:t>
      </w:r>
      <w:r>
        <w:rPr>
          <w:spacing w:val="-3"/>
        </w:rPr>
        <w:t>号）和《关于修订印发合并财务报表格式</w:t>
      </w:r>
    </w:p>
    <w:p>
      <w:pPr>
        <w:pStyle w:val="BodyText"/>
        <w:spacing w:line="271" w:lineRule="exact"/>
        <w:ind w:right="0"/>
        <w:jc w:val="both"/>
        <w:rPr>
          <w:rFonts w:ascii="宋体" w:hAnsi="宋体" w:cs="宋体" w:eastAsia="宋体" w:hint="default"/>
        </w:rPr>
      </w:pPr>
      <w:r>
        <w:rPr/>
        <w:t>（</w:t>
      </w:r>
      <w:r>
        <w:rPr>
          <w:rFonts w:ascii="宋体" w:hAnsi="宋体" w:cs="宋体" w:eastAsia="宋体" w:hint="default"/>
        </w:rPr>
        <w:t>2019</w:t>
      </w:r>
      <w:r>
        <w:rPr>
          <w:rFonts w:ascii="宋体" w:hAnsi="宋体" w:cs="宋体" w:eastAsia="宋体" w:hint="default"/>
          <w:spacing w:val="-59"/>
        </w:rPr>
        <w:t> </w:t>
      </w:r>
      <w:r>
        <w:rPr/>
        <w:t>版）的通知》（财会（</w:t>
      </w:r>
      <w:r>
        <w:rPr>
          <w:rFonts w:ascii="宋体" w:hAnsi="宋体" w:cs="宋体" w:eastAsia="宋体" w:hint="default"/>
        </w:rPr>
        <w:t>2019</w:t>
      </w:r>
      <w:r>
        <w:rPr/>
        <w:t>）</w:t>
      </w:r>
      <w:r>
        <w:rPr>
          <w:rFonts w:ascii="宋体" w:hAnsi="宋体" w:cs="宋体" w:eastAsia="宋体" w:hint="default"/>
        </w:rPr>
        <w:t>16</w:t>
      </w:r>
      <w:r>
        <w:rPr>
          <w:rFonts w:ascii="宋体" w:hAnsi="宋体" w:cs="宋体" w:eastAsia="宋体" w:hint="default"/>
          <w:spacing w:val="-61"/>
        </w:rPr>
        <w:t> </w:t>
      </w:r>
      <w:r>
        <w:rPr/>
        <w:t>号），对一般企业财务报表格式进行了修订。</w:t>
      </w:r>
      <w:r>
        <w:rPr>
          <w:rFonts w:ascii="宋体" w:hAnsi="宋体" w:cs="宋体" w:eastAsia="宋体" w:hint="default"/>
        </w:rPr>
        <w:t> </w:t>
      </w:r>
    </w:p>
    <w:p>
      <w:pPr>
        <w:spacing w:after="0" w:line="271" w:lineRule="exact"/>
        <w:jc w:val="both"/>
        <w:rPr>
          <w:rFonts w:ascii="宋体" w:hAnsi="宋体" w:cs="宋体" w:eastAsia="宋体" w:hint="default"/>
        </w:rPr>
        <w:sectPr>
          <w:footerReference w:type="default" r:id="rId73"/>
          <w:pgSz w:w="11910" w:h="16840"/>
          <w:pgMar w:footer="1373" w:header="873" w:top="1100" w:bottom="1560" w:left="1660" w:right="1660"/>
        </w:sectPr>
      </w:pPr>
    </w:p>
    <w:p>
      <w:pPr>
        <w:spacing w:line="240" w:lineRule="auto" w:before="5"/>
        <w:rPr>
          <w:rFonts w:ascii="宋体" w:hAnsi="宋体" w:cs="宋体" w:eastAsia="宋体" w:hint="default"/>
          <w:sz w:val="19"/>
          <w:szCs w:val="19"/>
        </w:rPr>
      </w:pPr>
    </w:p>
    <w:p>
      <w:pPr>
        <w:pStyle w:val="BodyText"/>
        <w:spacing w:line="240" w:lineRule="auto" w:before="36"/>
        <w:ind w:left="638" w:right="126"/>
        <w:jc w:val="left"/>
        <w:rPr>
          <w:rFonts w:ascii="宋体" w:hAnsi="宋体" w:cs="宋体" w:eastAsia="宋体" w:hint="default"/>
        </w:rPr>
      </w:pPr>
      <w:r>
        <w:rPr/>
        <w:t>本公司执行上述规定的主要影响如下：</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72"/>
        <w:gridCol w:w="829"/>
        <w:gridCol w:w="2350"/>
        <w:gridCol w:w="3010"/>
      </w:tblGrid>
      <w:tr>
        <w:trPr>
          <w:trHeight w:val="404" w:hRule="exact"/>
        </w:trPr>
        <w:tc>
          <w:tcPr>
            <w:tcW w:w="217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100" w:firstLine="419"/>
              <w:jc w:val="left"/>
              <w:rPr>
                <w:rFonts w:ascii="宋体" w:hAnsi="宋体" w:cs="宋体" w:eastAsia="宋体" w:hint="default"/>
                <w:sz w:val="21"/>
                <w:szCs w:val="21"/>
              </w:rPr>
            </w:pPr>
            <w:r>
              <w:rPr>
                <w:rFonts w:ascii="宋体" w:hAnsi="宋体" w:cs="宋体" w:eastAsia="宋体" w:hint="default"/>
                <w:spacing w:val="7"/>
                <w:sz w:val="21"/>
                <w:szCs w:val="21"/>
              </w:rPr>
              <w:t>会计政策变更的</w:t>
            </w:r>
            <w:r>
              <w:rPr>
                <w:rFonts w:ascii="宋体" w:hAnsi="宋体" w:cs="宋体" w:eastAsia="宋体" w:hint="default"/>
                <w:w w:val="100"/>
                <w:sz w:val="21"/>
                <w:szCs w:val="21"/>
              </w:rPr>
              <w:t> </w:t>
            </w:r>
            <w:r>
              <w:rPr>
                <w:rFonts w:ascii="宋体" w:hAnsi="宋体" w:cs="宋体" w:eastAsia="宋体" w:hint="default"/>
                <w:sz w:val="21"/>
                <w:szCs w:val="21"/>
              </w:rPr>
              <w:t>内容和原因</w:t>
            </w:r>
            <w:r>
              <w:rPr>
                <w:rFonts w:ascii="宋体" w:hAnsi="宋体" w:cs="宋体" w:eastAsia="宋体" w:hint="default"/>
                <w:sz w:val="21"/>
                <w:szCs w:val="21"/>
              </w:rPr>
              <w:t> </w:t>
            </w:r>
          </w:p>
        </w:tc>
        <w:tc>
          <w:tcPr>
            <w:tcW w:w="829" w:type="dxa"/>
            <w:vMerge w:val="restart"/>
            <w:tcBorders>
              <w:top w:val="single" w:sz="4" w:space="0" w:color="000000"/>
              <w:left w:val="single" w:sz="4" w:space="0" w:color="000000"/>
              <w:right w:val="single" w:sz="4" w:space="0" w:color="000000"/>
            </w:tcBorders>
          </w:tcPr>
          <w:p>
            <w:pPr>
              <w:pStyle w:val="TableParagraph"/>
              <w:spacing w:line="273" w:lineRule="exact" w:before="88"/>
              <w:ind w:left="521" w:right="0"/>
              <w:jc w:val="left"/>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40" w:lineRule="auto"/>
              <w:ind w:left="101" w:right="98"/>
              <w:jc w:val="left"/>
              <w:rPr>
                <w:rFonts w:ascii="宋体" w:hAnsi="宋体" w:cs="宋体" w:eastAsia="宋体" w:hint="default"/>
                <w:sz w:val="21"/>
                <w:szCs w:val="21"/>
              </w:rPr>
            </w:pPr>
            <w:r>
              <w:rPr>
                <w:rFonts w:ascii="宋体" w:hAnsi="宋体" w:cs="宋体" w:eastAsia="宋体" w:hint="default"/>
                <w:sz w:val="21"/>
                <w:szCs w:val="21"/>
              </w:rPr>
              <w:t>批</w:t>
            </w:r>
            <w:r>
              <w:rPr>
                <w:rFonts w:ascii="宋体" w:hAnsi="宋体" w:cs="宋体" w:eastAsia="宋体" w:hint="default"/>
                <w:spacing w:val="91"/>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序</w:t>
            </w:r>
            <w:r>
              <w:rPr>
                <w:rFonts w:ascii="宋体" w:hAnsi="宋体" w:cs="宋体" w:eastAsia="宋体" w:hint="default"/>
                <w:sz w:val="21"/>
                <w:szCs w:val="21"/>
              </w:rPr>
              <w:t> </w:t>
            </w:r>
          </w:p>
        </w:tc>
        <w:tc>
          <w:tcPr>
            <w:tcW w:w="53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23" w:right="0"/>
              <w:jc w:val="left"/>
              <w:rPr>
                <w:rFonts w:ascii="宋体" w:hAnsi="宋体" w:cs="宋体" w:eastAsia="宋体" w:hint="default"/>
                <w:sz w:val="21"/>
                <w:szCs w:val="21"/>
              </w:rPr>
            </w:pPr>
            <w:r>
              <w:rPr>
                <w:rFonts w:ascii="宋体" w:hAnsi="宋体" w:cs="宋体" w:eastAsia="宋体" w:hint="default"/>
                <w:sz w:val="21"/>
                <w:szCs w:val="21"/>
              </w:rPr>
              <w:t>受影响的报表项目名称和金额</w:t>
            </w:r>
            <w:r>
              <w:rPr>
                <w:rFonts w:ascii="宋体" w:hAnsi="宋体" w:cs="宋体" w:eastAsia="宋体" w:hint="default"/>
                <w:sz w:val="21"/>
                <w:szCs w:val="21"/>
              </w:rPr>
              <w:t> </w:t>
            </w:r>
          </w:p>
        </w:tc>
      </w:tr>
      <w:tr>
        <w:trPr>
          <w:trHeight w:val="545" w:hRule="exact"/>
        </w:trPr>
        <w:tc>
          <w:tcPr>
            <w:tcW w:w="2172" w:type="dxa"/>
            <w:vMerge/>
            <w:tcBorders>
              <w:left w:val="single" w:sz="4" w:space="0" w:color="000000"/>
              <w:bottom w:val="single" w:sz="4" w:space="0" w:color="000000"/>
              <w:right w:val="single" w:sz="4" w:space="0" w:color="000000"/>
            </w:tcBorders>
          </w:tcPr>
          <w:p>
            <w:pPr/>
          </w:p>
        </w:tc>
        <w:tc>
          <w:tcPr>
            <w:tcW w:w="829" w:type="dxa"/>
            <w:vMerge/>
            <w:tcBorders>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523" w:right="0"/>
              <w:jc w:val="left"/>
              <w:rPr>
                <w:rFonts w:ascii="宋体" w:hAnsi="宋体" w:cs="宋体" w:eastAsia="宋体" w:hint="default"/>
                <w:sz w:val="21"/>
                <w:szCs w:val="21"/>
              </w:rPr>
            </w:pPr>
            <w:r>
              <w:rPr>
                <w:rFonts w:ascii="宋体" w:hAnsi="宋体" w:cs="宋体" w:eastAsia="宋体" w:hint="default"/>
                <w:sz w:val="21"/>
                <w:szCs w:val="21"/>
              </w:rPr>
              <w:t>合并</w:t>
            </w:r>
            <w:r>
              <w:rPr>
                <w:rFonts w:ascii="宋体" w:hAnsi="宋体" w:cs="宋体" w:eastAsia="宋体" w:hint="default"/>
                <w:sz w:val="21"/>
                <w:szCs w:val="21"/>
              </w:rPr>
              <w:t>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523" w:right="0"/>
              <w:jc w:val="left"/>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z w:val="21"/>
                <w:szCs w:val="21"/>
              </w:rPr>
              <w:t> </w:t>
            </w:r>
          </w:p>
        </w:tc>
      </w:tr>
      <w:tr>
        <w:trPr>
          <w:trHeight w:val="4064"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37" w:lineRule="auto"/>
              <w:ind w:left="103" w:right="-6"/>
              <w:jc w:val="left"/>
              <w:rPr>
                <w:rFonts w:ascii="宋体" w:hAnsi="宋体" w:cs="宋体" w:eastAsia="宋体" w:hint="default"/>
                <w:sz w:val="21"/>
                <w:szCs w:val="21"/>
              </w:rPr>
            </w:pPr>
            <w:r>
              <w:rPr>
                <w:rFonts w:ascii="宋体" w:hAnsi="宋体" w:cs="宋体" w:eastAsia="宋体" w:hint="default"/>
                <w:spacing w:val="-5"/>
                <w:sz w:val="21"/>
                <w:szCs w:val="21"/>
              </w:rPr>
              <w:t>1</w:t>
            </w:r>
            <w:r>
              <w:rPr>
                <w:rFonts w:ascii="宋体" w:hAnsi="宋体" w:cs="宋体" w:eastAsia="宋体" w:hint="default"/>
                <w:spacing w:val="-5"/>
                <w:sz w:val="21"/>
                <w:szCs w:val="21"/>
              </w:rPr>
              <w:t>）资产负债表中“应</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6"/>
                <w:sz w:val="21"/>
                <w:szCs w:val="21"/>
              </w:rPr>
              <w:t>收票据及应收账款”</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6"/>
                <w:sz w:val="21"/>
                <w:szCs w:val="21"/>
              </w:rPr>
              <w:t>拆分为“应收票据”</w:t>
            </w:r>
            <w:r>
              <w:rPr>
                <w:rFonts w:ascii="宋体" w:hAnsi="宋体" w:cs="宋体" w:eastAsia="宋体" w:hint="default"/>
                <w:spacing w:val="-86"/>
                <w:sz w:val="21"/>
                <w:szCs w:val="21"/>
              </w:rPr>
              <w:t> </w:t>
            </w:r>
            <w:r>
              <w:rPr>
                <w:rFonts w:ascii="宋体" w:hAnsi="宋体" w:cs="宋体" w:eastAsia="宋体" w:hint="default"/>
                <w:spacing w:val="-6"/>
                <w:sz w:val="21"/>
                <w:szCs w:val="21"/>
              </w:rPr>
              <w:t>和“应收账款”列示；</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6"/>
                <w:sz w:val="21"/>
                <w:szCs w:val="21"/>
              </w:rPr>
              <w:t>“应付票据及应付账</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6"/>
                <w:sz w:val="21"/>
                <w:szCs w:val="21"/>
              </w:rPr>
              <w:t>款”拆分为“应付票</w:t>
            </w:r>
            <w:r>
              <w:rPr>
                <w:rFonts w:ascii="宋体" w:hAnsi="宋体" w:cs="宋体" w:eastAsia="宋体" w:hint="default"/>
                <w:spacing w:val="-86"/>
                <w:sz w:val="21"/>
                <w:szCs w:val="21"/>
              </w:rPr>
              <w:t> </w:t>
            </w:r>
            <w:r>
              <w:rPr>
                <w:rFonts w:ascii="宋体" w:hAnsi="宋体" w:cs="宋体" w:eastAsia="宋体" w:hint="default"/>
                <w:spacing w:val="6"/>
                <w:sz w:val="21"/>
                <w:szCs w:val="21"/>
              </w:rPr>
              <w:t>据”和“应付账款”</w:t>
            </w:r>
            <w:r>
              <w:rPr>
                <w:rFonts w:ascii="宋体" w:hAnsi="宋体" w:cs="宋体" w:eastAsia="宋体" w:hint="default"/>
                <w:spacing w:val="-86"/>
                <w:sz w:val="21"/>
                <w:szCs w:val="21"/>
              </w:rPr>
              <w:t> </w:t>
            </w:r>
            <w:r>
              <w:rPr>
                <w:rFonts w:ascii="宋体" w:hAnsi="宋体" w:cs="宋体" w:eastAsia="宋体" w:hint="default"/>
                <w:spacing w:val="6"/>
                <w:sz w:val="21"/>
                <w:szCs w:val="21"/>
              </w:rPr>
              <w:t>列示；比较数据相应</w:t>
            </w:r>
            <w:r>
              <w:rPr>
                <w:rFonts w:ascii="宋体" w:hAnsi="宋体" w:cs="宋体" w:eastAsia="宋体" w:hint="default"/>
                <w:spacing w:val="-86"/>
                <w:sz w:val="21"/>
                <w:szCs w:val="21"/>
              </w:rPr>
              <w:t> </w:t>
            </w:r>
            <w:r>
              <w:rPr>
                <w:rFonts w:ascii="宋体" w:hAnsi="宋体" w:cs="宋体" w:eastAsia="宋体" w:hint="default"/>
                <w:sz w:val="21"/>
                <w:szCs w:val="21"/>
              </w:rPr>
              <w:t>调整。</w:t>
            </w:r>
            <w:r>
              <w:rPr>
                <w:rFonts w:ascii="宋体" w:hAnsi="宋体" w:cs="宋体" w:eastAsia="宋体" w:hint="default"/>
                <w:sz w:val="21"/>
                <w:szCs w:val="21"/>
              </w:rPr>
              <w:t> </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74" w:lineRule="exact"/>
              <w:ind w:left="521" w:right="0"/>
              <w:jc w:val="left"/>
              <w:rPr>
                <w:rFonts w:ascii="宋体" w:hAnsi="宋体" w:cs="宋体" w:eastAsia="宋体" w:hint="default"/>
                <w:sz w:val="21"/>
                <w:szCs w:val="21"/>
              </w:rPr>
            </w:pPr>
            <w:r>
              <w:rPr>
                <w:rFonts w:ascii="宋体" w:hAnsi="宋体" w:cs="宋体" w:eastAsia="宋体" w:hint="default"/>
                <w:w w:val="100"/>
                <w:sz w:val="21"/>
                <w:szCs w:val="21"/>
              </w:rPr>
              <w:t>董</w:t>
            </w:r>
          </w:p>
          <w:p>
            <w:pPr>
              <w:pStyle w:val="TableParagraph"/>
              <w:spacing w:line="272" w:lineRule="exact" w:before="27"/>
              <w:ind w:left="101" w:right="98"/>
              <w:jc w:val="left"/>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spacing w:val="91"/>
                <w:sz w:val="21"/>
                <w:szCs w:val="21"/>
              </w:rPr>
              <w:t> </w:t>
            </w:r>
            <w:r>
              <w:rPr>
                <w:rFonts w:ascii="宋体" w:hAnsi="宋体" w:cs="宋体" w:eastAsia="宋体" w:hint="default"/>
                <w:sz w:val="21"/>
                <w:szCs w:val="21"/>
              </w:rPr>
              <w:t>会</w:t>
            </w:r>
            <w:r>
              <w:rPr>
                <w:rFonts w:ascii="宋体" w:hAnsi="宋体" w:cs="宋体" w:eastAsia="宋体" w:hint="default"/>
                <w:w w:val="100"/>
                <w:sz w:val="21"/>
                <w:szCs w:val="21"/>
              </w:rPr>
              <w:t> </w:t>
            </w:r>
            <w:r>
              <w:rPr>
                <w:rFonts w:ascii="宋体" w:hAnsi="宋体" w:cs="宋体" w:eastAsia="宋体" w:hint="default"/>
                <w:sz w:val="21"/>
                <w:szCs w:val="21"/>
              </w:rPr>
              <w:t>决议</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3" w:right="-3" w:firstLine="4"/>
              <w:jc w:val="left"/>
              <w:rPr>
                <w:rFonts w:ascii="宋体" w:hAnsi="宋体" w:cs="宋体" w:eastAsia="宋体" w:hint="default"/>
                <w:sz w:val="21"/>
                <w:szCs w:val="21"/>
              </w:rPr>
            </w:pPr>
            <w:r>
              <w:rPr>
                <w:rFonts w:ascii="宋体" w:hAnsi="宋体" w:cs="宋体" w:eastAsia="宋体" w:hint="default"/>
                <w:spacing w:val="24"/>
                <w:sz w:val="21"/>
                <w:szCs w:val="21"/>
              </w:rPr>
              <w:t>“应收票据及应收账</w:t>
            </w:r>
            <w:r>
              <w:rPr>
                <w:rFonts w:ascii="宋体" w:hAnsi="宋体" w:cs="宋体" w:eastAsia="宋体" w:hint="default"/>
                <w:spacing w:val="-91"/>
                <w:sz w:val="21"/>
                <w:szCs w:val="21"/>
              </w:rPr>
              <w:t> </w:t>
            </w:r>
            <w:r>
              <w:rPr>
                <w:rFonts w:ascii="宋体" w:hAnsi="宋体" w:cs="宋体" w:eastAsia="宋体" w:hint="default"/>
                <w:spacing w:val="-8"/>
                <w:sz w:val="21"/>
                <w:szCs w:val="21"/>
              </w:rPr>
              <w:t>款”拆分为“应收票据”</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8"/>
                <w:w w:val="100"/>
                <w:sz w:val="21"/>
                <w:szCs w:val="21"/>
              </w:rPr>
              <w:t>和“应收账款”，“应收</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票</w:t>
            </w:r>
            <w:r>
              <w:rPr>
                <w:rFonts w:ascii="宋体" w:hAnsi="宋体" w:cs="宋体" w:eastAsia="宋体" w:hint="default"/>
                <w:spacing w:val="-77"/>
                <w:sz w:val="21"/>
                <w:szCs w:val="21"/>
              </w:rPr>
              <w:t> </w:t>
            </w:r>
            <w:r>
              <w:rPr>
                <w:rFonts w:ascii="宋体" w:hAnsi="宋体" w:cs="宋体" w:eastAsia="宋体" w:hint="default"/>
                <w:sz w:val="21"/>
                <w:szCs w:val="21"/>
              </w:rPr>
              <w:t>据</w:t>
            </w:r>
            <w:r>
              <w:rPr>
                <w:rFonts w:ascii="宋体" w:hAnsi="宋体" w:cs="宋体" w:eastAsia="宋体" w:hint="default"/>
                <w:spacing w:val="-77"/>
                <w:sz w:val="21"/>
                <w:szCs w:val="21"/>
              </w:rPr>
              <w:t> </w:t>
            </w:r>
            <w:r>
              <w:rPr>
                <w:rFonts w:ascii="宋体" w:hAnsi="宋体" w:cs="宋体" w:eastAsia="宋体" w:hint="default"/>
                <w:sz w:val="21"/>
                <w:szCs w:val="21"/>
              </w:rPr>
              <w:t>”</w:t>
            </w:r>
            <w:r>
              <w:rPr>
                <w:rFonts w:ascii="宋体" w:hAnsi="宋体" w:cs="宋体" w:eastAsia="宋体" w:hint="default"/>
                <w:spacing w:val="-77"/>
                <w:sz w:val="21"/>
                <w:szCs w:val="21"/>
              </w:rPr>
              <w:t> </w:t>
            </w:r>
            <w:r>
              <w:rPr>
                <w:rFonts w:ascii="宋体" w:hAnsi="宋体" w:cs="宋体" w:eastAsia="宋体" w:hint="default"/>
                <w:sz w:val="21"/>
                <w:szCs w:val="21"/>
              </w:rPr>
              <w:t>上</w:t>
            </w:r>
            <w:r>
              <w:rPr>
                <w:rFonts w:ascii="宋体" w:hAnsi="宋体" w:cs="宋体" w:eastAsia="宋体" w:hint="default"/>
                <w:spacing w:val="-74"/>
                <w:sz w:val="21"/>
                <w:szCs w:val="21"/>
              </w:rPr>
              <w:t> </w:t>
            </w: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宋体" w:hAnsi="宋体" w:cs="宋体" w:eastAsia="宋体" w:hint="default"/>
                <w:sz w:val="21"/>
                <w:szCs w:val="21"/>
              </w:rPr>
              <w:t>末</w:t>
            </w:r>
            <w:r>
              <w:rPr>
                <w:rFonts w:ascii="宋体" w:hAnsi="宋体" w:cs="宋体" w:eastAsia="宋体" w:hint="default"/>
                <w:spacing w:val="-77"/>
                <w:sz w:val="21"/>
                <w:szCs w:val="21"/>
              </w:rPr>
              <w:t> </w:t>
            </w:r>
            <w:r>
              <w:rPr>
                <w:rFonts w:ascii="宋体" w:hAnsi="宋体" w:cs="宋体" w:eastAsia="宋体" w:hint="default"/>
                <w:sz w:val="21"/>
                <w:szCs w:val="21"/>
              </w:rPr>
              <w:t>余</w:t>
            </w:r>
            <w:r>
              <w:rPr>
                <w:rFonts w:ascii="宋体" w:hAnsi="宋体" w:cs="宋体" w:eastAsia="宋体" w:hint="default"/>
                <w:spacing w:val="-77"/>
                <w:sz w:val="21"/>
                <w:szCs w:val="21"/>
              </w:rPr>
              <w:t> </w:t>
            </w:r>
            <w:r>
              <w:rPr>
                <w:rFonts w:ascii="宋体" w:hAnsi="宋体" w:cs="宋体" w:eastAsia="宋体" w:hint="default"/>
                <w:sz w:val="21"/>
                <w:szCs w:val="21"/>
              </w:rPr>
              <w:t>额</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3,860,523.77</w:t>
            </w:r>
            <w:r>
              <w:rPr>
                <w:rFonts w:ascii="宋体" w:hAnsi="宋体" w:cs="宋体" w:eastAsia="宋体" w:hint="default"/>
                <w:spacing w:val="-52"/>
                <w:sz w:val="21"/>
                <w:szCs w:val="21"/>
              </w:rPr>
              <w:t> </w:t>
            </w:r>
            <w:r>
              <w:rPr>
                <w:rFonts w:ascii="宋体" w:hAnsi="宋体" w:cs="宋体" w:eastAsia="宋体" w:hint="default"/>
                <w:spacing w:val="-31"/>
                <w:sz w:val="21"/>
                <w:szCs w:val="21"/>
              </w:rPr>
              <w:t>元，</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“应</w:t>
            </w:r>
            <w:r>
              <w:rPr>
                <w:rFonts w:ascii="宋体" w:hAnsi="宋体" w:cs="宋体" w:eastAsia="宋体" w:hint="default"/>
                <w:sz w:val="21"/>
                <w:szCs w:val="21"/>
              </w:rPr>
            </w:r>
          </w:p>
          <w:p>
            <w:pPr>
              <w:pStyle w:val="TableParagraph"/>
              <w:spacing w:line="272" w:lineRule="exact" w:before="26"/>
              <w:ind w:left="103" w:right="99"/>
              <w:jc w:val="left"/>
              <w:rPr>
                <w:rFonts w:ascii="宋体" w:hAnsi="宋体" w:cs="宋体" w:eastAsia="宋体" w:hint="default"/>
                <w:sz w:val="21"/>
                <w:szCs w:val="21"/>
              </w:rPr>
            </w:pPr>
            <w:r>
              <w:rPr>
                <w:rFonts w:ascii="宋体" w:hAnsi="宋体" w:cs="宋体" w:eastAsia="宋体" w:hint="default"/>
                <w:sz w:val="21"/>
                <w:szCs w:val="21"/>
              </w:rPr>
              <w:t>收账款”上年年末余额</w:t>
            </w:r>
            <w:r>
              <w:rPr>
                <w:rFonts w:ascii="宋体" w:hAnsi="宋体" w:cs="宋体" w:eastAsia="宋体" w:hint="default"/>
                <w:spacing w:val="-74"/>
                <w:sz w:val="21"/>
                <w:szCs w:val="21"/>
              </w:rPr>
              <w:t> </w:t>
            </w:r>
            <w:r>
              <w:rPr>
                <w:rFonts w:ascii="宋体" w:hAnsi="宋体" w:cs="宋体" w:eastAsia="宋体" w:hint="default"/>
                <w:sz w:val="21"/>
                <w:szCs w:val="21"/>
              </w:rPr>
              <w:t>81,167,575.44</w:t>
            </w:r>
            <w:r>
              <w:rPr>
                <w:rFonts w:ascii="宋体" w:hAnsi="宋体" w:cs="宋体" w:eastAsia="宋体" w:hint="default"/>
                <w:spacing w:val="-53"/>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pStyle w:val="TableParagraph"/>
              <w:tabs>
                <w:tab w:pos="743" w:val="left" w:leader="none"/>
                <w:tab w:pos="1384" w:val="left" w:leader="none"/>
                <w:tab w:pos="2025" w:val="left" w:leader="none"/>
              </w:tabs>
              <w:spacing w:line="237" w:lineRule="auto" w:before="96"/>
              <w:ind w:left="103" w:right="-3" w:firstLine="4"/>
              <w:jc w:val="left"/>
              <w:rPr>
                <w:rFonts w:ascii="宋体" w:hAnsi="宋体" w:cs="宋体" w:eastAsia="宋体" w:hint="default"/>
                <w:sz w:val="21"/>
                <w:szCs w:val="21"/>
              </w:rPr>
            </w:pPr>
            <w:r>
              <w:rPr>
                <w:rFonts w:ascii="宋体" w:hAnsi="宋体" w:cs="宋体" w:eastAsia="宋体" w:hint="default"/>
                <w:spacing w:val="24"/>
                <w:sz w:val="21"/>
                <w:szCs w:val="21"/>
              </w:rPr>
              <w:t>“应付票据及应付账</w:t>
            </w:r>
            <w:r>
              <w:rPr>
                <w:rFonts w:ascii="宋体" w:hAnsi="宋体" w:cs="宋体" w:eastAsia="宋体" w:hint="default"/>
                <w:spacing w:val="-91"/>
                <w:sz w:val="21"/>
                <w:szCs w:val="21"/>
              </w:rPr>
              <w:t> </w:t>
            </w:r>
            <w:r>
              <w:rPr>
                <w:rFonts w:ascii="宋体" w:hAnsi="宋体" w:cs="宋体" w:eastAsia="宋体" w:hint="default"/>
                <w:spacing w:val="-8"/>
                <w:sz w:val="21"/>
                <w:szCs w:val="21"/>
              </w:rPr>
              <w:t>款”拆分为“应付票据”</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8"/>
                <w:w w:val="100"/>
                <w:sz w:val="21"/>
                <w:szCs w:val="21"/>
              </w:rPr>
              <w:t>和“应付账款”，“应付</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票据”上年年末余额 </w:t>
            </w:r>
            <w:r>
              <w:rPr>
                <w:rFonts w:ascii="宋体" w:hAnsi="宋体" w:cs="宋体" w:eastAsia="宋体" w:hint="default"/>
                <w:sz w:val="21"/>
                <w:szCs w:val="21"/>
              </w:rPr>
              <w:t>0</w:t>
            </w:r>
            <w:r>
              <w:rPr>
                <w:rFonts w:ascii="宋体" w:hAnsi="宋体" w:cs="宋体" w:eastAsia="宋体" w:hint="default"/>
                <w:spacing w:val="-75"/>
                <w:sz w:val="21"/>
                <w:szCs w:val="21"/>
              </w:rPr>
              <w:t> </w:t>
            </w:r>
            <w:r>
              <w:rPr>
                <w:rFonts w:ascii="宋体" w:hAnsi="宋体" w:cs="宋体" w:eastAsia="宋体" w:hint="default"/>
                <w:spacing w:val="-12"/>
                <w:sz w:val="21"/>
                <w:szCs w:val="21"/>
              </w:rPr>
              <w:t>元，</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5"/>
                <w:sz w:val="21"/>
                <w:szCs w:val="21"/>
              </w:rPr>
              <w:t>“应付账款”上年</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年</w:t>
              <w:tab/>
              <w:t>末</w:t>
              <w:tab/>
              <w:t>余</w:t>
              <w:tab/>
              <w:t>额</w:t>
            </w:r>
            <w:r>
              <w:rPr>
                <w:rFonts w:ascii="宋体" w:hAnsi="宋体" w:cs="宋体" w:eastAsia="宋体" w:hint="default"/>
                <w:w w:val="100"/>
                <w:sz w:val="21"/>
                <w:szCs w:val="21"/>
              </w:rPr>
              <w:t> </w:t>
            </w:r>
            <w:r>
              <w:rPr>
                <w:rFonts w:ascii="宋体" w:hAnsi="宋体" w:cs="宋体" w:eastAsia="宋体" w:hint="default"/>
                <w:sz w:val="21"/>
                <w:szCs w:val="21"/>
              </w:rPr>
              <w:t>49,237,598.84</w:t>
            </w:r>
            <w:r>
              <w:rPr>
                <w:rFonts w:ascii="宋体" w:hAnsi="宋体" w:cs="宋体" w:eastAsia="宋体" w:hint="default"/>
                <w:spacing w:val="-53"/>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2"/>
                <w:sz w:val="21"/>
                <w:szCs w:val="21"/>
              </w:rPr>
              <w:t>“应收票据及应收账款”拆分</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18"/>
                <w:w w:val="100"/>
                <w:sz w:val="21"/>
                <w:szCs w:val="21"/>
              </w:rPr>
              <w:t>为“应收票据”和“应收账款”，</w:t>
            </w:r>
            <w:r>
              <w:rPr>
                <w:rFonts w:ascii="宋体" w:hAnsi="宋体" w:cs="宋体" w:eastAsia="宋体" w:hint="default"/>
                <w:w w:val="100"/>
                <w:sz w:val="21"/>
                <w:szCs w:val="21"/>
              </w:rPr>
              <w:t> </w:t>
            </w:r>
            <w:r>
              <w:rPr>
                <w:rFonts w:ascii="宋体" w:hAnsi="宋体" w:cs="宋体" w:eastAsia="宋体" w:hint="default"/>
                <w:spacing w:val="20"/>
                <w:sz w:val="21"/>
                <w:szCs w:val="21"/>
              </w:rPr>
              <w:t>“应收票据”上年年末余额</w:t>
            </w:r>
            <w:r>
              <w:rPr>
                <w:rFonts w:ascii="宋体" w:hAnsi="宋体" w:cs="宋体" w:eastAsia="宋体" w:hint="default"/>
                <w:spacing w:val="-70"/>
                <w:sz w:val="21"/>
                <w:szCs w:val="21"/>
              </w:rPr>
              <w:t> </w:t>
            </w:r>
            <w:r>
              <w:rPr>
                <w:rFonts w:ascii="宋体" w:hAnsi="宋体" w:cs="宋体" w:eastAsia="宋体" w:hint="default"/>
                <w:spacing w:val="-1"/>
                <w:w w:val="100"/>
                <w:sz w:val="21"/>
                <w:szCs w:val="21"/>
              </w:rPr>
              <w:t>3,828,823.77</w:t>
            </w:r>
            <w:r>
              <w:rPr>
                <w:rFonts w:ascii="宋体" w:hAnsi="宋体" w:cs="宋体" w:eastAsia="宋体" w:hint="default"/>
                <w:spacing w:val="-50"/>
                <w:w w:val="100"/>
                <w:sz w:val="21"/>
                <w:szCs w:val="21"/>
              </w:rPr>
              <w:t> </w:t>
            </w:r>
            <w:r>
              <w:rPr>
                <w:rFonts w:ascii="宋体" w:hAnsi="宋体" w:cs="宋体" w:eastAsia="宋体" w:hint="default"/>
                <w:spacing w:val="-51"/>
                <w:w w:val="100"/>
                <w:sz w:val="21"/>
                <w:szCs w:val="21"/>
              </w:rPr>
              <w:t>元，</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1"/>
                <w:w w:val="100"/>
                <w:sz w:val="21"/>
                <w:szCs w:val="21"/>
              </w:rPr>
              <w:t>“应收账款”</w:t>
            </w:r>
          </w:p>
          <w:p>
            <w:pPr>
              <w:pStyle w:val="TableParagraph"/>
              <w:spacing w:line="274" w:lineRule="exact" w:before="22"/>
              <w:ind w:left="100" w:right="99" w:firstLine="2"/>
              <w:jc w:val="left"/>
              <w:rPr>
                <w:rFonts w:ascii="宋体" w:hAnsi="宋体" w:cs="宋体" w:eastAsia="宋体" w:hint="default"/>
                <w:sz w:val="21"/>
                <w:szCs w:val="21"/>
              </w:rPr>
            </w:pPr>
            <w:r>
              <w:rPr>
                <w:rFonts w:ascii="宋体" w:hAnsi="宋体" w:cs="宋体" w:eastAsia="宋体" w:hint="default"/>
                <w:spacing w:val="6"/>
                <w:sz w:val="21"/>
                <w:szCs w:val="21"/>
              </w:rPr>
              <w:t>上年年末余额</w:t>
            </w:r>
            <w:r>
              <w:rPr>
                <w:rFonts w:ascii="宋体" w:hAnsi="宋体" w:cs="宋体" w:eastAsia="宋体" w:hint="default"/>
                <w:spacing w:val="22"/>
                <w:sz w:val="21"/>
                <w:szCs w:val="21"/>
              </w:rPr>
              <w:t> </w:t>
            </w:r>
            <w:r>
              <w:rPr>
                <w:rFonts w:ascii="宋体" w:hAnsi="宋体" w:cs="宋体" w:eastAsia="宋体" w:hint="default"/>
                <w:sz w:val="21"/>
                <w:szCs w:val="21"/>
              </w:rPr>
              <w:t>91,152,701.50</w:t>
            </w:r>
            <w:r>
              <w:rPr>
                <w:rFonts w:ascii="宋体" w:hAnsi="宋体" w:cs="宋体" w:eastAsia="宋体" w:hint="default"/>
                <w:w w:val="100"/>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pStyle w:val="TableParagraph"/>
              <w:spacing w:line="237" w:lineRule="auto" w:before="93"/>
              <w:ind w:left="100" w:right="-5"/>
              <w:jc w:val="left"/>
              <w:rPr>
                <w:rFonts w:ascii="宋体" w:hAnsi="宋体" w:cs="宋体" w:eastAsia="宋体" w:hint="default"/>
                <w:sz w:val="21"/>
                <w:szCs w:val="21"/>
              </w:rPr>
            </w:pPr>
            <w:r>
              <w:rPr>
                <w:rFonts w:ascii="宋体" w:hAnsi="宋体" w:cs="宋体" w:eastAsia="宋体" w:hint="default"/>
                <w:spacing w:val="2"/>
                <w:sz w:val="21"/>
                <w:szCs w:val="21"/>
              </w:rPr>
              <w:t>“应付票据及应付账款”拆分</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18"/>
                <w:w w:val="100"/>
                <w:sz w:val="21"/>
                <w:szCs w:val="21"/>
              </w:rPr>
              <w:t>为“应付票据”和“应付账款”，</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2"/>
                <w:sz w:val="21"/>
                <w:szCs w:val="21"/>
              </w:rPr>
              <w:t>“应付票据”上年年末余额 </w:t>
            </w:r>
            <w:r>
              <w:rPr>
                <w:rFonts w:ascii="宋体" w:hAnsi="宋体" w:cs="宋体" w:eastAsia="宋体" w:hint="default"/>
                <w:sz w:val="21"/>
                <w:szCs w:val="21"/>
              </w:rPr>
              <w:t>0</w:t>
            </w:r>
            <w:r>
              <w:rPr>
                <w:rFonts w:ascii="宋体" w:hAnsi="宋体" w:cs="宋体" w:eastAsia="宋体" w:hint="default"/>
                <w:spacing w:val="-70"/>
                <w:sz w:val="21"/>
                <w:szCs w:val="21"/>
              </w:rPr>
              <w:t> </w:t>
            </w:r>
            <w:r>
              <w:rPr>
                <w:rFonts w:ascii="宋体" w:hAnsi="宋体" w:cs="宋体" w:eastAsia="宋体" w:hint="default"/>
                <w:spacing w:val="-8"/>
                <w:sz w:val="21"/>
                <w:szCs w:val="21"/>
              </w:rPr>
              <w:t>元， </w:t>
            </w:r>
            <w:r>
              <w:rPr>
                <w:rFonts w:ascii="宋体" w:hAnsi="宋体" w:cs="宋体" w:eastAsia="宋体" w:hint="default"/>
                <w:spacing w:val="-8"/>
                <w:sz w:val="21"/>
                <w:szCs w:val="21"/>
              </w:rPr>
            </w:r>
            <w:r>
              <w:rPr>
                <w:rFonts w:ascii="宋体" w:hAnsi="宋体" w:cs="宋体" w:eastAsia="宋体" w:hint="default"/>
                <w:spacing w:val="-3"/>
                <w:sz w:val="21"/>
                <w:szCs w:val="21"/>
              </w:rPr>
              <w:t>“应付账款”上年年末余</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额</w:t>
            </w:r>
            <w:r>
              <w:rPr>
                <w:rFonts w:ascii="宋体" w:hAnsi="宋体" w:cs="宋体" w:eastAsia="宋体" w:hint="default"/>
                <w:spacing w:val="-52"/>
                <w:sz w:val="21"/>
                <w:szCs w:val="21"/>
              </w:rPr>
              <w:t> </w:t>
            </w:r>
            <w:r>
              <w:rPr>
                <w:rFonts w:ascii="宋体" w:hAnsi="宋体" w:cs="宋体" w:eastAsia="宋体" w:hint="default"/>
                <w:sz w:val="21"/>
                <w:szCs w:val="21"/>
              </w:rPr>
              <w:t>46,022,881.39</w:t>
            </w:r>
            <w:r>
              <w:rPr>
                <w:rFonts w:ascii="宋体" w:hAnsi="宋体" w:cs="宋体" w:eastAsia="宋体" w:hint="default"/>
                <w:spacing w:val="-5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t> </w:t>
            </w:r>
          </w:p>
        </w:tc>
      </w:tr>
    </w:tbl>
    <w:p>
      <w:pPr>
        <w:pStyle w:val="BodyText"/>
        <w:spacing w:line="274" w:lineRule="exact" w:before="86"/>
        <w:ind w:left="638" w:right="0"/>
        <w:jc w:val="left"/>
      </w:pPr>
      <w:r>
        <w:rPr>
          <w:rFonts w:ascii="宋体" w:hAnsi="宋体" w:cs="宋体" w:eastAsia="宋体" w:hint="default"/>
          <w:w w:val="100"/>
        </w:rPr>
        <w:t>2</w:t>
      </w:r>
      <w:r>
        <w:rPr>
          <w:spacing w:val="-65"/>
          <w:w w:val="100"/>
        </w:rPr>
        <w:t>）</w:t>
      </w:r>
      <w:r>
        <w:rPr>
          <w:w w:val="100"/>
        </w:rPr>
        <w:t>执</w:t>
      </w:r>
      <w:r>
        <w:rPr>
          <w:spacing w:val="-68"/>
          <w:w w:val="100"/>
        </w:rPr>
        <w:t>行</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则第</w:t>
      </w:r>
      <w:r>
        <w:rPr>
          <w:spacing w:val="-52"/>
        </w:rPr>
        <w:t> </w:t>
      </w:r>
      <w:r>
        <w:rPr>
          <w:rFonts w:ascii="宋体" w:hAnsi="宋体" w:cs="宋体" w:eastAsia="宋体" w:hint="default"/>
          <w:spacing w:val="-3"/>
          <w:w w:val="100"/>
        </w:rPr>
        <w:t>2</w:t>
      </w:r>
      <w:r>
        <w:rPr>
          <w:rFonts w:ascii="宋体" w:hAnsi="宋体" w:cs="宋体" w:eastAsia="宋体" w:hint="default"/>
          <w:w w:val="100"/>
        </w:rPr>
        <w:t>2</w:t>
      </w:r>
      <w:r>
        <w:rPr>
          <w:rFonts w:ascii="宋体" w:hAnsi="宋体" w:cs="宋体" w:eastAsia="宋体" w:hint="default"/>
          <w:spacing w:val="-53"/>
        </w:rPr>
        <w:t> </w:t>
      </w:r>
      <w:r>
        <w:rPr>
          <w:w w:val="100"/>
        </w:rPr>
        <w:t>号</w:t>
      </w:r>
      <w:r>
        <w:rPr>
          <w:spacing w:val="-3"/>
          <w:w w:val="100"/>
        </w:rPr>
        <w:t>—</w:t>
      </w:r>
      <w:r>
        <w:rPr>
          <w:w w:val="100"/>
        </w:rPr>
        <w:t>—</w:t>
      </w:r>
      <w:r>
        <w:rPr>
          <w:spacing w:val="-3"/>
          <w:w w:val="100"/>
        </w:rPr>
        <w:t>金</w:t>
      </w:r>
      <w:r>
        <w:rPr>
          <w:w w:val="100"/>
        </w:rPr>
        <w:t>融</w:t>
      </w:r>
      <w:r>
        <w:rPr>
          <w:spacing w:val="-3"/>
          <w:w w:val="100"/>
        </w:rPr>
        <w:t>工</w:t>
      </w:r>
      <w:r>
        <w:rPr>
          <w:w w:val="100"/>
        </w:rPr>
        <w:t>具</w:t>
      </w:r>
      <w:r>
        <w:rPr>
          <w:spacing w:val="-3"/>
          <w:w w:val="100"/>
        </w:rPr>
        <w:t>确</w:t>
      </w:r>
      <w:r>
        <w:rPr>
          <w:w w:val="100"/>
        </w:rPr>
        <w:t>认</w:t>
      </w:r>
      <w:r>
        <w:rPr>
          <w:spacing w:val="-3"/>
          <w:w w:val="100"/>
        </w:rPr>
        <w:t>和</w:t>
      </w:r>
      <w:r>
        <w:rPr>
          <w:w w:val="100"/>
        </w:rPr>
        <w:t>计量</w:t>
      </w:r>
      <w:r>
        <w:rPr>
          <w:spacing w:val="-106"/>
          <w:w w:val="100"/>
        </w:rPr>
        <w:t>》</w:t>
      </w:r>
      <w:r>
        <w:rPr>
          <w:spacing w:val="-173"/>
          <w:w w:val="100"/>
        </w:rPr>
        <w:t>、</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则第</w:t>
      </w:r>
      <w:r>
        <w:rPr>
          <w:spacing w:val="-52"/>
        </w:rPr>
        <w:t> </w:t>
      </w:r>
      <w:r>
        <w:rPr>
          <w:rFonts w:ascii="宋体" w:hAnsi="宋体" w:cs="宋体" w:eastAsia="宋体" w:hint="default"/>
          <w:spacing w:val="-3"/>
          <w:w w:val="100"/>
        </w:rPr>
        <w:t>2</w:t>
      </w:r>
      <w:r>
        <w:rPr>
          <w:rFonts w:ascii="宋体" w:hAnsi="宋体" w:cs="宋体" w:eastAsia="宋体" w:hint="default"/>
          <w:w w:val="100"/>
        </w:rPr>
        <w:t>3</w:t>
      </w:r>
      <w:r>
        <w:rPr>
          <w:rFonts w:ascii="宋体" w:hAnsi="宋体" w:cs="宋体" w:eastAsia="宋体" w:hint="default"/>
          <w:spacing w:val="-53"/>
        </w:rPr>
        <w:t> </w:t>
      </w:r>
      <w:r>
        <w:rPr>
          <w:w w:val="100"/>
        </w:rPr>
        <w:t>号</w:t>
      </w:r>
      <w:r>
        <w:rPr>
          <w:spacing w:val="-3"/>
          <w:w w:val="100"/>
        </w:rPr>
        <w:t>——</w:t>
      </w:r>
      <w:r>
        <w:rPr>
          <w:w w:val="100"/>
        </w:rPr>
      </w:r>
    </w:p>
    <w:p>
      <w:pPr>
        <w:pStyle w:val="BodyText"/>
        <w:spacing w:line="272" w:lineRule="exact" w:before="27"/>
        <w:ind w:left="218" w:right="133"/>
        <w:jc w:val="both"/>
        <w:rPr>
          <w:rFonts w:ascii="宋体" w:hAnsi="宋体" w:cs="宋体" w:eastAsia="宋体" w:hint="default"/>
        </w:rPr>
      </w:pPr>
      <w:r>
        <w:rPr>
          <w:w w:val="100"/>
        </w:rPr>
        <w:t>金融</w:t>
      </w:r>
      <w:r>
        <w:rPr>
          <w:spacing w:val="-3"/>
          <w:w w:val="100"/>
        </w:rPr>
        <w:t>资</w:t>
      </w:r>
      <w:r>
        <w:rPr>
          <w:w w:val="100"/>
        </w:rPr>
        <w:t>产</w:t>
      </w:r>
      <w:r>
        <w:rPr>
          <w:spacing w:val="-3"/>
          <w:w w:val="100"/>
        </w:rPr>
        <w:t>转</w:t>
      </w:r>
      <w:r>
        <w:rPr>
          <w:w w:val="100"/>
        </w:rPr>
        <w:t>移</w:t>
      </w:r>
      <w:r>
        <w:rPr>
          <w:spacing w:val="-106"/>
          <w:w w:val="100"/>
        </w:rPr>
        <w:t>》</w:t>
      </w:r>
      <w:r>
        <w:rPr>
          <w:spacing w:val="-137"/>
          <w:w w:val="100"/>
        </w:rPr>
        <w:t>、</w:t>
      </w:r>
      <w:r>
        <w:rPr>
          <w:spacing w:val="-3"/>
          <w:w w:val="100"/>
        </w:rPr>
        <w:t>《</w:t>
      </w:r>
      <w:r>
        <w:rPr>
          <w:w w:val="100"/>
        </w:rPr>
        <w:t>企</w:t>
      </w:r>
      <w:r>
        <w:rPr>
          <w:spacing w:val="-3"/>
          <w:w w:val="100"/>
        </w:rPr>
        <w:t>业会</w:t>
      </w:r>
      <w:r>
        <w:rPr>
          <w:w w:val="100"/>
        </w:rPr>
        <w:t>计准</w:t>
      </w:r>
      <w:r>
        <w:rPr>
          <w:spacing w:val="-3"/>
          <w:w w:val="100"/>
        </w:rPr>
        <w:t>则</w:t>
      </w:r>
      <w:r>
        <w:rPr>
          <w:w w:val="100"/>
        </w:rPr>
        <w:t>第</w:t>
      </w:r>
      <w:r>
        <w:rPr>
          <w:spacing w:val="-53"/>
        </w:rPr>
        <w:t> </w:t>
      </w:r>
      <w:r>
        <w:rPr>
          <w:rFonts w:ascii="宋体" w:hAnsi="宋体" w:cs="宋体" w:eastAsia="宋体" w:hint="default"/>
          <w:spacing w:val="-3"/>
          <w:w w:val="100"/>
        </w:rPr>
        <w:t>2</w:t>
      </w:r>
      <w:r>
        <w:rPr>
          <w:rFonts w:ascii="宋体" w:hAnsi="宋体" w:cs="宋体" w:eastAsia="宋体" w:hint="default"/>
          <w:w w:val="100"/>
        </w:rPr>
        <w:t>4</w:t>
      </w:r>
      <w:r>
        <w:rPr>
          <w:rFonts w:ascii="宋体" w:hAnsi="宋体" w:cs="宋体" w:eastAsia="宋体" w:hint="default"/>
          <w:spacing w:val="-53"/>
        </w:rPr>
        <w:t> </w:t>
      </w:r>
      <w:r>
        <w:rPr>
          <w:spacing w:val="-3"/>
          <w:w w:val="100"/>
        </w:rPr>
        <w:t>号</w:t>
      </w:r>
      <w:r>
        <w:rPr>
          <w:w w:val="100"/>
        </w:rPr>
        <w:t>—</w:t>
      </w:r>
      <w:r>
        <w:rPr>
          <w:spacing w:val="-3"/>
          <w:w w:val="100"/>
        </w:rPr>
        <w:t>—</w:t>
      </w:r>
      <w:r>
        <w:rPr>
          <w:w w:val="100"/>
        </w:rPr>
        <w:t>套</w:t>
      </w:r>
      <w:r>
        <w:rPr>
          <w:spacing w:val="-3"/>
          <w:w w:val="100"/>
        </w:rPr>
        <w:t>期会</w:t>
      </w:r>
      <w:r>
        <w:rPr>
          <w:w w:val="100"/>
        </w:rPr>
        <w:t>计</w:t>
      </w:r>
      <w:r>
        <w:rPr>
          <w:spacing w:val="-32"/>
          <w:w w:val="100"/>
        </w:rPr>
        <w:t>》</w:t>
      </w:r>
      <w:r>
        <w:rPr>
          <w:spacing w:val="-29"/>
          <w:w w:val="100"/>
        </w:rPr>
        <w:t>和</w:t>
      </w:r>
      <w:r>
        <w:rPr>
          <w:spacing w:val="-3"/>
          <w:w w:val="100"/>
        </w:rPr>
        <w:t>《</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53"/>
        </w:rPr>
        <w:t> </w:t>
      </w:r>
      <w:r>
        <w:rPr>
          <w:rFonts w:ascii="宋体" w:hAnsi="宋体" w:cs="宋体" w:eastAsia="宋体" w:hint="default"/>
          <w:spacing w:val="-3"/>
          <w:w w:val="100"/>
        </w:rPr>
        <w:t>3</w:t>
      </w:r>
      <w:r>
        <w:rPr>
          <w:rFonts w:ascii="宋体" w:hAnsi="宋体" w:cs="宋体" w:eastAsia="宋体" w:hint="default"/>
          <w:w w:val="100"/>
        </w:rPr>
        <w:t>7</w:t>
      </w:r>
      <w:r>
        <w:rPr>
          <w:rFonts w:ascii="宋体" w:hAnsi="宋体" w:cs="宋体" w:eastAsia="宋体" w:hint="default"/>
          <w:spacing w:val="-52"/>
        </w:rPr>
        <w:t> </w:t>
      </w:r>
      <w:r>
        <w:rPr>
          <w:w w:val="100"/>
        </w:rPr>
        <w:t>号</w:t>
      </w:r>
      <w:r>
        <w:rPr>
          <w:spacing w:val="-3"/>
          <w:w w:val="100"/>
        </w:rPr>
        <w:t>—</w:t>
      </w:r>
      <w:r>
        <w:rPr>
          <w:w w:val="100"/>
        </w:rPr>
        <w:t>—</w:t>
      </w:r>
      <w:r>
        <w:rPr>
          <w:spacing w:val="-3"/>
          <w:w w:val="100"/>
        </w:rPr>
        <w:t>金融</w:t>
      </w:r>
      <w:r>
        <w:rPr>
          <w:spacing w:val="-3"/>
          <w:w w:val="100"/>
        </w:rPr>
        <w:t> </w:t>
      </w:r>
      <w:r>
        <w:rPr>
          <w:w w:val="100"/>
        </w:rPr>
        <w:t>工具</w:t>
      </w:r>
      <w:r>
        <w:rPr>
          <w:spacing w:val="-3"/>
          <w:w w:val="100"/>
        </w:rPr>
        <w:t>列</w:t>
      </w:r>
      <w:r>
        <w:rPr>
          <w:w w:val="100"/>
        </w:rPr>
        <w:t>报</w:t>
      </w:r>
      <w:r>
        <w:rPr>
          <w:spacing w:val="-108"/>
          <w:w w:val="100"/>
        </w:rPr>
        <w:t>》</w:t>
      </w:r>
      <w:r>
        <w:rPr>
          <w:spacing w:val="-1"/>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53"/>
        </w:rPr>
        <w:t> </w:t>
      </w:r>
      <w:r>
        <w:rPr>
          <w:spacing w:val="-3"/>
          <w:w w:val="100"/>
        </w:rPr>
        <w:t>年</w:t>
      </w:r>
      <w:r>
        <w:rPr>
          <w:w w:val="100"/>
        </w:rPr>
        <w:t>修</w:t>
      </w:r>
      <w:r>
        <w:rPr>
          <w:spacing w:val="-3"/>
          <w:w w:val="100"/>
        </w:rPr>
        <w:t>订</w:t>
      </w:r>
      <w:r>
        <w:rPr>
          <w:w w:val="100"/>
        </w:rPr>
        <w:t>）</w:t>
      </w:r>
      <w:r>
        <w:rPr>
          <w:rFonts w:ascii="宋体" w:hAnsi="宋体" w:cs="宋体" w:eastAsia="宋体" w:hint="default"/>
          <w:w w:val="100"/>
        </w:rPr>
        <w:t> </w:t>
      </w:r>
    </w:p>
    <w:p>
      <w:pPr>
        <w:pStyle w:val="BodyText"/>
        <w:spacing w:line="273" w:lineRule="exact" w:before="94"/>
        <w:ind w:left="638" w:right="0"/>
        <w:jc w:val="left"/>
      </w:pPr>
      <w:r>
        <w:rPr>
          <w:w w:val="100"/>
        </w:rPr>
        <w:t>财政</w:t>
      </w:r>
      <w:r>
        <w:rPr>
          <w:spacing w:val="-3"/>
          <w:w w:val="100"/>
        </w:rPr>
        <w:t>部</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5"/>
        </w:rPr>
        <w:t> </w:t>
      </w:r>
      <w:r>
        <w:rPr>
          <w:w w:val="100"/>
        </w:rPr>
        <w:t>年</w:t>
      </w:r>
      <w:r>
        <w:rPr>
          <w:spacing w:val="-3"/>
          <w:w w:val="100"/>
        </w:rPr>
        <w:t>度</w:t>
      </w:r>
      <w:r>
        <w:rPr>
          <w:w w:val="100"/>
        </w:rPr>
        <w:t>修</w:t>
      </w:r>
      <w:r>
        <w:rPr>
          <w:spacing w:val="-3"/>
          <w:w w:val="100"/>
        </w:rPr>
        <w:t>订</w:t>
      </w:r>
      <w:r>
        <w:rPr>
          <w:spacing w:val="-46"/>
          <w:w w:val="100"/>
        </w:rPr>
        <w:t>了</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则第</w:t>
      </w:r>
      <w:r>
        <w:rPr>
          <w:spacing w:val="-52"/>
        </w:rPr>
        <w:t> </w:t>
      </w:r>
      <w:r>
        <w:rPr>
          <w:rFonts w:ascii="宋体" w:hAnsi="宋体" w:cs="宋体" w:eastAsia="宋体" w:hint="default"/>
          <w:spacing w:val="-3"/>
          <w:w w:val="100"/>
        </w:rPr>
        <w:t>2</w:t>
      </w:r>
      <w:r>
        <w:rPr>
          <w:rFonts w:ascii="宋体" w:hAnsi="宋体" w:cs="宋体" w:eastAsia="宋体" w:hint="default"/>
          <w:w w:val="100"/>
        </w:rPr>
        <w:t>2</w:t>
      </w:r>
      <w:r>
        <w:rPr>
          <w:rFonts w:ascii="宋体" w:hAnsi="宋体" w:cs="宋体" w:eastAsia="宋体" w:hint="default"/>
          <w:spacing w:val="-52"/>
        </w:rPr>
        <w:t> </w:t>
      </w:r>
      <w:r>
        <w:rPr>
          <w:spacing w:val="-3"/>
          <w:w w:val="100"/>
        </w:rPr>
        <w:t>号—</w:t>
      </w:r>
      <w:r>
        <w:rPr>
          <w:w w:val="100"/>
        </w:rPr>
        <w:t>—金</w:t>
      </w:r>
      <w:r>
        <w:rPr>
          <w:spacing w:val="-3"/>
          <w:w w:val="100"/>
        </w:rPr>
        <w:t>融</w:t>
      </w:r>
      <w:r>
        <w:rPr>
          <w:w w:val="100"/>
        </w:rPr>
        <w:t>工</w:t>
      </w:r>
      <w:r>
        <w:rPr>
          <w:spacing w:val="-3"/>
          <w:w w:val="100"/>
        </w:rPr>
        <w:t>具</w:t>
      </w:r>
      <w:r>
        <w:rPr>
          <w:w w:val="100"/>
        </w:rPr>
        <w:t>确</w:t>
      </w:r>
      <w:r>
        <w:rPr>
          <w:spacing w:val="-3"/>
          <w:w w:val="100"/>
        </w:rPr>
        <w:t>认</w:t>
      </w:r>
      <w:r>
        <w:rPr>
          <w:w w:val="100"/>
        </w:rPr>
        <w:t>和</w:t>
      </w:r>
      <w:r>
        <w:rPr>
          <w:spacing w:val="-3"/>
          <w:w w:val="100"/>
        </w:rPr>
        <w:t>计</w:t>
      </w:r>
      <w:r>
        <w:rPr>
          <w:w w:val="100"/>
        </w:rPr>
        <w:t>量</w:t>
      </w:r>
      <w:r>
        <w:rPr>
          <w:spacing w:val="-106"/>
          <w:w w:val="100"/>
        </w:rPr>
        <w:t>》</w:t>
      </w:r>
      <w:r>
        <w:rPr>
          <w:spacing w:val="-152"/>
          <w:w w:val="100"/>
        </w:rPr>
        <w:t>、</w:t>
      </w:r>
      <w:r>
        <w:rPr>
          <w:w w:val="100"/>
        </w:rPr>
        <w:t>《</w:t>
      </w:r>
      <w:r>
        <w:rPr>
          <w:spacing w:val="-3"/>
          <w:w w:val="100"/>
        </w:rPr>
        <w:t>企</w:t>
      </w:r>
      <w:r>
        <w:rPr>
          <w:w w:val="100"/>
        </w:rPr>
        <w:t>业会</w:t>
      </w:r>
    </w:p>
    <w:p>
      <w:pPr>
        <w:pStyle w:val="BodyText"/>
        <w:spacing w:line="271" w:lineRule="exact"/>
        <w:ind w:left="218" w:right="0"/>
        <w:jc w:val="both"/>
      </w:pPr>
      <w:r>
        <w:rPr>
          <w:w w:val="100"/>
        </w:rPr>
        <w:t>计准</w:t>
      </w:r>
      <w:r>
        <w:rPr>
          <w:spacing w:val="-3"/>
          <w:w w:val="100"/>
        </w:rPr>
        <w:t>则</w:t>
      </w:r>
      <w:r>
        <w:rPr>
          <w:w w:val="100"/>
        </w:rPr>
        <w:t>第</w:t>
      </w:r>
      <w:r>
        <w:rPr>
          <w:spacing w:val="-53"/>
        </w:rPr>
        <w:t> </w:t>
      </w:r>
      <w:r>
        <w:rPr>
          <w:rFonts w:ascii="宋体" w:hAnsi="宋体" w:cs="宋体" w:eastAsia="宋体" w:hint="default"/>
          <w:spacing w:val="-3"/>
          <w:w w:val="100"/>
        </w:rPr>
        <w:t>2</w:t>
      </w:r>
      <w:r>
        <w:rPr>
          <w:rFonts w:ascii="宋体" w:hAnsi="宋体" w:cs="宋体" w:eastAsia="宋体" w:hint="default"/>
          <w:w w:val="100"/>
        </w:rPr>
        <w:t>3</w:t>
      </w:r>
      <w:r>
        <w:rPr>
          <w:rFonts w:ascii="宋体" w:hAnsi="宋体" w:cs="宋体" w:eastAsia="宋体" w:hint="default"/>
          <w:spacing w:val="-53"/>
        </w:rPr>
        <w:t> </w:t>
      </w:r>
      <w:r>
        <w:rPr>
          <w:spacing w:val="-3"/>
          <w:w w:val="100"/>
        </w:rPr>
        <w:t>号</w:t>
      </w:r>
      <w:r>
        <w:rPr>
          <w:w w:val="100"/>
        </w:rPr>
        <w:t>—</w:t>
      </w:r>
      <w:r>
        <w:rPr>
          <w:spacing w:val="-3"/>
          <w:w w:val="100"/>
        </w:rPr>
        <w:t>—</w:t>
      </w:r>
      <w:r>
        <w:rPr>
          <w:w w:val="100"/>
        </w:rPr>
        <w:t>金</w:t>
      </w:r>
      <w:r>
        <w:rPr>
          <w:spacing w:val="-3"/>
          <w:w w:val="100"/>
        </w:rPr>
        <w:t>融资</w:t>
      </w:r>
      <w:r>
        <w:rPr>
          <w:w w:val="100"/>
        </w:rPr>
        <w:t>产转</w:t>
      </w:r>
      <w:r>
        <w:rPr>
          <w:spacing w:val="-3"/>
          <w:w w:val="100"/>
        </w:rPr>
        <w:t>移</w:t>
      </w:r>
      <w:r>
        <w:rPr>
          <w:spacing w:val="-106"/>
          <w:w w:val="100"/>
        </w:rPr>
        <w:t>》</w:t>
      </w:r>
      <w:r>
        <w:rPr>
          <w:spacing w:val="-137"/>
          <w:w w:val="100"/>
        </w:rPr>
        <w:t>、</w:t>
      </w:r>
      <w:r>
        <w:rPr>
          <w:w w:val="100"/>
        </w:rPr>
        <w:t>《</w:t>
      </w:r>
      <w:r>
        <w:rPr>
          <w:spacing w:val="-3"/>
          <w:w w:val="100"/>
        </w:rPr>
        <w:t>企</w:t>
      </w:r>
      <w:r>
        <w:rPr>
          <w:w w:val="100"/>
        </w:rPr>
        <w:t>业</w:t>
      </w:r>
      <w:r>
        <w:rPr>
          <w:spacing w:val="-3"/>
          <w:w w:val="100"/>
        </w:rPr>
        <w:t>会</w:t>
      </w:r>
      <w:r>
        <w:rPr>
          <w:w w:val="100"/>
        </w:rPr>
        <w:t>计</w:t>
      </w:r>
      <w:r>
        <w:rPr>
          <w:spacing w:val="-3"/>
          <w:w w:val="100"/>
        </w:rPr>
        <w:t>准则</w:t>
      </w:r>
      <w:r>
        <w:rPr>
          <w:w w:val="100"/>
        </w:rPr>
        <w:t>第</w:t>
      </w:r>
      <w:r>
        <w:rPr>
          <w:spacing w:val="-52"/>
        </w:rPr>
        <w:t> </w:t>
      </w:r>
      <w:r>
        <w:rPr>
          <w:rFonts w:ascii="宋体" w:hAnsi="宋体" w:cs="宋体" w:eastAsia="宋体" w:hint="default"/>
          <w:w w:val="100"/>
        </w:rPr>
        <w:t>24</w:t>
      </w:r>
      <w:r>
        <w:rPr>
          <w:rFonts w:ascii="宋体" w:hAnsi="宋体" w:cs="宋体" w:eastAsia="宋体" w:hint="default"/>
          <w:spacing w:val="-55"/>
        </w:rPr>
        <w:t> </w:t>
      </w:r>
      <w:r>
        <w:rPr>
          <w:w w:val="100"/>
        </w:rPr>
        <w:t>号</w:t>
      </w:r>
      <w:r>
        <w:rPr>
          <w:spacing w:val="-3"/>
          <w:w w:val="100"/>
        </w:rPr>
        <w:t>—</w:t>
      </w:r>
      <w:r>
        <w:rPr>
          <w:w w:val="100"/>
        </w:rPr>
        <w:t>—</w:t>
      </w:r>
      <w:r>
        <w:rPr>
          <w:spacing w:val="-3"/>
          <w:w w:val="100"/>
        </w:rPr>
        <w:t>套</w:t>
      </w:r>
      <w:r>
        <w:rPr>
          <w:w w:val="100"/>
        </w:rPr>
        <w:t>期</w:t>
      </w:r>
      <w:r>
        <w:rPr>
          <w:spacing w:val="-3"/>
          <w:w w:val="100"/>
        </w:rPr>
        <w:t>会</w:t>
      </w:r>
      <w:r>
        <w:rPr>
          <w:w w:val="100"/>
        </w:rPr>
        <w:t>计</w:t>
      </w:r>
      <w:r>
        <w:rPr>
          <w:spacing w:val="-32"/>
          <w:w w:val="100"/>
        </w:rPr>
        <w:t>》和</w:t>
      </w:r>
      <w:r>
        <w:rPr>
          <w:w w:val="100"/>
        </w:rPr>
        <w:t>《</w:t>
      </w:r>
      <w:r>
        <w:rPr>
          <w:spacing w:val="-3"/>
          <w:w w:val="100"/>
        </w:rPr>
        <w:t>企</w:t>
      </w:r>
      <w:r>
        <w:rPr>
          <w:w w:val="100"/>
        </w:rPr>
        <w:t>业</w:t>
      </w:r>
      <w:r>
        <w:rPr>
          <w:spacing w:val="-3"/>
          <w:w w:val="100"/>
        </w:rPr>
        <w:t>会</w:t>
      </w:r>
      <w:r>
        <w:rPr>
          <w:w w:val="100"/>
        </w:rPr>
        <w:t>计准</w:t>
      </w:r>
    </w:p>
    <w:p>
      <w:pPr>
        <w:pStyle w:val="BodyText"/>
        <w:spacing w:line="237" w:lineRule="auto"/>
        <w:ind w:left="218" w:right="126"/>
        <w:jc w:val="both"/>
        <w:rPr>
          <w:rFonts w:ascii="宋体" w:hAnsi="宋体" w:cs="宋体" w:eastAsia="宋体" w:hint="default"/>
        </w:rPr>
      </w:pPr>
      <w:r>
        <w:rPr>
          <w:w w:val="100"/>
        </w:rPr>
        <w:t>则第</w:t>
      </w:r>
      <w:r>
        <w:rPr>
          <w:spacing w:val="-48"/>
          <w:w w:val="100"/>
        </w:rPr>
        <w:t> </w:t>
      </w:r>
      <w:r>
        <w:rPr>
          <w:rFonts w:ascii="宋体" w:hAnsi="宋体" w:cs="宋体" w:eastAsia="宋体" w:hint="default"/>
          <w:spacing w:val="-2"/>
          <w:w w:val="100"/>
        </w:rPr>
        <w:t>37</w:t>
      </w:r>
      <w:r>
        <w:rPr>
          <w:rFonts w:ascii="宋体" w:hAnsi="宋体" w:cs="宋体" w:eastAsia="宋体" w:hint="default"/>
          <w:spacing w:val="-48"/>
          <w:w w:val="100"/>
        </w:rPr>
        <w:t> </w:t>
      </w:r>
      <w:r>
        <w:rPr>
          <w:spacing w:val="-7"/>
          <w:w w:val="100"/>
        </w:rPr>
        <w:t>号——金融工具列报》。修订后的准则规定，对于首次执行日尚未终止确认的金融工</w:t>
      </w:r>
      <w:r>
        <w:rPr>
          <w:spacing w:val="-104"/>
          <w:w w:val="100"/>
        </w:rPr>
        <w:t> </w:t>
      </w:r>
      <w:r>
        <w:rPr>
          <w:spacing w:val="-104"/>
          <w:w w:val="100"/>
        </w:rPr>
      </w:r>
      <w:r>
        <w:rPr>
          <w:spacing w:val="-4"/>
        </w:rPr>
        <w:t>具，之前的确认和计量与修订后的准则要求不一致的，应当追溯调整。涉及前期比较财务报</w:t>
      </w:r>
      <w:r>
        <w:rPr>
          <w:spacing w:val="-41"/>
        </w:rPr>
        <w:t> </w:t>
      </w:r>
      <w:r>
        <w:rPr>
          <w:spacing w:val="-41"/>
        </w:rPr>
      </w:r>
      <w:r>
        <w:rPr>
          <w:spacing w:val="-4"/>
        </w:rPr>
        <w:t>表数据与修订后的准则要求不一致的，无需调整。本公司将因追溯调整产生的累积影响数调</w:t>
      </w:r>
      <w:r>
        <w:rPr>
          <w:spacing w:val="-38"/>
        </w:rPr>
        <w:t> </w:t>
      </w:r>
      <w:r>
        <w:rPr>
          <w:spacing w:val="-38"/>
        </w:rPr>
      </w:r>
      <w:r>
        <w:rPr/>
        <w:t>整当年年初留存收益和其他综合收益。</w:t>
      </w:r>
      <w:r>
        <w:rPr>
          <w:rFonts w:ascii="宋体" w:hAnsi="宋体" w:cs="宋体" w:eastAsia="宋体" w:hint="default"/>
        </w:rPr>
        <w:t> </w:t>
      </w:r>
    </w:p>
    <w:p>
      <w:pPr>
        <w:pStyle w:val="BodyText"/>
        <w:spacing w:line="240" w:lineRule="auto" w:before="116"/>
        <w:ind w:left="218" w:right="0" w:firstLine="419"/>
        <w:jc w:val="left"/>
        <w:rPr>
          <w:rFonts w:ascii="宋体" w:hAnsi="宋体" w:cs="宋体" w:eastAsia="宋体" w:hint="default"/>
        </w:rPr>
      </w:pPr>
      <w:r>
        <w:rPr>
          <w:spacing w:val="-4"/>
        </w:rPr>
        <w:t>以按照财会〔</w:t>
      </w:r>
      <w:r>
        <w:rPr>
          <w:rFonts w:ascii="宋体" w:hAnsi="宋体" w:cs="宋体" w:eastAsia="宋体" w:hint="default"/>
          <w:spacing w:val="-4"/>
        </w:rPr>
        <w:t>2019</w:t>
      </w:r>
      <w:r>
        <w:rPr>
          <w:spacing w:val="-4"/>
        </w:rPr>
        <w:t>〕</w:t>
      </w:r>
      <w:r>
        <w:rPr>
          <w:rFonts w:ascii="宋体" w:hAnsi="宋体" w:cs="宋体" w:eastAsia="宋体" w:hint="default"/>
          <w:spacing w:val="-4"/>
        </w:rPr>
        <w:t>6 </w:t>
      </w:r>
      <w:r>
        <w:rPr>
          <w:spacing w:val="-4"/>
        </w:rPr>
        <w:t>号和财会〔</w:t>
      </w:r>
      <w:r>
        <w:rPr>
          <w:rFonts w:ascii="宋体" w:hAnsi="宋体" w:cs="宋体" w:eastAsia="宋体" w:hint="default"/>
          <w:spacing w:val="-4"/>
        </w:rPr>
        <w:t>2019</w:t>
      </w:r>
      <w:r>
        <w:rPr>
          <w:spacing w:val="-4"/>
        </w:rPr>
        <w:t>〕</w:t>
      </w:r>
      <w:r>
        <w:rPr>
          <w:rFonts w:ascii="宋体" w:hAnsi="宋体" w:cs="宋体" w:eastAsia="宋体" w:hint="default"/>
          <w:spacing w:val="-4"/>
        </w:rPr>
        <w:t>16</w:t>
      </w:r>
      <w:r>
        <w:rPr>
          <w:rFonts w:ascii="宋体" w:hAnsi="宋体" w:cs="宋体" w:eastAsia="宋体" w:hint="default"/>
          <w:spacing w:val="-53"/>
        </w:rPr>
        <w:t> </w:t>
      </w:r>
      <w:r>
        <w:rPr>
          <w:spacing w:val="-3"/>
        </w:rPr>
        <w:t>号的规定调整后的上年年末余额为基础，执</w:t>
      </w:r>
      <w:r>
        <w:rPr>
          <w:w w:val="100"/>
        </w:rPr>
        <w:t> </w:t>
      </w:r>
      <w:r>
        <w:rPr/>
        <w:t>行上述新金融工具准则的主要影响如下：</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61"/>
        <w:gridCol w:w="1505"/>
        <w:gridCol w:w="1985"/>
        <w:gridCol w:w="2410"/>
      </w:tblGrid>
      <w:tr>
        <w:trPr>
          <w:trHeight w:val="403" w:hRule="exact"/>
        </w:trPr>
        <w:tc>
          <w:tcPr>
            <w:tcW w:w="246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72" w:lineRule="exact"/>
              <w:ind w:left="103" w:right="100" w:firstLine="419"/>
              <w:jc w:val="left"/>
              <w:rPr>
                <w:rFonts w:ascii="宋体" w:hAnsi="宋体" w:cs="宋体" w:eastAsia="宋体" w:hint="default"/>
                <w:sz w:val="21"/>
                <w:szCs w:val="21"/>
              </w:rPr>
            </w:pPr>
            <w:r>
              <w:rPr>
                <w:rFonts w:ascii="宋体" w:hAnsi="宋体" w:cs="宋体" w:eastAsia="宋体" w:hint="default"/>
                <w:spacing w:val="16"/>
                <w:sz w:val="21"/>
                <w:szCs w:val="21"/>
              </w:rPr>
              <w:t>会计政策变更的内</w:t>
            </w:r>
            <w:r>
              <w:rPr>
                <w:rFonts w:ascii="宋体" w:hAnsi="宋体" w:cs="宋体" w:eastAsia="宋体" w:hint="default"/>
                <w:w w:val="100"/>
                <w:sz w:val="21"/>
                <w:szCs w:val="21"/>
              </w:rPr>
              <w:t> </w:t>
            </w:r>
            <w:r>
              <w:rPr>
                <w:rFonts w:ascii="宋体" w:hAnsi="宋体" w:cs="宋体" w:eastAsia="宋体" w:hint="default"/>
                <w:sz w:val="21"/>
                <w:szCs w:val="21"/>
              </w:rPr>
              <w:t>容和原因</w:t>
            </w:r>
            <w:r>
              <w:rPr>
                <w:rFonts w:ascii="宋体" w:hAnsi="宋体" w:cs="宋体" w:eastAsia="宋体" w:hint="default"/>
                <w:sz w:val="21"/>
                <w:szCs w:val="21"/>
              </w:rPr>
              <w:t> </w:t>
            </w:r>
          </w:p>
        </w:tc>
        <w:tc>
          <w:tcPr>
            <w:tcW w:w="150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323" w:right="0"/>
              <w:jc w:val="left"/>
              <w:rPr>
                <w:rFonts w:ascii="宋体" w:hAnsi="宋体" w:cs="宋体" w:eastAsia="宋体" w:hint="default"/>
                <w:sz w:val="21"/>
                <w:szCs w:val="21"/>
              </w:rPr>
            </w:pPr>
            <w:r>
              <w:rPr>
                <w:rFonts w:ascii="宋体" w:hAnsi="宋体" w:cs="宋体" w:eastAsia="宋体" w:hint="default"/>
                <w:sz w:val="21"/>
                <w:szCs w:val="21"/>
              </w:rPr>
              <w:t>审批程序</w:t>
            </w:r>
            <w:r>
              <w:rPr>
                <w:rFonts w:ascii="宋体" w:hAnsi="宋体" w:cs="宋体" w:eastAsia="宋体" w:hint="default"/>
                <w:sz w:val="21"/>
                <w:szCs w:val="21"/>
              </w:rPr>
              <w:t> </w:t>
            </w:r>
          </w:p>
        </w:tc>
        <w:tc>
          <w:tcPr>
            <w:tcW w:w="4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受影响的报表项目名称和金额</w:t>
            </w:r>
            <w:r>
              <w:rPr>
                <w:rFonts w:ascii="宋体" w:hAnsi="宋体" w:cs="宋体" w:eastAsia="宋体" w:hint="default"/>
                <w:sz w:val="21"/>
                <w:szCs w:val="21"/>
              </w:rPr>
              <w:t> </w:t>
            </w:r>
          </w:p>
        </w:tc>
      </w:tr>
      <w:tr>
        <w:trPr>
          <w:trHeight w:val="403" w:hRule="exact"/>
        </w:trPr>
        <w:tc>
          <w:tcPr>
            <w:tcW w:w="2461" w:type="dxa"/>
            <w:vMerge/>
            <w:tcBorders>
              <w:left w:val="single" w:sz="4" w:space="0" w:color="000000"/>
              <w:bottom w:val="single" w:sz="4" w:space="0" w:color="000000"/>
              <w:right w:val="single" w:sz="4" w:space="0" w:color="000000"/>
            </w:tcBorders>
          </w:tcPr>
          <w:p>
            <w:pPr/>
          </w:p>
        </w:tc>
        <w:tc>
          <w:tcPr>
            <w:tcW w:w="1505"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合并</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23" w:right="0"/>
              <w:jc w:val="left"/>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z w:val="21"/>
                <w:szCs w:val="21"/>
              </w:rPr>
              <w:t> </w:t>
            </w:r>
          </w:p>
        </w:tc>
      </w:tr>
      <w:tr>
        <w:trPr>
          <w:trHeight w:val="3759" w:hRule="exact"/>
        </w:trPr>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75"/>
              <w:ind w:left="103" w:right="99"/>
              <w:jc w:val="both"/>
              <w:rPr>
                <w:rFonts w:ascii="宋体" w:hAnsi="宋体" w:cs="宋体" w:eastAsia="宋体" w:hint="default"/>
                <w:sz w:val="21"/>
                <w:szCs w:val="21"/>
              </w:rPr>
            </w:pPr>
            <w:r>
              <w:rPr>
                <w:rFonts w:ascii="宋体" w:hAnsi="宋体" w:cs="宋体" w:eastAsia="宋体" w:hint="default"/>
                <w:spacing w:val="-7"/>
                <w:sz w:val="21"/>
                <w:szCs w:val="21"/>
              </w:rPr>
              <w:t>(1</w:t>
            </w:r>
            <w:r>
              <w:rPr>
                <w:rFonts w:ascii="宋体" w:hAnsi="宋体" w:cs="宋体" w:eastAsia="宋体" w:hint="default"/>
                <w:spacing w:val="-7"/>
                <w:sz w:val="21"/>
                <w:szCs w:val="21"/>
              </w:rPr>
              <w:t>）非交易性的可供出售</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8"/>
                <w:sz w:val="21"/>
                <w:szCs w:val="21"/>
              </w:rPr>
              <w:t>权益工具投资指定为“以</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2"/>
                <w:sz w:val="21"/>
                <w:szCs w:val="21"/>
              </w:rPr>
              <w:t>公允价值计量且其变动</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2"/>
                <w:sz w:val="21"/>
                <w:szCs w:val="21"/>
              </w:rPr>
              <w:t>计入其他综合收益的金</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3"/>
                <w:w w:val="100"/>
                <w:sz w:val="21"/>
                <w:szCs w:val="21"/>
              </w:rPr>
              <w:t>融资产”。</w:t>
            </w:r>
            <w:r>
              <w:rPr>
                <w:rFonts w:ascii="宋体" w:hAnsi="宋体" w:cs="宋体" w:eastAsia="宋体" w:hint="default"/>
                <w:w w:val="100"/>
                <w:sz w:val="21"/>
                <w:szCs w:val="21"/>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董事会决议</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0" w:right="102" w:firstLine="28"/>
              <w:jc w:val="both"/>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pacing w:val="-59"/>
                <w:sz w:val="21"/>
                <w:szCs w:val="21"/>
              </w:rPr>
              <w:t> </w:t>
            </w:r>
            <w:r>
              <w:rPr>
                <w:rFonts w:ascii="宋体" w:hAnsi="宋体" w:cs="宋体" w:eastAsia="宋体" w:hint="default"/>
                <w:sz w:val="21"/>
                <w:szCs w:val="21"/>
              </w:rPr>
              <w:t>供</w:t>
            </w:r>
            <w:r>
              <w:rPr>
                <w:rFonts w:ascii="宋体" w:hAnsi="宋体" w:cs="宋体" w:eastAsia="宋体" w:hint="default"/>
                <w:spacing w:val="-61"/>
                <w:sz w:val="21"/>
                <w:szCs w:val="21"/>
              </w:rPr>
              <w:t> </w:t>
            </w:r>
            <w:r>
              <w:rPr>
                <w:rFonts w:ascii="宋体" w:hAnsi="宋体" w:cs="宋体" w:eastAsia="宋体" w:hint="default"/>
                <w:sz w:val="21"/>
                <w:szCs w:val="21"/>
              </w:rPr>
              <w:t>出</w:t>
            </w:r>
            <w:r>
              <w:rPr>
                <w:rFonts w:ascii="宋体" w:hAnsi="宋体" w:cs="宋体" w:eastAsia="宋体" w:hint="default"/>
                <w:spacing w:val="-61"/>
                <w:sz w:val="21"/>
                <w:szCs w:val="21"/>
              </w:rPr>
              <w:t> </w:t>
            </w:r>
            <w:r>
              <w:rPr>
                <w:rFonts w:ascii="宋体" w:hAnsi="宋体" w:cs="宋体" w:eastAsia="宋体" w:hint="default"/>
                <w:sz w:val="21"/>
                <w:szCs w:val="21"/>
              </w:rPr>
              <w:t>售</w:t>
            </w:r>
            <w:r>
              <w:rPr>
                <w:rFonts w:ascii="宋体" w:hAnsi="宋体" w:cs="宋体" w:eastAsia="宋体" w:hint="default"/>
                <w:spacing w:val="-61"/>
                <w:sz w:val="21"/>
                <w:szCs w:val="21"/>
              </w:rPr>
              <w:t> </w:t>
            </w:r>
            <w:r>
              <w:rPr>
                <w:rFonts w:ascii="宋体" w:hAnsi="宋体" w:cs="宋体" w:eastAsia="宋体" w:hint="default"/>
                <w:sz w:val="21"/>
                <w:szCs w:val="21"/>
              </w:rPr>
              <w:t>金</w:t>
            </w:r>
            <w:r>
              <w:rPr>
                <w:rFonts w:ascii="宋体" w:hAnsi="宋体" w:cs="宋体" w:eastAsia="宋体" w:hint="default"/>
                <w:spacing w:val="-59"/>
                <w:sz w:val="21"/>
                <w:szCs w:val="21"/>
              </w:rPr>
              <w:t> </w:t>
            </w:r>
            <w:r>
              <w:rPr>
                <w:rFonts w:ascii="宋体" w:hAnsi="宋体" w:cs="宋体" w:eastAsia="宋体" w:hint="default"/>
                <w:sz w:val="21"/>
                <w:szCs w:val="21"/>
              </w:rPr>
              <w:t>融</w:t>
            </w:r>
            <w:r>
              <w:rPr>
                <w:rFonts w:ascii="宋体" w:hAnsi="宋体" w:cs="宋体" w:eastAsia="宋体" w:hint="default"/>
                <w:spacing w:val="-61"/>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 ： 减</w:t>
            </w:r>
            <w:r>
              <w:rPr>
                <w:rFonts w:ascii="宋体" w:hAnsi="宋体" w:cs="宋体" w:eastAsia="宋体" w:hint="default"/>
                <w:spacing w:val="89"/>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13,000,000.00</w:t>
            </w:r>
            <w:r>
              <w:rPr>
                <w:rFonts w:ascii="宋体" w:hAnsi="宋体" w:cs="宋体" w:eastAsia="宋体" w:hint="default"/>
                <w:spacing w:val="-5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t> </w:t>
            </w:r>
          </w:p>
          <w:p>
            <w:pPr>
              <w:pStyle w:val="TableParagraph"/>
              <w:spacing w:line="237" w:lineRule="auto" w:before="119"/>
              <w:ind w:left="100" w:right="102" w:firstLine="28"/>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9"/>
                <w:sz w:val="21"/>
                <w:szCs w:val="21"/>
              </w:rPr>
              <w:t> </w:t>
            </w:r>
            <w:r>
              <w:rPr>
                <w:rFonts w:ascii="宋体" w:hAnsi="宋体" w:cs="宋体" w:eastAsia="宋体" w:hint="default"/>
                <w:sz w:val="21"/>
                <w:szCs w:val="21"/>
              </w:rPr>
              <w:t>他</w:t>
            </w:r>
            <w:r>
              <w:rPr>
                <w:rFonts w:ascii="宋体" w:hAnsi="宋体" w:cs="宋体" w:eastAsia="宋体" w:hint="default"/>
                <w:spacing w:val="-61"/>
                <w:sz w:val="21"/>
                <w:szCs w:val="21"/>
              </w:rPr>
              <w:t> </w:t>
            </w:r>
            <w:r>
              <w:rPr>
                <w:rFonts w:ascii="宋体" w:hAnsi="宋体" w:cs="宋体" w:eastAsia="宋体" w:hint="default"/>
                <w:sz w:val="21"/>
                <w:szCs w:val="21"/>
              </w:rPr>
              <w:t>权</w:t>
            </w:r>
            <w:r>
              <w:rPr>
                <w:rFonts w:ascii="宋体" w:hAnsi="宋体" w:cs="宋体" w:eastAsia="宋体" w:hint="default"/>
                <w:spacing w:val="-61"/>
                <w:sz w:val="21"/>
                <w:szCs w:val="21"/>
              </w:rPr>
              <w:t> </w:t>
            </w:r>
            <w:r>
              <w:rPr>
                <w:rFonts w:ascii="宋体" w:hAnsi="宋体" w:cs="宋体" w:eastAsia="宋体" w:hint="default"/>
                <w:sz w:val="21"/>
                <w:szCs w:val="21"/>
              </w:rPr>
              <w:t>益</w:t>
            </w:r>
            <w:r>
              <w:rPr>
                <w:rFonts w:ascii="宋体" w:hAnsi="宋体" w:cs="宋体" w:eastAsia="宋体" w:hint="default"/>
                <w:spacing w:val="-61"/>
                <w:sz w:val="21"/>
                <w:szCs w:val="21"/>
              </w:rPr>
              <w:t> </w:t>
            </w:r>
            <w:r>
              <w:rPr>
                <w:rFonts w:ascii="宋体" w:hAnsi="宋体" w:cs="宋体" w:eastAsia="宋体" w:hint="default"/>
                <w:sz w:val="21"/>
                <w:szCs w:val="21"/>
              </w:rPr>
              <w:t>工</w:t>
            </w:r>
            <w:r>
              <w:rPr>
                <w:rFonts w:ascii="宋体" w:hAnsi="宋体" w:cs="宋体" w:eastAsia="宋体" w:hint="default"/>
                <w:spacing w:val="-59"/>
                <w:sz w:val="21"/>
                <w:szCs w:val="21"/>
              </w:rPr>
              <w:t> </w:t>
            </w:r>
            <w:r>
              <w:rPr>
                <w:rFonts w:ascii="宋体" w:hAnsi="宋体" w:cs="宋体" w:eastAsia="宋体" w:hint="default"/>
                <w:sz w:val="21"/>
                <w:szCs w:val="21"/>
              </w:rPr>
              <w:t>具</w:t>
            </w:r>
            <w:r>
              <w:rPr>
                <w:rFonts w:ascii="宋体" w:hAnsi="宋体" w:cs="宋体" w:eastAsia="宋体" w:hint="default"/>
                <w:spacing w:val="-61"/>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 ： 增</w:t>
            </w:r>
            <w:r>
              <w:rPr>
                <w:rFonts w:ascii="宋体" w:hAnsi="宋体" w:cs="宋体" w:eastAsia="宋体" w:hint="default"/>
                <w:spacing w:val="89"/>
                <w:sz w:val="21"/>
                <w:szCs w:val="21"/>
              </w:rPr>
              <w:t> </w:t>
            </w:r>
            <w:r>
              <w:rPr>
                <w:rFonts w:ascii="宋体" w:hAnsi="宋体" w:cs="宋体" w:eastAsia="宋体" w:hint="default"/>
                <w:sz w:val="21"/>
                <w:szCs w:val="21"/>
              </w:rPr>
              <w:t>加</w:t>
            </w:r>
            <w:r>
              <w:rPr>
                <w:rFonts w:ascii="宋体" w:hAnsi="宋体" w:cs="宋体" w:eastAsia="宋体" w:hint="default"/>
                <w:w w:val="100"/>
                <w:sz w:val="21"/>
                <w:szCs w:val="21"/>
              </w:rPr>
              <w:t> </w:t>
            </w:r>
            <w:r>
              <w:rPr>
                <w:rFonts w:ascii="宋体" w:hAnsi="宋体" w:cs="宋体" w:eastAsia="宋体" w:hint="default"/>
                <w:sz w:val="21"/>
                <w:szCs w:val="21"/>
              </w:rPr>
              <w:t>40,280,960.00</w:t>
            </w:r>
            <w:r>
              <w:rPr>
                <w:rFonts w:ascii="宋体" w:hAnsi="宋体" w:cs="宋体" w:eastAsia="宋体" w:hint="default"/>
                <w:spacing w:val="-5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t> </w:t>
            </w:r>
          </w:p>
          <w:p>
            <w:pPr>
              <w:pStyle w:val="TableParagraph"/>
              <w:spacing w:line="272" w:lineRule="exact" w:before="146"/>
              <w:ind w:left="100" w:right="101" w:firstLine="28"/>
              <w:jc w:val="both"/>
              <w:rPr>
                <w:rFonts w:ascii="宋体" w:hAnsi="宋体" w:cs="宋体" w:eastAsia="宋体" w:hint="default"/>
                <w:sz w:val="21"/>
                <w:szCs w:val="21"/>
              </w:rPr>
            </w:pPr>
            <w:r>
              <w:rPr>
                <w:rFonts w:ascii="宋体" w:hAnsi="宋体" w:cs="宋体" w:eastAsia="宋体" w:hint="default"/>
                <w:spacing w:val="4"/>
                <w:sz w:val="21"/>
                <w:szCs w:val="21"/>
              </w:rPr>
              <w:t>其他综合收益：增</w:t>
            </w:r>
            <w:r>
              <w:rPr>
                <w:rFonts w:ascii="宋体" w:hAnsi="宋体" w:cs="宋体" w:eastAsia="宋体" w:hint="default"/>
                <w:w w:val="100"/>
                <w:sz w:val="21"/>
                <w:szCs w:val="21"/>
              </w:rPr>
              <w:t> </w:t>
            </w:r>
            <w:r>
              <w:rPr>
                <w:rFonts w:ascii="宋体" w:hAnsi="宋体" w:cs="宋体" w:eastAsia="宋体" w:hint="default"/>
                <w:sz w:val="21"/>
                <w:szCs w:val="21"/>
              </w:rPr>
              <w:t>加</w:t>
            </w:r>
            <w:r>
              <w:rPr>
                <w:rFonts w:ascii="宋体" w:hAnsi="宋体" w:cs="宋体" w:eastAsia="宋体" w:hint="default"/>
                <w:spacing w:val="89"/>
                <w:sz w:val="21"/>
                <w:szCs w:val="21"/>
              </w:rPr>
              <w:t> </w:t>
            </w:r>
            <w:r>
              <w:rPr>
                <w:rFonts w:ascii="宋体" w:hAnsi="宋体" w:cs="宋体" w:eastAsia="宋体" w:hint="default"/>
                <w:sz w:val="21"/>
                <w:szCs w:val="21"/>
              </w:rPr>
              <w:t>24,552,864.00</w:t>
            </w:r>
          </w:p>
          <w:p>
            <w:pPr>
              <w:pStyle w:val="TableParagraph"/>
              <w:spacing w:line="249" w:lineRule="exact"/>
              <w:ind w:left="100" w:right="0"/>
              <w:jc w:val="both"/>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 </w:t>
            </w:r>
          </w:p>
          <w:p>
            <w:pPr>
              <w:pStyle w:val="TableParagraph"/>
              <w:spacing w:line="240" w:lineRule="auto" w:before="116"/>
              <w:ind w:left="100" w:right="101"/>
              <w:jc w:val="both"/>
              <w:rPr>
                <w:rFonts w:ascii="宋体" w:hAnsi="宋体" w:cs="宋体" w:eastAsia="宋体" w:hint="default"/>
                <w:sz w:val="21"/>
                <w:szCs w:val="21"/>
              </w:rPr>
            </w:pPr>
            <w:r>
              <w:rPr>
                <w:rFonts w:ascii="宋体" w:hAnsi="宋体" w:cs="宋体" w:eastAsia="宋体" w:hint="default"/>
                <w:spacing w:val="8"/>
                <w:sz w:val="21"/>
                <w:szCs w:val="21"/>
              </w:rPr>
              <w:t>递延所得税负债：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增加</w:t>
            </w:r>
            <w:r>
              <w:rPr>
                <w:rFonts w:ascii="宋体" w:hAnsi="宋体" w:cs="宋体" w:eastAsia="宋体" w:hint="default"/>
                <w:spacing w:val="-17"/>
                <w:sz w:val="21"/>
                <w:szCs w:val="21"/>
              </w:rPr>
              <w:t> </w:t>
            </w:r>
            <w:r>
              <w:rPr>
                <w:rFonts w:ascii="宋体" w:hAnsi="宋体" w:cs="宋体" w:eastAsia="宋体" w:hint="default"/>
                <w:sz w:val="21"/>
                <w:szCs w:val="21"/>
              </w:rPr>
              <w:t>2,728,096.00</w:t>
            </w:r>
          </w:p>
          <w:p>
            <w:pPr>
              <w:pStyle w:val="TableParagraph"/>
              <w:spacing w:line="271" w:lineRule="exact"/>
              <w:ind w:left="100" w:right="0"/>
              <w:jc w:val="both"/>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5"/>
              <w:ind w:left="103" w:right="99"/>
              <w:jc w:val="left"/>
              <w:rPr>
                <w:rFonts w:ascii="宋体" w:hAnsi="宋体" w:cs="宋体" w:eastAsia="宋体" w:hint="default"/>
                <w:sz w:val="21"/>
                <w:szCs w:val="21"/>
              </w:rPr>
            </w:pPr>
            <w:r>
              <w:rPr>
                <w:rFonts w:ascii="宋体" w:hAnsi="宋体" w:cs="宋体" w:eastAsia="宋体" w:hint="default"/>
                <w:spacing w:val="7"/>
                <w:sz w:val="21"/>
                <w:szCs w:val="21"/>
              </w:rPr>
              <w:t>可供出售金融资产：减</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少</w:t>
            </w:r>
            <w:r>
              <w:rPr>
                <w:rFonts w:ascii="宋体" w:hAnsi="宋体" w:cs="宋体" w:eastAsia="宋体" w:hint="default"/>
                <w:spacing w:val="-53"/>
                <w:sz w:val="21"/>
                <w:szCs w:val="21"/>
              </w:rPr>
              <w:t> </w:t>
            </w:r>
            <w:r>
              <w:rPr>
                <w:rFonts w:ascii="宋体" w:hAnsi="宋体" w:cs="宋体" w:eastAsia="宋体" w:hint="default"/>
                <w:sz w:val="21"/>
                <w:szCs w:val="21"/>
              </w:rPr>
              <w:t>13,000,000.00</w:t>
            </w:r>
            <w:r>
              <w:rPr>
                <w:rFonts w:ascii="宋体" w:hAnsi="宋体" w:cs="宋体" w:eastAsia="宋体" w:hint="default"/>
                <w:spacing w:val="-5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t> </w:t>
            </w:r>
          </w:p>
          <w:p>
            <w:pPr>
              <w:pStyle w:val="TableParagraph"/>
              <w:spacing w:line="272" w:lineRule="exact" w:before="122"/>
              <w:ind w:left="103" w:right="100" w:firstLine="36"/>
              <w:jc w:val="left"/>
              <w:rPr>
                <w:rFonts w:ascii="宋体" w:hAnsi="宋体" w:cs="宋体" w:eastAsia="宋体" w:hint="default"/>
                <w:sz w:val="21"/>
                <w:szCs w:val="21"/>
              </w:rPr>
            </w:pPr>
            <w:r>
              <w:rPr>
                <w:rFonts w:ascii="宋体" w:hAnsi="宋体" w:cs="宋体" w:eastAsia="宋体" w:hint="default"/>
                <w:spacing w:val="3"/>
                <w:sz w:val="21"/>
                <w:szCs w:val="21"/>
              </w:rPr>
              <w:t>其他权益工具投资：增</w:t>
            </w:r>
            <w:r>
              <w:rPr>
                <w:rFonts w:ascii="宋体" w:hAnsi="宋体" w:cs="宋体" w:eastAsia="宋体" w:hint="default"/>
                <w:w w:val="100"/>
                <w:sz w:val="21"/>
                <w:szCs w:val="21"/>
              </w:rPr>
              <w:t> </w:t>
            </w:r>
            <w:r>
              <w:rPr>
                <w:rFonts w:ascii="宋体" w:hAnsi="宋体" w:cs="宋体" w:eastAsia="宋体" w:hint="default"/>
                <w:sz w:val="21"/>
                <w:szCs w:val="21"/>
              </w:rPr>
              <w:t>加</w:t>
            </w:r>
            <w:r>
              <w:rPr>
                <w:rFonts w:ascii="宋体" w:hAnsi="宋体" w:cs="宋体" w:eastAsia="宋体" w:hint="default"/>
                <w:spacing w:val="-53"/>
                <w:sz w:val="21"/>
                <w:szCs w:val="21"/>
              </w:rPr>
              <w:t> </w:t>
            </w:r>
            <w:r>
              <w:rPr>
                <w:rFonts w:ascii="宋体" w:hAnsi="宋体" w:cs="宋体" w:eastAsia="宋体" w:hint="default"/>
                <w:sz w:val="21"/>
                <w:szCs w:val="21"/>
              </w:rPr>
              <w:t>40,280,960.00</w:t>
            </w:r>
            <w:r>
              <w:rPr>
                <w:rFonts w:ascii="宋体" w:hAnsi="宋体" w:cs="宋体" w:eastAsia="宋体" w:hint="default"/>
                <w:spacing w:val="-5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t> </w:t>
            </w:r>
          </w:p>
          <w:p>
            <w:pPr>
              <w:pStyle w:val="TableParagraph"/>
              <w:spacing w:line="272" w:lineRule="exact" w:before="121"/>
              <w:ind w:left="103" w:right="101"/>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66"/>
                <w:sz w:val="21"/>
                <w:szCs w:val="21"/>
              </w:rPr>
              <w:t> </w:t>
            </w:r>
            <w:r>
              <w:rPr>
                <w:rFonts w:ascii="宋体" w:hAnsi="宋体" w:cs="宋体" w:eastAsia="宋体" w:hint="default"/>
                <w:sz w:val="21"/>
                <w:szCs w:val="21"/>
              </w:rPr>
              <w:t>他</w:t>
            </w:r>
            <w:r>
              <w:rPr>
                <w:rFonts w:ascii="宋体" w:hAnsi="宋体" w:cs="宋体" w:eastAsia="宋体" w:hint="default"/>
                <w:spacing w:val="-69"/>
                <w:sz w:val="21"/>
                <w:szCs w:val="21"/>
              </w:rPr>
              <w:t> </w:t>
            </w:r>
            <w:r>
              <w:rPr>
                <w:rFonts w:ascii="宋体" w:hAnsi="宋体" w:cs="宋体" w:eastAsia="宋体" w:hint="default"/>
                <w:sz w:val="21"/>
                <w:szCs w:val="21"/>
              </w:rPr>
              <w:t>综</w:t>
            </w:r>
            <w:r>
              <w:rPr>
                <w:rFonts w:ascii="宋体" w:hAnsi="宋体" w:cs="宋体" w:eastAsia="宋体" w:hint="default"/>
                <w:spacing w:val="-69"/>
                <w:sz w:val="21"/>
                <w:szCs w:val="21"/>
              </w:rPr>
              <w:t> </w:t>
            </w:r>
            <w:r>
              <w:rPr>
                <w:rFonts w:ascii="宋体" w:hAnsi="宋体" w:cs="宋体" w:eastAsia="宋体" w:hint="default"/>
                <w:sz w:val="21"/>
                <w:szCs w:val="21"/>
              </w:rPr>
              <w:t>合</w:t>
            </w:r>
            <w:r>
              <w:rPr>
                <w:rFonts w:ascii="宋体" w:hAnsi="宋体" w:cs="宋体" w:eastAsia="宋体" w:hint="default"/>
                <w:spacing w:val="-66"/>
                <w:sz w:val="21"/>
                <w:szCs w:val="21"/>
              </w:rPr>
              <w:t> </w:t>
            </w:r>
            <w:r>
              <w:rPr>
                <w:rFonts w:ascii="宋体" w:hAnsi="宋体" w:cs="宋体" w:eastAsia="宋体" w:hint="default"/>
                <w:sz w:val="21"/>
                <w:szCs w:val="21"/>
              </w:rPr>
              <w:t>收</w:t>
            </w:r>
            <w:r>
              <w:rPr>
                <w:rFonts w:ascii="宋体" w:hAnsi="宋体" w:cs="宋体" w:eastAsia="宋体" w:hint="default"/>
                <w:spacing w:val="-69"/>
                <w:sz w:val="21"/>
                <w:szCs w:val="21"/>
              </w:rPr>
              <w:t> </w:t>
            </w:r>
            <w:r>
              <w:rPr>
                <w:rFonts w:ascii="宋体" w:hAnsi="宋体" w:cs="宋体" w:eastAsia="宋体" w:hint="default"/>
                <w:sz w:val="21"/>
                <w:szCs w:val="21"/>
              </w:rPr>
              <w:t>益</w:t>
            </w:r>
            <w:r>
              <w:rPr>
                <w:rFonts w:ascii="宋体" w:hAnsi="宋体" w:cs="宋体" w:eastAsia="宋体" w:hint="default"/>
                <w:spacing w:val="-69"/>
                <w:sz w:val="21"/>
                <w:szCs w:val="21"/>
              </w:rPr>
              <w:t> </w:t>
            </w:r>
            <w:r>
              <w:rPr>
                <w:rFonts w:ascii="宋体" w:hAnsi="宋体" w:cs="宋体" w:eastAsia="宋体" w:hint="default"/>
                <w:sz w:val="21"/>
                <w:szCs w:val="21"/>
              </w:rPr>
              <w:t>：</w:t>
            </w:r>
            <w:r>
              <w:rPr>
                <w:rFonts w:ascii="宋体" w:hAnsi="宋体" w:cs="宋体" w:eastAsia="宋体" w:hint="default"/>
                <w:spacing w:val="-66"/>
                <w:sz w:val="21"/>
                <w:szCs w:val="21"/>
              </w:rPr>
              <w:t> </w:t>
            </w:r>
            <w:r>
              <w:rPr>
                <w:rFonts w:ascii="宋体" w:hAnsi="宋体" w:cs="宋体" w:eastAsia="宋体" w:hint="default"/>
                <w:sz w:val="21"/>
                <w:szCs w:val="21"/>
              </w:rPr>
              <w:t>增</w:t>
            </w:r>
            <w:r>
              <w:rPr>
                <w:rFonts w:ascii="宋体" w:hAnsi="宋体" w:cs="宋体" w:eastAsia="宋体" w:hint="default"/>
                <w:spacing w:val="-69"/>
                <w:sz w:val="21"/>
                <w:szCs w:val="21"/>
              </w:rPr>
              <w:t> </w:t>
            </w:r>
            <w:r>
              <w:rPr>
                <w:rFonts w:ascii="宋体" w:hAnsi="宋体" w:cs="宋体" w:eastAsia="宋体" w:hint="default"/>
                <w:sz w:val="21"/>
                <w:szCs w:val="21"/>
              </w:rPr>
              <w:t>加</w:t>
            </w:r>
            <w:r>
              <w:rPr>
                <w:rFonts w:ascii="宋体" w:hAnsi="宋体" w:cs="宋体" w:eastAsia="宋体" w:hint="default"/>
                <w:w w:val="100"/>
                <w:sz w:val="21"/>
                <w:szCs w:val="21"/>
              </w:rPr>
              <w:t> </w:t>
            </w:r>
            <w:r>
              <w:rPr>
                <w:rFonts w:ascii="宋体" w:hAnsi="宋体" w:cs="宋体" w:eastAsia="宋体" w:hint="default"/>
                <w:sz w:val="21"/>
                <w:szCs w:val="21"/>
              </w:rPr>
              <w:t>24,552,864.00</w:t>
            </w:r>
            <w:r>
              <w:rPr>
                <w:rFonts w:ascii="宋体" w:hAnsi="宋体" w:cs="宋体" w:eastAsia="宋体" w:hint="default"/>
                <w:spacing w:val="-5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t> </w:t>
            </w:r>
          </w:p>
          <w:p>
            <w:pPr>
              <w:pStyle w:val="TableParagraph"/>
              <w:spacing w:line="272" w:lineRule="exact" w:before="121"/>
              <w:ind w:left="103" w:right="99"/>
              <w:jc w:val="left"/>
              <w:rPr>
                <w:rFonts w:ascii="宋体" w:hAnsi="宋体" w:cs="宋体" w:eastAsia="宋体" w:hint="default"/>
                <w:sz w:val="21"/>
                <w:szCs w:val="21"/>
              </w:rPr>
            </w:pPr>
            <w:r>
              <w:rPr>
                <w:rFonts w:ascii="宋体" w:hAnsi="宋体" w:cs="宋体" w:eastAsia="宋体" w:hint="default"/>
                <w:spacing w:val="7"/>
                <w:sz w:val="21"/>
                <w:szCs w:val="21"/>
              </w:rPr>
              <w:t>递延所得税负债：增加</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2,728,096.00</w:t>
            </w:r>
            <w:r>
              <w:rPr>
                <w:rFonts w:ascii="宋体" w:hAnsi="宋体" w:cs="宋体" w:eastAsia="宋体" w:hint="default"/>
                <w:spacing w:val="-53"/>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t> </w:t>
            </w:r>
          </w:p>
        </w:tc>
      </w:tr>
    </w:tbl>
    <w:p>
      <w:pPr>
        <w:spacing w:after="0" w:line="272" w:lineRule="exact"/>
        <w:jc w:val="left"/>
        <w:rPr>
          <w:rFonts w:ascii="宋体" w:hAnsi="宋体" w:cs="宋体" w:eastAsia="宋体" w:hint="default"/>
          <w:sz w:val="21"/>
          <w:szCs w:val="21"/>
        </w:rPr>
        <w:sectPr>
          <w:footerReference w:type="default" r:id="rId74"/>
          <w:pgSz w:w="11910" w:h="16840"/>
          <w:pgMar w:footer="1373" w:header="873" w:top="1100" w:bottom="1560" w:left="1580" w:right="1660"/>
          <w:pgNumType w:start="181"/>
        </w:sectPr>
      </w:pPr>
    </w:p>
    <w:p>
      <w:pPr>
        <w:spacing w:line="240" w:lineRule="auto" w:before="2"/>
        <w:rPr>
          <w:rFonts w:ascii="Times New Roman" w:hAnsi="Times New Roman" w:cs="Times New Roman" w:eastAsia="Times New Roman"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2461"/>
        <w:gridCol w:w="1505"/>
        <w:gridCol w:w="1985"/>
        <w:gridCol w:w="2410"/>
      </w:tblGrid>
      <w:tr>
        <w:trPr>
          <w:trHeight w:val="404" w:hRule="exact"/>
        </w:trPr>
        <w:tc>
          <w:tcPr>
            <w:tcW w:w="2461" w:type="dxa"/>
            <w:vMerge w:val="restart"/>
            <w:tcBorders>
              <w:top w:val="single" w:sz="4" w:space="0" w:color="000000"/>
              <w:left w:val="single" w:sz="4" w:space="0" w:color="000000"/>
              <w:right w:val="single" w:sz="4" w:space="0" w:color="000000"/>
            </w:tcBorders>
          </w:tcPr>
          <w:p>
            <w:pPr>
              <w:pStyle w:val="TableParagraph"/>
              <w:spacing w:line="240" w:lineRule="auto" w:before="151"/>
              <w:ind w:left="103" w:right="100" w:firstLine="419"/>
              <w:jc w:val="left"/>
              <w:rPr>
                <w:rFonts w:ascii="宋体" w:hAnsi="宋体" w:cs="宋体" w:eastAsia="宋体" w:hint="default"/>
                <w:sz w:val="21"/>
                <w:szCs w:val="21"/>
              </w:rPr>
            </w:pPr>
            <w:r>
              <w:rPr>
                <w:rFonts w:ascii="宋体" w:hAnsi="宋体" w:cs="宋体" w:eastAsia="宋体" w:hint="default"/>
                <w:spacing w:val="16"/>
                <w:sz w:val="21"/>
                <w:szCs w:val="21"/>
              </w:rPr>
              <w:t>会计政策变更的内</w:t>
            </w:r>
            <w:r>
              <w:rPr>
                <w:rFonts w:ascii="宋体" w:hAnsi="宋体" w:cs="宋体" w:eastAsia="宋体" w:hint="default"/>
                <w:w w:val="100"/>
                <w:sz w:val="21"/>
                <w:szCs w:val="21"/>
              </w:rPr>
              <w:t> </w:t>
            </w:r>
            <w:r>
              <w:rPr>
                <w:rFonts w:ascii="宋体" w:hAnsi="宋体" w:cs="宋体" w:eastAsia="宋体" w:hint="default"/>
                <w:sz w:val="21"/>
                <w:szCs w:val="21"/>
              </w:rPr>
              <w:t>容和原因</w:t>
            </w:r>
            <w:r>
              <w:rPr>
                <w:rFonts w:ascii="宋体" w:hAnsi="宋体" w:cs="宋体" w:eastAsia="宋体" w:hint="default"/>
                <w:sz w:val="21"/>
                <w:szCs w:val="21"/>
              </w:rPr>
              <w:t> </w:t>
            </w:r>
          </w:p>
        </w:tc>
        <w:tc>
          <w:tcPr>
            <w:tcW w:w="150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323" w:right="0"/>
              <w:jc w:val="left"/>
              <w:rPr>
                <w:rFonts w:ascii="宋体" w:hAnsi="宋体" w:cs="宋体" w:eastAsia="宋体" w:hint="default"/>
                <w:sz w:val="21"/>
                <w:szCs w:val="21"/>
              </w:rPr>
            </w:pPr>
            <w:r>
              <w:rPr>
                <w:rFonts w:ascii="宋体" w:hAnsi="宋体" w:cs="宋体" w:eastAsia="宋体" w:hint="default"/>
                <w:sz w:val="21"/>
                <w:szCs w:val="21"/>
              </w:rPr>
              <w:t>审批程序</w:t>
            </w:r>
            <w:r>
              <w:rPr>
                <w:rFonts w:ascii="宋体" w:hAnsi="宋体" w:cs="宋体" w:eastAsia="宋体" w:hint="default"/>
                <w:sz w:val="21"/>
                <w:szCs w:val="21"/>
              </w:rPr>
              <w:t> </w:t>
            </w:r>
          </w:p>
        </w:tc>
        <w:tc>
          <w:tcPr>
            <w:tcW w:w="4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受影响的报表项目名称和金额</w:t>
            </w:r>
            <w:r>
              <w:rPr>
                <w:rFonts w:ascii="宋体" w:hAnsi="宋体" w:cs="宋体" w:eastAsia="宋体" w:hint="default"/>
                <w:sz w:val="21"/>
                <w:szCs w:val="21"/>
              </w:rPr>
              <w:t> </w:t>
            </w:r>
          </w:p>
        </w:tc>
      </w:tr>
      <w:tr>
        <w:trPr>
          <w:trHeight w:val="401" w:hRule="exact"/>
        </w:trPr>
        <w:tc>
          <w:tcPr>
            <w:tcW w:w="2461" w:type="dxa"/>
            <w:vMerge/>
            <w:tcBorders>
              <w:left w:val="single" w:sz="4" w:space="0" w:color="000000"/>
              <w:bottom w:val="single" w:sz="4" w:space="0" w:color="000000"/>
              <w:right w:val="single" w:sz="4" w:space="0" w:color="000000"/>
            </w:tcBorders>
          </w:tcPr>
          <w:p>
            <w:pPr/>
          </w:p>
        </w:tc>
        <w:tc>
          <w:tcPr>
            <w:tcW w:w="1505"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合并</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23" w:right="0"/>
              <w:jc w:val="left"/>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z w:val="21"/>
                <w:szCs w:val="21"/>
              </w:rPr>
              <w:t> </w:t>
            </w:r>
          </w:p>
        </w:tc>
      </w:tr>
      <w:tr>
        <w:trPr>
          <w:trHeight w:val="1764" w:hRule="exact"/>
        </w:trPr>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32"/>
              <w:ind w:left="103" w:right="-3"/>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）可供出售债务工具</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12"/>
                <w:sz w:val="21"/>
                <w:szCs w:val="21"/>
              </w:rPr>
              <w:t>投资重分类为“以公允</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2"/>
                <w:sz w:val="21"/>
                <w:szCs w:val="21"/>
              </w:rPr>
              <w:t>价值计量且其变动计入</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8"/>
                <w:sz w:val="21"/>
                <w:szCs w:val="21"/>
              </w:rPr>
              <w:t>当期损益的金融资产”。</w:t>
            </w:r>
            <w:r>
              <w:rPr>
                <w:rFonts w:ascii="宋体" w:hAnsi="宋体" w:cs="宋体" w:eastAsia="宋体" w:hint="default"/>
                <w:sz w:val="21"/>
                <w:szCs w:val="21"/>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董事会决议</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0" w:right="31" w:firstLine="420"/>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30"/>
                <w:sz w:val="21"/>
                <w:szCs w:val="21"/>
              </w:rPr>
              <w:t> </w:t>
            </w:r>
            <w:r>
              <w:rPr>
                <w:rFonts w:ascii="宋体" w:hAnsi="宋体" w:cs="宋体" w:eastAsia="宋体" w:hint="default"/>
                <w:sz w:val="21"/>
                <w:szCs w:val="21"/>
              </w:rPr>
              <w:t>他</w:t>
            </w:r>
            <w:r>
              <w:rPr>
                <w:rFonts w:ascii="宋体" w:hAnsi="宋体" w:cs="宋体" w:eastAsia="宋体" w:hint="default"/>
                <w:spacing w:val="-30"/>
                <w:sz w:val="21"/>
                <w:szCs w:val="21"/>
              </w:rPr>
              <w:t> </w:t>
            </w:r>
            <w:r>
              <w:rPr>
                <w:rFonts w:ascii="宋体" w:hAnsi="宋体" w:cs="宋体" w:eastAsia="宋体" w:hint="default"/>
                <w:sz w:val="21"/>
                <w:szCs w:val="21"/>
              </w:rPr>
              <w:t>流</w:t>
            </w:r>
            <w:r>
              <w:rPr>
                <w:rFonts w:ascii="宋体" w:hAnsi="宋体" w:cs="宋体" w:eastAsia="宋体" w:hint="default"/>
                <w:spacing w:val="-30"/>
                <w:sz w:val="21"/>
                <w:szCs w:val="21"/>
              </w:rPr>
              <w:t> </w:t>
            </w:r>
            <w:r>
              <w:rPr>
                <w:rFonts w:ascii="宋体" w:hAnsi="宋体" w:cs="宋体" w:eastAsia="宋体" w:hint="default"/>
                <w:sz w:val="21"/>
                <w:szCs w:val="21"/>
              </w:rPr>
              <w:t>动</w:t>
            </w:r>
            <w:r>
              <w:rPr>
                <w:rFonts w:ascii="宋体" w:hAnsi="宋体" w:cs="宋体" w:eastAsia="宋体" w:hint="default"/>
                <w:spacing w:val="-33"/>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 ： 减</w:t>
            </w:r>
            <w:r>
              <w:rPr>
                <w:rFonts w:ascii="宋体" w:hAnsi="宋体" w:cs="宋体" w:eastAsia="宋体" w:hint="default"/>
                <w:spacing w:val="89"/>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14,180,000.00</w:t>
            </w:r>
            <w:r>
              <w:rPr>
                <w:rFonts w:ascii="宋体" w:hAnsi="宋体" w:cs="宋体" w:eastAsia="宋体" w:hint="default"/>
                <w:spacing w:val="-51"/>
                <w:sz w:val="21"/>
                <w:szCs w:val="21"/>
              </w:rPr>
              <w:t> </w:t>
            </w:r>
            <w:r>
              <w:rPr>
                <w:rFonts w:ascii="宋体" w:hAnsi="宋体" w:cs="宋体" w:eastAsia="宋体" w:hint="default"/>
                <w:sz w:val="21"/>
                <w:szCs w:val="21"/>
              </w:rPr>
              <w:t>元，</w:t>
            </w:r>
          </w:p>
          <w:p>
            <w:pPr>
              <w:pStyle w:val="TableParagraph"/>
              <w:tabs>
                <w:tab w:pos="1661" w:val="left" w:leader="none"/>
              </w:tabs>
              <w:spacing w:line="272" w:lineRule="exact" w:before="26"/>
              <w:ind w:left="100" w:right="101"/>
              <w:jc w:val="left"/>
              <w:rPr>
                <w:rFonts w:ascii="宋体" w:hAnsi="宋体" w:cs="宋体" w:eastAsia="宋体" w:hint="default"/>
                <w:sz w:val="21"/>
                <w:szCs w:val="21"/>
              </w:rPr>
            </w:pPr>
            <w:r>
              <w:rPr>
                <w:rFonts w:ascii="宋体" w:hAnsi="宋体" w:cs="宋体" w:eastAsia="宋体" w:hint="default"/>
                <w:spacing w:val="8"/>
                <w:sz w:val="21"/>
                <w:szCs w:val="21"/>
              </w:rPr>
              <w:t>交易性金融资产：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增</w:t>
              <w:tab/>
              <w:t>加</w:t>
            </w:r>
          </w:p>
          <w:p>
            <w:pPr>
              <w:pStyle w:val="TableParagraph"/>
              <w:spacing w:line="249" w:lineRule="exact"/>
              <w:ind w:left="100" w:right="-1"/>
              <w:jc w:val="left"/>
              <w:rPr>
                <w:rFonts w:ascii="宋体" w:hAnsi="宋体" w:cs="宋体" w:eastAsia="宋体" w:hint="default"/>
                <w:sz w:val="21"/>
                <w:szCs w:val="21"/>
              </w:rPr>
            </w:pPr>
            <w:r>
              <w:rPr>
                <w:rFonts w:ascii="宋体" w:hAnsi="宋体" w:cs="宋体" w:eastAsia="宋体" w:hint="default"/>
                <w:sz w:val="21"/>
                <w:szCs w:val="21"/>
              </w:rPr>
              <w:t>14,180,000.00</w:t>
            </w:r>
            <w:r>
              <w:rPr>
                <w:rFonts w:ascii="宋体" w:hAnsi="宋体" w:cs="宋体" w:eastAsia="宋体" w:hint="default"/>
                <w:spacing w:val="-51"/>
                <w:sz w:val="21"/>
                <w:szCs w:val="21"/>
              </w:rPr>
              <w:t> </w:t>
            </w:r>
            <w:r>
              <w:rPr>
                <w:rFonts w:ascii="宋体" w:hAnsi="宋体" w:cs="宋体" w:eastAsia="宋体" w:hint="default"/>
                <w:spacing w:val="-36"/>
                <w:sz w:val="21"/>
                <w:szCs w:val="21"/>
              </w:rPr>
              <w:t>元。</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无影响</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1910" w:h="16840"/>
          <w:pgMar w:header="873" w:footer="1373" w:top="1100" w:bottom="1560" w:left="1580" w:right="16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p>
      <w:pPr>
        <w:pStyle w:val="BodyText"/>
        <w:spacing w:line="272" w:lineRule="exact"/>
        <w:ind w:left="220" w:right="0" w:firstLine="420"/>
        <w:jc w:val="left"/>
        <w:rPr>
          <w:rFonts w:ascii="宋体" w:hAnsi="宋体" w:cs="宋体" w:eastAsia="宋体" w:hint="default"/>
        </w:rPr>
      </w:pPr>
      <w:r>
        <w:rPr>
          <w:spacing w:val="-2"/>
        </w:rPr>
        <w:t>以按照财会〔</w:t>
      </w:r>
      <w:r>
        <w:rPr>
          <w:rFonts w:ascii="宋体" w:hAnsi="宋体" w:cs="宋体" w:eastAsia="宋体" w:hint="default"/>
          <w:spacing w:val="-2"/>
        </w:rPr>
        <w:t>2019</w:t>
      </w:r>
      <w:r>
        <w:rPr>
          <w:spacing w:val="-2"/>
        </w:rPr>
        <w:t>〕</w:t>
      </w:r>
      <w:r>
        <w:rPr>
          <w:rFonts w:ascii="宋体" w:hAnsi="宋体" w:cs="宋体" w:eastAsia="宋体" w:hint="default"/>
          <w:spacing w:val="-2"/>
        </w:rPr>
        <w:t>6</w:t>
      </w:r>
      <w:r>
        <w:rPr>
          <w:rFonts w:ascii="宋体" w:hAnsi="宋体" w:cs="宋体" w:eastAsia="宋体" w:hint="default"/>
        </w:rPr>
        <w:t> </w:t>
      </w:r>
      <w:r>
        <w:rPr>
          <w:spacing w:val="-2"/>
        </w:rPr>
        <w:t>号和财会〔</w:t>
      </w:r>
      <w:r>
        <w:rPr>
          <w:rFonts w:ascii="宋体" w:hAnsi="宋体" w:cs="宋体" w:eastAsia="宋体" w:hint="default"/>
          <w:spacing w:val="-2"/>
        </w:rPr>
        <w:t>2019</w:t>
      </w:r>
      <w:r>
        <w:rPr>
          <w:spacing w:val="-2"/>
        </w:rPr>
        <w:t>〕</w:t>
      </w:r>
      <w:r>
        <w:rPr>
          <w:rFonts w:ascii="宋体" w:hAnsi="宋体" w:cs="宋体" w:eastAsia="宋体" w:hint="default"/>
          <w:spacing w:val="-2"/>
        </w:rPr>
        <w:t>16</w:t>
      </w:r>
      <w:r>
        <w:rPr>
          <w:rFonts w:ascii="宋体" w:hAnsi="宋体" w:cs="宋体" w:eastAsia="宋体" w:hint="default"/>
          <w:spacing w:val="-8"/>
        </w:rPr>
        <w:t> </w:t>
      </w:r>
      <w:r>
        <w:rPr>
          <w:spacing w:val="-2"/>
        </w:rPr>
        <w:t>号的规定调整后的上年年末余额为基础，各项金融资产和金融负债按照修订前后金融工具确认计量准则</w:t>
      </w:r>
      <w:r>
        <w:rPr>
          <w:w w:val="100"/>
        </w:rPr>
        <w:t> </w:t>
      </w:r>
      <w:r>
        <w:rPr/>
        <w:t>的规定进行分类和计量结果对比如下：</w:t>
      </w:r>
      <w:r>
        <w:rPr>
          <w:rFonts w:ascii="宋体" w:hAnsi="宋体" w:cs="宋体" w:eastAsia="宋体" w:hint="default"/>
        </w:rPr>
        <w:t> </w:t>
      </w:r>
    </w:p>
    <w:p>
      <w:pPr>
        <w:pStyle w:val="Heading2"/>
        <w:spacing w:line="240" w:lineRule="auto" w:before="94"/>
        <w:ind w:left="642" w:right="0"/>
        <w:jc w:val="left"/>
        <w:rPr>
          <w:rFonts w:ascii="宋体" w:hAnsi="宋体" w:cs="宋体" w:eastAsia="宋体" w:hint="default"/>
          <w:b w:val="0"/>
          <w:bCs w:val="0"/>
        </w:rPr>
      </w:pPr>
      <w:r>
        <w:rPr/>
        <w:t>合并</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2"/>
          <w:szCs w:val="12"/>
        </w:rPr>
      </w:pPr>
    </w:p>
    <w:tbl>
      <w:tblPr>
        <w:tblW w:w="0" w:type="auto"/>
        <w:jc w:val="left"/>
        <w:tblInd w:w="107" w:type="dxa"/>
        <w:tblLayout w:type="fixed"/>
        <w:tblCellMar>
          <w:top w:w="0" w:type="dxa"/>
          <w:left w:w="0" w:type="dxa"/>
          <w:bottom w:w="0" w:type="dxa"/>
          <w:right w:w="0" w:type="dxa"/>
        </w:tblCellMar>
        <w:tblLook w:val="01E0"/>
      </w:tblPr>
      <w:tblGrid>
        <w:gridCol w:w="2057"/>
        <w:gridCol w:w="2511"/>
        <w:gridCol w:w="1817"/>
        <w:gridCol w:w="1954"/>
        <w:gridCol w:w="3209"/>
        <w:gridCol w:w="1702"/>
      </w:tblGrid>
      <w:tr>
        <w:trPr>
          <w:trHeight w:val="538" w:hRule="exact"/>
        </w:trPr>
        <w:tc>
          <w:tcPr>
            <w:tcW w:w="63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23" w:right="0"/>
              <w:jc w:val="left"/>
              <w:rPr>
                <w:rFonts w:ascii="宋体" w:hAnsi="宋体" w:cs="宋体" w:eastAsia="宋体" w:hint="default"/>
                <w:sz w:val="21"/>
                <w:szCs w:val="21"/>
              </w:rPr>
            </w:pPr>
            <w:r>
              <w:rPr>
                <w:rFonts w:ascii="宋体" w:hAnsi="宋体" w:cs="宋体" w:eastAsia="宋体" w:hint="default"/>
                <w:sz w:val="21"/>
                <w:szCs w:val="21"/>
              </w:rPr>
              <w:t>原金融工具准则</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68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2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新金融工具准则</w:t>
            </w:r>
            <w:r>
              <w:rPr>
                <w:rFonts w:ascii="宋体" w:hAnsi="宋体" w:cs="宋体" w:eastAsia="宋体" w:hint="default"/>
                <w:spacing w:val="-3"/>
                <w:sz w:val="21"/>
                <w:szCs w:val="21"/>
              </w:rPr>
              <w:t> </w:t>
            </w:r>
            <w:r>
              <w:rPr>
                <w:rFonts w:ascii="宋体" w:hAnsi="宋体" w:cs="宋体" w:eastAsia="宋体" w:hint="default"/>
                <w:sz w:val="21"/>
                <w:szCs w:val="21"/>
              </w:rPr>
              <w:t> </w:t>
            </w:r>
          </w:p>
        </w:tc>
      </w:tr>
      <w:tr>
        <w:trPr>
          <w:trHeight w:val="541"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23" w:right="0"/>
              <w:jc w:val="left"/>
              <w:rPr>
                <w:rFonts w:ascii="宋体" w:hAnsi="宋体" w:cs="宋体" w:eastAsia="宋体" w:hint="default"/>
                <w:sz w:val="21"/>
                <w:szCs w:val="21"/>
              </w:rPr>
            </w:pPr>
            <w:r>
              <w:rPr>
                <w:rFonts w:ascii="宋体" w:hAnsi="宋体" w:cs="宋体" w:eastAsia="宋体" w:hint="default"/>
                <w:sz w:val="21"/>
                <w:szCs w:val="21"/>
              </w:rPr>
              <w:t>列报项目</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23" w:right="0"/>
              <w:jc w:val="left"/>
              <w:rPr>
                <w:rFonts w:ascii="宋体" w:hAnsi="宋体" w:cs="宋体" w:eastAsia="宋体" w:hint="default"/>
                <w:sz w:val="21"/>
                <w:szCs w:val="21"/>
              </w:rPr>
            </w:pPr>
            <w:r>
              <w:rPr>
                <w:rFonts w:ascii="宋体" w:hAnsi="宋体" w:cs="宋体" w:eastAsia="宋体" w:hint="default"/>
                <w:sz w:val="21"/>
                <w:szCs w:val="21"/>
              </w:rPr>
              <w:t>计量类别</w:t>
            </w:r>
            <w:r>
              <w:rPr>
                <w:rFonts w:ascii="宋体" w:hAnsi="宋体" w:cs="宋体" w:eastAsia="宋体" w:hint="default"/>
                <w:sz w:val="21"/>
                <w:szCs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23"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23" w:right="0"/>
              <w:jc w:val="left"/>
              <w:rPr>
                <w:rFonts w:ascii="宋体" w:hAnsi="宋体" w:cs="宋体" w:eastAsia="宋体" w:hint="default"/>
                <w:sz w:val="21"/>
                <w:szCs w:val="21"/>
              </w:rPr>
            </w:pPr>
            <w:r>
              <w:rPr>
                <w:rFonts w:ascii="宋体" w:hAnsi="宋体" w:cs="宋体" w:eastAsia="宋体" w:hint="default"/>
                <w:sz w:val="21"/>
                <w:szCs w:val="21"/>
              </w:rPr>
              <w:t>列报项目</w:t>
            </w:r>
            <w:r>
              <w:rPr>
                <w:rFonts w:ascii="宋体" w:hAnsi="宋体" w:cs="宋体" w:eastAsia="宋体" w:hint="default"/>
                <w:sz w:val="21"/>
                <w:szCs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23" w:right="0"/>
              <w:jc w:val="left"/>
              <w:rPr>
                <w:rFonts w:ascii="宋体" w:hAnsi="宋体" w:cs="宋体" w:eastAsia="宋体" w:hint="default"/>
                <w:sz w:val="21"/>
                <w:szCs w:val="21"/>
              </w:rPr>
            </w:pPr>
            <w:r>
              <w:rPr>
                <w:rFonts w:ascii="宋体" w:hAnsi="宋体" w:cs="宋体" w:eastAsia="宋体" w:hint="default"/>
                <w:sz w:val="21"/>
                <w:szCs w:val="21"/>
              </w:rPr>
              <w:t>计量类别</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23"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401"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pacing w:val="-1"/>
                <w:sz w:val="21"/>
              </w:rPr>
              <w:t>586,345,073.84</w:t>
            </w:r>
            <w:r>
              <w:rPr>
                <w:rFonts w:ascii="宋体"/>
                <w:sz w:val="21"/>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4"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货币资金</w:t>
            </w:r>
            <w:r>
              <w:rPr>
                <w:rFonts w:ascii="宋体" w:hAnsi="宋体" w:cs="宋体" w:eastAsia="宋体" w:hint="default"/>
                <w:sz w:val="21"/>
                <w:szCs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586,345,073.84</w:t>
            </w:r>
            <w:r>
              <w:rPr>
                <w:rFonts w:ascii="宋体"/>
                <w:sz w:val="21"/>
              </w:rPr>
              <w:t> </w:t>
            </w:r>
          </w:p>
        </w:tc>
      </w:tr>
      <w:tr>
        <w:trPr>
          <w:trHeight w:val="948"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3" w:right="100"/>
              <w:jc w:val="both"/>
              <w:rPr>
                <w:rFonts w:ascii="宋体" w:hAnsi="宋体" w:cs="宋体" w:eastAsia="宋体" w:hint="default"/>
                <w:sz w:val="21"/>
                <w:szCs w:val="21"/>
              </w:rPr>
            </w:pPr>
            <w:r>
              <w:rPr>
                <w:rFonts w:ascii="宋体" w:hAnsi="宋体" w:cs="宋体" w:eastAsia="宋体" w:hint="default"/>
                <w:spacing w:val="17"/>
                <w:sz w:val="21"/>
                <w:szCs w:val="21"/>
              </w:rPr>
              <w:t>以公允价值计量且</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7"/>
                <w:sz w:val="21"/>
                <w:szCs w:val="21"/>
              </w:rPr>
              <w:t>其变动计入当期损</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益的金融资产</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7"/>
                <w:sz w:val="21"/>
                <w:szCs w:val="21"/>
              </w:rPr>
              <w:t>以公允价值计量且其变</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动计入当期损益</w:t>
            </w:r>
            <w:r>
              <w:rPr>
                <w:rFonts w:ascii="宋体" w:hAnsi="宋体" w:cs="宋体" w:eastAsia="宋体" w:hint="default"/>
                <w:sz w:val="21"/>
                <w:szCs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7"/>
                <w:szCs w:val="27"/>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7"/>
                <w:szCs w:val="27"/>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期损益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7"/>
                <w:szCs w:val="27"/>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674"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99"/>
              <w:jc w:val="left"/>
              <w:rPr>
                <w:rFonts w:ascii="宋体" w:hAnsi="宋体" w:cs="宋体" w:eastAsia="宋体" w:hint="default"/>
                <w:sz w:val="21"/>
                <w:szCs w:val="21"/>
              </w:rPr>
            </w:pPr>
            <w:r>
              <w:rPr>
                <w:rFonts w:ascii="宋体" w:hAnsi="宋体" w:cs="宋体" w:eastAsia="宋体" w:hint="default"/>
                <w:spacing w:val="17"/>
                <w:sz w:val="21"/>
                <w:szCs w:val="21"/>
              </w:rPr>
              <w:t>以公允价值计量且其变</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动计入当期损益</w:t>
            </w:r>
            <w:r>
              <w:rPr>
                <w:rFonts w:ascii="宋体" w:hAnsi="宋体" w:cs="宋体" w:eastAsia="宋体" w:hint="default"/>
                <w:sz w:val="21"/>
                <w:szCs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0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期损益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403" w:hRule="exact"/>
        </w:trPr>
        <w:tc>
          <w:tcPr>
            <w:tcW w:w="20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3"/>
              <w:ind w:left="103"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5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3"/>
              <w:ind w:left="10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18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3"/>
              <w:ind w:left="441" w:right="-1"/>
              <w:jc w:val="left"/>
              <w:rPr>
                <w:rFonts w:ascii="宋体" w:hAnsi="宋体" w:cs="宋体" w:eastAsia="宋体" w:hint="default"/>
                <w:sz w:val="21"/>
                <w:szCs w:val="21"/>
              </w:rPr>
            </w:pPr>
            <w:r>
              <w:rPr>
                <w:rFonts w:ascii="宋体"/>
                <w:sz w:val="21"/>
              </w:rPr>
              <w:t>3,860,523.77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3,860,523.77</w:t>
            </w:r>
            <w:r>
              <w:rPr>
                <w:rFonts w:ascii="宋体"/>
                <w:sz w:val="21"/>
              </w:rPr>
              <w:t> </w:t>
            </w:r>
          </w:p>
        </w:tc>
      </w:tr>
      <w:tr>
        <w:trPr>
          <w:trHeight w:val="675" w:hRule="exact"/>
        </w:trPr>
        <w:tc>
          <w:tcPr>
            <w:tcW w:w="2057" w:type="dxa"/>
            <w:vMerge/>
            <w:tcBorders>
              <w:left w:val="single" w:sz="4" w:space="0" w:color="000000"/>
              <w:bottom w:val="single" w:sz="4" w:space="0" w:color="000000"/>
              <w:right w:val="single" w:sz="4" w:space="0" w:color="000000"/>
            </w:tcBorders>
          </w:tcPr>
          <w:p>
            <w:pPr/>
          </w:p>
        </w:tc>
        <w:tc>
          <w:tcPr>
            <w:tcW w:w="2511" w:type="dxa"/>
            <w:vMerge/>
            <w:tcBorders>
              <w:left w:val="single" w:sz="4" w:space="0" w:color="000000"/>
              <w:bottom w:val="single" w:sz="4" w:space="0" w:color="000000"/>
              <w:right w:val="single" w:sz="4" w:space="0" w:color="000000"/>
            </w:tcBorders>
          </w:tcPr>
          <w:p>
            <w:pPr/>
          </w:p>
        </w:tc>
        <w:tc>
          <w:tcPr>
            <w:tcW w:w="1817" w:type="dxa"/>
            <w:vMerge/>
            <w:tcBorders>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4"/>
              <w:ind w:left="103" w:right="10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他综合收益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401" w:hRule="exact"/>
        </w:trPr>
        <w:tc>
          <w:tcPr>
            <w:tcW w:w="20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5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18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2"/>
              <w:ind w:left="335" w:right="-1"/>
              <w:jc w:val="left"/>
              <w:rPr>
                <w:rFonts w:ascii="宋体" w:hAnsi="宋体" w:cs="宋体" w:eastAsia="宋体" w:hint="default"/>
                <w:sz w:val="21"/>
                <w:szCs w:val="21"/>
              </w:rPr>
            </w:pPr>
            <w:r>
              <w:rPr>
                <w:rFonts w:ascii="宋体"/>
                <w:sz w:val="21"/>
              </w:rPr>
              <w:t>81,167,575.44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81,167,575.44</w:t>
            </w:r>
            <w:r>
              <w:rPr>
                <w:rFonts w:ascii="宋体"/>
                <w:sz w:val="21"/>
              </w:rPr>
              <w:t> </w:t>
            </w:r>
          </w:p>
        </w:tc>
      </w:tr>
      <w:tr>
        <w:trPr>
          <w:trHeight w:val="677" w:hRule="exact"/>
        </w:trPr>
        <w:tc>
          <w:tcPr>
            <w:tcW w:w="2057" w:type="dxa"/>
            <w:vMerge/>
            <w:tcBorders>
              <w:left w:val="single" w:sz="4" w:space="0" w:color="000000"/>
              <w:bottom w:val="single" w:sz="4" w:space="0" w:color="000000"/>
              <w:right w:val="single" w:sz="4" w:space="0" w:color="000000"/>
            </w:tcBorders>
          </w:tcPr>
          <w:p>
            <w:pPr/>
          </w:p>
        </w:tc>
        <w:tc>
          <w:tcPr>
            <w:tcW w:w="2511" w:type="dxa"/>
            <w:vMerge/>
            <w:tcBorders>
              <w:left w:val="single" w:sz="4" w:space="0" w:color="000000"/>
              <w:bottom w:val="single" w:sz="4" w:space="0" w:color="000000"/>
              <w:right w:val="single" w:sz="4" w:space="0" w:color="000000"/>
            </w:tcBorders>
          </w:tcPr>
          <w:p>
            <w:pPr/>
          </w:p>
        </w:tc>
        <w:tc>
          <w:tcPr>
            <w:tcW w:w="1817" w:type="dxa"/>
            <w:vMerge/>
            <w:tcBorders>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6"/>
              <w:ind w:left="103" w:right="10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他综合收益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401"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pacing w:val="-1"/>
                <w:sz w:val="21"/>
              </w:rPr>
              <w:t>11,078,346.95</w:t>
            </w:r>
            <w:r>
              <w:rPr>
                <w:rFonts w:ascii="宋体"/>
                <w:sz w:val="21"/>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11,078,346.95</w:t>
            </w:r>
            <w:r>
              <w:rPr>
                <w:rFonts w:ascii="宋体"/>
                <w:sz w:val="21"/>
              </w:rPr>
              <w:t> </w:t>
            </w:r>
          </w:p>
        </w:tc>
      </w:tr>
      <w:tr>
        <w:trPr>
          <w:trHeight w:val="795"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394" w:lineRule="exact" w:before="16"/>
              <w:ind w:left="103" w:right="156"/>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含其他流动资产</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394" w:lineRule="exact" w:before="16"/>
              <w:ind w:left="124" w:right="31"/>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含其他流动资产</w:t>
            </w:r>
            <w:r>
              <w:rPr>
                <w:rFonts w:ascii="宋体" w:hAnsi="宋体" w:cs="宋体" w:eastAsia="宋体" w:hint="default"/>
                <w:sz w:val="21"/>
                <w:szCs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403"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pacing w:val="17"/>
                <w:sz w:val="21"/>
                <w:szCs w:val="21"/>
              </w:rPr>
              <w:t>以公允价值计量且其变</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w w:val="100"/>
                <w:sz w:val="21"/>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headerReference w:type="default" r:id="rId75"/>
          <w:footerReference w:type="default" r:id="rId76"/>
          <w:pgSz w:w="16840" w:h="11910" w:orient="landscape"/>
          <w:pgMar w:header="873" w:footer="1373" w:top="1100" w:bottom="1560" w:left="1220" w:right="1320"/>
          <w:pgNumType w:start="183"/>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tbl>
      <w:tblPr>
        <w:tblW w:w="0" w:type="auto"/>
        <w:jc w:val="left"/>
        <w:tblInd w:w="107" w:type="dxa"/>
        <w:tblLayout w:type="fixed"/>
        <w:tblCellMar>
          <w:top w:w="0" w:type="dxa"/>
          <w:left w:w="0" w:type="dxa"/>
          <w:bottom w:w="0" w:type="dxa"/>
          <w:right w:w="0" w:type="dxa"/>
        </w:tblCellMar>
        <w:tblLook w:val="01E0"/>
      </w:tblPr>
      <w:tblGrid>
        <w:gridCol w:w="2057"/>
        <w:gridCol w:w="2511"/>
        <w:gridCol w:w="1817"/>
        <w:gridCol w:w="1954"/>
        <w:gridCol w:w="3209"/>
        <w:gridCol w:w="1702"/>
      </w:tblGrid>
      <w:tr>
        <w:trPr>
          <w:trHeight w:val="538" w:hRule="exact"/>
        </w:trPr>
        <w:tc>
          <w:tcPr>
            <w:tcW w:w="63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23" w:right="0"/>
              <w:jc w:val="left"/>
              <w:rPr>
                <w:rFonts w:ascii="宋体" w:hAnsi="宋体" w:cs="宋体" w:eastAsia="宋体" w:hint="default"/>
                <w:sz w:val="21"/>
                <w:szCs w:val="21"/>
              </w:rPr>
            </w:pPr>
            <w:r>
              <w:rPr>
                <w:rFonts w:ascii="宋体" w:hAnsi="宋体" w:cs="宋体" w:eastAsia="宋体" w:hint="default"/>
                <w:sz w:val="21"/>
                <w:szCs w:val="21"/>
              </w:rPr>
              <w:t>原金融工具准则</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68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2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新金融工具准则</w:t>
            </w:r>
            <w:r>
              <w:rPr>
                <w:rFonts w:ascii="宋体" w:hAnsi="宋体" w:cs="宋体" w:eastAsia="宋体" w:hint="default"/>
                <w:spacing w:val="-3"/>
                <w:sz w:val="21"/>
                <w:szCs w:val="21"/>
              </w:rPr>
              <w:t> </w:t>
            </w:r>
            <w:r>
              <w:rPr>
                <w:rFonts w:ascii="宋体" w:hAnsi="宋体" w:cs="宋体" w:eastAsia="宋体" w:hint="default"/>
                <w:sz w:val="21"/>
                <w:szCs w:val="21"/>
              </w:rPr>
              <w:t> </w:t>
            </w:r>
          </w:p>
        </w:tc>
      </w:tr>
      <w:tr>
        <w:trPr>
          <w:trHeight w:val="403" w:hRule="exact"/>
        </w:trPr>
        <w:tc>
          <w:tcPr>
            <w:tcW w:w="2057" w:type="dxa"/>
            <w:vMerge w:val="restart"/>
            <w:tcBorders>
              <w:top w:val="single" w:sz="4" w:space="0" w:color="000000"/>
              <w:left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含其他流动资产</w:t>
            </w:r>
            <w:r>
              <w:rPr>
                <w:rFonts w:ascii="宋体" w:hAnsi="宋体" w:cs="宋体" w:eastAsia="宋体" w:hint="default"/>
                <w:sz w:val="21"/>
                <w:szCs w:val="21"/>
              </w:rPr>
              <w:t>) </w:t>
            </w:r>
          </w:p>
        </w:tc>
        <w:tc>
          <w:tcPr>
            <w:tcW w:w="2511" w:type="dxa"/>
            <w:vMerge w:val="restart"/>
            <w:tcBorders>
              <w:top w:val="single" w:sz="4" w:space="0" w:color="000000"/>
              <w:left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动计入其他综合收益</w:t>
            </w:r>
            <w:r>
              <w:rPr>
                <w:rFonts w:ascii="宋体" w:hAnsi="宋体" w:cs="宋体" w:eastAsia="宋体" w:hint="default"/>
                <w:spacing w:val="5"/>
                <w:sz w:val="21"/>
                <w:szCs w:val="21"/>
              </w:rPr>
              <w:t>(</w:t>
            </w:r>
            <w:r>
              <w:rPr>
                <w:rFonts w:ascii="宋体" w:hAnsi="宋体" w:cs="宋体" w:eastAsia="宋体" w:hint="default"/>
                <w:spacing w:val="5"/>
                <w:sz w:val="21"/>
                <w:szCs w:val="21"/>
              </w:rPr>
              <w:t>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务工具</w:t>
            </w:r>
            <w:r>
              <w:rPr>
                <w:rFonts w:ascii="宋体" w:hAnsi="宋体" w:cs="宋体" w:eastAsia="宋体" w:hint="default"/>
                <w:sz w:val="21"/>
                <w:szCs w:val="21"/>
              </w:rPr>
              <w:t>) </w:t>
            </w:r>
          </w:p>
        </w:tc>
        <w:tc>
          <w:tcPr>
            <w:tcW w:w="1817" w:type="dxa"/>
            <w:vMerge w:val="restart"/>
            <w:tcBorders>
              <w:top w:val="single" w:sz="4" w:space="0" w:color="000000"/>
              <w:left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含其他流动资产</w:t>
            </w:r>
            <w:r>
              <w:rPr>
                <w:rFonts w:ascii="宋体" w:hAnsi="宋体" w:cs="宋体" w:eastAsia="宋体" w:hint="default"/>
                <w:sz w:val="21"/>
                <w:szCs w:val="21"/>
              </w:rPr>
              <w:t>) </w:t>
            </w:r>
          </w:p>
        </w:tc>
        <w:tc>
          <w:tcPr>
            <w:tcW w:w="320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794" w:hRule="exact"/>
        </w:trPr>
        <w:tc>
          <w:tcPr>
            <w:tcW w:w="2057" w:type="dxa"/>
            <w:vMerge/>
            <w:tcBorders>
              <w:left w:val="single" w:sz="4" w:space="0" w:color="000000"/>
              <w:right w:val="single" w:sz="4" w:space="0" w:color="000000"/>
            </w:tcBorders>
          </w:tcPr>
          <w:p>
            <w:pPr/>
          </w:p>
        </w:tc>
        <w:tc>
          <w:tcPr>
            <w:tcW w:w="2511" w:type="dxa"/>
            <w:vMerge/>
            <w:tcBorders>
              <w:left w:val="single" w:sz="4" w:space="0" w:color="000000"/>
              <w:bottom w:val="single" w:sz="4" w:space="0" w:color="000000"/>
              <w:right w:val="single" w:sz="4" w:space="0" w:color="000000"/>
            </w:tcBorders>
          </w:tcPr>
          <w:p>
            <w:pPr/>
          </w:p>
        </w:tc>
        <w:tc>
          <w:tcPr>
            <w:tcW w:w="1817" w:type="dxa"/>
            <w:vMerge/>
            <w:tcBorders>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392" w:lineRule="exact" w:before="17"/>
              <w:ind w:left="124" w:right="31"/>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含其他流动资产</w:t>
            </w:r>
            <w:r>
              <w:rPr>
                <w:rFonts w:ascii="宋体" w:hAnsi="宋体" w:cs="宋体" w:eastAsia="宋体" w:hint="default"/>
                <w:sz w:val="21"/>
                <w:szCs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73"/>
              <w:ind w:left="103" w:right="10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他综合收益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404" w:hRule="exact"/>
        </w:trPr>
        <w:tc>
          <w:tcPr>
            <w:tcW w:w="2057" w:type="dxa"/>
            <w:vMerge/>
            <w:tcBorders>
              <w:left w:val="single" w:sz="4" w:space="0" w:color="000000"/>
              <w:right w:val="single" w:sz="4" w:space="0" w:color="000000"/>
            </w:tcBorders>
          </w:tcPr>
          <w:p>
            <w:pPr/>
          </w:p>
        </w:tc>
        <w:tc>
          <w:tcPr>
            <w:tcW w:w="25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17"/>
                <w:sz w:val="21"/>
                <w:szCs w:val="21"/>
              </w:rPr>
              <w:t>以公允价值计量且其变</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动</w:t>
            </w:r>
            <w:r>
              <w:rPr>
                <w:rFonts w:ascii="宋体" w:hAnsi="宋体" w:cs="宋体" w:eastAsia="宋体" w:hint="default"/>
                <w:spacing w:val="-55"/>
                <w:sz w:val="21"/>
                <w:szCs w:val="21"/>
              </w:rPr>
              <w:t> </w:t>
            </w:r>
            <w:r>
              <w:rPr>
                <w:rFonts w:ascii="宋体" w:hAnsi="宋体" w:cs="宋体" w:eastAsia="宋体" w:hint="default"/>
                <w:sz w:val="21"/>
                <w:szCs w:val="21"/>
              </w:rPr>
              <w:t>计</w:t>
            </w:r>
            <w:r>
              <w:rPr>
                <w:rFonts w:ascii="宋体" w:hAnsi="宋体" w:cs="宋体" w:eastAsia="宋体" w:hint="default"/>
                <w:spacing w:val="-55"/>
                <w:sz w:val="21"/>
                <w:szCs w:val="21"/>
              </w:rPr>
              <w:t> </w:t>
            </w:r>
            <w:r>
              <w:rPr>
                <w:rFonts w:ascii="宋体" w:hAnsi="宋体" w:cs="宋体" w:eastAsia="宋体" w:hint="default"/>
                <w:sz w:val="21"/>
                <w:szCs w:val="21"/>
              </w:rPr>
              <w:t>入</w:t>
            </w:r>
            <w:r>
              <w:rPr>
                <w:rFonts w:ascii="宋体" w:hAnsi="宋体" w:cs="宋体" w:eastAsia="宋体" w:hint="default"/>
                <w:spacing w:val="-55"/>
                <w:sz w:val="21"/>
                <w:szCs w:val="21"/>
              </w:rPr>
              <w:t> </w:t>
            </w:r>
            <w:r>
              <w:rPr>
                <w:rFonts w:ascii="宋体" w:hAnsi="宋体" w:cs="宋体" w:eastAsia="宋体" w:hint="default"/>
                <w:sz w:val="21"/>
                <w:szCs w:val="21"/>
              </w:rPr>
              <w:t>其</w:t>
            </w:r>
            <w:r>
              <w:rPr>
                <w:rFonts w:ascii="宋体" w:hAnsi="宋体" w:cs="宋体" w:eastAsia="宋体" w:hint="default"/>
                <w:spacing w:val="-58"/>
                <w:sz w:val="21"/>
                <w:szCs w:val="21"/>
              </w:rPr>
              <w:t> </w:t>
            </w:r>
            <w:r>
              <w:rPr>
                <w:rFonts w:ascii="宋体" w:hAnsi="宋体" w:cs="宋体" w:eastAsia="宋体" w:hint="default"/>
                <w:sz w:val="21"/>
                <w:szCs w:val="21"/>
              </w:rPr>
              <w:t>他</w:t>
            </w:r>
            <w:r>
              <w:rPr>
                <w:rFonts w:ascii="宋体" w:hAnsi="宋体" w:cs="宋体" w:eastAsia="宋体" w:hint="default"/>
                <w:spacing w:val="-55"/>
                <w:sz w:val="21"/>
                <w:szCs w:val="21"/>
              </w:rPr>
              <w:t> </w:t>
            </w:r>
            <w:r>
              <w:rPr>
                <w:rFonts w:ascii="宋体" w:hAnsi="宋体" w:cs="宋体" w:eastAsia="宋体" w:hint="default"/>
                <w:sz w:val="21"/>
                <w:szCs w:val="21"/>
              </w:rPr>
              <w:t>综</w:t>
            </w:r>
            <w:r>
              <w:rPr>
                <w:rFonts w:ascii="宋体" w:hAnsi="宋体" w:cs="宋体" w:eastAsia="宋体" w:hint="default"/>
                <w:spacing w:val="-55"/>
                <w:sz w:val="21"/>
                <w:szCs w:val="21"/>
              </w:rPr>
              <w:t> </w:t>
            </w:r>
            <w:r>
              <w:rPr>
                <w:rFonts w:ascii="宋体" w:hAnsi="宋体" w:cs="宋体" w:eastAsia="宋体" w:hint="default"/>
                <w:sz w:val="21"/>
                <w:szCs w:val="21"/>
              </w:rPr>
              <w:t>合</w:t>
            </w:r>
            <w:r>
              <w:rPr>
                <w:rFonts w:ascii="宋体" w:hAnsi="宋体" w:cs="宋体" w:eastAsia="宋体" w:hint="default"/>
                <w:spacing w:val="-58"/>
                <w:sz w:val="21"/>
                <w:szCs w:val="21"/>
              </w:rPr>
              <w:t> </w:t>
            </w:r>
            <w:r>
              <w:rPr>
                <w:rFonts w:ascii="宋体" w:hAnsi="宋体" w:cs="宋体" w:eastAsia="宋体" w:hint="default"/>
                <w:sz w:val="21"/>
                <w:szCs w:val="21"/>
              </w:rPr>
              <w:t>收</w:t>
            </w:r>
            <w:r>
              <w:rPr>
                <w:rFonts w:ascii="宋体" w:hAnsi="宋体" w:cs="宋体" w:eastAsia="宋体" w:hint="default"/>
                <w:spacing w:val="-55"/>
                <w:sz w:val="21"/>
                <w:szCs w:val="21"/>
              </w:rPr>
              <w:t> </w:t>
            </w:r>
            <w:r>
              <w:rPr>
                <w:rFonts w:ascii="宋体" w:hAnsi="宋体" w:cs="宋体" w:eastAsia="宋体" w:hint="default"/>
                <w:sz w:val="21"/>
                <w:szCs w:val="21"/>
              </w:rPr>
              <w:t>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w:t>
            </w:r>
            <w:r>
              <w:rPr>
                <w:rFonts w:ascii="宋体" w:hAnsi="宋体" w:cs="宋体" w:eastAsia="宋体" w:hint="default"/>
                <w:sz w:val="21"/>
                <w:szCs w:val="21"/>
              </w:rPr>
              <w:t>权益工具</w:t>
            </w:r>
            <w:r>
              <w:rPr>
                <w:rFonts w:ascii="宋体" w:hAnsi="宋体" w:cs="宋体" w:eastAsia="宋体" w:hint="default"/>
                <w:sz w:val="21"/>
                <w:szCs w:val="21"/>
              </w:rPr>
              <w:t>) </w:t>
            </w:r>
          </w:p>
        </w:tc>
        <w:tc>
          <w:tcPr>
            <w:tcW w:w="18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320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72" w:lineRule="exact"/>
              <w:ind w:left="103" w:right="10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期损益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w w:val="100"/>
                <w:sz w:val="21"/>
              </w:rPr>
              <w:t> </w:t>
            </w:r>
          </w:p>
        </w:tc>
      </w:tr>
      <w:tr>
        <w:trPr>
          <w:trHeight w:val="674" w:hRule="exact"/>
        </w:trPr>
        <w:tc>
          <w:tcPr>
            <w:tcW w:w="2057" w:type="dxa"/>
            <w:vMerge/>
            <w:tcBorders>
              <w:left w:val="single" w:sz="4" w:space="0" w:color="000000"/>
              <w:right w:val="single" w:sz="4" w:space="0" w:color="000000"/>
            </w:tcBorders>
          </w:tcPr>
          <w:p>
            <w:pPr/>
          </w:p>
        </w:tc>
        <w:tc>
          <w:tcPr>
            <w:tcW w:w="2511" w:type="dxa"/>
            <w:vMerge/>
            <w:tcBorders>
              <w:left w:val="single" w:sz="4" w:space="0" w:color="000000"/>
              <w:right w:val="single" w:sz="4" w:space="0" w:color="000000"/>
            </w:tcBorders>
          </w:tcPr>
          <w:p>
            <w:pPr/>
          </w:p>
        </w:tc>
        <w:tc>
          <w:tcPr>
            <w:tcW w:w="1817" w:type="dxa"/>
            <w:vMerge/>
            <w:tcBorders>
              <w:left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3"/>
              <w:ind w:left="103" w:right="98" w:firstLine="21"/>
              <w:jc w:val="left"/>
              <w:rPr>
                <w:rFonts w:ascii="宋体" w:hAnsi="宋体" w:cs="宋体" w:eastAsia="宋体" w:hint="default"/>
                <w:sz w:val="21"/>
                <w:szCs w:val="21"/>
              </w:rPr>
            </w:pPr>
            <w:r>
              <w:rPr>
                <w:rFonts w:ascii="宋体" w:hAnsi="宋体" w:cs="宋体" w:eastAsia="宋体" w:hint="default"/>
                <w:spacing w:val="2"/>
                <w:sz w:val="21"/>
                <w:szCs w:val="21"/>
              </w:rPr>
              <w:t>其他非流动金融资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sz w:val="21"/>
                <w:szCs w:val="21"/>
              </w:rPr>
              <w:t> </w:t>
            </w:r>
          </w:p>
        </w:tc>
        <w:tc>
          <w:tcPr>
            <w:tcW w:w="3209"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674" w:hRule="exact"/>
        </w:trPr>
        <w:tc>
          <w:tcPr>
            <w:tcW w:w="2057" w:type="dxa"/>
            <w:vMerge/>
            <w:tcBorders>
              <w:left w:val="single" w:sz="4" w:space="0" w:color="000000"/>
              <w:right w:val="single" w:sz="4" w:space="0" w:color="000000"/>
            </w:tcBorders>
          </w:tcPr>
          <w:p>
            <w:pPr/>
          </w:p>
        </w:tc>
        <w:tc>
          <w:tcPr>
            <w:tcW w:w="2511" w:type="dxa"/>
            <w:vMerge/>
            <w:tcBorders>
              <w:left w:val="single" w:sz="4" w:space="0" w:color="000000"/>
              <w:bottom w:val="single" w:sz="4" w:space="0" w:color="000000"/>
              <w:right w:val="single" w:sz="4" w:space="0" w:color="000000"/>
            </w:tcBorders>
          </w:tcPr>
          <w:p>
            <w:pPr/>
          </w:p>
        </w:tc>
        <w:tc>
          <w:tcPr>
            <w:tcW w:w="1817" w:type="dxa"/>
            <w:vMerge/>
            <w:tcBorders>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3"/>
              <w:ind w:left="103" w:right="10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他综合收益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401" w:hRule="exact"/>
        </w:trPr>
        <w:tc>
          <w:tcPr>
            <w:tcW w:w="2057" w:type="dxa"/>
            <w:vMerge/>
            <w:tcBorders>
              <w:left w:val="single" w:sz="4" w:space="0" w:color="000000"/>
              <w:right w:val="single" w:sz="4" w:space="0" w:color="000000"/>
            </w:tcBorders>
          </w:tcPr>
          <w:p>
            <w:pPr/>
          </w:p>
        </w:tc>
        <w:tc>
          <w:tcPr>
            <w:tcW w:w="25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以成本计量</w:t>
            </w:r>
            <w:r>
              <w:rPr>
                <w:rFonts w:ascii="宋体" w:hAnsi="宋体" w:cs="宋体" w:eastAsia="宋体" w:hint="default"/>
                <w:sz w:val="21"/>
                <w:szCs w:val="21"/>
              </w:rPr>
              <w:t>(</w:t>
            </w:r>
            <w:r>
              <w:rPr>
                <w:rFonts w:ascii="宋体" w:hAnsi="宋体" w:cs="宋体" w:eastAsia="宋体" w:hint="default"/>
                <w:sz w:val="21"/>
                <w:szCs w:val="21"/>
              </w:rPr>
              <w:t>权益工具</w:t>
            </w:r>
            <w:r>
              <w:rPr>
                <w:rFonts w:ascii="宋体" w:hAnsi="宋体" w:cs="宋体" w:eastAsia="宋体" w:hint="default"/>
                <w:sz w:val="21"/>
                <w:szCs w:val="21"/>
              </w:rPr>
              <w:t>) </w:t>
            </w:r>
          </w:p>
        </w:tc>
        <w:tc>
          <w:tcPr>
            <w:tcW w:w="18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335" w:right="-1"/>
              <w:jc w:val="left"/>
              <w:rPr>
                <w:rFonts w:ascii="宋体" w:hAnsi="宋体" w:cs="宋体" w:eastAsia="宋体" w:hint="default"/>
                <w:sz w:val="21"/>
                <w:szCs w:val="21"/>
              </w:rPr>
            </w:pPr>
            <w:r>
              <w:rPr>
                <w:rFonts w:ascii="宋体"/>
                <w:sz w:val="21"/>
              </w:rPr>
              <w:t>13,000,000.00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320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72" w:lineRule="exact"/>
              <w:ind w:left="103" w:right="10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期损益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w w:val="100"/>
                <w:sz w:val="21"/>
              </w:rPr>
              <w:t> </w:t>
            </w:r>
          </w:p>
        </w:tc>
      </w:tr>
      <w:tr>
        <w:trPr>
          <w:trHeight w:val="677" w:hRule="exact"/>
        </w:trPr>
        <w:tc>
          <w:tcPr>
            <w:tcW w:w="2057" w:type="dxa"/>
            <w:vMerge/>
            <w:tcBorders>
              <w:left w:val="single" w:sz="4" w:space="0" w:color="000000"/>
              <w:right w:val="single" w:sz="4" w:space="0" w:color="000000"/>
            </w:tcBorders>
          </w:tcPr>
          <w:p>
            <w:pPr/>
          </w:p>
        </w:tc>
        <w:tc>
          <w:tcPr>
            <w:tcW w:w="2511" w:type="dxa"/>
            <w:vMerge/>
            <w:tcBorders>
              <w:left w:val="single" w:sz="4" w:space="0" w:color="000000"/>
              <w:right w:val="single" w:sz="4" w:space="0" w:color="000000"/>
            </w:tcBorders>
          </w:tcPr>
          <w:p>
            <w:pPr/>
          </w:p>
        </w:tc>
        <w:tc>
          <w:tcPr>
            <w:tcW w:w="1817" w:type="dxa"/>
            <w:vMerge/>
            <w:tcBorders>
              <w:left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6"/>
              <w:ind w:left="103" w:right="98" w:firstLine="21"/>
              <w:jc w:val="left"/>
              <w:rPr>
                <w:rFonts w:ascii="宋体" w:hAnsi="宋体" w:cs="宋体" w:eastAsia="宋体" w:hint="default"/>
                <w:sz w:val="21"/>
                <w:szCs w:val="21"/>
              </w:rPr>
            </w:pPr>
            <w:r>
              <w:rPr>
                <w:rFonts w:ascii="宋体" w:hAnsi="宋体" w:cs="宋体" w:eastAsia="宋体" w:hint="default"/>
                <w:spacing w:val="2"/>
                <w:sz w:val="21"/>
                <w:szCs w:val="21"/>
              </w:rPr>
              <w:t>其他非流动金融资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sz w:val="21"/>
                <w:szCs w:val="21"/>
              </w:rPr>
              <w:t> </w:t>
            </w:r>
          </w:p>
        </w:tc>
        <w:tc>
          <w:tcPr>
            <w:tcW w:w="3209"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675" w:hRule="exact"/>
        </w:trPr>
        <w:tc>
          <w:tcPr>
            <w:tcW w:w="2057" w:type="dxa"/>
            <w:vMerge/>
            <w:tcBorders>
              <w:left w:val="single" w:sz="4" w:space="0" w:color="000000"/>
              <w:bottom w:val="single" w:sz="4" w:space="0" w:color="000000"/>
              <w:right w:val="single" w:sz="4" w:space="0" w:color="000000"/>
            </w:tcBorders>
          </w:tcPr>
          <w:p>
            <w:pPr/>
          </w:p>
        </w:tc>
        <w:tc>
          <w:tcPr>
            <w:tcW w:w="2511" w:type="dxa"/>
            <w:vMerge/>
            <w:tcBorders>
              <w:left w:val="single" w:sz="4" w:space="0" w:color="000000"/>
              <w:bottom w:val="single" w:sz="4" w:space="0" w:color="000000"/>
              <w:right w:val="single" w:sz="4" w:space="0" w:color="000000"/>
            </w:tcBorders>
          </w:tcPr>
          <w:p>
            <w:pPr/>
          </w:p>
        </w:tc>
        <w:tc>
          <w:tcPr>
            <w:tcW w:w="1817" w:type="dxa"/>
            <w:vMerge/>
            <w:tcBorders>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4"/>
              <w:ind w:left="103" w:right="10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他综合收益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40,280,960.00</w:t>
            </w:r>
            <w:r>
              <w:rPr>
                <w:rFonts w:ascii="宋体"/>
                <w:sz w:val="21"/>
              </w:rPr>
              <w:t> </w:t>
            </w:r>
          </w:p>
        </w:tc>
      </w:tr>
      <w:tr>
        <w:trPr>
          <w:trHeight w:val="674"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86"/>
              <w:ind w:left="103" w:right="0"/>
              <w:jc w:val="left"/>
              <w:rPr>
                <w:rFonts w:ascii="宋体" w:hAnsi="宋体" w:cs="宋体" w:eastAsia="宋体" w:hint="default"/>
                <w:sz w:val="21"/>
                <w:szCs w:val="21"/>
              </w:rPr>
            </w:pPr>
            <w:r>
              <w:rPr>
                <w:rFonts w:ascii="宋体" w:hAnsi="宋体" w:cs="宋体" w:eastAsia="宋体" w:hint="default"/>
                <w:spacing w:val="17"/>
                <w:sz w:val="21"/>
                <w:szCs w:val="21"/>
              </w:rPr>
              <w:t>可供出售金融资产</w:t>
            </w:r>
          </w:p>
          <w:p>
            <w:pPr>
              <w:pStyle w:val="TableParagraph"/>
              <w:spacing w:line="273" w:lineRule="exact"/>
              <w:ind w:left="103" w:right="-3"/>
              <w:jc w:val="left"/>
              <w:rPr>
                <w:rFonts w:ascii="宋体" w:hAnsi="宋体" w:cs="宋体" w:eastAsia="宋体" w:hint="default"/>
                <w:sz w:val="21"/>
                <w:szCs w:val="21"/>
              </w:rPr>
            </w:pPr>
            <w:r>
              <w:rPr>
                <w:rFonts w:ascii="宋体" w:hAnsi="宋体" w:cs="宋体" w:eastAsia="宋体" w:hint="default"/>
                <w:spacing w:val="-7"/>
                <w:sz w:val="21"/>
                <w:szCs w:val="21"/>
              </w:rPr>
              <w:t>（含其他流动资产）</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5"/>
              <w:jc w:val="left"/>
              <w:rPr>
                <w:rFonts w:ascii="宋体" w:hAnsi="宋体" w:cs="宋体" w:eastAsia="宋体" w:hint="default"/>
                <w:sz w:val="21"/>
                <w:szCs w:val="21"/>
              </w:rPr>
            </w:pPr>
            <w:r>
              <w:rPr>
                <w:rFonts w:ascii="宋体" w:hAnsi="宋体" w:cs="宋体" w:eastAsia="宋体" w:hint="default"/>
                <w:spacing w:val="-3"/>
                <w:sz w:val="21"/>
                <w:szCs w:val="21"/>
              </w:rPr>
              <w:t>以成本计量（债务工具）</w:t>
            </w:r>
            <w:r>
              <w:rPr>
                <w:rFonts w:ascii="宋体" w:hAnsi="宋体" w:cs="宋体" w:eastAsia="宋体" w:hint="default"/>
                <w:sz w:val="21"/>
                <w:szCs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14,180,000.00</w:t>
            </w:r>
            <w:r>
              <w:rPr>
                <w:rFonts w:ascii="宋体"/>
                <w:sz w:val="21"/>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3"/>
              <w:ind w:left="103" w:right="10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期损益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14,180,000.00</w:t>
            </w:r>
            <w:r>
              <w:rPr>
                <w:rFonts w:ascii="宋体"/>
                <w:sz w:val="21"/>
              </w:rPr>
              <w:t> </w:t>
            </w:r>
          </w:p>
        </w:tc>
      </w:tr>
      <w:tr>
        <w:trPr>
          <w:trHeight w:val="401"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w w:val="100"/>
                <w:sz w:val="21"/>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w w:val="100"/>
                <w:sz w:val="21"/>
              </w:rPr>
              <w:t> </w:t>
            </w:r>
          </w:p>
        </w:tc>
      </w:tr>
      <w:tr>
        <w:trPr>
          <w:trHeight w:val="949"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0"/>
              <w:ind w:left="103" w:right="100"/>
              <w:jc w:val="both"/>
              <w:rPr>
                <w:rFonts w:ascii="宋体" w:hAnsi="宋体" w:cs="宋体" w:eastAsia="宋体" w:hint="default"/>
                <w:sz w:val="21"/>
                <w:szCs w:val="21"/>
              </w:rPr>
            </w:pPr>
            <w:r>
              <w:rPr>
                <w:rFonts w:ascii="宋体" w:hAnsi="宋体" w:cs="宋体" w:eastAsia="宋体" w:hint="default"/>
                <w:spacing w:val="17"/>
                <w:sz w:val="21"/>
                <w:szCs w:val="21"/>
              </w:rPr>
              <w:t>以公允价值计量且</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7"/>
                <w:sz w:val="21"/>
                <w:szCs w:val="21"/>
              </w:rPr>
              <w:t>其变动计入当期损</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益的金融负债</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7"/>
                <w:sz w:val="21"/>
                <w:szCs w:val="21"/>
              </w:rPr>
              <w:t>以公允价值计量且其变</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动计入当期损益</w:t>
            </w:r>
            <w:r>
              <w:rPr>
                <w:rFonts w:ascii="宋体" w:hAnsi="宋体" w:cs="宋体" w:eastAsia="宋体" w:hint="default"/>
                <w:sz w:val="21"/>
                <w:szCs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9"/>
              <w:ind w:right="-1"/>
              <w:jc w:val="right"/>
              <w:rPr>
                <w:rFonts w:ascii="宋体" w:hAnsi="宋体" w:cs="宋体" w:eastAsia="宋体" w:hint="default"/>
                <w:sz w:val="21"/>
                <w:szCs w:val="21"/>
              </w:rPr>
            </w:pPr>
            <w:r>
              <w:rPr>
                <w:rFonts w:ascii="宋体"/>
                <w:w w:val="100"/>
                <w:sz w:val="21"/>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9"/>
              <w:ind w:left="12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期损益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9"/>
              <w:ind w:right="-3"/>
              <w:jc w:val="right"/>
              <w:rPr>
                <w:rFonts w:ascii="宋体" w:hAnsi="宋体" w:cs="宋体" w:eastAsia="宋体" w:hint="default"/>
                <w:sz w:val="21"/>
                <w:szCs w:val="21"/>
              </w:rPr>
            </w:pPr>
            <w:r>
              <w:rPr>
                <w:rFonts w:ascii="宋体"/>
                <w:w w:val="100"/>
                <w:sz w:val="21"/>
              </w:rPr>
              <w:t> </w:t>
            </w:r>
          </w:p>
        </w:tc>
      </w:tr>
      <w:tr>
        <w:trPr>
          <w:trHeight w:val="674"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99"/>
              <w:jc w:val="left"/>
              <w:rPr>
                <w:rFonts w:ascii="宋体" w:hAnsi="宋体" w:cs="宋体" w:eastAsia="宋体" w:hint="default"/>
                <w:sz w:val="21"/>
                <w:szCs w:val="21"/>
              </w:rPr>
            </w:pPr>
            <w:r>
              <w:rPr>
                <w:rFonts w:ascii="宋体" w:hAnsi="宋体" w:cs="宋体" w:eastAsia="宋体" w:hint="default"/>
                <w:spacing w:val="17"/>
                <w:sz w:val="21"/>
                <w:szCs w:val="21"/>
              </w:rPr>
              <w:t>以公允价值计量且其变</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动计入当期损益</w:t>
            </w:r>
            <w:r>
              <w:rPr>
                <w:rFonts w:ascii="宋体" w:hAnsi="宋体" w:cs="宋体" w:eastAsia="宋体" w:hint="default"/>
                <w:sz w:val="21"/>
                <w:szCs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0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期损益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pgSz w:w="16840" w:h="11910" w:orient="landscape"/>
          <w:pgMar w:header="873" w:footer="1373" w:top="1100" w:bottom="1560" w:left="1220" w:right="13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p>
      <w:pPr>
        <w:pStyle w:val="Heading2"/>
        <w:spacing w:line="240" w:lineRule="auto" w:before="36"/>
        <w:ind w:left="642" w:right="0"/>
        <w:jc w:val="left"/>
        <w:rPr>
          <w:rFonts w:ascii="宋体" w:hAnsi="宋体" w:cs="宋体" w:eastAsia="宋体" w:hint="default"/>
          <w:b w:val="0"/>
          <w:bCs w:val="0"/>
        </w:rPr>
      </w:pPr>
      <w:r>
        <w:rPr/>
        <w:t>母公司</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2"/>
          <w:szCs w:val="12"/>
        </w:rPr>
      </w:pPr>
    </w:p>
    <w:tbl>
      <w:tblPr>
        <w:tblW w:w="0" w:type="auto"/>
        <w:jc w:val="left"/>
        <w:tblInd w:w="107" w:type="dxa"/>
        <w:tblLayout w:type="fixed"/>
        <w:tblCellMar>
          <w:top w:w="0" w:type="dxa"/>
          <w:left w:w="0" w:type="dxa"/>
          <w:bottom w:w="0" w:type="dxa"/>
          <w:right w:w="0" w:type="dxa"/>
        </w:tblCellMar>
        <w:tblLook w:val="01E0"/>
      </w:tblPr>
      <w:tblGrid>
        <w:gridCol w:w="2057"/>
        <w:gridCol w:w="2511"/>
        <w:gridCol w:w="1817"/>
        <w:gridCol w:w="1954"/>
        <w:gridCol w:w="3212"/>
        <w:gridCol w:w="1699"/>
      </w:tblGrid>
      <w:tr>
        <w:trPr>
          <w:trHeight w:val="538" w:hRule="exact"/>
        </w:trPr>
        <w:tc>
          <w:tcPr>
            <w:tcW w:w="63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23" w:right="0"/>
              <w:jc w:val="left"/>
              <w:rPr>
                <w:rFonts w:ascii="宋体" w:hAnsi="宋体" w:cs="宋体" w:eastAsia="宋体" w:hint="default"/>
                <w:sz w:val="21"/>
                <w:szCs w:val="21"/>
              </w:rPr>
            </w:pPr>
            <w:r>
              <w:rPr>
                <w:rFonts w:ascii="宋体" w:hAnsi="宋体" w:cs="宋体" w:eastAsia="宋体" w:hint="default"/>
                <w:sz w:val="21"/>
                <w:szCs w:val="21"/>
              </w:rPr>
              <w:t>原金融工具准则</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68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2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新金融工具准则</w:t>
            </w:r>
            <w:r>
              <w:rPr>
                <w:rFonts w:ascii="宋体" w:hAnsi="宋体" w:cs="宋体" w:eastAsia="宋体" w:hint="default"/>
                <w:spacing w:val="-3"/>
                <w:sz w:val="21"/>
                <w:szCs w:val="21"/>
              </w:rPr>
              <w:t> </w:t>
            </w:r>
            <w:r>
              <w:rPr>
                <w:rFonts w:ascii="宋体" w:hAnsi="宋体" w:cs="宋体" w:eastAsia="宋体" w:hint="default"/>
                <w:sz w:val="21"/>
                <w:szCs w:val="21"/>
              </w:rPr>
              <w:t> </w:t>
            </w:r>
          </w:p>
        </w:tc>
      </w:tr>
      <w:tr>
        <w:trPr>
          <w:trHeight w:val="538"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23" w:right="0"/>
              <w:jc w:val="left"/>
              <w:rPr>
                <w:rFonts w:ascii="宋体" w:hAnsi="宋体" w:cs="宋体" w:eastAsia="宋体" w:hint="default"/>
                <w:sz w:val="21"/>
                <w:szCs w:val="21"/>
              </w:rPr>
            </w:pPr>
            <w:r>
              <w:rPr>
                <w:rFonts w:ascii="宋体" w:hAnsi="宋体" w:cs="宋体" w:eastAsia="宋体" w:hint="default"/>
                <w:sz w:val="21"/>
                <w:szCs w:val="21"/>
              </w:rPr>
              <w:t>列报项目</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23" w:right="0"/>
              <w:jc w:val="left"/>
              <w:rPr>
                <w:rFonts w:ascii="宋体" w:hAnsi="宋体" w:cs="宋体" w:eastAsia="宋体" w:hint="default"/>
                <w:sz w:val="21"/>
                <w:szCs w:val="21"/>
              </w:rPr>
            </w:pPr>
            <w:r>
              <w:rPr>
                <w:rFonts w:ascii="宋体" w:hAnsi="宋体" w:cs="宋体" w:eastAsia="宋体" w:hint="default"/>
                <w:sz w:val="21"/>
                <w:szCs w:val="21"/>
              </w:rPr>
              <w:t>计量类别</w:t>
            </w:r>
            <w:r>
              <w:rPr>
                <w:rFonts w:ascii="宋体" w:hAnsi="宋体" w:cs="宋体" w:eastAsia="宋体" w:hint="default"/>
                <w:sz w:val="21"/>
                <w:szCs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23"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23" w:right="0"/>
              <w:jc w:val="left"/>
              <w:rPr>
                <w:rFonts w:ascii="宋体" w:hAnsi="宋体" w:cs="宋体" w:eastAsia="宋体" w:hint="default"/>
                <w:sz w:val="21"/>
                <w:szCs w:val="21"/>
              </w:rPr>
            </w:pPr>
            <w:r>
              <w:rPr>
                <w:rFonts w:ascii="宋体" w:hAnsi="宋体" w:cs="宋体" w:eastAsia="宋体" w:hint="default"/>
                <w:sz w:val="21"/>
                <w:szCs w:val="21"/>
              </w:rPr>
              <w:t>列报项目</w:t>
            </w:r>
            <w:r>
              <w:rPr>
                <w:rFonts w:ascii="宋体" w:hAnsi="宋体" w:cs="宋体" w:eastAsia="宋体" w:hint="default"/>
                <w:sz w:val="21"/>
                <w:szCs w:val="21"/>
              </w:rPr>
              <w:t> </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23" w:right="0"/>
              <w:jc w:val="left"/>
              <w:rPr>
                <w:rFonts w:ascii="宋体" w:hAnsi="宋体" w:cs="宋体" w:eastAsia="宋体" w:hint="default"/>
                <w:sz w:val="21"/>
                <w:szCs w:val="21"/>
              </w:rPr>
            </w:pPr>
            <w:r>
              <w:rPr>
                <w:rFonts w:ascii="宋体" w:hAnsi="宋体" w:cs="宋体" w:eastAsia="宋体" w:hint="default"/>
                <w:sz w:val="21"/>
                <w:szCs w:val="21"/>
              </w:rPr>
              <w:t>计量类别</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23"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404"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29"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right"/>
              <w:rPr>
                <w:rFonts w:ascii="宋体" w:hAnsi="宋体" w:cs="宋体" w:eastAsia="宋体" w:hint="default"/>
                <w:sz w:val="21"/>
                <w:szCs w:val="21"/>
              </w:rPr>
            </w:pPr>
            <w:r>
              <w:rPr>
                <w:rFonts w:ascii="宋体"/>
                <w:spacing w:val="-1"/>
                <w:sz w:val="21"/>
              </w:rPr>
              <w:t>547,232,018.19</w:t>
            </w:r>
            <w:r>
              <w:rPr>
                <w:rFonts w:ascii="宋体"/>
                <w:sz w:val="21"/>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2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
              <w:jc w:val="right"/>
              <w:rPr>
                <w:rFonts w:ascii="宋体" w:hAnsi="宋体" w:cs="宋体" w:eastAsia="宋体" w:hint="default"/>
                <w:sz w:val="21"/>
                <w:szCs w:val="21"/>
              </w:rPr>
            </w:pPr>
            <w:r>
              <w:rPr>
                <w:rFonts w:ascii="宋体"/>
                <w:spacing w:val="-1"/>
                <w:sz w:val="21"/>
              </w:rPr>
              <w:t>547,232,018.19</w:t>
            </w:r>
            <w:r>
              <w:rPr>
                <w:rFonts w:ascii="宋体"/>
                <w:sz w:val="21"/>
              </w:rPr>
              <w:t> </w:t>
            </w:r>
          </w:p>
        </w:tc>
      </w:tr>
      <w:tr>
        <w:trPr>
          <w:trHeight w:val="948"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3" w:right="100" w:firstLine="26"/>
              <w:jc w:val="both"/>
              <w:rPr>
                <w:rFonts w:ascii="宋体" w:hAnsi="宋体" w:cs="宋体" w:eastAsia="宋体" w:hint="default"/>
                <w:sz w:val="21"/>
                <w:szCs w:val="21"/>
              </w:rPr>
            </w:pPr>
            <w:r>
              <w:rPr>
                <w:rFonts w:ascii="宋体" w:hAnsi="宋体" w:cs="宋体" w:eastAsia="宋体" w:hint="default"/>
                <w:spacing w:val="14"/>
                <w:sz w:val="21"/>
                <w:szCs w:val="21"/>
              </w:rPr>
              <w:t>以公允价值计量且</w:t>
            </w:r>
            <w:r>
              <w:rPr>
                <w:rFonts w:ascii="宋体" w:hAnsi="宋体" w:cs="宋体" w:eastAsia="宋体" w:hint="default"/>
                <w:w w:val="100"/>
                <w:sz w:val="21"/>
                <w:szCs w:val="21"/>
              </w:rPr>
              <w:t> </w:t>
            </w:r>
            <w:r>
              <w:rPr>
                <w:rFonts w:ascii="宋体" w:hAnsi="宋体" w:cs="宋体" w:eastAsia="宋体" w:hint="default"/>
                <w:spacing w:val="17"/>
                <w:sz w:val="21"/>
                <w:szCs w:val="21"/>
              </w:rPr>
              <w:t>其变动计入当期损</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益的金融资产</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pacing w:val="17"/>
                <w:sz w:val="21"/>
                <w:szCs w:val="21"/>
              </w:rPr>
              <w:t>以公允价值计量且其变</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动计入当期损益</w:t>
            </w:r>
            <w:r>
              <w:rPr>
                <w:rFonts w:ascii="宋体" w:hAnsi="宋体" w:cs="宋体" w:eastAsia="宋体" w:hint="default"/>
                <w:sz w:val="21"/>
                <w:szCs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7"/>
                <w:szCs w:val="27"/>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7"/>
                <w:szCs w:val="27"/>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72" w:lineRule="exact"/>
              <w:ind w:left="103" w:right="10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期损益</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7"/>
                <w:szCs w:val="27"/>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674"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129"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3"/>
              <w:ind w:left="103" w:right="99"/>
              <w:jc w:val="left"/>
              <w:rPr>
                <w:rFonts w:ascii="宋体" w:hAnsi="宋体" w:cs="宋体" w:eastAsia="宋体" w:hint="default"/>
                <w:sz w:val="21"/>
                <w:szCs w:val="21"/>
              </w:rPr>
            </w:pPr>
            <w:r>
              <w:rPr>
                <w:rFonts w:ascii="宋体" w:hAnsi="宋体" w:cs="宋体" w:eastAsia="宋体" w:hint="default"/>
                <w:spacing w:val="17"/>
                <w:sz w:val="21"/>
                <w:szCs w:val="21"/>
              </w:rPr>
              <w:t>以公允价值计量且其变</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动计入当期损益</w:t>
            </w:r>
            <w:r>
              <w:rPr>
                <w:rFonts w:ascii="宋体" w:hAnsi="宋体" w:cs="宋体" w:eastAsia="宋体" w:hint="default"/>
                <w:sz w:val="21"/>
                <w:szCs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3"/>
              <w:ind w:left="103" w:right="10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期损益</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401" w:hRule="exact"/>
        </w:trPr>
        <w:tc>
          <w:tcPr>
            <w:tcW w:w="20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0"/>
              <w:ind w:left="129"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5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0"/>
              <w:ind w:left="10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18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0"/>
              <w:ind w:left="441" w:right="-1"/>
              <w:jc w:val="left"/>
              <w:rPr>
                <w:rFonts w:ascii="宋体" w:hAnsi="宋体" w:cs="宋体" w:eastAsia="宋体" w:hint="default"/>
                <w:sz w:val="21"/>
                <w:szCs w:val="21"/>
              </w:rPr>
            </w:pPr>
            <w:r>
              <w:rPr>
                <w:rFonts w:ascii="宋体"/>
                <w:sz w:val="21"/>
              </w:rPr>
              <w:t>3,828,823.77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3,828,823.77</w:t>
            </w:r>
            <w:r>
              <w:rPr>
                <w:rFonts w:ascii="宋体"/>
                <w:sz w:val="21"/>
              </w:rPr>
              <w:t> </w:t>
            </w:r>
          </w:p>
        </w:tc>
      </w:tr>
      <w:tr>
        <w:trPr>
          <w:trHeight w:val="677" w:hRule="exact"/>
        </w:trPr>
        <w:tc>
          <w:tcPr>
            <w:tcW w:w="2057" w:type="dxa"/>
            <w:vMerge/>
            <w:tcBorders>
              <w:left w:val="single" w:sz="4" w:space="0" w:color="000000"/>
              <w:bottom w:val="single" w:sz="4" w:space="0" w:color="000000"/>
              <w:right w:val="single" w:sz="4" w:space="0" w:color="000000"/>
            </w:tcBorders>
          </w:tcPr>
          <w:p>
            <w:pPr/>
          </w:p>
        </w:tc>
        <w:tc>
          <w:tcPr>
            <w:tcW w:w="2511" w:type="dxa"/>
            <w:vMerge/>
            <w:tcBorders>
              <w:left w:val="single" w:sz="4" w:space="0" w:color="000000"/>
              <w:bottom w:val="single" w:sz="4" w:space="0" w:color="000000"/>
              <w:right w:val="single" w:sz="4" w:space="0" w:color="000000"/>
            </w:tcBorders>
          </w:tcPr>
          <w:p>
            <w:pPr/>
          </w:p>
        </w:tc>
        <w:tc>
          <w:tcPr>
            <w:tcW w:w="1817" w:type="dxa"/>
            <w:vMerge/>
            <w:tcBorders>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6"/>
              <w:ind w:left="103" w:right="10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以公允价值计量且其变动计入其</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他综合收益</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401" w:hRule="exact"/>
        </w:trPr>
        <w:tc>
          <w:tcPr>
            <w:tcW w:w="20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0"/>
              <w:ind w:left="129"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5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0"/>
              <w:ind w:left="10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18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0"/>
              <w:ind w:left="335" w:right="-1"/>
              <w:jc w:val="left"/>
              <w:rPr>
                <w:rFonts w:ascii="宋体" w:hAnsi="宋体" w:cs="宋体" w:eastAsia="宋体" w:hint="default"/>
                <w:sz w:val="21"/>
                <w:szCs w:val="21"/>
              </w:rPr>
            </w:pPr>
            <w:r>
              <w:rPr>
                <w:rFonts w:ascii="宋体"/>
                <w:sz w:val="21"/>
              </w:rPr>
              <w:t>91,152,701.50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91,152,701.50</w:t>
            </w:r>
            <w:r>
              <w:rPr>
                <w:rFonts w:ascii="宋体"/>
                <w:sz w:val="21"/>
              </w:rPr>
              <w:t> </w:t>
            </w:r>
          </w:p>
        </w:tc>
      </w:tr>
      <w:tr>
        <w:trPr>
          <w:trHeight w:val="674" w:hRule="exact"/>
        </w:trPr>
        <w:tc>
          <w:tcPr>
            <w:tcW w:w="2057" w:type="dxa"/>
            <w:vMerge/>
            <w:tcBorders>
              <w:left w:val="single" w:sz="4" w:space="0" w:color="000000"/>
              <w:bottom w:val="single" w:sz="4" w:space="0" w:color="000000"/>
              <w:right w:val="single" w:sz="4" w:space="0" w:color="000000"/>
            </w:tcBorders>
          </w:tcPr>
          <w:p>
            <w:pPr/>
          </w:p>
        </w:tc>
        <w:tc>
          <w:tcPr>
            <w:tcW w:w="2511" w:type="dxa"/>
            <w:vMerge/>
            <w:tcBorders>
              <w:left w:val="single" w:sz="4" w:space="0" w:color="000000"/>
              <w:bottom w:val="single" w:sz="4" w:space="0" w:color="000000"/>
              <w:right w:val="single" w:sz="4" w:space="0" w:color="000000"/>
            </w:tcBorders>
          </w:tcPr>
          <w:p>
            <w:pPr/>
          </w:p>
        </w:tc>
        <w:tc>
          <w:tcPr>
            <w:tcW w:w="1817" w:type="dxa"/>
            <w:vMerge/>
            <w:tcBorders>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0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以公允价值计量且其变动计入其</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他综合收益</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403"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9"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pacing w:val="-1"/>
                <w:sz w:val="21"/>
              </w:rPr>
              <w:t>10,646,529.46</w:t>
            </w:r>
            <w:r>
              <w:rPr>
                <w:rFonts w:ascii="宋体"/>
                <w:sz w:val="21"/>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10,646,529.46</w:t>
            </w:r>
            <w:r>
              <w:rPr>
                <w:rFonts w:ascii="宋体"/>
                <w:sz w:val="21"/>
              </w:rPr>
              <w:t> </w:t>
            </w:r>
          </w:p>
        </w:tc>
      </w:tr>
      <w:tr>
        <w:trPr>
          <w:trHeight w:val="795"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394" w:lineRule="exact" w:before="16"/>
              <w:ind w:left="129" w:right="131"/>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含其他流动资产</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394" w:lineRule="exact" w:before="16"/>
              <w:ind w:left="124" w:right="31"/>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含其他流动资产</w:t>
            </w:r>
            <w:r>
              <w:rPr>
                <w:rFonts w:ascii="宋体" w:hAnsi="宋体" w:cs="宋体" w:eastAsia="宋体" w:hint="default"/>
                <w:sz w:val="21"/>
                <w:szCs w:val="21"/>
              </w:rPr>
              <w:t>) </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794"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394" w:lineRule="exact" w:before="16"/>
              <w:ind w:left="129" w:right="131"/>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含其他流动资产</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96"/>
              <w:jc w:val="left"/>
              <w:rPr>
                <w:rFonts w:ascii="宋体" w:hAnsi="宋体" w:cs="宋体" w:eastAsia="宋体" w:hint="default"/>
                <w:sz w:val="21"/>
                <w:szCs w:val="21"/>
              </w:rPr>
            </w:pPr>
            <w:r>
              <w:rPr>
                <w:rFonts w:ascii="宋体" w:hAnsi="宋体" w:cs="宋体" w:eastAsia="宋体" w:hint="default"/>
                <w:spacing w:val="17"/>
                <w:sz w:val="21"/>
                <w:szCs w:val="21"/>
              </w:rPr>
              <w:t>以公允价值计量且其变</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5"/>
                <w:sz w:val="21"/>
                <w:szCs w:val="21"/>
              </w:rPr>
              <w:t>动计入其他综合收益</w:t>
            </w:r>
            <w:r>
              <w:rPr>
                <w:rFonts w:ascii="宋体" w:hAnsi="宋体" w:cs="宋体" w:eastAsia="宋体" w:hint="default"/>
                <w:spacing w:val="5"/>
                <w:sz w:val="21"/>
                <w:szCs w:val="21"/>
              </w:rPr>
              <w:t>(</w:t>
            </w:r>
            <w:r>
              <w:rPr>
                <w:rFonts w:ascii="宋体" w:hAnsi="宋体" w:cs="宋体" w:eastAsia="宋体" w:hint="default"/>
                <w:spacing w:val="5"/>
                <w:sz w:val="21"/>
                <w:szCs w:val="21"/>
              </w:rPr>
              <w:t>债</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394" w:lineRule="exact" w:before="16"/>
              <w:ind w:left="124" w:right="31"/>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含其他流动资产</w:t>
            </w:r>
            <w:r>
              <w:rPr>
                <w:rFonts w:ascii="宋体" w:hAnsi="宋体" w:cs="宋体" w:eastAsia="宋体" w:hint="default"/>
                <w:sz w:val="21"/>
                <w:szCs w:val="21"/>
              </w:rPr>
              <w:t>) </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pgSz w:w="16840" w:h="11910" w:orient="landscape"/>
          <w:pgMar w:header="873" w:footer="1373" w:top="1100" w:bottom="1560" w:left="1220" w:right="13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2"/>
          <w:szCs w:val="12"/>
        </w:rPr>
      </w:pPr>
    </w:p>
    <w:tbl>
      <w:tblPr>
        <w:tblW w:w="0" w:type="auto"/>
        <w:jc w:val="left"/>
        <w:tblInd w:w="107" w:type="dxa"/>
        <w:tblLayout w:type="fixed"/>
        <w:tblCellMar>
          <w:top w:w="0" w:type="dxa"/>
          <w:left w:w="0" w:type="dxa"/>
          <w:bottom w:w="0" w:type="dxa"/>
          <w:right w:w="0" w:type="dxa"/>
        </w:tblCellMar>
        <w:tblLook w:val="01E0"/>
      </w:tblPr>
      <w:tblGrid>
        <w:gridCol w:w="2057"/>
        <w:gridCol w:w="2511"/>
        <w:gridCol w:w="1817"/>
        <w:gridCol w:w="1954"/>
        <w:gridCol w:w="3212"/>
        <w:gridCol w:w="1699"/>
      </w:tblGrid>
      <w:tr>
        <w:trPr>
          <w:trHeight w:val="538" w:hRule="exact"/>
        </w:trPr>
        <w:tc>
          <w:tcPr>
            <w:tcW w:w="63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23" w:right="0"/>
              <w:jc w:val="left"/>
              <w:rPr>
                <w:rFonts w:ascii="宋体" w:hAnsi="宋体" w:cs="宋体" w:eastAsia="宋体" w:hint="default"/>
                <w:sz w:val="21"/>
                <w:szCs w:val="21"/>
              </w:rPr>
            </w:pPr>
            <w:r>
              <w:rPr>
                <w:rFonts w:ascii="宋体" w:hAnsi="宋体" w:cs="宋体" w:eastAsia="宋体" w:hint="default"/>
                <w:sz w:val="21"/>
                <w:szCs w:val="21"/>
              </w:rPr>
              <w:t>原金融工具准则</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68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2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新金融工具准则</w:t>
            </w:r>
            <w:r>
              <w:rPr>
                <w:rFonts w:ascii="宋体" w:hAnsi="宋体" w:cs="宋体" w:eastAsia="宋体" w:hint="default"/>
                <w:spacing w:val="-3"/>
                <w:sz w:val="21"/>
                <w:szCs w:val="21"/>
              </w:rPr>
              <w:t> </w:t>
            </w:r>
            <w:r>
              <w:rPr>
                <w:rFonts w:ascii="宋体" w:hAnsi="宋体" w:cs="宋体" w:eastAsia="宋体" w:hint="default"/>
                <w:sz w:val="21"/>
                <w:szCs w:val="21"/>
              </w:rPr>
              <w:t> </w:t>
            </w:r>
          </w:p>
        </w:tc>
      </w:tr>
      <w:tr>
        <w:trPr>
          <w:trHeight w:val="794" w:hRule="exact"/>
        </w:trPr>
        <w:tc>
          <w:tcPr>
            <w:tcW w:w="2057" w:type="dxa"/>
            <w:vMerge w:val="restart"/>
            <w:tcBorders>
              <w:top w:val="single" w:sz="4" w:space="0" w:color="000000"/>
              <w:left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务工具</w:t>
            </w:r>
            <w:r>
              <w:rPr>
                <w:rFonts w:ascii="宋体" w:hAnsi="宋体" w:cs="宋体" w:eastAsia="宋体" w:hint="default"/>
                <w:sz w:val="21"/>
                <w:szCs w:val="21"/>
              </w:rPr>
              <w:t>) </w:t>
            </w:r>
          </w:p>
        </w:tc>
        <w:tc>
          <w:tcPr>
            <w:tcW w:w="1817"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394" w:lineRule="exact" w:before="16"/>
              <w:ind w:left="124" w:right="31"/>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含其他流动资产</w:t>
            </w:r>
            <w:r>
              <w:rPr>
                <w:rFonts w:ascii="宋体" w:hAnsi="宋体" w:cs="宋体" w:eastAsia="宋体" w:hint="default"/>
                <w:sz w:val="21"/>
                <w:szCs w:val="21"/>
              </w:rPr>
              <w:t>) </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10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以公允价值计量且其变动计入其</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他综合收益</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403" w:hRule="exact"/>
        </w:trPr>
        <w:tc>
          <w:tcPr>
            <w:tcW w:w="2057" w:type="dxa"/>
            <w:vMerge/>
            <w:tcBorders>
              <w:left w:val="single" w:sz="4" w:space="0" w:color="000000"/>
              <w:right w:val="single" w:sz="4" w:space="0" w:color="000000"/>
            </w:tcBorders>
          </w:tcPr>
          <w:p>
            <w:pPr/>
          </w:p>
        </w:tc>
        <w:tc>
          <w:tcPr>
            <w:tcW w:w="25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7"/>
                <w:szCs w:val="17"/>
              </w:rPr>
            </w:pP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17"/>
                <w:sz w:val="21"/>
                <w:szCs w:val="21"/>
              </w:rPr>
              <w:t>以公允价值计量且其变</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动</w:t>
            </w:r>
            <w:r>
              <w:rPr>
                <w:rFonts w:ascii="宋体" w:hAnsi="宋体" w:cs="宋体" w:eastAsia="宋体" w:hint="default"/>
                <w:spacing w:val="-55"/>
                <w:sz w:val="21"/>
                <w:szCs w:val="21"/>
              </w:rPr>
              <w:t> </w:t>
            </w:r>
            <w:r>
              <w:rPr>
                <w:rFonts w:ascii="宋体" w:hAnsi="宋体" w:cs="宋体" w:eastAsia="宋体" w:hint="default"/>
                <w:sz w:val="21"/>
                <w:szCs w:val="21"/>
              </w:rPr>
              <w:t>计</w:t>
            </w:r>
            <w:r>
              <w:rPr>
                <w:rFonts w:ascii="宋体" w:hAnsi="宋体" w:cs="宋体" w:eastAsia="宋体" w:hint="default"/>
                <w:spacing w:val="-55"/>
                <w:sz w:val="21"/>
                <w:szCs w:val="21"/>
              </w:rPr>
              <w:t> </w:t>
            </w:r>
            <w:r>
              <w:rPr>
                <w:rFonts w:ascii="宋体" w:hAnsi="宋体" w:cs="宋体" w:eastAsia="宋体" w:hint="default"/>
                <w:sz w:val="21"/>
                <w:szCs w:val="21"/>
              </w:rPr>
              <w:t>入</w:t>
            </w:r>
            <w:r>
              <w:rPr>
                <w:rFonts w:ascii="宋体" w:hAnsi="宋体" w:cs="宋体" w:eastAsia="宋体" w:hint="default"/>
                <w:spacing w:val="-55"/>
                <w:sz w:val="21"/>
                <w:szCs w:val="21"/>
              </w:rPr>
              <w:t> </w:t>
            </w:r>
            <w:r>
              <w:rPr>
                <w:rFonts w:ascii="宋体" w:hAnsi="宋体" w:cs="宋体" w:eastAsia="宋体" w:hint="default"/>
                <w:sz w:val="21"/>
                <w:szCs w:val="21"/>
              </w:rPr>
              <w:t>其</w:t>
            </w:r>
            <w:r>
              <w:rPr>
                <w:rFonts w:ascii="宋体" w:hAnsi="宋体" w:cs="宋体" w:eastAsia="宋体" w:hint="default"/>
                <w:spacing w:val="-58"/>
                <w:sz w:val="21"/>
                <w:szCs w:val="21"/>
              </w:rPr>
              <w:t> </w:t>
            </w:r>
            <w:r>
              <w:rPr>
                <w:rFonts w:ascii="宋体" w:hAnsi="宋体" w:cs="宋体" w:eastAsia="宋体" w:hint="default"/>
                <w:sz w:val="21"/>
                <w:szCs w:val="21"/>
              </w:rPr>
              <w:t>他</w:t>
            </w:r>
            <w:r>
              <w:rPr>
                <w:rFonts w:ascii="宋体" w:hAnsi="宋体" w:cs="宋体" w:eastAsia="宋体" w:hint="default"/>
                <w:spacing w:val="-55"/>
                <w:sz w:val="21"/>
                <w:szCs w:val="21"/>
              </w:rPr>
              <w:t> </w:t>
            </w:r>
            <w:r>
              <w:rPr>
                <w:rFonts w:ascii="宋体" w:hAnsi="宋体" w:cs="宋体" w:eastAsia="宋体" w:hint="default"/>
                <w:sz w:val="21"/>
                <w:szCs w:val="21"/>
              </w:rPr>
              <w:t>综</w:t>
            </w:r>
            <w:r>
              <w:rPr>
                <w:rFonts w:ascii="宋体" w:hAnsi="宋体" w:cs="宋体" w:eastAsia="宋体" w:hint="default"/>
                <w:spacing w:val="-55"/>
                <w:sz w:val="21"/>
                <w:szCs w:val="21"/>
              </w:rPr>
              <w:t> </w:t>
            </w:r>
            <w:r>
              <w:rPr>
                <w:rFonts w:ascii="宋体" w:hAnsi="宋体" w:cs="宋体" w:eastAsia="宋体" w:hint="default"/>
                <w:sz w:val="21"/>
                <w:szCs w:val="21"/>
              </w:rPr>
              <w:t>合</w:t>
            </w:r>
            <w:r>
              <w:rPr>
                <w:rFonts w:ascii="宋体" w:hAnsi="宋体" w:cs="宋体" w:eastAsia="宋体" w:hint="default"/>
                <w:spacing w:val="-58"/>
                <w:sz w:val="21"/>
                <w:szCs w:val="21"/>
              </w:rPr>
              <w:t> </w:t>
            </w:r>
            <w:r>
              <w:rPr>
                <w:rFonts w:ascii="宋体" w:hAnsi="宋体" w:cs="宋体" w:eastAsia="宋体" w:hint="default"/>
                <w:sz w:val="21"/>
                <w:szCs w:val="21"/>
              </w:rPr>
              <w:t>收</w:t>
            </w:r>
            <w:r>
              <w:rPr>
                <w:rFonts w:ascii="宋体" w:hAnsi="宋体" w:cs="宋体" w:eastAsia="宋体" w:hint="default"/>
                <w:spacing w:val="-55"/>
                <w:sz w:val="21"/>
                <w:szCs w:val="21"/>
              </w:rPr>
              <w:t> </w:t>
            </w:r>
            <w:r>
              <w:rPr>
                <w:rFonts w:ascii="宋体" w:hAnsi="宋体" w:cs="宋体" w:eastAsia="宋体" w:hint="default"/>
                <w:sz w:val="21"/>
                <w:szCs w:val="21"/>
              </w:rPr>
              <w:t>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w:t>
            </w:r>
            <w:r>
              <w:rPr>
                <w:rFonts w:ascii="宋体" w:hAnsi="宋体" w:cs="宋体" w:eastAsia="宋体" w:hint="default"/>
                <w:sz w:val="21"/>
                <w:szCs w:val="21"/>
              </w:rPr>
              <w:t>权益工具</w:t>
            </w:r>
            <w:r>
              <w:rPr>
                <w:rFonts w:ascii="宋体" w:hAnsi="宋体" w:cs="宋体" w:eastAsia="宋体" w:hint="default"/>
                <w:sz w:val="21"/>
                <w:szCs w:val="21"/>
              </w:rPr>
              <w:t>) </w:t>
            </w:r>
          </w:p>
        </w:tc>
        <w:tc>
          <w:tcPr>
            <w:tcW w:w="18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321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1"/>
                <w:szCs w:val="21"/>
              </w:rPr>
            </w:pP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期损益</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w w:val="100"/>
                <w:sz w:val="21"/>
              </w:rPr>
              <w:t> </w:t>
            </w:r>
          </w:p>
        </w:tc>
      </w:tr>
      <w:tr>
        <w:trPr>
          <w:trHeight w:val="675" w:hRule="exact"/>
        </w:trPr>
        <w:tc>
          <w:tcPr>
            <w:tcW w:w="2057" w:type="dxa"/>
            <w:vMerge/>
            <w:tcBorders>
              <w:left w:val="single" w:sz="4" w:space="0" w:color="000000"/>
              <w:right w:val="single" w:sz="4" w:space="0" w:color="000000"/>
            </w:tcBorders>
          </w:tcPr>
          <w:p>
            <w:pPr/>
          </w:p>
        </w:tc>
        <w:tc>
          <w:tcPr>
            <w:tcW w:w="2511" w:type="dxa"/>
            <w:vMerge/>
            <w:tcBorders>
              <w:left w:val="single" w:sz="4" w:space="0" w:color="000000"/>
              <w:right w:val="single" w:sz="4" w:space="0" w:color="000000"/>
            </w:tcBorders>
          </w:tcPr>
          <w:p>
            <w:pPr/>
          </w:p>
        </w:tc>
        <w:tc>
          <w:tcPr>
            <w:tcW w:w="1817" w:type="dxa"/>
            <w:vMerge/>
            <w:tcBorders>
              <w:left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98" w:firstLine="21"/>
              <w:jc w:val="left"/>
              <w:rPr>
                <w:rFonts w:ascii="宋体" w:hAnsi="宋体" w:cs="宋体" w:eastAsia="宋体" w:hint="default"/>
                <w:sz w:val="21"/>
                <w:szCs w:val="21"/>
              </w:rPr>
            </w:pPr>
            <w:r>
              <w:rPr>
                <w:rFonts w:ascii="宋体" w:hAnsi="宋体" w:cs="宋体" w:eastAsia="宋体" w:hint="default"/>
                <w:spacing w:val="2"/>
                <w:sz w:val="21"/>
                <w:szCs w:val="21"/>
              </w:rPr>
              <w:t>其他非流动金融资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sz w:val="21"/>
                <w:szCs w:val="21"/>
              </w:rPr>
              <w:t> </w:t>
            </w:r>
          </w:p>
        </w:tc>
        <w:tc>
          <w:tcPr>
            <w:tcW w:w="3212" w:type="dxa"/>
            <w:vMerge/>
            <w:tcBorders>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674" w:hRule="exact"/>
        </w:trPr>
        <w:tc>
          <w:tcPr>
            <w:tcW w:w="2057" w:type="dxa"/>
            <w:vMerge/>
            <w:tcBorders>
              <w:left w:val="single" w:sz="4" w:space="0" w:color="000000"/>
              <w:right w:val="single" w:sz="4" w:space="0" w:color="000000"/>
            </w:tcBorders>
          </w:tcPr>
          <w:p>
            <w:pPr/>
          </w:p>
        </w:tc>
        <w:tc>
          <w:tcPr>
            <w:tcW w:w="2511" w:type="dxa"/>
            <w:vMerge/>
            <w:tcBorders>
              <w:left w:val="single" w:sz="4" w:space="0" w:color="000000"/>
              <w:bottom w:val="single" w:sz="4" w:space="0" w:color="000000"/>
              <w:right w:val="single" w:sz="4" w:space="0" w:color="000000"/>
            </w:tcBorders>
          </w:tcPr>
          <w:p>
            <w:pPr/>
          </w:p>
        </w:tc>
        <w:tc>
          <w:tcPr>
            <w:tcW w:w="1817" w:type="dxa"/>
            <w:vMerge/>
            <w:tcBorders>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0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以公允价值计量且其变动计入其</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他综合收益</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403" w:hRule="exact"/>
        </w:trPr>
        <w:tc>
          <w:tcPr>
            <w:tcW w:w="2057" w:type="dxa"/>
            <w:vMerge/>
            <w:tcBorders>
              <w:left w:val="single" w:sz="4" w:space="0" w:color="000000"/>
              <w:right w:val="single" w:sz="4" w:space="0" w:color="000000"/>
            </w:tcBorders>
          </w:tcPr>
          <w:p>
            <w:pPr/>
          </w:p>
        </w:tc>
        <w:tc>
          <w:tcPr>
            <w:tcW w:w="25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以成本计量</w:t>
            </w:r>
            <w:r>
              <w:rPr>
                <w:rFonts w:ascii="宋体" w:hAnsi="宋体" w:cs="宋体" w:eastAsia="宋体" w:hint="default"/>
                <w:sz w:val="21"/>
                <w:szCs w:val="21"/>
              </w:rPr>
              <w:t>(</w:t>
            </w:r>
            <w:r>
              <w:rPr>
                <w:rFonts w:ascii="宋体" w:hAnsi="宋体" w:cs="宋体" w:eastAsia="宋体" w:hint="default"/>
                <w:sz w:val="21"/>
                <w:szCs w:val="21"/>
              </w:rPr>
              <w:t>权益工具</w:t>
            </w:r>
            <w:r>
              <w:rPr>
                <w:rFonts w:ascii="宋体" w:hAnsi="宋体" w:cs="宋体" w:eastAsia="宋体" w:hint="default"/>
                <w:sz w:val="21"/>
                <w:szCs w:val="21"/>
              </w:rPr>
              <w:t>) </w:t>
            </w:r>
          </w:p>
        </w:tc>
        <w:tc>
          <w:tcPr>
            <w:tcW w:w="18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335" w:right="-1"/>
              <w:jc w:val="left"/>
              <w:rPr>
                <w:rFonts w:ascii="宋体" w:hAnsi="宋体" w:cs="宋体" w:eastAsia="宋体" w:hint="default"/>
                <w:sz w:val="21"/>
                <w:szCs w:val="21"/>
              </w:rPr>
            </w:pPr>
            <w:r>
              <w:rPr>
                <w:rFonts w:ascii="宋体"/>
                <w:sz w:val="21"/>
              </w:rPr>
              <w:t>13,000,000.00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321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1"/>
                <w:szCs w:val="21"/>
              </w:rPr>
            </w:pP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期损益</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w w:val="100"/>
                <w:sz w:val="21"/>
              </w:rPr>
              <w:t> </w:t>
            </w:r>
          </w:p>
        </w:tc>
      </w:tr>
      <w:tr>
        <w:trPr>
          <w:trHeight w:val="674" w:hRule="exact"/>
        </w:trPr>
        <w:tc>
          <w:tcPr>
            <w:tcW w:w="2057" w:type="dxa"/>
            <w:vMerge/>
            <w:tcBorders>
              <w:left w:val="single" w:sz="4" w:space="0" w:color="000000"/>
              <w:right w:val="single" w:sz="4" w:space="0" w:color="000000"/>
            </w:tcBorders>
          </w:tcPr>
          <w:p>
            <w:pPr/>
          </w:p>
        </w:tc>
        <w:tc>
          <w:tcPr>
            <w:tcW w:w="2511" w:type="dxa"/>
            <w:vMerge/>
            <w:tcBorders>
              <w:left w:val="single" w:sz="4" w:space="0" w:color="000000"/>
              <w:right w:val="single" w:sz="4" w:space="0" w:color="000000"/>
            </w:tcBorders>
          </w:tcPr>
          <w:p>
            <w:pPr/>
          </w:p>
        </w:tc>
        <w:tc>
          <w:tcPr>
            <w:tcW w:w="1817" w:type="dxa"/>
            <w:vMerge/>
            <w:tcBorders>
              <w:left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3"/>
              <w:ind w:left="103" w:right="98" w:firstLine="21"/>
              <w:jc w:val="left"/>
              <w:rPr>
                <w:rFonts w:ascii="宋体" w:hAnsi="宋体" w:cs="宋体" w:eastAsia="宋体" w:hint="default"/>
                <w:sz w:val="21"/>
                <w:szCs w:val="21"/>
              </w:rPr>
            </w:pPr>
            <w:r>
              <w:rPr>
                <w:rFonts w:ascii="宋体" w:hAnsi="宋体" w:cs="宋体" w:eastAsia="宋体" w:hint="default"/>
                <w:spacing w:val="2"/>
                <w:sz w:val="21"/>
                <w:szCs w:val="21"/>
              </w:rPr>
              <w:t>其他非流动金融资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sz w:val="21"/>
                <w:szCs w:val="21"/>
              </w:rPr>
              <w:t> </w:t>
            </w:r>
          </w:p>
        </w:tc>
        <w:tc>
          <w:tcPr>
            <w:tcW w:w="3212" w:type="dxa"/>
            <w:vMerge/>
            <w:tcBorders>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675" w:hRule="exact"/>
        </w:trPr>
        <w:tc>
          <w:tcPr>
            <w:tcW w:w="2057" w:type="dxa"/>
            <w:vMerge/>
            <w:tcBorders>
              <w:left w:val="single" w:sz="4" w:space="0" w:color="000000"/>
              <w:bottom w:val="single" w:sz="4" w:space="0" w:color="000000"/>
              <w:right w:val="single" w:sz="4" w:space="0" w:color="000000"/>
            </w:tcBorders>
          </w:tcPr>
          <w:p>
            <w:pPr/>
          </w:p>
        </w:tc>
        <w:tc>
          <w:tcPr>
            <w:tcW w:w="2511" w:type="dxa"/>
            <w:vMerge/>
            <w:tcBorders>
              <w:left w:val="single" w:sz="4" w:space="0" w:color="000000"/>
              <w:bottom w:val="single" w:sz="4" w:space="0" w:color="000000"/>
              <w:right w:val="single" w:sz="4" w:space="0" w:color="000000"/>
            </w:tcBorders>
          </w:tcPr>
          <w:p>
            <w:pPr/>
          </w:p>
        </w:tc>
        <w:tc>
          <w:tcPr>
            <w:tcW w:w="1817" w:type="dxa"/>
            <w:vMerge/>
            <w:tcBorders>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0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以公允价值计量且其变动计入其</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他综合收益</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40,280,960.00</w:t>
            </w:r>
            <w:r>
              <w:rPr>
                <w:rFonts w:ascii="宋体"/>
                <w:sz w:val="21"/>
              </w:rPr>
              <w:t> </w:t>
            </w:r>
          </w:p>
        </w:tc>
      </w:tr>
      <w:tr>
        <w:trPr>
          <w:trHeight w:val="403"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9"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w w:val="100"/>
                <w:sz w:val="21"/>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w w:val="100"/>
                <w:sz w:val="21"/>
              </w:rPr>
              <w:t> </w:t>
            </w:r>
          </w:p>
        </w:tc>
      </w:tr>
      <w:tr>
        <w:trPr>
          <w:trHeight w:val="946"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3" w:right="100" w:firstLine="26"/>
              <w:jc w:val="both"/>
              <w:rPr>
                <w:rFonts w:ascii="宋体" w:hAnsi="宋体" w:cs="宋体" w:eastAsia="宋体" w:hint="default"/>
                <w:sz w:val="21"/>
                <w:szCs w:val="21"/>
              </w:rPr>
            </w:pPr>
            <w:r>
              <w:rPr>
                <w:rFonts w:ascii="宋体" w:hAnsi="宋体" w:cs="宋体" w:eastAsia="宋体" w:hint="default"/>
                <w:spacing w:val="14"/>
                <w:sz w:val="21"/>
                <w:szCs w:val="21"/>
              </w:rPr>
              <w:t>以公允价值计量且</w:t>
            </w:r>
            <w:r>
              <w:rPr>
                <w:rFonts w:ascii="宋体" w:hAnsi="宋体" w:cs="宋体" w:eastAsia="宋体" w:hint="default"/>
                <w:w w:val="100"/>
                <w:sz w:val="21"/>
                <w:szCs w:val="21"/>
              </w:rPr>
              <w:t> </w:t>
            </w:r>
            <w:r>
              <w:rPr>
                <w:rFonts w:ascii="宋体" w:hAnsi="宋体" w:cs="宋体" w:eastAsia="宋体" w:hint="default"/>
                <w:spacing w:val="17"/>
                <w:sz w:val="21"/>
                <w:szCs w:val="21"/>
              </w:rPr>
              <w:t>其变动计入当期损</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益的金融负债</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pacing w:val="17"/>
                <w:sz w:val="21"/>
                <w:szCs w:val="21"/>
              </w:rPr>
              <w:t>以公允价值计量且其变</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动计入当期损益</w:t>
            </w:r>
            <w:r>
              <w:rPr>
                <w:rFonts w:ascii="宋体" w:hAnsi="宋体" w:cs="宋体" w:eastAsia="宋体" w:hint="default"/>
                <w:sz w:val="21"/>
                <w:szCs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7"/>
                <w:szCs w:val="27"/>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7"/>
                <w:szCs w:val="27"/>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72" w:lineRule="exact"/>
              <w:ind w:left="103" w:right="10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期损益</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7"/>
                <w:szCs w:val="27"/>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677"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129"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99"/>
              <w:jc w:val="left"/>
              <w:rPr>
                <w:rFonts w:ascii="宋体" w:hAnsi="宋体" w:cs="宋体" w:eastAsia="宋体" w:hint="default"/>
                <w:sz w:val="21"/>
                <w:szCs w:val="21"/>
              </w:rPr>
            </w:pPr>
            <w:r>
              <w:rPr>
                <w:rFonts w:ascii="宋体" w:hAnsi="宋体" w:cs="宋体" w:eastAsia="宋体" w:hint="default"/>
                <w:spacing w:val="17"/>
                <w:sz w:val="21"/>
                <w:szCs w:val="21"/>
              </w:rPr>
              <w:t>以公允价值计量且其变</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动计入当期损益</w:t>
            </w:r>
            <w:r>
              <w:rPr>
                <w:rFonts w:ascii="宋体" w:hAnsi="宋体" w:cs="宋体" w:eastAsia="宋体" w:hint="default"/>
                <w:sz w:val="21"/>
                <w:szCs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0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期损益</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bl>
    <w:p>
      <w:pPr>
        <w:pStyle w:val="BodyText"/>
        <w:spacing w:line="240" w:lineRule="auto" w:before="86"/>
        <w:ind w:left="640"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6840" w:h="11910" w:orient="landscape"/>
          <w:pgMar w:header="873" w:footer="1373" w:top="1100" w:bottom="1560" w:left="1220" w:right="1320"/>
        </w:sectPr>
      </w:pPr>
    </w:p>
    <w:p>
      <w:pPr>
        <w:pStyle w:val="BodyText"/>
        <w:spacing w:line="240" w:lineRule="auto" w:before="114"/>
        <w:ind w:left="637" w:right="0"/>
        <w:jc w:val="left"/>
        <w:rPr>
          <w:rFonts w:ascii="宋体" w:hAnsi="宋体" w:cs="宋体" w:eastAsia="宋体" w:hint="default"/>
        </w:rPr>
      </w:pPr>
      <w:r>
        <w:rPr>
          <w:rFonts w:ascii="宋体" w:hAnsi="宋体" w:cs="宋体" w:eastAsia="宋体" w:hint="default"/>
          <w:w w:val="100"/>
        </w:rPr>
        <w:t>3</w:t>
      </w:r>
      <w:r>
        <w:rPr>
          <w:w w:val="100"/>
        </w:rPr>
        <w:t>）</w:t>
      </w:r>
      <w:r>
        <w:rPr>
          <w:spacing w:val="-3"/>
          <w:w w:val="100"/>
        </w:rPr>
        <w:t>执</w:t>
      </w:r>
      <w:r>
        <w:rPr>
          <w:w w:val="100"/>
        </w:rPr>
        <w:t>行</w:t>
      </w:r>
      <w:r>
        <w:rPr>
          <w:spacing w:val="-3"/>
          <w:w w:val="100"/>
        </w:rPr>
        <w:t>《</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53"/>
        </w:rPr>
        <w:t> </w:t>
      </w:r>
      <w:r>
        <w:rPr>
          <w:rFonts w:ascii="宋体" w:hAnsi="宋体" w:cs="宋体" w:eastAsia="宋体" w:hint="default"/>
          <w:w w:val="100"/>
        </w:rPr>
        <w:t>7</w:t>
      </w:r>
      <w:r>
        <w:rPr>
          <w:rFonts w:ascii="宋体" w:hAnsi="宋体" w:cs="宋体" w:eastAsia="宋体" w:hint="default"/>
          <w:spacing w:val="-53"/>
        </w:rPr>
        <w:t> </w:t>
      </w:r>
      <w:r>
        <w:rPr>
          <w:spacing w:val="-3"/>
          <w:w w:val="100"/>
        </w:rPr>
        <w:t>号</w:t>
      </w:r>
      <w:r>
        <w:rPr>
          <w:w w:val="100"/>
        </w:rPr>
        <w:t>—</w:t>
      </w:r>
      <w:r>
        <w:rPr>
          <w:spacing w:val="-3"/>
          <w:w w:val="100"/>
        </w:rPr>
        <w:t>—</w:t>
      </w:r>
      <w:r>
        <w:rPr>
          <w:w w:val="100"/>
        </w:rPr>
        <w:t>非</w:t>
      </w:r>
      <w:r>
        <w:rPr>
          <w:spacing w:val="-3"/>
          <w:w w:val="100"/>
        </w:rPr>
        <w:t>货</w:t>
      </w:r>
      <w:r>
        <w:rPr>
          <w:w w:val="100"/>
        </w:rPr>
        <w:t>币</w:t>
      </w:r>
      <w:r>
        <w:rPr>
          <w:spacing w:val="-3"/>
          <w:w w:val="100"/>
        </w:rPr>
        <w:t>性</w:t>
      </w:r>
      <w:r>
        <w:rPr>
          <w:w w:val="100"/>
        </w:rPr>
        <w:t>资</w:t>
      </w:r>
      <w:r>
        <w:rPr>
          <w:spacing w:val="-3"/>
          <w:w w:val="100"/>
        </w:rPr>
        <w:t>产</w:t>
      </w:r>
      <w:r>
        <w:rPr>
          <w:w w:val="100"/>
        </w:rPr>
        <w:t>交换</w:t>
      </w:r>
      <w:r>
        <w:rPr>
          <w:spacing w:val="-108"/>
          <w:w w:val="100"/>
        </w:rPr>
        <w:t>》</w:t>
      </w:r>
      <w:r>
        <w:rPr>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53"/>
        </w:rPr>
        <w:t> </w:t>
      </w:r>
      <w:r>
        <w:rPr>
          <w:spacing w:val="-3"/>
          <w:w w:val="100"/>
        </w:rPr>
        <w:t>修</w:t>
      </w:r>
      <w:r>
        <w:rPr>
          <w:w w:val="100"/>
        </w:rPr>
        <w:t>订</w:t>
      </w:r>
      <w:r>
        <w:rPr>
          <w:spacing w:val="-3"/>
          <w:w w:val="100"/>
        </w:rPr>
        <w:t>）</w:t>
      </w:r>
      <w:r>
        <w:rPr>
          <w:rFonts w:ascii="宋体" w:hAnsi="宋体" w:cs="宋体" w:eastAsia="宋体" w:hint="default"/>
          <w:w w:val="100"/>
        </w:rPr>
        <w:t> </w:t>
      </w:r>
    </w:p>
    <w:p>
      <w:pPr>
        <w:pStyle w:val="BodyText"/>
        <w:spacing w:line="274" w:lineRule="exact" w:before="116"/>
        <w:ind w:left="637" w:right="0"/>
        <w:jc w:val="left"/>
      </w:pPr>
      <w:r>
        <w:rPr/>
        <w:t>财政部于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9</w:t>
      </w:r>
      <w:r>
        <w:rPr>
          <w:rFonts w:ascii="宋体" w:hAnsi="宋体" w:cs="宋体" w:eastAsia="宋体" w:hint="default"/>
          <w:spacing w:val="-54"/>
        </w:rPr>
        <w:t> </w:t>
      </w:r>
      <w:r>
        <w:rPr/>
        <w:t>日发布了《企业会计准则第</w:t>
      </w:r>
      <w:r>
        <w:rPr>
          <w:spacing w:val="-55"/>
        </w:rPr>
        <w:t> </w:t>
      </w:r>
      <w:r>
        <w:rPr>
          <w:rFonts w:ascii="宋体" w:hAnsi="宋体" w:cs="宋体" w:eastAsia="宋体" w:hint="default"/>
        </w:rPr>
        <w:t>7</w:t>
      </w:r>
      <w:r>
        <w:rPr>
          <w:rFonts w:ascii="宋体" w:hAnsi="宋体" w:cs="宋体" w:eastAsia="宋体" w:hint="default"/>
          <w:spacing w:val="-53"/>
        </w:rPr>
        <w:t> </w:t>
      </w:r>
      <w:r>
        <w:rPr/>
        <w:t>号——非货币性资产交换》（</w:t>
      </w:r>
      <w:r>
        <w:rPr>
          <w:rFonts w:ascii="宋体" w:hAnsi="宋体" w:cs="宋体" w:eastAsia="宋体" w:hint="default"/>
        </w:rPr>
        <w:t>2019</w:t>
      </w:r>
      <w:r>
        <w:rPr>
          <w:rFonts w:ascii="宋体" w:hAnsi="宋体" w:cs="宋体" w:eastAsia="宋体" w:hint="default"/>
          <w:spacing w:val="-53"/>
        </w:rPr>
        <w:t> </w:t>
      </w:r>
      <w:r>
        <w:rPr/>
        <w:t>修</w:t>
      </w:r>
    </w:p>
    <w:p>
      <w:pPr>
        <w:pStyle w:val="BodyText"/>
        <w:spacing w:line="272" w:lineRule="exact"/>
        <w:ind w:left="216" w:right="0"/>
        <w:jc w:val="both"/>
      </w:pPr>
      <w:r>
        <w:rPr>
          <w:spacing w:val="-3"/>
        </w:rPr>
        <w:t>订）（财会〔</w:t>
      </w:r>
      <w:r>
        <w:rPr>
          <w:rFonts w:ascii="宋体" w:hAnsi="宋体" w:cs="宋体" w:eastAsia="宋体" w:hint="default"/>
          <w:spacing w:val="-3"/>
        </w:rPr>
        <w:t>2019</w:t>
      </w:r>
      <w:r>
        <w:rPr>
          <w:spacing w:val="-3"/>
        </w:rPr>
        <w:t>〕</w:t>
      </w:r>
      <w:r>
        <w:rPr>
          <w:rFonts w:ascii="宋体" w:hAnsi="宋体" w:cs="宋体" w:eastAsia="宋体" w:hint="default"/>
          <w:spacing w:val="-3"/>
        </w:rPr>
        <w:t>8</w:t>
      </w:r>
      <w:r>
        <w:rPr>
          <w:rFonts w:ascii="宋体" w:hAnsi="宋体" w:cs="宋体" w:eastAsia="宋体" w:hint="default"/>
          <w:spacing w:val="-52"/>
        </w:rPr>
        <w:t> </w:t>
      </w:r>
      <w:r>
        <w:rPr>
          <w:spacing w:val="-3"/>
        </w:rPr>
        <w:t>号），修订后的准则自</w:t>
      </w:r>
      <w:r>
        <w:rPr>
          <w:spacing w:val="-52"/>
        </w:rPr>
        <w:t> </w:t>
      </w:r>
      <w:r>
        <w:rPr>
          <w:rFonts w:ascii="宋体" w:hAnsi="宋体" w:cs="宋体" w:eastAsia="宋体" w:hint="default"/>
        </w:rPr>
        <w:t>2019</w:t>
      </w:r>
      <w:r>
        <w:rPr>
          <w:rFonts w:ascii="宋体" w:hAnsi="宋体" w:cs="宋体" w:eastAsia="宋体" w:hint="default"/>
          <w:spacing w:val="-52"/>
        </w:rPr>
        <w:t> </w:t>
      </w:r>
      <w:r>
        <w:rPr/>
        <w:t>年</w:t>
      </w:r>
      <w:r>
        <w:rPr>
          <w:spacing w:val="-50"/>
        </w:rPr>
        <w:t> </w:t>
      </w:r>
      <w:r>
        <w:rPr>
          <w:rFonts w:ascii="宋体" w:hAnsi="宋体" w:cs="宋体" w:eastAsia="宋体" w:hint="default"/>
        </w:rPr>
        <w:t>6</w:t>
      </w:r>
      <w:r>
        <w:rPr>
          <w:rFonts w:ascii="宋体" w:hAnsi="宋体" w:cs="宋体" w:eastAsia="宋体" w:hint="default"/>
          <w:spacing w:val="-52"/>
        </w:rPr>
        <w:t> </w:t>
      </w:r>
      <w:r>
        <w:rPr/>
        <w:t>月</w:t>
      </w:r>
      <w:r>
        <w:rPr>
          <w:spacing w:val="-49"/>
        </w:rPr>
        <w:t> </w:t>
      </w:r>
      <w:r>
        <w:rPr>
          <w:rFonts w:ascii="宋体" w:hAnsi="宋体" w:cs="宋体" w:eastAsia="宋体" w:hint="default"/>
        </w:rPr>
        <w:t>10</w:t>
      </w:r>
      <w:r>
        <w:rPr>
          <w:rFonts w:ascii="宋体" w:hAnsi="宋体" w:cs="宋体" w:eastAsia="宋体" w:hint="default"/>
          <w:spacing w:val="-52"/>
        </w:rPr>
        <w:t> </w:t>
      </w:r>
      <w:r>
        <w:rPr>
          <w:spacing w:val="-3"/>
        </w:rPr>
        <w:t>日起施行，对</w:t>
      </w:r>
      <w:r>
        <w:rPr>
          <w:spacing w:val="-50"/>
        </w:rPr>
        <w:t> </w:t>
      </w:r>
      <w:r>
        <w:rPr>
          <w:rFonts w:ascii="宋体" w:hAnsi="宋体" w:cs="宋体" w:eastAsia="宋体" w:hint="default"/>
        </w:rPr>
        <w:t>2019</w:t>
      </w:r>
      <w:r>
        <w:rPr>
          <w:rFonts w:ascii="宋体" w:hAnsi="宋体" w:cs="宋体" w:eastAsia="宋体" w:hint="default"/>
          <w:spacing w:val="-50"/>
        </w:rPr>
        <w:t> </w:t>
      </w:r>
      <w:r>
        <w:rPr/>
        <w:t>年</w:t>
      </w:r>
      <w:r>
        <w:rPr>
          <w:spacing w:val="-52"/>
        </w:rPr>
        <w:t> </w:t>
      </w:r>
      <w:r>
        <w:rPr>
          <w:rFonts w:ascii="宋体" w:hAnsi="宋体" w:cs="宋体" w:eastAsia="宋体" w:hint="default"/>
        </w:rPr>
        <w:t>1</w:t>
      </w:r>
      <w:r>
        <w:rPr>
          <w:rFonts w:ascii="宋体" w:hAnsi="宋体" w:cs="宋体" w:eastAsia="宋体" w:hint="default"/>
          <w:spacing w:val="-49"/>
        </w:rPr>
        <w:t> </w:t>
      </w:r>
      <w:r>
        <w:rPr/>
        <w:t>月</w:t>
      </w:r>
      <w:r>
        <w:rPr>
          <w:spacing w:val="-52"/>
        </w:rPr>
        <w:t> </w:t>
      </w:r>
      <w:r>
        <w:rPr>
          <w:rFonts w:ascii="宋体" w:hAnsi="宋体" w:cs="宋体" w:eastAsia="宋体" w:hint="default"/>
        </w:rPr>
        <w:t>1</w:t>
      </w:r>
      <w:r>
        <w:rPr>
          <w:rFonts w:ascii="宋体" w:hAnsi="宋体" w:cs="宋体" w:eastAsia="宋体" w:hint="default"/>
          <w:spacing w:val="-50"/>
        </w:rPr>
        <w:t> </w:t>
      </w:r>
      <w:r>
        <w:rPr/>
        <w:t>日至本</w:t>
      </w:r>
    </w:p>
    <w:p>
      <w:pPr>
        <w:pStyle w:val="BodyText"/>
        <w:spacing w:line="237" w:lineRule="auto"/>
        <w:ind w:left="216" w:right="208"/>
        <w:jc w:val="both"/>
        <w:rPr>
          <w:rFonts w:ascii="宋体" w:hAnsi="宋体" w:cs="宋体" w:eastAsia="宋体" w:hint="default"/>
        </w:rPr>
      </w:pPr>
      <w:r>
        <w:rPr>
          <w:spacing w:val="-5"/>
        </w:rPr>
        <w:t>准则施行日之间发生的非货币性资产交换，应根据本准则进行调整。对</w:t>
      </w:r>
      <w:r>
        <w:rPr>
          <w:spacing w:val="-43"/>
        </w:rPr>
        <w:t> </w:t>
      </w:r>
      <w:r>
        <w:rPr>
          <w:rFonts w:ascii="宋体" w:hAnsi="宋体" w:cs="宋体" w:eastAsia="宋体" w:hint="default"/>
        </w:rPr>
        <w:t>2019</w:t>
      </w:r>
      <w:r>
        <w:rPr>
          <w:rFonts w:ascii="宋体" w:hAnsi="宋体" w:cs="宋体" w:eastAsia="宋体" w:hint="default"/>
          <w:spacing w:val="-46"/>
        </w:rPr>
        <w:t> </w:t>
      </w:r>
      <w:r>
        <w:rPr/>
        <w:t>年</w:t>
      </w:r>
      <w:r>
        <w:rPr>
          <w:spacing w:val="-44"/>
        </w:rPr>
        <w:t> </w:t>
      </w:r>
      <w:r>
        <w:rPr>
          <w:rFonts w:ascii="宋体" w:hAnsi="宋体" w:cs="宋体" w:eastAsia="宋体" w:hint="default"/>
        </w:rPr>
        <w:t>1</w:t>
      </w:r>
      <w:r>
        <w:rPr>
          <w:rFonts w:ascii="宋体" w:hAnsi="宋体" w:cs="宋体" w:eastAsia="宋体" w:hint="default"/>
          <w:spacing w:val="-46"/>
        </w:rPr>
        <w:t> </w:t>
      </w:r>
      <w:r>
        <w:rPr/>
        <w:t>月</w:t>
      </w:r>
      <w:r>
        <w:rPr>
          <w:spacing w:val="-44"/>
        </w:rPr>
        <w:t> </w:t>
      </w:r>
      <w:r>
        <w:rPr>
          <w:rFonts w:ascii="宋体" w:hAnsi="宋体" w:cs="宋体" w:eastAsia="宋体" w:hint="default"/>
        </w:rPr>
        <w:t>1</w:t>
      </w:r>
      <w:r>
        <w:rPr>
          <w:rFonts w:ascii="宋体" w:hAnsi="宋体" w:cs="宋体" w:eastAsia="宋体" w:hint="default"/>
          <w:spacing w:val="-43"/>
        </w:rPr>
        <w:t> </w:t>
      </w:r>
      <w:r>
        <w:rPr/>
        <w:t>日之前发生</w:t>
      </w:r>
      <w:r>
        <w:rPr>
          <w:spacing w:val="-102"/>
        </w:rPr>
        <w:t> </w:t>
      </w:r>
      <w:r>
        <w:rPr>
          <w:spacing w:val="-102"/>
        </w:rPr>
      </w:r>
      <w:r>
        <w:rPr>
          <w:spacing w:val="-2"/>
        </w:rPr>
        <w:t>的非货币性资产交换，不需要按照本准则的规定进行追溯调整。本公司执行上述准则在本报告期</w:t>
      </w:r>
      <w:r>
        <w:rPr>
          <w:spacing w:val="-25"/>
        </w:rPr>
        <w:t> </w:t>
      </w:r>
      <w:r>
        <w:rPr>
          <w:spacing w:val="-25"/>
        </w:rPr>
      </w:r>
      <w:r>
        <w:rPr/>
        <w:t>内无重大影响。</w:t>
      </w:r>
      <w:r>
        <w:rPr>
          <w:rFonts w:ascii="宋体" w:hAnsi="宋体" w:cs="宋体" w:eastAsia="宋体" w:hint="default"/>
        </w:rPr>
        <w:t> </w:t>
      </w:r>
    </w:p>
    <w:p>
      <w:pPr>
        <w:pStyle w:val="BodyText"/>
        <w:spacing w:line="237" w:lineRule="auto" w:before="121"/>
        <w:ind w:left="216" w:right="208" w:firstLine="420"/>
        <w:jc w:val="both"/>
      </w:pPr>
      <w:r>
        <w:rPr>
          <w:rFonts w:ascii="宋体" w:hAnsi="宋体" w:cs="宋体" w:eastAsia="宋体" w:hint="default"/>
          <w:spacing w:val="-2"/>
          <w:w w:val="100"/>
        </w:rPr>
        <w:t>4</w:t>
      </w:r>
      <w:r>
        <w:rPr>
          <w:spacing w:val="-2"/>
          <w:w w:val="100"/>
        </w:rPr>
        <w:t>）执行《企业会计准则第</w:t>
      </w:r>
      <w:r>
        <w:rPr>
          <w:spacing w:val="-52"/>
          <w:w w:val="100"/>
        </w:rPr>
        <w:t> </w:t>
      </w:r>
      <w:r>
        <w:rPr>
          <w:rFonts w:ascii="宋体" w:hAnsi="宋体" w:cs="宋体" w:eastAsia="宋体" w:hint="default"/>
          <w:w w:val="100"/>
        </w:rPr>
        <w:t>12</w:t>
      </w:r>
      <w:r>
        <w:rPr>
          <w:rFonts w:ascii="宋体" w:hAnsi="宋体" w:cs="宋体" w:eastAsia="宋体" w:hint="default"/>
          <w:spacing w:val="-54"/>
          <w:w w:val="100"/>
        </w:rPr>
        <w:t> </w:t>
      </w:r>
      <w:r>
        <w:rPr>
          <w:spacing w:val="-10"/>
          <w:w w:val="100"/>
        </w:rPr>
        <w:t>号——债务重组》（</w:t>
      </w:r>
      <w:r>
        <w:rPr>
          <w:rFonts w:ascii="宋体" w:hAnsi="宋体" w:cs="宋体" w:eastAsia="宋体" w:hint="default"/>
          <w:spacing w:val="-10"/>
          <w:w w:val="100"/>
        </w:rPr>
        <w:t>2019</w:t>
      </w:r>
      <w:r>
        <w:rPr>
          <w:rFonts w:ascii="宋体" w:hAnsi="宋体" w:cs="宋体" w:eastAsia="宋体" w:hint="default"/>
          <w:spacing w:val="-51"/>
          <w:w w:val="100"/>
        </w:rPr>
        <w:t> </w:t>
      </w:r>
      <w:r>
        <w:rPr>
          <w:spacing w:val="-2"/>
          <w:w w:val="100"/>
        </w:rPr>
        <w:t>修订）财政部于</w:t>
      </w:r>
      <w:r>
        <w:rPr>
          <w:spacing w:val="-54"/>
          <w:w w:val="100"/>
        </w:rPr>
        <w:t> </w:t>
      </w:r>
      <w:r>
        <w:rPr>
          <w:rFonts w:ascii="宋体" w:hAnsi="宋体" w:cs="宋体" w:eastAsia="宋体" w:hint="default"/>
          <w:spacing w:val="-1"/>
          <w:w w:val="100"/>
        </w:rPr>
        <w:t>2019</w:t>
      </w:r>
      <w:r>
        <w:rPr>
          <w:rFonts w:ascii="宋体" w:hAnsi="宋体" w:cs="宋体" w:eastAsia="宋体" w:hint="default"/>
          <w:spacing w:val="-54"/>
          <w:w w:val="100"/>
        </w:rPr>
        <w:t> </w:t>
      </w:r>
      <w:r>
        <w:rPr>
          <w:w w:val="100"/>
        </w:rPr>
        <w:t>年</w:t>
      </w:r>
      <w:r>
        <w:rPr>
          <w:spacing w:val="-52"/>
          <w:w w:val="100"/>
        </w:rPr>
        <w:t> </w:t>
      </w:r>
      <w:r>
        <w:rPr>
          <w:rFonts w:ascii="宋体" w:hAnsi="宋体" w:cs="宋体" w:eastAsia="宋体" w:hint="default"/>
          <w:w w:val="100"/>
        </w:rPr>
        <w:t>5</w:t>
      </w:r>
      <w:r>
        <w:rPr>
          <w:rFonts w:ascii="宋体" w:hAnsi="宋体" w:cs="宋体" w:eastAsia="宋体" w:hint="default"/>
          <w:spacing w:val="-53"/>
          <w:w w:val="100"/>
        </w:rPr>
        <w:t> </w:t>
      </w:r>
      <w:r>
        <w:rPr>
          <w:w w:val="100"/>
        </w:rPr>
        <w:t>月</w:t>
      </w:r>
      <w:r>
        <w:rPr>
          <w:spacing w:val="-52"/>
          <w:w w:val="100"/>
        </w:rPr>
        <w:t> </w:t>
      </w:r>
      <w:r>
        <w:rPr>
          <w:rFonts w:ascii="宋体" w:hAnsi="宋体" w:cs="宋体" w:eastAsia="宋体" w:hint="default"/>
          <w:w w:val="100"/>
        </w:rPr>
        <w:t>16</w:t>
      </w:r>
      <w:r>
        <w:rPr>
          <w:rFonts w:ascii="宋体" w:hAnsi="宋体" w:cs="宋体" w:eastAsia="宋体" w:hint="default"/>
          <w:spacing w:val="-54"/>
          <w:w w:val="100"/>
        </w:rPr>
        <w:t> </w:t>
      </w:r>
      <w:r>
        <w:rPr>
          <w:w w:val="100"/>
        </w:rPr>
        <w:t>日发 </w:t>
      </w:r>
      <w:r>
        <w:rPr>
          <w:spacing w:val="-3"/>
        </w:rPr>
        <w:t>布了《企业会计准则第</w:t>
      </w:r>
      <w:r>
        <w:rPr>
          <w:spacing w:val="-39"/>
        </w:rPr>
        <w:t> </w:t>
      </w:r>
      <w:r>
        <w:rPr>
          <w:rFonts w:ascii="宋体" w:hAnsi="宋体" w:cs="宋体" w:eastAsia="宋体" w:hint="default"/>
        </w:rPr>
        <w:t>12</w:t>
      </w:r>
      <w:r>
        <w:rPr>
          <w:rFonts w:ascii="宋体" w:hAnsi="宋体" w:cs="宋体" w:eastAsia="宋体" w:hint="default"/>
          <w:spacing w:val="-39"/>
        </w:rPr>
        <w:t> </w:t>
      </w:r>
      <w:r>
        <w:rPr>
          <w:spacing w:val="-3"/>
        </w:rPr>
        <w:t>号——债务重组》（</w:t>
      </w:r>
      <w:r>
        <w:rPr>
          <w:rFonts w:ascii="宋体" w:hAnsi="宋体" w:cs="宋体" w:eastAsia="宋体" w:hint="default"/>
          <w:spacing w:val="-3"/>
        </w:rPr>
        <w:t>2019</w:t>
      </w:r>
      <w:r>
        <w:rPr>
          <w:rFonts w:ascii="宋体" w:hAnsi="宋体" w:cs="宋体" w:eastAsia="宋体" w:hint="default"/>
          <w:spacing w:val="-39"/>
        </w:rPr>
        <w:t> </w:t>
      </w:r>
      <w:r>
        <w:rPr>
          <w:spacing w:val="-5"/>
        </w:rPr>
        <w:t>修订）（财会〔</w:t>
      </w:r>
      <w:r>
        <w:rPr>
          <w:rFonts w:ascii="宋体" w:hAnsi="宋体" w:cs="宋体" w:eastAsia="宋体" w:hint="default"/>
          <w:spacing w:val="-5"/>
        </w:rPr>
        <w:t>2019</w:t>
      </w:r>
      <w:r>
        <w:rPr>
          <w:spacing w:val="-5"/>
        </w:rPr>
        <w:t>〕</w:t>
      </w:r>
      <w:r>
        <w:rPr>
          <w:rFonts w:ascii="宋体" w:hAnsi="宋体" w:cs="宋体" w:eastAsia="宋体" w:hint="default"/>
          <w:spacing w:val="-5"/>
        </w:rPr>
        <w:t>9</w:t>
      </w:r>
      <w:r>
        <w:rPr>
          <w:rFonts w:ascii="宋体" w:hAnsi="宋体" w:cs="宋体" w:eastAsia="宋体" w:hint="default"/>
          <w:spacing w:val="-39"/>
        </w:rPr>
        <w:t> </w:t>
      </w:r>
      <w:r>
        <w:rPr>
          <w:spacing w:val="-4"/>
        </w:rPr>
        <w:t>号），修订后的准则</w:t>
      </w:r>
      <w:r>
        <w:rPr>
          <w:spacing w:val="-97"/>
        </w:rPr>
        <w:t> </w:t>
      </w:r>
      <w:r>
        <w:rPr>
          <w:spacing w:val="-97"/>
        </w:rPr>
      </w:r>
      <w:r>
        <w:rPr/>
        <w:t>自</w:t>
      </w:r>
      <w:r>
        <w:rPr>
          <w:spacing w:val="-48"/>
        </w:rPr>
        <w:t> </w:t>
      </w:r>
      <w:r>
        <w:rPr>
          <w:rFonts w:ascii="宋体" w:hAnsi="宋体" w:cs="宋体" w:eastAsia="宋体" w:hint="default"/>
        </w:rPr>
        <w:t>2019</w:t>
      </w:r>
      <w:r>
        <w:rPr>
          <w:rFonts w:ascii="宋体" w:hAnsi="宋体" w:cs="宋体" w:eastAsia="宋体" w:hint="default"/>
          <w:spacing w:val="-49"/>
        </w:rPr>
        <w:t> </w:t>
      </w:r>
      <w:r>
        <w:rPr/>
        <w:t>年</w:t>
      </w:r>
      <w:r>
        <w:rPr>
          <w:spacing w:val="-51"/>
        </w:rPr>
        <w:t> </w:t>
      </w:r>
      <w:r>
        <w:rPr>
          <w:rFonts w:ascii="宋体" w:hAnsi="宋体" w:cs="宋体" w:eastAsia="宋体" w:hint="default"/>
        </w:rPr>
        <w:t>6</w:t>
      </w:r>
      <w:r>
        <w:rPr>
          <w:rFonts w:ascii="宋体" w:hAnsi="宋体" w:cs="宋体" w:eastAsia="宋体" w:hint="default"/>
          <w:spacing w:val="-49"/>
        </w:rPr>
        <w:t> </w:t>
      </w:r>
      <w:r>
        <w:rPr/>
        <w:t>月</w:t>
      </w:r>
      <w:r>
        <w:rPr>
          <w:spacing w:val="-51"/>
        </w:rPr>
        <w:t> </w:t>
      </w:r>
      <w:r>
        <w:rPr>
          <w:rFonts w:ascii="宋体" w:hAnsi="宋体" w:cs="宋体" w:eastAsia="宋体" w:hint="default"/>
        </w:rPr>
        <w:t>17</w:t>
      </w:r>
      <w:r>
        <w:rPr>
          <w:rFonts w:ascii="宋体" w:hAnsi="宋体" w:cs="宋体" w:eastAsia="宋体" w:hint="default"/>
          <w:spacing w:val="-49"/>
        </w:rPr>
        <w:t> </w:t>
      </w:r>
      <w:r>
        <w:rPr>
          <w:spacing w:val="-9"/>
        </w:rPr>
        <w:t>日起施行，对</w:t>
      </w:r>
      <w:r>
        <w:rPr>
          <w:spacing w:val="-48"/>
        </w:rPr>
        <w:t> </w:t>
      </w:r>
      <w:r>
        <w:rPr>
          <w:rFonts w:ascii="宋体" w:hAnsi="宋体" w:cs="宋体" w:eastAsia="宋体" w:hint="default"/>
        </w:rPr>
        <w:t>2019</w:t>
      </w:r>
      <w:r>
        <w:rPr>
          <w:rFonts w:ascii="宋体" w:hAnsi="宋体" w:cs="宋体" w:eastAsia="宋体" w:hint="default"/>
          <w:spacing w:val="-49"/>
        </w:rPr>
        <w:t> </w:t>
      </w:r>
      <w:r>
        <w:rPr/>
        <w:t>年</w:t>
      </w:r>
      <w:r>
        <w:rPr>
          <w:spacing w:val="-51"/>
        </w:rPr>
        <w:t> </w:t>
      </w:r>
      <w:r>
        <w:rPr>
          <w:rFonts w:ascii="宋体" w:hAnsi="宋体" w:cs="宋体" w:eastAsia="宋体" w:hint="default"/>
        </w:rPr>
        <w:t>1</w:t>
      </w:r>
      <w:r>
        <w:rPr>
          <w:rFonts w:ascii="宋体" w:hAnsi="宋体" w:cs="宋体" w:eastAsia="宋体" w:hint="default"/>
          <w:spacing w:val="-49"/>
        </w:rPr>
        <w:t> </w:t>
      </w:r>
      <w:r>
        <w:rPr/>
        <w:t>月</w:t>
      </w:r>
      <w:r>
        <w:rPr>
          <w:spacing w:val="-51"/>
        </w:rPr>
        <w:t> </w:t>
      </w:r>
      <w:r>
        <w:rPr>
          <w:rFonts w:ascii="宋体" w:hAnsi="宋体" w:cs="宋体" w:eastAsia="宋体" w:hint="default"/>
        </w:rPr>
        <w:t>1</w:t>
      </w:r>
      <w:r>
        <w:rPr>
          <w:rFonts w:ascii="宋体" w:hAnsi="宋体" w:cs="宋体" w:eastAsia="宋体" w:hint="default"/>
          <w:spacing w:val="-49"/>
        </w:rPr>
        <w:t> </w:t>
      </w:r>
      <w:r>
        <w:rPr>
          <w:spacing w:val="-4"/>
        </w:rPr>
        <w:t>日至本准则施行日之间发生的债务重组，应根据本</w:t>
      </w:r>
    </w:p>
    <w:p>
      <w:pPr>
        <w:pStyle w:val="BodyText"/>
        <w:spacing w:line="274" w:lineRule="exact" w:before="22"/>
        <w:ind w:left="216" w:right="211"/>
        <w:jc w:val="both"/>
        <w:rPr>
          <w:rFonts w:ascii="宋体" w:hAnsi="宋体" w:cs="宋体" w:eastAsia="宋体" w:hint="default"/>
        </w:rPr>
      </w:pPr>
      <w:r>
        <w:rPr>
          <w:spacing w:val="-14"/>
          <w:w w:val="100"/>
        </w:rPr>
        <w:t>准则进行调整。对</w:t>
      </w:r>
      <w:r>
        <w:rPr>
          <w:spacing w:val="-70"/>
          <w:w w:val="100"/>
        </w:rPr>
        <w:t> </w:t>
      </w:r>
      <w:r>
        <w:rPr>
          <w:rFonts w:ascii="宋体" w:hAnsi="宋体" w:cs="宋体" w:eastAsia="宋体" w:hint="default"/>
          <w:spacing w:val="-1"/>
          <w:w w:val="100"/>
        </w:rPr>
        <w:t>2019</w:t>
      </w:r>
      <w:r>
        <w:rPr>
          <w:rFonts w:ascii="宋体" w:hAnsi="宋体" w:cs="宋体" w:eastAsia="宋体" w:hint="default"/>
          <w:spacing w:val="-71"/>
          <w:w w:val="100"/>
        </w:rPr>
        <w:t> </w:t>
      </w:r>
      <w:r>
        <w:rPr>
          <w:w w:val="100"/>
        </w:rPr>
        <w:t>年</w:t>
      </w:r>
      <w:r>
        <w:rPr>
          <w:spacing w:val="-73"/>
          <w:w w:val="100"/>
        </w:rPr>
        <w:t> </w:t>
      </w:r>
      <w:r>
        <w:rPr>
          <w:rFonts w:ascii="宋体" w:hAnsi="宋体" w:cs="宋体" w:eastAsia="宋体" w:hint="default"/>
          <w:w w:val="100"/>
        </w:rPr>
        <w:t>1</w:t>
      </w:r>
      <w:r>
        <w:rPr>
          <w:rFonts w:ascii="宋体" w:hAnsi="宋体" w:cs="宋体" w:eastAsia="宋体" w:hint="default"/>
          <w:spacing w:val="-70"/>
          <w:w w:val="100"/>
        </w:rPr>
        <w:t> </w:t>
      </w:r>
      <w:r>
        <w:rPr>
          <w:w w:val="100"/>
        </w:rPr>
        <w:t>月</w:t>
      </w:r>
      <w:r>
        <w:rPr>
          <w:spacing w:val="-70"/>
          <w:w w:val="100"/>
        </w:rPr>
        <w:t> </w:t>
      </w:r>
      <w:r>
        <w:rPr>
          <w:rFonts w:ascii="宋体" w:hAnsi="宋体" w:cs="宋体" w:eastAsia="宋体" w:hint="default"/>
          <w:w w:val="100"/>
        </w:rPr>
        <w:t>1</w:t>
      </w:r>
      <w:r>
        <w:rPr>
          <w:rFonts w:ascii="宋体" w:hAnsi="宋体" w:cs="宋体" w:eastAsia="宋体" w:hint="default"/>
          <w:spacing w:val="-70"/>
          <w:w w:val="100"/>
        </w:rPr>
        <w:t> </w:t>
      </w:r>
      <w:r>
        <w:rPr>
          <w:spacing w:val="-5"/>
          <w:w w:val="100"/>
        </w:rPr>
        <w:t>日之前发生的债务重组，不需要按照本准则的规定进行追溯调整。</w:t>
      </w:r>
      <w:r>
        <w:rPr>
          <w:w w:val="100"/>
        </w:rPr>
        <w:t> </w:t>
      </w:r>
      <w:r>
        <w:rPr/>
        <w:t>本公司执行上述准则在本报告期内无重大影响。</w:t>
      </w:r>
      <w:r>
        <w:rPr>
          <w:rFonts w:ascii="宋体" w:hAnsi="宋体" w:cs="宋体" w:eastAsia="宋体" w:hint="default"/>
        </w:rPr>
        <w:t> </w:t>
      </w:r>
    </w:p>
    <w:p>
      <w:pPr>
        <w:pStyle w:val="Heading2"/>
        <w:spacing w:line="410" w:lineRule="auto" w:before="91"/>
        <w:ind w:left="216" w:right="0" w:firstLine="42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重</w:t>
      </w:r>
      <w:r>
        <w:rPr>
          <w:spacing w:val="-1"/>
          <w:w w:val="100"/>
        </w:rPr>
        <w:t>要</w:t>
      </w:r>
      <w:r>
        <w:rPr>
          <w:w w:val="100"/>
        </w:rPr>
        <w:t>会计估计变</w:t>
      </w:r>
      <w:r>
        <w:rPr>
          <w:spacing w:val="-3"/>
          <w:w w:val="100"/>
        </w:rPr>
        <w:t>更</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7"/>
        <w:ind w:left="216" w:right="0"/>
        <w:jc w:val="both"/>
      </w:pPr>
      <w:r>
        <w:rPr/>
        <w:t>□适用 √不适用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2"/>
        <w:spacing w:line="350" w:lineRule="auto"/>
        <w:ind w:left="644" w:right="205" w:hanging="428"/>
        <w:jc w:val="left"/>
        <w:rPr>
          <w:rFonts w:ascii="宋体" w:hAnsi="宋体" w:cs="宋体" w:eastAsia="宋体" w:hint="default"/>
          <w:b w:val="0"/>
          <w:bCs w:val="0"/>
        </w:rPr>
      </w:pPr>
      <w:r>
        <w:rPr>
          <w:rFonts w:ascii="宋体" w:hAnsi="宋体" w:cs="宋体" w:eastAsia="宋体" w:hint="default"/>
        </w:rPr>
        <w:t>(3).2019</w:t>
      </w:r>
      <w:r>
        <w:rPr>
          <w:rFonts w:ascii="宋体" w:hAnsi="宋体" w:cs="宋体" w:eastAsia="宋体" w:hint="default"/>
          <w:spacing w:val="-25"/>
        </w:rPr>
        <w:t> </w:t>
      </w:r>
      <w:r>
        <w:rPr>
          <w:spacing w:val="-3"/>
        </w:rPr>
        <w:t>年起执行新金融工具准则、新收入准则或新租赁准则调整执行当年年初财务报表相关项</w:t>
      </w:r>
      <w:r>
        <w:rPr>
          <w:spacing w:val="-100"/>
        </w:rPr>
        <w:t> </w:t>
      </w:r>
      <w:r>
        <w:rPr>
          <w:spacing w:val="-100"/>
        </w:rPr>
      </w:r>
      <w:r>
        <w:rPr/>
        <w:t>目情况</w:t>
      </w:r>
      <w:r>
        <w:rPr>
          <w:rFonts w:ascii="宋体" w:hAnsi="宋体" w:cs="宋体" w:eastAsia="宋体" w:hint="default"/>
          <w:w w:val="99"/>
        </w:rPr>
        <w:t> </w:t>
      </w:r>
      <w:r>
        <w:rPr>
          <w:rFonts w:ascii="宋体" w:hAnsi="宋体" w:cs="宋体" w:eastAsia="宋体" w:hint="default"/>
          <w:b w:val="0"/>
          <w:bCs w:val="0"/>
        </w:rPr>
      </w:r>
    </w:p>
    <w:p>
      <w:pPr>
        <w:spacing w:after="0" w:line="350" w:lineRule="auto"/>
        <w:jc w:val="left"/>
        <w:rPr>
          <w:rFonts w:ascii="宋体" w:hAnsi="宋体" w:cs="宋体" w:eastAsia="宋体" w:hint="default"/>
        </w:rPr>
        <w:sectPr>
          <w:headerReference w:type="default" r:id="rId77"/>
          <w:footerReference w:type="default" r:id="rId78"/>
          <w:pgSz w:w="11910" w:h="16840"/>
          <w:pgMar w:header="1050" w:footer="1375" w:top="1280" w:bottom="1560" w:left="1060" w:right="1580"/>
          <w:pgNumType w:start="187"/>
        </w:sectPr>
      </w:pPr>
    </w:p>
    <w:p>
      <w:pPr>
        <w:pStyle w:val="BodyText"/>
        <w:spacing w:line="240" w:lineRule="auto" w:before="89"/>
        <w:ind w:left="216"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17"/>
          <w:szCs w:val="17"/>
        </w:rPr>
      </w:pPr>
    </w:p>
    <w:p>
      <w:pPr>
        <w:pStyle w:val="BodyText"/>
        <w:spacing w:line="240" w:lineRule="auto"/>
        <w:ind w:left="216" w:right="-9"/>
        <w:jc w:val="left"/>
      </w:pPr>
      <w:r>
        <w:rPr>
          <w:spacing w:val="-1"/>
        </w:rPr>
        <w:t>合并资产负债表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3"/>
          <w:szCs w:val="23"/>
        </w:rPr>
      </w:pPr>
    </w:p>
    <w:p>
      <w:pPr>
        <w:pStyle w:val="BodyText"/>
        <w:tabs>
          <w:tab w:pos="1114" w:val="left" w:leader="none"/>
        </w:tabs>
        <w:spacing w:line="240" w:lineRule="auto"/>
        <w:ind w:left="216"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280" w:bottom="1560" w:left="1060" w:right="1580"/>
          <w:cols w:num="3" w:equalWidth="0">
            <w:col w:w="1795" w:space="1886"/>
            <w:col w:w="1691" w:space="1461"/>
            <w:col w:w="2437"/>
          </w:cols>
        </w:sectPr>
      </w:pPr>
    </w:p>
    <w:tbl>
      <w:tblPr>
        <w:tblW w:w="0" w:type="auto"/>
        <w:jc w:val="left"/>
        <w:tblInd w:w="103" w:type="dxa"/>
        <w:tblLayout w:type="fixed"/>
        <w:tblCellMar>
          <w:top w:w="0" w:type="dxa"/>
          <w:left w:w="0" w:type="dxa"/>
          <w:bottom w:w="0" w:type="dxa"/>
          <w:right w:w="0" w:type="dxa"/>
        </w:tblCellMar>
        <w:tblLook w:val="01E0"/>
      </w:tblPr>
      <w:tblGrid>
        <w:gridCol w:w="3188"/>
        <w:gridCol w:w="2042"/>
        <w:gridCol w:w="1889"/>
        <w:gridCol w:w="1921"/>
      </w:tblGrid>
      <w:tr>
        <w:trPr>
          <w:trHeight w:val="40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76"/>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8"/>
              <w:jc w:val="righ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0"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36"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sz w:val="21"/>
                <w:szCs w:val="21"/>
              </w:rPr>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586,345,073.84</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586,345,073.84</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87"/>
              <w:jc w:val="right"/>
              <w:rPr>
                <w:rFonts w:ascii="宋体" w:hAnsi="宋体" w:cs="宋体" w:eastAsia="宋体" w:hint="default"/>
                <w:sz w:val="21"/>
                <w:szCs w:val="21"/>
              </w:rPr>
            </w:pPr>
            <w:r>
              <w:rPr>
                <w:rFonts w:ascii="宋体" w:hAnsi="宋体" w:cs="宋体" w:eastAsia="宋体" w:hint="default"/>
                <w:spacing w:val="-1"/>
                <w:sz w:val="21"/>
                <w:szCs w:val="21"/>
              </w:rPr>
              <w:t>交易性金融资产</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14,180,000.00</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14,180,000.00</w:t>
            </w:r>
            <w:r>
              <w:rPr>
                <w:rFonts w:ascii="宋体"/>
                <w:sz w:val="21"/>
              </w:rPr>
              <w:t> </w:t>
            </w:r>
          </w:p>
        </w:tc>
      </w:tr>
      <w:tr>
        <w:trPr>
          <w:trHeight w:val="8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0"/>
              <w:ind w:left="103" w:right="127"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w:t>
            </w:r>
            <w:r>
              <w:rPr>
                <w:rFonts w:ascii="宋体" w:hAnsi="宋体" w:cs="宋体" w:eastAsia="宋体" w:hint="default"/>
                <w:w w:val="100"/>
                <w:sz w:val="21"/>
                <w:szCs w:val="21"/>
              </w:rPr>
              <w:t> </w:t>
            </w:r>
            <w:r>
              <w:rPr>
                <w:rFonts w:ascii="宋体" w:hAnsi="宋体" w:cs="宋体" w:eastAsia="宋体" w:hint="default"/>
                <w:sz w:val="21"/>
                <w:szCs w:val="21"/>
              </w:rPr>
              <w:t>当期损益的金融资产</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3,860,523.77</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3,860,523.77</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81,167,575.44</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81,167,575.44</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0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spacing w:val="-1"/>
                <w:sz w:val="21"/>
              </w:rPr>
              <w:t>7,153,261.74</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spacing w:val="-1"/>
                <w:sz w:val="21"/>
              </w:rPr>
              <w:t>7,153,261.74</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type w:val="continuous"/>
          <w:pgSz w:w="11910" w:h="16840"/>
          <w:pgMar w:top="1280" w:bottom="1560" w:left="1060" w:right="1580"/>
        </w:sectPr>
      </w:pPr>
    </w:p>
    <w:p>
      <w:pPr>
        <w:spacing w:line="240" w:lineRule="auto" w:before="11"/>
        <w:rPr>
          <w:rFonts w:ascii="Times New Roman" w:hAnsi="Times New Roman" w:cs="Times New Roman" w:eastAsia="Times New Roman"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3188"/>
        <w:gridCol w:w="2042"/>
        <w:gridCol w:w="1889"/>
        <w:gridCol w:w="1921"/>
      </w:tblGrid>
      <w:tr>
        <w:trPr>
          <w:trHeight w:val="41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11,078,346.95</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11,078,346.95</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0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5,550,348.97</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5,550,348.97</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14,180,000.00</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-14,180,000.00</w:t>
            </w:r>
            <w:r>
              <w:rPr>
                <w:rFonts w:ascii="宋体"/>
                <w:sz w:val="21"/>
              </w:rPr>
              <w:t> </w:t>
            </w:r>
          </w:p>
        </w:tc>
      </w:tr>
      <w:tr>
        <w:trPr>
          <w:trHeight w:val="4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709,335,130.71</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709,335,130.71</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13,000,000.00</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-13,000,000.00</w:t>
            </w:r>
            <w:r>
              <w:rPr>
                <w:rFonts w:ascii="宋体"/>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0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r>
      <w:tr>
        <w:trPr>
          <w:trHeight w:val="41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40,280,960.00</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40,280,960.00</w:t>
            </w:r>
            <w:r>
              <w:rPr>
                <w:rFonts w:ascii="宋体"/>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17,070,808.68</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17,070,808.68</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0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15,954,604.19</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15,954,604.19</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156,728.12</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156,728.12</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0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2,726,706.74</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2,726,706.74</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1,359,968.81</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1,359,968.81</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50,268,816.54</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77,549,776.54</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27,280,960.00</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1050" w:footer="1375" w:top="1280" w:bottom="1560" w:left="1060" w:right="1580"/>
        </w:sectPr>
      </w:pPr>
    </w:p>
    <w:p>
      <w:pPr>
        <w:spacing w:line="240" w:lineRule="auto" w:before="11"/>
        <w:rPr>
          <w:rFonts w:ascii="Times New Roman" w:hAnsi="Times New Roman" w:cs="Times New Roman" w:eastAsia="Times New Roman"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3188"/>
        <w:gridCol w:w="2042"/>
        <w:gridCol w:w="1889"/>
        <w:gridCol w:w="1921"/>
      </w:tblGrid>
      <w:tr>
        <w:trPr>
          <w:trHeight w:val="41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759,603,947.25</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786,884,907.25</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27,280,960.00</w:t>
            </w:r>
            <w:r>
              <w:rPr>
                <w:rFonts w:ascii="宋体"/>
                <w:sz w:val="21"/>
              </w:rPr>
              <w:t> </w:t>
            </w:r>
          </w:p>
        </w:tc>
      </w:tr>
      <w:tr>
        <w:trPr>
          <w:trHeight w:val="410"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0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1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81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127"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w:t>
            </w:r>
            <w:r>
              <w:rPr>
                <w:rFonts w:ascii="宋体" w:hAnsi="宋体" w:cs="宋体" w:eastAsia="宋体" w:hint="default"/>
                <w:w w:val="100"/>
                <w:sz w:val="21"/>
                <w:szCs w:val="21"/>
              </w:rPr>
              <w:t> </w:t>
            </w:r>
            <w:r>
              <w:rPr>
                <w:rFonts w:ascii="宋体" w:hAnsi="宋体" w:cs="宋体" w:eastAsia="宋体" w:hint="default"/>
                <w:sz w:val="21"/>
                <w:szCs w:val="21"/>
              </w:rPr>
              <w:t>当期损益的金融负债</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0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49,237,598.84</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49,237,598.84</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270,305,078.91</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270,305,078.91</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0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98,071,143.20</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98,071,143.20</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19,528,434.15</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19,528,434.15</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10,371,884.05</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10,371,884.05</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0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447,514,139.15</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447,514,139.15</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pgSz w:w="11910" w:h="16840"/>
          <w:pgMar w:header="1050" w:footer="1375" w:top="1280" w:bottom="1560" w:left="1060" w:right="1580"/>
        </w:sectPr>
      </w:pPr>
    </w:p>
    <w:p>
      <w:pPr>
        <w:spacing w:line="240" w:lineRule="auto" w:before="11"/>
        <w:rPr>
          <w:rFonts w:ascii="Times New Roman" w:hAnsi="Times New Roman" w:cs="Times New Roman" w:eastAsia="Times New Roman"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3188"/>
        <w:gridCol w:w="2042"/>
        <w:gridCol w:w="1889"/>
        <w:gridCol w:w="1921"/>
      </w:tblGrid>
      <w:tr>
        <w:trPr>
          <w:trHeight w:val="41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租赁负债</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0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2,728,096.00</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2,728,096.00</w:t>
            </w:r>
            <w:r>
              <w:rPr>
                <w:rFonts w:ascii="宋体"/>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2,728,096.00</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2,728,096.00</w:t>
            </w:r>
            <w:r>
              <w:rPr>
                <w:rFonts w:ascii="宋体"/>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447,514,139.15</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450,242,235.15</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2,728,096.00</w:t>
            </w:r>
            <w:r>
              <w:rPr>
                <w:rFonts w:ascii="宋体"/>
                <w:sz w:val="21"/>
              </w:rPr>
              <w:t> </w:t>
            </w:r>
          </w:p>
        </w:tc>
      </w:tr>
      <w:tr>
        <w:trPr>
          <w:trHeight w:val="409"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b/>
                <w:bCs/>
                <w:w w:val="100"/>
                <w:sz w:val="21"/>
                <w:szCs w:val="21"/>
              </w:rPr>
              <w:t>所有者权益（或股</w:t>
            </w:r>
            <w:r>
              <w:rPr>
                <w:rFonts w:ascii="宋体" w:hAnsi="宋体" w:cs="宋体" w:eastAsia="宋体" w:hint="default"/>
                <w:b/>
                <w:bCs/>
                <w:spacing w:val="-3"/>
                <w:w w:val="100"/>
                <w:sz w:val="21"/>
                <w:szCs w:val="21"/>
              </w:rPr>
              <w:t>东</w:t>
            </w:r>
            <w:r>
              <w:rPr>
                <w:rFonts w:ascii="宋体" w:hAnsi="宋体" w:cs="宋体" w:eastAsia="宋体" w:hint="default"/>
                <w:b/>
                <w:bCs/>
                <w:w w:val="100"/>
                <w:sz w:val="21"/>
                <w:szCs w:val="21"/>
              </w:rPr>
              <w:t>权益</w:t>
            </w:r>
            <w:r>
              <w:rPr>
                <w:rFonts w:ascii="宋体" w:hAnsi="宋体" w:cs="宋体" w:eastAsia="宋体" w:hint="default"/>
                <w:b/>
                <w:bCs/>
                <w:spacing w:val="-108"/>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spacing w:val="-1"/>
                <w:sz w:val="21"/>
              </w:rPr>
              <w:t>57,739,583.00</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spacing w:val="-1"/>
                <w:sz w:val="21"/>
              </w:rPr>
              <w:t>57,739,583.00</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146,781,337.93</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146,781,337.93</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0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spacing w:val="-1"/>
                <w:sz w:val="21"/>
              </w:rPr>
              <w:t>24,552,864.00</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spacing w:val="-1"/>
                <w:sz w:val="21"/>
              </w:rPr>
              <w:t>24,552,864.00</w:t>
            </w:r>
            <w:r>
              <w:rPr>
                <w:rFonts w:ascii="宋体"/>
                <w:sz w:val="21"/>
              </w:rPr>
              <w:t> </w:t>
            </w:r>
          </w:p>
        </w:tc>
      </w:tr>
      <w:tr>
        <w:trPr>
          <w:trHeight w:val="41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13,305,098.70</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13,305,098.70</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90,480,409.17</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90,480,409.17</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8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0"/>
              <w:ind w:left="103" w:right="127" w:firstLine="211"/>
              <w:jc w:val="left"/>
              <w:rPr>
                <w:rFonts w:ascii="宋体" w:hAnsi="宋体" w:cs="宋体" w:eastAsia="宋体" w:hint="default"/>
                <w:sz w:val="21"/>
                <w:szCs w:val="21"/>
              </w:rPr>
            </w:pPr>
            <w:r>
              <w:rPr>
                <w:rFonts w:ascii="宋体" w:hAnsi="宋体" w:cs="宋体" w:eastAsia="宋体" w:hint="default"/>
                <w:spacing w:val="-2"/>
                <w:sz w:val="21"/>
                <w:szCs w:val="21"/>
              </w:rPr>
              <w:t>归属于母公司所有者权益（或</w:t>
            </w:r>
            <w:r>
              <w:rPr>
                <w:rFonts w:ascii="宋体" w:hAnsi="宋体" w:cs="宋体" w:eastAsia="宋体" w:hint="default"/>
                <w:w w:val="100"/>
                <w:sz w:val="21"/>
                <w:szCs w:val="21"/>
              </w:rPr>
              <w:t> </w:t>
            </w:r>
            <w:r>
              <w:rPr>
                <w:rFonts w:ascii="宋体" w:hAnsi="宋体" w:cs="宋体" w:eastAsia="宋体" w:hint="default"/>
                <w:sz w:val="21"/>
                <w:szCs w:val="21"/>
              </w:rPr>
              <w:t>股东权益）合计</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308,306,428.80</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332,859,292.80</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24,552,864.00</w:t>
            </w:r>
            <w:r>
              <w:rPr>
                <w:rFonts w:ascii="宋体"/>
                <w:sz w:val="21"/>
              </w:rPr>
              <w:t> </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3,783,379.30</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3,783,379.30</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8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130" w:firstLine="420"/>
              <w:jc w:val="left"/>
              <w:rPr>
                <w:rFonts w:ascii="宋体" w:hAnsi="宋体" w:cs="宋体" w:eastAsia="宋体" w:hint="default"/>
                <w:sz w:val="21"/>
                <w:szCs w:val="21"/>
              </w:rPr>
            </w:pPr>
            <w:r>
              <w:rPr>
                <w:rFonts w:ascii="宋体" w:hAnsi="宋体" w:cs="宋体" w:eastAsia="宋体" w:hint="default"/>
                <w:spacing w:val="-2"/>
                <w:sz w:val="21"/>
                <w:szCs w:val="21"/>
              </w:rPr>
              <w:t>所有者权益（或股东权益）</w:t>
            </w:r>
            <w:r>
              <w:rPr>
                <w:rFonts w:ascii="宋体" w:hAnsi="宋体" w:cs="宋体" w:eastAsia="宋体" w:hint="default"/>
                <w:w w:val="100"/>
                <w:sz w:val="21"/>
                <w:szCs w:val="21"/>
              </w:rPr>
              <w:t> </w:t>
            </w:r>
            <w:r>
              <w:rPr>
                <w:rFonts w:ascii="宋体" w:hAnsi="宋体" w:cs="宋体" w:eastAsia="宋体" w:hint="default"/>
                <w:sz w:val="21"/>
                <w:szCs w:val="21"/>
              </w:rPr>
              <w:t>合计</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312,089,808.10</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336,642,672.10</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24,552,864.00</w:t>
            </w:r>
            <w:r>
              <w:rPr>
                <w:rFonts w:ascii="宋体"/>
                <w:sz w:val="21"/>
              </w:rPr>
              <w:t> </w:t>
            </w:r>
          </w:p>
        </w:tc>
      </w:tr>
      <w:tr>
        <w:trPr>
          <w:trHeight w:val="81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3"/>
              <w:ind w:left="103" w:right="127" w:firstLine="631"/>
              <w:jc w:val="left"/>
              <w:rPr>
                <w:rFonts w:ascii="宋体" w:hAnsi="宋体" w:cs="宋体" w:eastAsia="宋体" w:hint="default"/>
                <w:sz w:val="21"/>
                <w:szCs w:val="21"/>
              </w:rPr>
            </w:pPr>
            <w:r>
              <w:rPr>
                <w:rFonts w:ascii="宋体" w:hAnsi="宋体" w:cs="宋体" w:eastAsia="宋体" w:hint="default"/>
                <w:spacing w:val="-2"/>
                <w:sz w:val="21"/>
                <w:szCs w:val="21"/>
              </w:rPr>
              <w:t>负债和所有者权益（或股</w:t>
            </w:r>
            <w:r>
              <w:rPr>
                <w:rFonts w:ascii="宋体" w:hAnsi="宋体" w:cs="宋体" w:eastAsia="宋体" w:hint="default"/>
                <w:w w:val="100"/>
                <w:sz w:val="21"/>
                <w:szCs w:val="21"/>
              </w:rPr>
              <w:t> </w:t>
            </w:r>
            <w:r>
              <w:rPr>
                <w:rFonts w:ascii="宋体" w:hAnsi="宋体" w:cs="宋体" w:eastAsia="宋体" w:hint="default"/>
                <w:sz w:val="21"/>
                <w:szCs w:val="21"/>
              </w:rPr>
              <w:t>东权益）总计</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right"/>
              <w:rPr>
                <w:rFonts w:ascii="宋体" w:hAnsi="宋体" w:cs="宋体" w:eastAsia="宋体" w:hint="default"/>
                <w:sz w:val="21"/>
                <w:szCs w:val="21"/>
              </w:rPr>
            </w:pPr>
            <w:r>
              <w:rPr>
                <w:rFonts w:ascii="宋体"/>
                <w:spacing w:val="-1"/>
                <w:sz w:val="21"/>
              </w:rPr>
              <w:t>759,603,947.25</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right"/>
              <w:rPr>
                <w:rFonts w:ascii="宋体" w:hAnsi="宋体" w:cs="宋体" w:eastAsia="宋体" w:hint="default"/>
                <w:sz w:val="21"/>
                <w:szCs w:val="21"/>
              </w:rPr>
            </w:pPr>
            <w:r>
              <w:rPr>
                <w:rFonts w:ascii="宋体"/>
                <w:spacing w:val="-1"/>
                <w:sz w:val="21"/>
              </w:rPr>
              <w:t>786,884,907.25</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right"/>
              <w:rPr>
                <w:rFonts w:ascii="宋体" w:hAnsi="宋体" w:cs="宋体" w:eastAsia="宋体" w:hint="default"/>
                <w:sz w:val="21"/>
                <w:szCs w:val="21"/>
              </w:rPr>
            </w:pPr>
            <w:r>
              <w:rPr>
                <w:rFonts w:ascii="宋体"/>
                <w:spacing w:val="-1"/>
                <w:sz w:val="21"/>
              </w:rPr>
              <w:t>27,280,960.00</w:t>
            </w:r>
            <w:r>
              <w:rPr>
                <w:rFonts w:ascii="宋体"/>
                <w:sz w:val="21"/>
              </w:rPr>
              <w:t> </w:t>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9"/>
          <w:szCs w:val="19"/>
        </w:rPr>
      </w:pPr>
    </w:p>
    <w:p>
      <w:pPr>
        <w:pStyle w:val="BodyText"/>
        <w:spacing w:line="240" w:lineRule="auto" w:before="36"/>
        <w:ind w:left="216" w:right="0"/>
        <w:jc w:val="left"/>
      </w:pPr>
      <w:r>
        <w:rPr/>
        <w:t>各项目调整情况的说明：</w:t>
      </w:r>
    </w:p>
    <w:p>
      <w:pPr>
        <w:pStyle w:val="BodyText"/>
        <w:spacing w:line="240" w:lineRule="auto" w:before="123"/>
        <w:ind w:left="637" w:right="0" w:hanging="421"/>
        <w:jc w:val="left"/>
      </w:pPr>
      <w:r>
        <w:rPr/>
        <w:t>√适用</w:t>
      </w:r>
      <w:r>
        <w:rPr>
          <w:spacing w:val="-2"/>
        </w:rPr>
        <w:t> </w:t>
      </w:r>
      <w:r>
        <w:rPr/>
        <w:t>□不适用</w:t>
      </w:r>
      <w:r>
        <w:rPr>
          <w:spacing w:val="-103"/>
        </w:rPr>
        <w:t> </w:t>
      </w:r>
      <w:r>
        <w:rPr>
          <w:spacing w:val="-103"/>
        </w:rPr>
      </w:r>
      <w:r>
        <w:rPr>
          <w:spacing w:val="-2"/>
        </w:rPr>
        <w:t>公司将持有星光物语（北京）电子商务有限公司、北京信任度科技有限公司、北京悦聚信息</w:t>
      </w:r>
    </w:p>
    <w:p>
      <w:pPr>
        <w:pStyle w:val="BodyText"/>
        <w:spacing w:line="274" w:lineRule="exact" w:before="22"/>
        <w:ind w:left="216" w:right="0"/>
        <w:jc w:val="left"/>
        <w:rPr>
          <w:rFonts w:ascii="宋体" w:hAnsi="宋体" w:cs="宋体" w:eastAsia="宋体" w:hint="default"/>
        </w:rPr>
      </w:pPr>
      <w:r>
        <w:rPr>
          <w:spacing w:val="-2"/>
        </w:rPr>
        <w:t>科技有限公司的股权由可供出售金融资产重分类调整至其他权益工具投资。公司购买的理财产品</w:t>
      </w:r>
      <w:r>
        <w:rPr>
          <w:spacing w:val="-25"/>
        </w:rPr>
        <w:t> </w:t>
      </w:r>
      <w:r>
        <w:rPr>
          <w:spacing w:val="-25"/>
        </w:rPr>
      </w:r>
      <w:r>
        <w:rPr>
          <w:rFonts w:ascii="宋体" w:hAnsi="宋体" w:cs="宋体" w:eastAsia="宋体" w:hint="default"/>
          <w:spacing w:val="-1"/>
        </w:rPr>
        <w:t>14,180,000.00</w:t>
      </w:r>
      <w:r>
        <w:rPr>
          <w:rFonts w:ascii="宋体" w:hAnsi="宋体" w:cs="宋体" w:eastAsia="宋体" w:hint="default"/>
        </w:rPr>
        <w:t> </w:t>
      </w:r>
      <w:r>
        <w:rPr>
          <w:spacing w:val="-2"/>
        </w:rPr>
        <w:t>元由其他流动资产重分类调整至交易性金融资产。</w:t>
      </w:r>
      <w:r>
        <w:rPr>
          <w:rFonts w:ascii="宋体" w:hAnsi="宋体" w:cs="宋体" w:eastAsia="宋体" w:hint="default"/>
        </w:rPr>
        <w:t> </w:t>
      </w:r>
    </w:p>
    <w:p>
      <w:pPr>
        <w:spacing w:after="0" w:line="274" w:lineRule="exact"/>
        <w:jc w:val="left"/>
        <w:rPr>
          <w:rFonts w:ascii="宋体" w:hAnsi="宋体" w:cs="宋体" w:eastAsia="宋体" w:hint="default"/>
        </w:rPr>
        <w:sectPr>
          <w:footerReference w:type="default" r:id="rId79"/>
          <w:pgSz w:w="11910" w:h="16840"/>
          <w:pgMar w:footer="1375" w:header="1050" w:top="1280" w:bottom="1560" w:left="1060" w:right="1580"/>
        </w:sectPr>
      </w:pPr>
    </w:p>
    <w:p>
      <w:pPr>
        <w:spacing w:line="240" w:lineRule="auto" w:before="10"/>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footerReference w:type="default" r:id="rId80"/>
          <w:pgSz w:w="11910" w:h="16840"/>
          <w:pgMar w:footer="1375" w:header="1050" w:top="1280" w:bottom="1560" w:left="1060" w:right="1560"/>
          <w:pgNumType w:start="191"/>
        </w:sectPr>
      </w:pPr>
    </w:p>
    <w:p>
      <w:pPr>
        <w:pStyle w:val="BodyText"/>
        <w:spacing w:line="240" w:lineRule="auto" w:before="36"/>
        <w:ind w:left="0" w:right="0"/>
        <w:jc w:val="right"/>
      </w:pPr>
      <w:r>
        <w:rPr>
          <w:spacing w:val="-2"/>
        </w:rPr>
        <w:t>母公司资产负债表</w:t>
      </w:r>
    </w:p>
    <w:p>
      <w:pPr>
        <w:spacing w:line="240" w:lineRule="auto" w:before="0"/>
        <w:rPr>
          <w:rFonts w:ascii="宋体" w:hAnsi="宋体" w:cs="宋体" w:eastAsia="宋体" w:hint="default"/>
          <w:sz w:val="22"/>
          <w:szCs w:val="22"/>
        </w:rPr>
      </w:pPr>
      <w:r>
        <w:rPr/>
        <w:br w:type="column"/>
      </w:r>
      <w:r>
        <w:rPr>
          <w:rFonts w:ascii="宋体"/>
          <w:sz w:val="22"/>
        </w:rPr>
      </w:r>
    </w:p>
    <w:p>
      <w:pPr>
        <w:pStyle w:val="BodyText"/>
        <w:tabs>
          <w:tab w:pos="2427" w:val="left" w:leader="none"/>
        </w:tabs>
        <w:spacing w:line="240" w:lineRule="auto" w:before="149"/>
        <w:ind w:left="1532" w:right="0"/>
        <w:jc w:val="left"/>
      </w:pPr>
      <w:r>
        <w:rPr>
          <w:spacing w:val="-2"/>
        </w:rPr>
        <w:t>单位</w:t>
      </w:r>
      <w:r>
        <w:rPr>
          <w:rFonts w:ascii="Calibri" w:hAnsi="Calibri" w:cs="Calibri" w:eastAsia="Calibri" w:hint="default"/>
          <w:spacing w:val="-2"/>
        </w:rPr>
        <w:t>:</w:t>
      </w:r>
      <w:r>
        <w:rPr>
          <w:spacing w:val="-2"/>
        </w:rPr>
        <w:t>元</w:t>
        <w:tab/>
      </w:r>
      <w:r>
        <w:rPr>
          <w:spacing w:val="-1"/>
        </w:rPr>
        <w:t>币种</w:t>
      </w:r>
      <w:r>
        <w:rPr>
          <w:rFonts w:ascii="Calibri" w:hAnsi="Calibri" w:cs="Calibri" w:eastAsia="Calibri" w:hint="default"/>
          <w:spacing w:val="-1"/>
        </w:rPr>
        <w:t>:</w:t>
      </w:r>
      <w:r>
        <w:rPr>
          <w:spacing w:val="-1"/>
        </w:rPr>
        <w:t>人民币</w:t>
      </w:r>
    </w:p>
    <w:p>
      <w:pPr>
        <w:spacing w:after="0" w:line="240" w:lineRule="auto"/>
        <w:jc w:val="left"/>
        <w:sectPr>
          <w:type w:val="continuous"/>
          <w:pgSz w:w="11910" w:h="16840"/>
          <w:pgMar w:top="1280" w:bottom="1560" w:left="1060" w:right="1560"/>
          <w:cols w:num="2" w:equalWidth="0">
            <w:col w:w="5477" w:space="40"/>
            <w:col w:w="3773"/>
          </w:cols>
        </w:sectPr>
      </w:pPr>
    </w:p>
    <w:tbl>
      <w:tblPr>
        <w:tblW w:w="0" w:type="auto"/>
        <w:jc w:val="left"/>
        <w:tblInd w:w="103" w:type="dxa"/>
        <w:tblLayout w:type="fixed"/>
        <w:tblCellMar>
          <w:top w:w="0" w:type="dxa"/>
          <w:left w:w="0" w:type="dxa"/>
          <w:bottom w:w="0" w:type="dxa"/>
          <w:right w:w="0" w:type="dxa"/>
        </w:tblCellMar>
        <w:tblLook w:val="01E0"/>
      </w:tblPr>
      <w:tblGrid>
        <w:gridCol w:w="3087"/>
        <w:gridCol w:w="2288"/>
        <w:gridCol w:w="1891"/>
        <w:gridCol w:w="1784"/>
      </w:tblGrid>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6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67"/>
              <w:jc w:val="righ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68"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sz w:val="21"/>
                <w:szCs w:val="21"/>
              </w:rPr>
            </w:r>
          </w:p>
        </w:tc>
      </w:tr>
      <w:tr>
        <w:trPr>
          <w:trHeight w:val="410"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spacing w:val="-1"/>
                <w:sz w:val="21"/>
              </w:rPr>
              <w:t>547,232,018.19</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547,232,018.19</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238"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w:t>
            </w:r>
            <w:r>
              <w:rPr>
                <w:rFonts w:ascii="宋体" w:hAnsi="宋体" w:cs="宋体" w:eastAsia="宋体" w:hint="default"/>
                <w:w w:val="100"/>
                <w:sz w:val="21"/>
                <w:szCs w:val="21"/>
              </w:rPr>
              <w:t> </w:t>
            </w:r>
            <w:r>
              <w:rPr>
                <w:rFonts w:ascii="宋体" w:hAnsi="宋体" w:cs="宋体" w:eastAsia="宋体" w:hint="default"/>
                <w:sz w:val="21"/>
                <w:szCs w:val="21"/>
              </w:rPr>
              <w:t>入当期损益的金融资产</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41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spacing w:val="-1"/>
                <w:sz w:val="21"/>
              </w:rPr>
              <w:t>3,828,823.77</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3,828,823.77</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spacing w:val="-1"/>
                <w:sz w:val="21"/>
              </w:rPr>
              <w:t>91,152,701.50</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91,152,701.50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408"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spacing w:val="-1"/>
                <w:sz w:val="21"/>
              </w:rPr>
              <w:t>4,176,643.54</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4,176,643.54</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right"/>
              <w:rPr>
                <w:rFonts w:ascii="宋体" w:hAnsi="宋体" w:cs="宋体" w:eastAsia="宋体" w:hint="default"/>
                <w:sz w:val="21"/>
                <w:szCs w:val="21"/>
              </w:rPr>
            </w:pPr>
            <w:r>
              <w:rPr>
                <w:rFonts w:ascii="宋体"/>
                <w:spacing w:val="-1"/>
                <w:sz w:val="21"/>
              </w:rPr>
              <w:t>10,646,529.46</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pacing w:val="-1"/>
                <w:sz w:val="21"/>
              </w:rPr>
              <w:t>10,646,529.46</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w w:val="100"/>
                <w:sz w:val="21"/>
              </w:rPr>
              <w:t> </w:t>
            </w: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spacing w:val="-1"/>
                <w:sz w:val="21"/>
              </w:rPr>
              <w:t>5,482,102.23</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5,482,102.23</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41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408"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w w:val="100"/>
                <w:sz w:val="21"/>
              </w:rPr>
              <w:t> </w:t>
            </w: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spacing w:val="-1"/>
                <w:sz w:val="21"/>
              </w:rPr>
              <w:t>662,518,818.69</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662,518,818.69</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410"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spacing w:val="-1"/>
                <w:sz w:val="21"/>
              </w:rPr>
              <w:t>13,000,000.00</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-13,000,000.00</w:t>
            </w:r>
            <w:r>
              <w:rPr>
                <w:rFonts w:ascii="宋体"/>
                <w:sz w:val="21"/>
              </w:rPr>
              <w:t> </w:t>
            </w:r>
          </w:p>
        </w:tc>
      </w:tr>
      <w:tr>
        <w:trPr>
          <w:trHeight w:val="408"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w w:val="100"/>
                <w:sz w:val="21"/>
              </w:rPr>
              <w:t> </w:t>
            </w:r>
          </w:p>
        </w:tc>
      </w:tr>
      <w:tr>
        <w:trPr>
          <w:trHeight w:val="41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spacing w:val="-1"/>
                <w:sz w:val="21"/>
              </w:rPr>
              <w:t>3,726,263.00</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3,726,263.00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40,280,960.00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40,280,960.00</w:t>
            </w:r>
            <w:r>
              <w:rPr>
                <w:rFonts w:ascii="宋体"/>
                <w:sz w:val="21"/>
              </w:rPr>
              <w:t> </w:t>
            </w: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spacing w:val="-1"/>
                <w:sz w:val="21"/>
              </w:rPr>
              <w:t>17,070,808.68</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17,070,808.68</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right"/>
              <w:rPr>
                <w:rFonts w:ascii="宋体" w:hAnsi="宋体" w:cs="宋体" w:eastAsia="宋体" w:hint="default"/>
                <w:sz w:val="21"/>
                <w:szCs w:val="21"/>
              </w:rPr>
            </w:pPr>
            <w:r>
              <w:rPr>
                <w:rFonts w:ascii="宋体"/>
                <w:spacing w:val="-1"/>
                <w:sz w:val="21"/>
              </w:rPr>
              <w:t>15,036,846.10</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pacing w:val="-1"/>
                <w:sz w:val="21"/>
              </w:rPr>
              <w:t>15,036,846.10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w w:val="100"/>
                <w:sz w:val="21"/>
              </w:rPr>
              <w:t> </w:t>
            </w: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type w:val="continuous"/>
          <w:pgSz w:w="11910" w:h="16840"/>
          <w:pgMar w:top="1280" w:bottom="1560" w:left="1060" w:right="1560"/>
        </w:sectPr>
      </w:pPr>
    </w:p>
    <w:p>
      <w:pPr>
        <w:spacing w:line="240" w:lineRule="auto" w:before="11"/>
        <w:rPr>
          <w:rFonts w:ascii="Times New Roman" w:hAnsi="Times New Roman" w:cs="Times New Roman" w:eastAsia="Times New Roman"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3087"/>
        <w:gridCol w:w="2288"/>
        <w:gridCol w:w="1891"/>
        <w:gridCol w:w="1784"/>
      </w:tblGrid>
      <w:tr>
        <w:trPr>
          <w:trHeight w:val="41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408"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spacing w:val="-1"/>
                <w:sz w:val="21"/>
              </w:rPr>
              <w:t>156,728.12</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156,728.12</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w w:val="100"/>
                <w:sz w:val="21"/>
              </w:rPr>
              <w:t> </w:t>
            </w: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spacing w:val="-1"/>
                <w:sz w:val="21"/>
              </w:rPr>
              <w:t>2,344,123.17</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2,344,123.17</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spacing w:val="-1"/>
                <w:sz w:val="21"/>
              </w:rPr>
              <w:t>1,124,079.22</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1,124,079.22</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409"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spacing w:val="-1"/>
                <w:sz w:val="21"/>
              </w:rPr>
              <w:t>52,458,848.29</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79,739,808.29</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27,280,960.00</w:t>
            </w:r>
            <w:r>
              <w:rPr>
                <w:rFonts w:ascii="宋体"/>
                <w:sz w:val="21"/>
              </w:rPr>
              <w:t> </w:t>
            </w: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right"/>
              <w:rPr>
                <w:rFonts w:ascii="宋体" w:hAnsi="宋体" w:cs="宋体" w:eastAsia="宋体" w:hint="default"/>
                <w:sz w:val="21"/>
                <w:szCs w:val="21"/>
              </w:rPr>
            </w:pPr>
            <w:r>
              <w:rPr>
                <w:rFonts w:ascii="宋体"/>
                <w:spacing w:val="-1"/>
                <w:sz w:val="21"/>
              </w:rPr>
              <w:t>714,977,666.98</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pacing w:val="-1"/>
                <w:sz w:val="21"/>
              </w:rPr>
              <w:t>742,258,626.98</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pacing w:val="-1"/>
                <w:sz w:val="21"/>
              </w:rPr>
              <w:t>27,280,960.00</w:t>
            </w:r>
            <w:r>
              <w:rPr>
                <w:rFonts w:ascii="宋体"/>
                <w:sz w:val="21"/>
              </w:rPr>
              <w:t> </w:t>
            </w:r>
          </w:p>
        </w:tc>
      </w:tr>
      <w:tr>
        <w:trPr>
          <w:trHeight w:val="410"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238"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w:t>
            </w:r>
            <w:r>
              <w:rPr>
                <w:rFonts w:ascii="宋体" w:hAnsi="宋体" w:cs="宋体" w:eastAsia="宋体" w:hint="default"/>
                <w:w w:val="100"/>
                <w:sz w:val="21"/>
                <w:szCs w:val="21"/>
              </w:rPr>
              <w:t> </w:t>
            </w:r>
            <w:r>
              <w:rPr>
                <w:rFonts w:ascii="宋体" w:hAnsi="宋体" w:cs="宋体" w:eastAsia="宋体" w:hint="default"/>
                <w:sz w:val="21"/>
                <w:szCs w:val="21"/>
              </w:rPr>
              <w:t>入当期损益的金融负债</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41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spacing w:val="-1"/>
                <w:sz w:val="21"/>
              </w:rPr>
              <w:t>46,022,881.39</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46,022,881.39</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spacing w:val="-1"/>
                <w:sz w:val="21"/>
              </w:rPr>
              <w:t>241,862,179.83</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241,862,179.83</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spacing w:val="-1"/>
                <w:sz w:val="21"/>
              </w:rPr>
              <w:t>89,246,508.33</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89,246,508.33</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right"/>
              <w:rPr>
                <w:rFonts w:ascii="宋体" w:hAnsi="宋体" w:cs="宋体" w:eastAsia="宋体" w:hint="default"/>
                <w:sz w:val="21"/>
                <w:szCs w:val="21"/>
              </w:rPr>
            </w:pPr>
            <w:r>
              <w:rPr>
                <w:rFonts w:ascii="宋体"/>
                <w:spacing w:val="-1"/>
                <w:sz w:val="21"/>
              </w:rPr>
              <w:t>17,162,127.30</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pacing w:val="-1"/>
                <w:sz w:val="21"/>
              </w:rPr>
              <w:t>17,162,127.30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spacing w:val="-1"/>
                <w:sz w:val="21"/>
              </w:rPr>
              <w:t>10,480,180.78</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10,480,180.78</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spacing w:val="-1"/>
                <w:sz w:val="21"/>
              </w:rPr>
              <w:t>404,773,877.63</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404,773,877.63</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1050" w:footer="1375" w:top="1280" w:bottom="1560" w:left="1060" w:right="1560"/>
        </w:sectPr>
      </w:pPr>
    </w:p>
    <w:p>
      <w:pPr>
        <w:spacing w:line="240" w:lineRule="auto" w:before="11"/>
        <w:rPr>
          <w:rFonts w:ascii="Times New Roman" w:hAnsi="Times New Roman" w:cs="Times New Roman" w:eastAsia="Times New Roman"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3087"/>
        <w:gridCol w:w="2288"/>
        <w:gridCol w:w="1891"/>
        <w:gridCol w:w="1784"/>
      </w:tblGrid>
      <w:tr>
        <w:trPr>
          <w:trHeight w:val="41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租赁负债</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2,728,096.00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2,728,096.00</w:t>
            </w:r>
            <w:r>
              <w:rPr>
                <w:rFonts w:ascii="宋体"/>
                <w:sz w:val="21"/>
              </w:rPr>
              <w:t> </w:t>
            </w: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2,728,096.00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2,728,096.00</w:t>
            </w:r>
            <w:r>
              <w:rPr>
                <w:rFonts w:ascii="宋体"/>
                <w:sz w:val="21"/>
              </w:rPr>
              <w:t> </w:t>
            </w:r>
          </w:p>
        </w:tc>
      </w:tr>
      <w:tr>
        <w:trPr>
          <w:trHeight w:val="409"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spacing w:val="-1"/>
                <w:sz w:val="21"/>
              </w:rPr>
              <w:t>404,773,877.63</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407,501,973.63</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2,728,096.00</w:t>
            </w:r>
            <w:r>
              <w:rPr>
                <w:rFonts w:ascii="宋体"/>
                <w:sz w:val="21"/>
              </w:rPr>
              <w:t> </w:t>
            </w:r>
          </w:p>
        </w:tc>
      </w:tr>
      <w:tr>
        <w:trPr>
          <w:trHeight w:val="410"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b/>
                <w:bCs/>
                <w:w w:val="100"/>
                <w:sz w:val="21"/>
                <w:szCs w:val="21"/>
              </w:rPr>
              <w:t>所有者权益（或股</w:t>
            </w:r>
            <w:r>
              <w:rPr>
                <w:rFonts w:ascii="宋体" w:hAnsi="宋体" w:cs="宋体" w:eastAsia="宋体" w:hint="default"/>
                <w:b/>
                <w:bCs/>
                <w:spacing w:val="-3"/>
                <w:w w:val="100"/>
                <w:sz w:val="21"/>
                <w:szCs w:val="21"/>
              </w:rPr>
              <w:t>东</w:t>
            </w:r>
            <w:r>
              <w:rPr>
                <w:rFonts w:ascii="宋体" w:hAnsi="宋体" w:cs="宋体" w:eastAsia="宋体" w:hint="default"/>
                <w:b/>
                <w:bCs/>
                <w:w w:val="100"/>
                <w:sz w:val="21"/>
                <w:szCs w:val="21"/>
              </w:rPr>
              <w:t>权益</w:t>
            </w:r>
            <w:r>
              <w:rPr>
                <w:rFonts w:ascii="宋体" w:hAnsi="宋体" w:cs="宋体" w:eastAsia="宋体" w:hint="default"/>
                <w:b/>
                <w:bCs/>
                <w:spacing w:val="-108"/>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spacing w:val="-1"/>
                <w:sz w:val="21"/>
              </w:rPr>
              <w:t>57,739,583.00</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57,739,583.00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408"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spacing w:val="-1"/>
                <w:sz w:val="21"/>
              </w:rPr>
              <w:t>148,266,029.73</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148,266,029.73</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w w:val="100"/>
                <w:sz w:val="21"/>
              </w:rPr>
              <w:t> </w:t>
            </w:r>
          </w:p>
        </w:tc>
      </w:tr>
      <w:tr>
        <w:trPr>
          <w:trHeight w:val="41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24,552,864.00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24,552,864.00</w:t>
            </w:r>
            <w:r>
              <w:rPr>
                <w:rFonts w:ascii="宋体"/>
                <w:sz w:val="21"/>
              </w:rPr>
              <w:t> </w:t>
            </w: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spacing w:val="-1"/>
                <w:sz w:val="21"/>
              </w:rPr>
              <w:t>13,305,098.70</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13,305,098.70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41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spacing w:val="-1"/>
                <w:sz w:val="21"/>
              </w:rPr>
              <w:t>90,893,077.92</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90,893,077.92</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809"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0"/>
              <w:ind w:left="103" w:right="29" w:firstLine="420"/>
              <w:jc w:val="left"/>
              <w:rPr>
                <w:rFonts w:ascii="宋体" w:hAnsi="宋体" w:cs="宋体" w:eastAsia="宋体" w:hint="default"/>
                <w:sz w:val="21"/>
                <w:szCs w:val="21"/>
              </w:rPr>
            </w:pPr>
            <w:r>
              <w:rPr>
                <w:rFonts w:ascii="宋体" w:hAnsi="宋体" w:cs="宋体" w:eastAsia="宋体" w:hint="default"/>
                <w:spacing w:val="-2"/>
                <w:sz w:val="21"/>
                <w:szCs w:val="21"/>
              </w:rPr>
              <w:t>所有者权益（或股东权益）</w:t>
            </w:r>
            <w:r>
              <w:rPr>
                <w:rFonts w:ascii="宋体" w:hAnsi="宋体" w:cs="宋体" w:eastAsia="宋体" w:hint="default"/>
                <w:w w:val="100"/>
                <w:sz w:val="21"/>
                <w:szCs w:val="21"/>
              </w:rPr>
              <w:t> </w:t>
            </w: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spacing w:val="-1"/>
                <w:sz w:val="21"/>
              </w:rPr>
              <w:t>310,203,789.35</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334,756,653.35</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24,552,864.00</w:t>
            </w:r>
            <w:r>
              <w:rPr>
                <w:rFonts w:ascii="宋体"/>
                <w:sz w:val="21"/>
              </w:rPr>
              <w:t> </w:t>
            </w:r>
          </w:p>
        </w:tc>
      </w:tr>
      <w:tr>
        <w:trPr>
          <w:trHeight w:val="81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99" w:firstLine="631"/>
              <w:jc w:val="left"/>
              <w:rPr>
                <w:rFonts w:ascii="宋体" w:hAnsi="宋体" w:cs="宋体" w:eastAsia="宋体" w:hint="default"/>
                <w:sz w:val="21"/>
                <w:szCs w:val="21"/>
              </w:rPr>
            </w:pPr>
            <w:r>
              <w:rPr>
                <w:rFonts w:ascii="宋体" w:hAnsi="宋体" w:cs="宋体" w:eastAsia="宋体" w:hint="default"/>
                <w:spacing w:val="-8"/>
                <w:sz w:val="21"/>
                <w:szCs w:val="21"/>
              </w:rPr>
              <w:t>负债和所有者权益（或股</w:t>
            </w:r>
            <w:r>
              <w:rPr>
                <w:rFonts w:ascii="宋体" w:hAnsi="宋体" w:cs="宋体" w:eastAsia="宋体" w:hint="default"/>
                <w:w w:val="100"/>
                <w:sz w:val="21"/>
                <w:szCs w:val="21"/>
              </w:rPr>
              <w:t> </w:t>
            </w:r>
            <w:r>
              <w:rPr>
                <w:rFonts w:ascii="宋体" w:hAnsi="宋体" w:cs="宋体" w:eastAsia="宋体" w:hint="default"/>
                <w:sz w:val="21"/>
                <w:szCs w:val="21"/>
              </w:rPr>
              <w:t>东权益）总计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spacing w:val="-1"/>
                <w:sz w:val="21"/>
              </w:rPr>
              <w:t>714,977,666.98</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742,258,626.98</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27,280,960.00</w:t>
            </w:r>
            <w:r>
              <w:rPr>
                <w:rFonts w:ascii="宋体"/>
                <w:sz w:val="21"/>
              </w:rPr>
              <w:t> </w:t>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9"/>
          <w:szCs w:val="19"/>
        </w:rPr>
      </w:pPr>
    </w:p>
    <w:p>
      <w:pPr>
        <w:pStyle w:val="BodyText"/>
        <w:spacing w:line="240" w:lineRule="auto" w:before="36"/>
        <w:ind w:left="216" w:right="228"/>
        <w:jc w:val="left"/>
      </w:pPr>
      <w:r>
        <w:rPr/>
        <w:t>各项目调整情况的说明：</w:t>
      </w:r>
    </w:p>
    <w:p>
      <w:pPr>
        <w:pStyle w:val="BodyText"/>
        <w:spacing w:line="240" w:lineRule="auto" w:before="126"/>
        <w:ind w:left="637" w:right="228" w:hanging="421"/>
        <w:jc w:val="left"/>
      </w:pPr>
      <w:r>
        <w:rPr/>
        <w:t>√适用</w:t>
      </w:r>
      <w:r>
        <w:rPr>
          <w:spacing w:val="-2"/>
        </w:rPr>
        <w:t> </w:t>
      </w:r>
      <w:r>
        <w:rPr/>
        <w:t>□不适用</w:t>
      </w:r>
      <w:r>
        <w:rPr>
          <w:spacing w:val="-103"/>
        </w:rPr>
        <w:t> </w:t>
      </w:r>
      <w:r>
        <w:rPr>
          <w:spacing w:val="-103"/>
        </w:rPr>
      </w:r>
      <w:r>
        <w:rPr>
          <w:spacing w:val="-2"/>
        </w:rPr>
        <w:t>公司将持有星光物语（北京）电子商务有限公司、北京信任度科技有限公司、北京悦聚信息</w:t>
      </w:r>
    </w:p>
    <w:p>
      <w:pPr>
        <w:pStyle w:val="BodyText"/>
        <w:spacing w:line="271" w:lineRule="exact"/>
        <w:ind w:left="216" w:right="228"/>
        <w:jc w:val="left"/>
      </w:pPr>
      <w:r>
        <w:rPr/>
        <w:t>科技有限公司的股权由可供出售金融资产调整至其他权益工具投资。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Heading2"/>
        <w:spacing w:line="240" w:lineRule="auto"/>
        <w:ind w:left="216" w:right="228"/>
        <w:jc w:val="left"/>
        <w:rPr>
          <w:rFonts w:ascii="宋体" w:hAnsi="宋体" w:cs="宋体" w:eastAsia="宋体" w:hint="default"/>
          <w:b w:val="0"/>
          <w:bCs w:val="0"/>
        </w:rPr>
      </w:pPr>
      <w:r>
        <w:rPr>
          <w:rFonts w:ascii="宋体" w:hAnsi="宋体" w:cs="宋体" w:eastAsia="宋体" w:hint="default"/>
        </w:rPr>
        <w:t>(4).</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年起执行新金融工具准则或新租赁准则追溯调整前期比较数据说明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67"/>
        <w:ind w:left="216" w:right="228"/>
        <w:jc w:val="left"/>
      </w:pPr>
      <w:r>
        <w:rPr/>
        <w:t>□适用 √不适用</w:t>
      </w:r>
    </w:p>
    <w:p>
      <w:pPr>
        <w:spacing w:after="0" w:line="240" w:lineRule="auto"/>
        <w:jc w:val="left"/>
        <w:sectPr>
          <w:pgSz w:w="11910" w:h="16840"/>
          <w:pgMar w:header="1050" w:footer="1375" w:top="1280" w:bottom="1560" w:left="1060" w:right="1560"/>
        </w:sectPr>
      </w:pPr>
    </w:p>
    <w:p>
      <w:pPr>
        <w:spacing w:before="117"/>
        <w:ind w:left="216" w:right="0" w:firstLine="0"/>
        <w:jc w:val="left"/>
        <w:rPr>
          <w:rFonts w:ascii="宋体" w:hAnsi="宋体" w:cs="宋体" w:eastAsia="宋体" w:hint="default"/>
          <w:sz w:val="20"/>
          <w:szCs w:val="20"/>
        </w:rPr>
      </w:pPr>
      <w:r>
        <w:rPr>
          <w:rFonts w:ascii="宋体" w:hAnsi="宋体" w:cs="宋体" w:eastAsia="宋体" w:hint="default"/>
          <w:b/>
          <w:bCs/>
          <w:sz w:val="20"/>
          <w:szCs w:val="20"/>
        </w:rPr>
        <w:t>45.</w:t>
      </w:r>
      <w:r>
        <w:rPr>
          <w:rFonts w:ascii="宋体" w:hAnsi="宋体" w:cs="宋体" w:eastAsia="宋体" w:hint="default"/>
          <w:b/>
          <w:bCs/>
          <w:spacing w:val="22"/>
          <w:sz w:val="20"/>
          <w:szCs w:val="20"/>
        </w:rPr>
        <w:t> </w:t>
      </w:r>
      <w:r>
        <w:rPr>
          <w:rFonts w:ascii="宋体" w:hAnsi="宋体" w:cs="宋体" w:eastAsia="宋体" w:hint="default"/>
          <w:b/>
          <w:bCs/>
          <w:sz w:val="20"/>
          <w:szCs w:val="20"/>
        </w:rPr>
        <w:t>其他</w:t>
      </w:r>
      <w:r>
        <w:rPr>
          <w:rFonts w:ascii="宋体" w:hAnsi="宋体" w:cs="宋体" w:eastAsia="宋体" w:hint="default"/>
          <w:sz w:val="20"/>
          <w:szCs w:val="20"/>
        </w:rPr>
      </w:r>
    </w:p>
    <w:p>
      <w:pPr>
        <w:spacing w:line="240" w:lineRule="auto" w:before="13"/>
        <w:rPr>
          <w:rFonts w:ascii="宋体" w:hAnsi="宋体" w:cs="宋体" w:eastAsia="宋体" w:hint="default"/>
          <w:b/>
          <w:bCs/>
          <w:sz w:val="13"/>
          <w:szCs w:val="13"/>
        </w:rPr>
      </w:pPr>
    </w:p>
    <w:p>
      <w:pPr>
        <w:pStyle w:val="BodyText"/>
        <w:tabs>
          <w:tab w:pos="1059" w:val="left" w:leader="none"/>
        </w:tabs>
        <w:spacing w:line="240" w:lineRule="auto"/>
        <w:ind w:left="216" w:right="0"/>
        <w:jc w:val="left"/>
      </w:pPr>
      <w:r>
        <w:rPr/>
        <w:t>□适用</w:t>
        <w:tab/>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216" w:right="0"/>
        <w:jc w:val="left"/>
        <w:rPr>
          <w:rFonts w:ascii="宋体" w:hAnsi="宋体" w:cs="宋体" w:eastAsia="宋体" w:hint="default"/>
          <w:b w:val="0"/>
          <w:bCs w:val="0"/>
        </w:rPr>
      </w:pPr>
      <w:r>
        <w:rPr/>
        <w:t>六、</w:t>
      </w:r>
      <w:r>
        <w:rPr>
          <w:spacing w:val="-104"/>
        </w:rPr>
        <w:t> </w:t>
      </w:r>
      <w:r>
        <w:rPr>
          <w:rFonts w:ascii="宋体" w:hAnsi="宋体" w:cs="宋体" w:eastAsia="宋体" w:hint="default"/>
          <w:spacing w:val="-104"/>
        </w:rPr>
      </w:r>
      <w:r>
        <w:rPr/>
        <w:t>税项</w:t>
      </w:r>
      <w:r>
        <w:rPr>
          <w:rFonts w:ascii="宋体" w:hAnsi="宋体" w:cs="宋体" w:eastAsia="宋体" w:hint="default"/>
          <w:w w:val="99"/>
        </w:rPr>
        <w:t> </w:t>
      </w:r>
      <w:r>
        <w:rPr>
          <w:rFonts w:ascii="宋体" w:hAnsi="宋体" w:cs="宋体" w:eastAsia="宋体" w:hint="default"/>
          <w:b w:val="0"/>
          <w:bCs w:val="0"/>
        </w:rPr>
      </w:r>
    </w:p>
    <w:p>
      <w:pPr>
        <w:tabs>
          <w:tab w:pos="641" w:val="left" w:leader="none"/>
        </w:tabs>
        <w:spacing w:line="400" w:lineRule="auto" w:before="58"/>
        <w:ind w:left="216" w:right="714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60" w:lineRule="exact"/>
        <w:ind w:left="216"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13"/>
        <w:gridCol w:w="3068"/>
        <w:gridCol w:w="3044"/>
      </w:tblGrid>
      <w:tr>
        <w:trPr>
          <w:trHeight w:val="281"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税种</w:t>
            </w:r>
            <w:r>
              <w:rPr>
                <w:rFonts w:ascii="宋体" w:hAnsi="宋体" w:cs="宋体" w:eastAsia="宋体" w:hint="default"/>
                <w:sz w:val="21"/>
                <w:szCs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1"/>
              <w:jc w:val="right"/>
              <w:rPr>
                <w:rFonts w:ascii="宋体" w:hAnsi="宋体" w:cs="宋体" w:eastAsia="宋体" w:hint="default"/>
                <w:sz w:val="21"/>
                <w:szCs w:val="21"/>
              </w:rPr>
            </w:pPr>
            <w:r>
              <w:rPr>
                <w:rFonts w:ascii="宋体" w:hAnsi="宋体" w:cs="宋体" w:eastAsia="宋体" w:hint="default"/>
                <w:spacing w:val="-2"/>
                <w:sz w:val="21"/>
                <w:szCs w:val="21"/>
              </w:rPr>
              <w:t>计税依据</w:t>
            </w:r>
            <w:r>
              <w:rPr>
                <w:rFonts w:ascii="宋体" w:hAnsi="宋体" w:cs="宋体" w:eastAsia="宋体" w:hint="default"/>
                <w:sz w:val="21"/>
                <w:szCs w:val="21"/>
              </w:rPr>
              <w:t> </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税率</w:t>
            </w:r>
            <w:r>
              <w:rPr>
                <w:rFonts w:ascii="宋体" w:hAnsi="宋体" w:cs="宋体" w:eastAsia="宋体" w:hint="default"/>
                <w:sz w:val="21"/>
                <w:szCs w:val="21"/>
              </w:rPr>
              <w:t> </w:t>
            </w:r>
          </w:p>
        </w:tc>
      </w:tr>
      <w:tr>
        <w:trPr>
          <w:trHeight w:val="1373"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按税法规定计算的销售货物和</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应税劳务收入为基础计算销项</w:t>
            </w:r>
            <w:r>
              <w:rPr>
                <w:rFonts w:ascii="宋体" w:hAnsi="宋体" w:cs="宋体" w:eastAsia="宋体" w:hint="default"/>
                <w:w w:val="100"/>
                <w:sz w:val="21"/>
                <w:szCs w:val="21"/>
              </w:rPr>
              <w:t> </w:t>
            </w:r>
            <w:r>
              <w:rPr>
                <w:rFonts w:ascii="宋体" w:hAnsi="宋体" w:cs="宋体" w:eastAsia="宋体" w:hint="default"/>
                <w:spacing w:val="-8"/>
                <w:w w:val="100"/>
                <w:sz w:val="21"/>
                <w:szCs w:val="21"/>
              </w:rPr>
              <w:t>税额，在扣除当期允许抵扣的进</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8"/>
                <w:w w:val="100"/>
                <w:sz w:val="21"/>
                <w:szCs w:val="21"/>
              </w:rPr>
              <w:t>项税额后，差额部分为应交增值</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税</w:t>
            </w:r>
            <w:r>
              <w:rPr>
                <w:rFonts w:ascii="宋体" w:hAnsi="宋体" w:cs="宋体" w:eastAsia="宋体" w:hint="default"/>
                <w:sz w:val="21"/>
                <w:szCs w:val="21"/>
              </w:rPr>
              <w:t> </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z w:val="21"/>
                <w:szCs w:val="21"/>
              </w:rPr>
              <w:t>、</w:t>
            </w:r>
            <w:r>
              <w:rPr>
                <w:rFonts w:ascii="宋体" w:hAnsi="宋体" w:cs="宋体" w:eastAsia="宋体" w:hint="default"/>
                <w:sz w:val="21"/>
                <w:szCs w:val="21"/>
              </w:rPr>
              <w:t>6% </w:t>
            </w:r>
          </w:p>
        </w:tc>
      </w:tr>
      <w:tr>
        <w:trPr>
          <w:trHeight w:val="809"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218"/>
              <w:jc w:val="left"/>
              <w:rPr>
                <w:rFonts w:ascii="宋体" w:hAnsi="宋体" w:cs="宋体" w:eastAsia="宋体" w:hint="default"/>
                <w:sz w:val="21"/>
                <w:szCs w:val="21"/>
              </w:rPr>
            </w:pPr>
            <w:r>
              <w:rPr>
                <w:rFonts w:ascii="宋体" w:hAnsi="宋体" w:cs="宋体" w:eastAsia="宋体" w:hint="default"/>
                <w:spacing w:val="-2"/>
                <w:sz w:val="21"/>
                <w:szCs w:val="21"/>
              </w:rPr>
              <w:t>按实际缴纳的增值税及消费税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计缴</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7%</w:t>
            </w:r>
          </w:p>
        </w:tc>
      </w:tr>
      <w:tr>
        <w:trPr>
          <w:trHeight w:val="410"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58"/>
              <w:jc w:val="right"/>
              <w:rPr>
                <w:rFonts w:ascii="宋体" w:hAnsi="宋体" w:cs="宋体" w:eastAsia="宋体" w:hint="default"/>
                <w:sz w:val="21"/>
                <w:szCs w:val="21"/>
              </w:rPr>
            </w:pPr>
            <w:r>
              <w:rPr>
                <w:rFonts w:ascii="宋体" w:hAnsi="宋体" w:cs="宋体" w:eastAsia="宋体" w:hint="default"/>
                <w:spacing w:val="-1"/>
                <w:sz w:val="21"/>
                <w:szCs w:val="21"/>
              </w:rPr>
              <w:t>按应纳税所得额计缴</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15%</w:t>
            </w:r>
            <w:r>
              <w:rPr>
                <w:rFonts w:ascii="宋体" w:hAnsi="宋体" w:cs="宋体" w:eastAsia="宋体" w:hint="default"/>
                <w:sz w:val="21"/>
                <w:szCs w:val="21"/>
              </w:rPr>
              <w:t>、</w:t>
            </w:r>
            <w:r>
              <w:rPr>
                <w:rFonts w:ascii="宋体" w:hAnsi="宋体" w:cs="宋体" w:eastAsia="宋体" w:hint="default"/>
                <w:sz w:val="21"/>
                <w:szCs w:val="21"/>
              </w:rPr>
              <w:t>25%</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before="36"/>
        <w:ind w:left="216" w:right="0"/>
        <w:jc w:val="left"/>
      </w:pPr>
      <w:r>
        <w:rPr/>
        <w:t>存在不同企业所得税税率纳税主体的，披露情况说明</w:t>
      </w:r>
    </w:p>
    <w:p>
      <w:pPr>
        <w:pStyle w:val="BodyText"/>
        <w:spacing w:line="240" w:lineRule="auto" w:before="126"/>
        <w:ind w:left="216"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489"/>
        <w:gridCol w:w="4335"/>
      </w:tblGrid>
      <w:tr>
        <w:trPr>
          <w:trHeight w:val="286" w:hRule="exact"/>
        </w:trPr>
        <w:tc>
          <w:tcPr>
            <w:tcW w:w="4489" w:type="dxa"/>
            <w:tcBorders>
              <w:top w:val="single" w:sz="4" w:space="0" w:color="000000"/>
              <w:left w:val="single" w:sz="4" w:space="0" w:color="000000"/>
              <w:bottom w:val="single" w:sz="6" w:space="0" w:color="000000"/>
              <w:right w:val="single" w:sz="6"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纳税主体名称</w:t>
            </w:r>
            <w:r>
              <w:rPr>
                <w:rFonts w:ascii="宋体" w:hAnsi="宋体" w:cs="宋体" w:eastAsia="宋体" w:hint="default"/>
                <w:sz w:val="21"/>
                <w:szCs w:val="21"/>
              </w:rPr>
              <w:t> </w:t>
            </w:r>
          </w:p>
        </w:tc>
        <w:tc>
          <w:tcPr>
            <w:tcW w:w="4335" w:type="dxa"/>
            <w:tcBorders>
              <w:top w:val="single" w:sz="4" w:space="0" w:color="000000"/>
              <w:left w:val="single" w:sz="6" w:space="0" w:color="000000"/>
              <w:bottom w:val="single" w:sz="6"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8" w:hRule="exact"/>
        </w:trPr>
        <w:tc>
          <w:tcPr>
            <w:tcW w:w="448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北京致远互联软件股份有限公司</w:t>
            </w:r>
            <w:r>
              <w:rPr>
                <w:rFonts w:ascii="宋体" w:hAnsi="宋体" w:cs="宋体" w:eastAsia="宋体" w:hint="default"/>
                <w:sz w:val="21"/>
                <w:szCs w:val="21"/>
              </w:rPr>
              <w:t> </w:t>
            </w:r>
          </w:p>
        </w:tc>
        <w:tc>
          <w:tcPr>
            <w:tcW w:w="433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10 </w:t>
            </w:r>
          </w:p>
        </w:tc>
      </w:tr>
      <w:tr>
        <w:trPr>
          <w:trHeight w:val="286" w:hRule="exact"/>
        </w:trPr>
        <w:tc>
          <w:tcPr>
            <w:tcW w:w="448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广州致远互联软件有限公司</w:t>
            </w:r>
            <w:r>
              <w:rPr>
                <w:rFonts w:ascii="宋体" w:hAnsi="宋体" w:cs="宋体" w:eastAsia="宋体" w:hint="default"/>
                <w:sz w:val="21"/>
                <w:szCs w:val="21"/>
              </w:rPr>
              <w:t> </w:t>
            </w:r>
          </w:p>
        </w:tc>
        <w:tc>
          <w:tcPr>
            <w:tcW w:w="433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25 </w:t>
            </w:r>
          </w:p>
        </w:tc>
      </w:tr>
      <w:tr>
        <w:trPr>
          <w:trHeight w:val="288" w:hRule="exact"/>
        </w:trPr>
        <w:tc>
          <w:tcPr>
            <w:tcW w:w="448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陕西致远互联软件有限公司</w:t>
            </w:r>
            <w:r>
              <w:rPr>
                <w:rFonts w:ascii="宋体" w:hAnsi="宋体" w:cs="宋体" w:eastAsia="宋体" w:hint="default"/>
                <w:sz w:val="21"/>
                <w:szCs w:val="21"/>
              </w:rPr>
              <w:t> </w:t>
            </w:r>
          </w:p>
        </w:tc>
        <w:tc>
          <w:tcPr>
            <w:tcW w:w="4335"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sz w:val="21"/>
              </w:rPr>
              <w:t>15 </w:t>
            </w:r>
          </w:p>
        </w:tc>
      </w:tr>
      <w:tr>
        <w:trPr>
          <w:trHeight w:val="286" w:hRule="exact"/>
        </w:trPr>
        <w:tc>
          <w:tcPr>
            <w:tcW w:w="4489"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长沙致远协创工程信息咨询有限公司</w:t>
            </w:r>
            <w:r>
              <w:rPr>
                <w:rFonts w:ascii="宋体" w:hAnsi="宋体" w:cs="宋体" w:eastAsia="宋体" w:hint="default"/>
                <w:sz w:val="21"/>
                <w:szCs w:val="21"/>
              </w:rPr>
              <w:t> </w:t>
            </w:r>
          </w:p>
        </w:tc>
        <w:tc>
          <w:tcPr>
            <w:tcW w:w="4335"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25 </w:t>
            </w:r>
          </w:p>
        </w:tc>
      </w:tr>
    </w:tbl>
    <w:p>
      <w:pPr>
        <w:spacing w:line="240" w:lineRule="auto" w:before="11"/>
        <w:rPr>
          <w:rFonts w:ascii="宋体" w:hAnsi="宋体" w:cs="宋体" w:eastAsia="宋体" w:hint="default"/>
          <w:sz w:val="29"/>
          <w:szCs w:val="29"/>
        </w:rPr>
      </w:pPr>
    </w:p>
    <w:p>
      <w:pPr>
        <w:pStyle w:val="Heading2"/>
        <w:tabs>
          <w:tab w:pos="641" w:val="left" w:leader="none"/>
        </w:tabs>
        <w:spacing w:line="240" w:lineRule="auto" w:before="36"/>
        <w:ind w:left="216" w:right="0"/>
        <w:jc w:val="left"/>
        <w:rPr>
          <w:b w:val="0"/>
          <w:bCs w:val="0"/>
        </w:rPr>
      </w:pPr>
      <w:r>
        <w:rPr>
          <w:rFonts w:ascii="宋体" w:hAnsi="宋体" w:cs="宋体" w:eastAsia="宋体" w:hint="default"/>
          <w:w w:val="95"/>
        </w:rPr>
        <w:t>2.</w:t>
        <w:tab/>
      </w:r>
      <w:r>
        <w:rPr/>
        <w:t>税收优惠</w:t>
      </w:r>
      <w:r>
        <w:rPr>
          <w:b w:val="0"/>
          <w:bCs w:val="0"/>
        </w:rPr>
      </w:r>
    </w:p>
    <w:p>
      <w:pPr>
        <w:spacing w:line="240" w:lineRule="auto" w:before="0"/>
        <w:rPr>
          <w:rFonts w:ascii="宋体" w:hAnsi="宋体" w:cs="宋体" w:eastAsia="宋体" w:hint="default"/>
          <w:b/>
          <w:bCs/>
          <w:sz w:val="14"/>
          <w:szCs w:val="14"/>
        </w:rPr>
      </w:pPr>
    </w:p>
    <w:p>
      <w:pPr>
        <w:pStyle w:val="BodyText"/>
        <w:tabs>
          <w:tab w:pos="1059" w:val="left" w:leader="none"/>
        </w:tabs>
        <w:spacing w:line="240" w:lineRule="auto"/>
        <w:ind w:left="637" w:right="7050" w:hanging="421"/>
        <w:jc w:val="left"/>
        <w:rPr>
          <w:rFonts w:ascii="宋体" w:hAnsi="宋体" w:cs="宋体" w:eastAsia="宋体" w:hint="default"/>
        </w:rPr>
      </w:pPr>
      <w:r>
        <w:rPr/>
        <w:t>√适用</w:t>
        <w:tab/>
        <w:t>□不适用</w:t>
      </w:r>
      <w:r>
        <w:rPr>
          <w:w w:val="100"/>
        </w:rPr>
        <w:t> </w:t>
      </w:r>
      <w:r>
        <w:rPr>
          <w:rFonts w:ascii="宋体" w:hAnsi="宋体" w:cs="宋体" w:eastAsia="宋体" w:hint="default"/>
        </w:rPr>
        <w:t>1)</w:t>
      </w:r>
      <w:r>
        <w:rPr/>
        <w:t>、所得税减免</w:t>
      </w:r>
      <w:r>
        <w:rPr>
          <w:rFonts w:ascii="宋体" w:hAnsi="宋体" w:cs="宋体" w:eastAsia="宋体" w:hint="default"/>
        </w:rPr>
        <w:t> </w:t>
      </w:r>
    </w:p>
    <w:p>
      <w:pPr>
        <w:pStyle w:val="BodyText"/>
        <w:spacing w:line="237" w:lineRule="auto"/>
        <w:ind w:left="216" w:right="0" w:firstLine="420"/>
        <w:jc w:val="left"/>
        <w:rPr>
          <w:rFonts w:ascii="宋体" w:hAnsi="宋体" w:cs="宋体" w:eastAsia="宋体" w:hint="default"/>
        </w:rPr>
      </w:pPr>
      <w:r>
        <w:rPr>
          <w:spacing w:val="-4"/>
          <w:w w:val="100"/>
        </w:rPr>
        <w:t>公司根据《关于进一步鼓励软件产业和集成电路产业发展企业所得税政策的通知》（财税</w:t>
      </w:r>
      <w:r>
        <w:rPr>
          <w:w w:val="100"/>
        </w:rPr>
        <w:t> </w:t>
      </w:r>
      <w:r>
        <w:rPr>
          <w:rFonts w:ascii="宋体" w:hAnsi="宋体" w:cs="宋体" w:eastAsia="宋体" w:hint="default"/>
        </w:rPr>
        <w:t>[2012]27 </w:t>
      </w:r>
      <w:r>
        <w:rPr>
          <w:spacing w:val="-3"/>
        </w:rPr>
        <w:t>号）的规定第四条“</w:t>
      </w:r>
      <w:r>
        <w:rPr>
          <w:color w:val="333333"/>
          <w:spacing w:val="-3"/>
        </w:rPr>
        <w:t>国家规划布局内的重点软件企业和集成电路设计企业，如当年未享</w:t>
      </w:r>
      <w:r>
        <w:rPr>
          <w:color w:val="333333"/>
          <w:spacing w:val="-94"/>
        </w:rPr>
        <w:t> </w:t>
      </w:r>
      <w:r>
        <w:rPr>
          <w:color w:val="333333"/>
          <w:spacing w:val="-94"/>
        </w:rPr>
      </w:r>
      <w:r>
        <w:rPr>
          <w:color w:val="333333"/>
          <w:spacing w:val="-2"/>
          <w:w w:val="100"/>
        </w:rPr>
        <w:t>受免税优惠的，可减按</w:t>
      </w:r>
      <w:r>
        <w:rPr>
          <w:color w:val="333333"/>
          <w:spacing w:val="-49"/>
          <w:w w:val="100"/>
        </w:rPr>
        <w:t> </w:t>
      </w:r>
      <w:r>
        <w:rPr>
          <w:rFonts w:ascii="宋体" w:hAnsi="宋体" w:cs="宋体" w:eastAsia="宋体" w:hint="default"/>
          <w:color w:val="333333"/>
          <w:spacing w:val="-8"/>
          <w:w w:val="100"/>
        </w:rPr>
        <w:t>10%</w:t>
      </w:r>
      <w:r>
        <w:rPr>
          <w:color w:val="333333"/>
          <w:spacing w:val="-8"/>
          <w:w w:val="100"/>
        </w:rPr>
        <w:t>的税率征收企业所得税。</w:t>
      </w:r>
      <w:r>
        <w:rPr>
          <w:spacing w:val="-8"/>
          <w:w w:val="100"/>
        </w:rPr>
        <w:t>”公司</w:t>
      </w:r>
      <w:r>
        <w:rPr>
          <w:spacing w:val="-47"/>
          <w:w w:val="100"/>
        </w:rPr>
        <w:t> </w:t>
      </w:r>
      <w:r>
        <w:rPr>
          <w:rFonts w:ascii="宋体" w:hAnsi="宋体" w:cs="宋体" w:eastAsia="宋体" w:hint="default"/>
          <w:spacing w:val="-1"/>
          <w:w w:val="100"/>
        </w:rPr>
        <w:t>2019</w:t>
      </w:r>
      <w:r>
        <w:rPr>
          <w:rFonts w:ascii="宋体" w:hAnsi="宋体" w:cs="宋体" w:eastAsia="宋体" w:hint="default"/>
          <w:spacing w:val="-49"/>
          <w:w w:val="100"/>
        </w:rPr>
        <w:t> </w:t>
      </w:r>
      <w:r>
        <w:rPr>
          <w:spacing w:val="-2"/>
          <w:w w:val="100"/>
        </w:rPr>
        <w:t>年度企业所得税减按</w:t>
      </w:r>
      <w:r>
        <w:rPr>
          <w:spacing w:val="-47"/>
          <w:w w:val="100"/>
        </w:rPr>
        <w:t> </w:t>
      </w:r>
      <w:r>
        <w:rPr>
          <w:rFonts w:ascii="宋体" w:hAnsi="宋体" w:cs="宋体" w:eastAsia="宋体" w:hint="default"/>
          <w:spacing w:val="-2"/>
          <w:w w:val="100"/>
        </w:rPr>
        <w:t>10%</w:t>
      </w:r>
      <w:r>
        <w:rPr>
          <w:spacing w:val="-2"/>
          <w:w w:val="100"/>
        </w:rPr>
        <w:t>计缴。</w:t>
      </w:r>
      <w:r>
        <w:rPr>
          <w:rFonts w:ascii="宋体" w:hAnsi="宋体" w:cs="宋体" w:eastAsia="宋体" w:hint="default"/>
          <w:w w:val="100"/>
        </w:rPr>
        <w:t> </w:t>
      </w:r>
    </w:p>
    <w:p>
      <w:pPr>
        <w:pStyle w:val="BodyText"/>
        <w:spacing w:line="272" w:lineRule="exact" w:before="26"/>
        <w:ind w:left="216" w:right="0" w:firstLine="420"/>
        <w:jc w:val="left"/>
      </w:pPr>
      <w:r>
        <w:rPr/>
        <w:t>公司为高新技术企业，于</w:t>
      </w:r>
      <w:r>
        <w:rPr>
          <w:spacing w:val="-55"/>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6</w:t>
      </w:r>
      <w:r>
        <w:rPr>
          <w:rFonts w:ascii="宋体" w:hAnsi="宋体" w:cs="宋体" w:eastAsia="宋体" w:hint="default"/>
          <w:spacing w:val="-55"/>
        </w:rPr>
        <w:t> </w:t>
      </w:r>
      <w:r>
        <w:rPr/>
        <w:t>日取得北京市科学技术委员会、北京市财政局、北</w:t>
      </w:r>
      <w:r>
        <w:rPr>
          <w:w w:val="100"/>
        </w:rPr>
        <w:t> </w:t>
      </w:r>
      <w:r>
        <w:rPr>
          <w:spacing w:val="-5"/>
          <w:w w:val="100"/>
        </w:rPr>
        <w:t>京市国家税务局、北京市地方税务局联合颁发的编号为“</w:t>
      </w:r>
      <w:r>
        <w:rPr>
          <w:rFonts w:ascii="宋体" w:hAnsi="宋体" w:cs="宋体" w:eastAsia="宋体" w:hint="default"/>
          <w:spacing w:val="-5"/>
          <w:w w:val="100"/>
        </w:rPr>
        <w:t>GR201411002376</w:t>
      </w:r>
      <w:r>
        <w:rPr>
          <w:spacing w:val="-5"/>
          <w:w w:val="100"/>
        </w:rPr>
        <w:t>”、“</w:t>
      </w:r>
      <w:r>
        <w:rPr>
          <w:rFonts w:ascii="宋体" w:hAnsi="宋体" w:cs="宋体" w:eastAsia="宋体" w:hint="default"/>
          <w:spacing w:val="-5"/>
          <w:w w:val="100"/>
        </w:rPr>
        <w:t>GR201711005903</w:t>
      </w:r>
      <w:r>
        <w:rPr>
          <w:spacing w:val="-5"/>
          <w:w w:val="100"/>
        </w:rPr>
        <w:t>”</w:t>
      </w:r>
    </w:p>
    <w:p>
      <w:pPr>
        <w:pStyle w:val="BodyText"/>
        <w:spacing w:line="247" w:lineRule="exact"/>
        <w:ind w:left="216" w:right="0"/>
        <w:jc w:val="left"/>
        <w:rPr>
          <w:rFonts w:ascii="宋体" w:hAnsi="宋体" w:cs="宋体" w:eastAsia="宋体" w:hint="default"/>
        </w:rPr>
      </w:pPr>
      <w:r>
        <w:rPr>
          <w:w w:val="100"/>
        </w:rPr>
        <w:t>《高</w:t>
      </w:r>
      <w:r>
        <w:rPr>
          <w:spacing w:val="-3"/>
          <w:w w:val="100"/>
        </w:rPr>
        <w:t>新</w:t>
      </w:r>
      <w:r>
        <w:rPr>
          <w:w w:val="100"/>
        </w:rPr>
        <w:t>技</w:t>
      </w:r>
      <w:r>
        <w:rPr>
          <w:spacing w:val="-3"/>
          <w:w w:val="100"/>
        </w:rPr>
        <w:t>术</w:t>
      </w:r>
      <w:r>
        <w:rPr>
          <w:w w:val="100"/>
        </w:rPr>
        <w:t>企</w:t>
      </w:r>
      <w:r>
        <w:rPr>
          <w:spacing w:val="-3"/>
          <w:w w:val="100"/>
        </w:rPr>
        <w:t>业</w:t>
      </w:r>
      <w:r>
        <w:rPr>
          <w:w w:val="100"/>
        </w:rPr>
        <w:t>证</w:t>
      </w:r>
      <w:r>
        <w:rPr>
          <w:spacing w:val="-3"/>
          <w:w w:val="100"/>
        </w:rPr>
        <w:t>书</w:t>
      </w:r>
      <w:r>
        <w:rPr>
          <w:spacing w:val="-106"/>
          <w:w w:val="100"/>
        </w:rPr>
        <w:t>》</w:t>
      </w:r>
      <w:r>
        <w:rPr>
          <w:spacing w:val="-3"/>
          <w:w w:val="100"/>
        </w:rPr>
        <w:t>。</w:t>
      </w:r>
      <w:r>
        <w:rPr>
          <w:rFonts w:ascii="宋体" w:hAnsi="宋体" w:cs="宋体" w:eastAsia="宋体" w:hint="default"/>
          <w:w w:val="100"/>
        </w:rPr>
        <w:t> </w:t>
      </w:r>
    </w:p>
    <w:p>
      <w:pPr>
        <w:pStyle w:val="BodyText"/>
        <w:spacing w:line="237" w:lineRule="auto"/>
        <w:ind w:left="216" w:right="0" w:firstLine="420"/>
        <w:jc w:val="left"/>
        <w:rPr>
          <w:rFonts w:ascii="宋体" w:hAnsi="宋体" w:cs="宋体" w:eastAsia="宋体" w:hint="default"/>
        </w:rPr>
      </w:pPr>
      <w:r>
        <w:rPr>
          <w:spacing w:val="-2"/>
          <w:w w:val="100"/>
        </w:rPr>
        <w:t>子公司陕西致远互联软件有限公司于</w:t>
      </w:r>
      <w:r>
        <w:rPr>
          <w:spacing w:val="-52"/>
          <w:w w:val="100"/>
        </w:rPr>
        <w:t> </w:t>
      </w:r>
      <w:r>
        <w:rPr>
          <w:rFonts w:ascii="宋体" w:hAnsi="宋体" w:cs="宋体" w:eastAsia="宋体" w:hint="default"/>
          <w:spacing w:val="-1"/>
          <w:w w:val="100"/>
        </w:rPr>
        <w:t>2018</w:t>
      </w:r>
      <w:r>
        <w:rPr>
          <w:rFonts w:ascii="宋体" w:hAnsi="宋体" w:cs="宋体" w:eastAsia="宋体" w:hint="default"/>
          <w:spacing w:val="-52"/>
          <w:w w:val="100"/>
        </w:rPr>
        <w:t> </w:t>
      </w:r>
      <w:r>
        <w:rPr>
          <w:w w:val="100"/>
        </w:rPr>
        <w:t>年</w:t>
      </w:r>
      <w:r>
        <w:rPr>
          <w:spacing w:val="-55"/>
          <w:w w:val="100"/>
        </w:rPr>
        <w:t> </w:t>
      </w:r>
      <w:r>
        <w:rPr>
          <w:rFonts w:ascii="宋体" w:hAnsi="宋体" w:cs="宋体" w:eastAsia="宋体" w:hint="default"/>
          <w:w w:val="100"/>
        </w:rPr>
        <w:t>10</w:t>
      </w:r>
      <w:r>
        <w:rPr>
          <w:rFonts w:ascii="宋体" w:hAnsi="宋体" w:cs="宋体" w:eastAsia="宋体" w:hint="default"/>
          <w:spacing w:val="-55"/>
          <w:w w:val="100"/>
        </w:rPr>
        <w:t> </w:t>
      </w:r>
      <w:r>
        <w:rPr>
          <w:w w:val="100"/>
        </w:rPr>
        <w:t>月</w:t>
      </w:r>
      <w:r>
        <w:rPr>
          <w:spacing w:val="-55"/>
          <w:w w:val="100"/>
        </w:rPr>
        <w:t> </w:t>
      </w:r>
      <w:r>
        <w:rPr>
          <w:rFonts w:ascii="宋体" w:hAnsi="宋体" w:cs="宋体" w:eastAsia="宋体" w:hint="default"/>
          <w:w w:val="100"/>
        </w:rPr>
        <w:t>29</w:t>
      </w:r>
      <w:r>
        <w:rPr>
          <w:rFonts w:ascii="宋体" w:hAnsi="宋体" w:cs="宋体" w:eastAsia="宋体" w:hint="default"/>
          <w:spacing w:val="-51"/>
          <w:w w:val="100"/>
        </w:rPr>
        <w:t> </w:t>
      </w:r>
      <w:r>
        <w:rPr>
          <w:spacing w:val="-7"/>
          <w:w w:val="100"/>
        </w:rPr>
        <w:t>日取得陕西省科学技术厅、陕西省财政</w:t>
      </w:r>
      <w:r>
        <w:rPr>
          <w:w w:val="100"/>
        </w:rPr>
        <w:t> </w:t>
      </w:r>
      <w:r>
        <w:rPr>
          <w:spacing w:val="-4"/>
          <w:w w:val="100"/>
        </w:rPr>
        <w:t>厅、国家税务总局陕西省税务局联合颁发的编号为“</w:t>
      </w:r>
      <w:r>
        <w:rPr>
          <w:rFonts w:ascii="宋体" w:hAnsi="宋体" w:cs="宋体" w:eastAsia="宋体" w:hint="default"/>
          <w:spacing w:val="-4"/>
          <w:w w:val="100"/>
        </w:rPr>
        <w:t>GR201861000051</w:t>
      </w:r>
      <w:r>
        <w:rPr>
          <w:spacing w:val="-4"/>
          <w:w w:val="100"/>
        </w:rPr>
        <w:t>”的《高新技术企业证书》，</w:t>
      </w:r>
      <w:r>
        <w:rPr>
          <w:spacing w:val="-62"/>
          <w:w w:val="100"/>
        </w:rPr>
        <w:t> </w:t>
      </w:r>
      <w:r>
        <w:rPr>
          <w:spacing w:val="-62"/>
          <w:w w:val="100"/>
        </w:rPr>
      </w:r>
      <w:r>
        <w:rPr/>
        <w:t>有效期</w:t>
      </w:r>
      <w:r>
        <w:rPr>
          <w:spacing w:val="-54"/>
        </w:rPr>
        <w:t> </w:t>
      </w:r>
      <w:r>
        <w:rPr>
          <w:rFonts w:ascii="宋体" w:hAnsi="宋体" w:cs="宋体" w:eastAsia="宋体" w:hint="default"/>
        </w:rPr>
        <w:t>3</w:t>
      </w:r>
      <w:r>
        <w:rPr>
          <w:rFonts w:ascii="宋体" w:hAnsi="宋体" w:cs="宋体" w:eastAsia="宋体" w:hint="default"/>
          <w:spacing w:val="-55"/>
        </w:rPr>
        <w:t> </w:t>
      </w:r>
      <w:r>
        <w:rPr/>
        <w:t>年。</w:t>
      </w:r>
      <w:r>
        <w:rPr>
          <w:rFonts w:ascii="宋体" w:hAnsi="宋体" w:cs="宋体" w:eastAsia="宋体" w:hint="default"/>
        </w:rPr>
        <w:t>2019</w:t>
      </w:r>
      <w:r>
        <w:rPr>
          <w:rFonts w:ascii="宋体" w:hAnsi="宋体" w:cs="宋体" w:eastAsia="宋体" w:hint="default"/>
          <w:spacing w:val="-57"/>
        </w:rPr>
        <w:t> </w:t>
      </w:r>
      <w:r>
        <w:rPr/>
        <w:t>年度企业所得税适用</w:t>
      </w:r>
      <w:r>
        <w:rPr>
          <w:spacing w:val="-54"/>
        </w:rPr>
        <w:t> </w:t>
      </w:r>
      <w:r>
        <w:rPr>
          <w:rFonts w:ascii="宋体" w:hAnsi="宋体" w:cs="宋体" w:eastAsia="宋体" w:hint="default"/>
        </w:rPr>
        <w:t>15%</w:t>
      </w:r>
      <w:r>
        <w:rPr/>
        <w:t>的税率。</w:t>
      </w:r>
      <w:r>
        <w:rPr>
          <w:rFonts w:ascii="宋体" w:hAnsi="宋体" w:cs="宋体" w:eastAsia="宋体" w:hint="default"/>
        </w:rPr>
        <w:t> </w:t>
      </w:r>
    </w:p>
    <w:p>
      <w:pPr>
        <w:pStyle w:val="BodyText"/>
        <w:spacing w:line="272" w:lineRule="exact" w:before="26"/>
        <w:ind w:left="637"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rPr>
        <w:t>2)</w:t>
      </w:r>
      <w:r>
        <w:rPr>
          <w:spacing w:val="-2"/>
        </w:rPr>
        <w:t>、增值税减免及退税</w:t>
      </w:r>
      <w:r>
        <w:rPr>
          <w:rFonts w:ascii="宋体" w:hAnsi="宋体" w:cs="宋体" w:eastAsia="宋体" w:hint="default"/>
        </w:rPr>
        <w:t> </w:t>
      </w:r>
    </w:p>
    <w:p>
      <w:pPr>
        <w:pStyle w:val="BodyText"/>
        <w:spacing w:line="272" w:lineRule="exact" w:before="1"/>
        <w:ind w:left="216" w:right="0" w:firstLine="420"/>
        <w:jc w:val="left"/>
      </w:pPr>
      <w:r>
        <w:rPr>
          <w:spacing w:val="-9"/>
          <w:w w:val="100"/>
        </w:rPr>
        <w:t>根据《财政部国家税务总局关于软件产品增值税政策的通知》（财税</w:t>
      </w:r>
      <w:r>
        <w:rPr>
          <w:rFonts w:ascii="宋体" w:hAnsi="宋体" w:cs="宋体" w:eastAsia="宋体" w:hint="default"/>
          <w:spacing w:val="-9"/>
          <w:w w:val="100"/>
        </w:rPr>
        <w:t>[2011]100</w:t>
      </w:r>
      <w:r>
        <w:rPr>
          <w:rFonts w:ascii="宋体" w:hAnsi="宋体" w:cs="宋体" w:eastAsia="宋体" w:hint="default"/>
          <w:spacing w:val="-34"/>
          <w:w w:val="100"/>
        </w:rPr>
        <w:t> </w:t>
      </w:r>
      <w:r>
        <w:rPr>
          <w:spacing w:val="-13"/>
          <w:w w:val="100"/>
        </w:rPr>
        <w:t>号）文件规定，</w:t>
      </w:r>
      <w:r>
        <w:rPr>
          <w:w w:val="100"/>
        </w:rPr>
        <w:t> </w:t>
      </w:r>
      <w:r>
        <w:rPr/>
        <w:t>对增值税一般纳税人销售其自行开发生产的软件产品，按</w:t>
      </w:r>
      <w:r>
        <w:rPr>
          <w:spacing w:val="-53"/>
        </w:rPr>
        <w:t> </w:t>
      </w:r>
      <w:r>
        <w:rPr>
          <w:rFonts w:ascii="宋体" w:hAnsi="宋体" w:cs="宋体" w:eastAsia="宋体" w:hint="default"/>
        </w:rPr>
        <w:t>17%</w:t>
      </w:r>
      <w:r>
        <w:rPr/>
        <w:t>（</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5</w:t>
      </w:r>
      <w:r>
        <w:rPr>
          <w:rFonts w:ascii="宋体" w:hAnsi="宋体" w:cs="宋体" w:eastAsia="宋体" w:hint="default"/>
          <w:spacing w:val="-56"/>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日后税率为</w:t>
      </w:r>
      <w:r>
        <w:rPr>
          <w:spacing w:val="-53"/>
        </w:rPr>
        <w:t> </w:t>
      </w:r>
      <w:r>
        <w:rPr>
          <w:rFonts w:ascii="宋体" w:hAnsi="宋体" w:cs="宋体" w:eastAsia="宋体" w:hint="default"/>
        </w:rPr>
        <w:t>16%</w:t>
      </w:r>
      <w:r>
        <w:rPr/>
        <w:t>，</w:t>
      </w:r>
    </w:p>
    <w:p>
      <w:pPr>
        <w:spacing w:after="0" w:line="272" w:lineRule="exact"/>
        <w:jc w:val="left"/>
        <w:sectPr>
          <w:pgSz w:w="11910" w:h="16840"/>
          <w:pgMar w:header="1050" w:footer="1375" w:top="1280" w:bottom="1560" w:left="1060" w:right="1580"/>
        </w:sectPr>
      </w:pPr>
    </w:p>
    <w:p>
      <w:pPr>
        <w:pStyle w:val="BodyText"/>
        <w:spacing w:line="272" w:lineRule="exact" w:before="142"/>
        <w:ind w:left="236" w:right="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1"/>
        </w:rPr>
        <w:t> </w:t>
      </w:r>
      <w:r>
        <w:rPr/>
        <w:t>年</w:t>
      </w:r>
      <w:r>
        <w:rPr>
          <w:spacing w:val="-49"/>
        </w:rPr>
        <w:t> </w:t>
      </w:r>
      <w:r>
        <w:rPr>
          <w:rFonts w:ascii="宋体" w:hAnsi="宋体" w:cs="宋体" w:eastAsia="宋体" w:hint="default"/>
        </w:rPr>
        <w:t>4</w:t>
      </w:r>
      <w:r>
        <w:rPr>
          <w:rFonts w:ascii="宋体" w:hAnsi="宋体" w:cs="宋体" w:eastAsia="宋体" w:hint="default"/>
          <w:spacing w:val="-51"/>
        </w:rPr>
        <w:t> </w:t>
      </w:r>
      <w:r>
        <w:rPr/>
        <w:t>月</w:t>
      </w:r>
      <w:r>
        <w:rPr>
          <w:spacing w:val="-49"/>
        </w:rPr>
        <w:t> </w:t>
      </w:r>
      <w:r>
        <w:rPr>
          <w:rFonts w:ascii="宋体" w:hAnsi="宋体" w:cs="宋体" w:eastAsia="宋体" w:hint="default"/>
        </w:rPr>
        <w:t>1</w:t>
      </w:r>
      <w:r>
        <w:rPr>
          <w:rFonts w:ascii="宋体" w:hAnsi="宋体" w:cs="宋体" w:eastAsia="宋体" w:hint="default"/>
          <w:spacing w:val="-51"/>
        </w:rPr>
        <w:t> </w:t>
      </w:r>
      <w:r>
        <w:rPr/>
        <w:t>日后税率为</w:t>
      </w:r>
      <w:r>
        <w:rPr>
          <w:spacing w:val="-51"/>
        </w:rPr>
        <w:t> </w:t>
      </w:r>
      <w:r>
        <w:rPr>
          <w:rFonts w:ascii="宋体" w:hAnsi="宋体" w:cs="宋体" w:eastAsia="宋体" w:hint="default"/>
          <w:spacing w:val="-3"/>
        </w:rPr>
        <w:t>13%</w:t>
      </w:r>
      <w:r>
        <w:rPr>
          <w:spacing w:val="-3"/>
        </w:rPr>
        <w:t>）税率征收增值税后，对其增值税实际税负超过</w:t>
      </w:r>
      <w:r>
        <w:rPr>
          <w:spacing w:val="-51"/>
        </w:rPr>
        <w:t> </w:t>
      </w:r>
      <w:r>
        <w:rPr>
          <w:rFonts w:ascii="宋体" w:hAnsi="宋体" w:cs="宋体" w:eastAsia="宋体" w:hint="default"/>
        </w:rPr>
        <w:t>3%</w:t>
      </w:r>
      <w:r>
        <w:rPr/>
        <w:t>的部分实行即征</w:t>
      </w:r>
      <w:r>
        <w:rPr>
          <w:w w:val="100"/>
        </w:rPr>
        <w:t> </w:t>
      </w:r>
      <w:r>
        <w:rPr>
          <w:spacing w:val="-2"/>
        </w:rPr>
        <w:t>即退政策。公司自有软件产品销售享受增值税实际税负超过</w:t>
      </w:r>
      <w:r>
        <w:rPr>
          <w:spacing w:val="21"/>
        </w:rPr>
        <w:t> </w:t>
      </w:r>
      <w:r>
        <w:rPr>
          <w:rFonts w:ascii="宋体" w:hAnsi="宋体" w:cs="宋体" w:eastAsia="宋体" w:hint="default"/>
          <w:spacing w:val="-2"/>
        </w:rPr>
        <w:t>3%</w:t>
      </w:r>
      <w:r>
        <w:rPr>
          <w:spacing w:val="-2"/>
        </w:rPr>
        <w:t>的部分即征即退的优惠政策。</w:t>
      </w:r>
      <w:r>
        <w:rPr>
          <w:rFonts w:ascii="宋体" w:hAnsi="宋体" w:cs="宋体" w:eastAsia="宋体" w:hint="default"/>
        </w:rPr>
        <w:t> </w:t>
      </w:r>
    </w:p>
    <w:p>
      <w:pPr>
        <w:pStyle w:val="BodyText"/>
        <w:spacing w:line="249" w:lineRule="exact"/>
        <w:ind w:left="0" w:right="7784"/>
        <w:jc w:val="center"/>
        <w:rPr>
          <w:rFonts w:ascii="宋体" w:hAnsi="宋体" w:cs="宋体" w:eastAsia="宋体" w:hint="default"/>
        </w:rPr>
      </w:pPr>
      <w:r>
        <w:rPr>
          <w:rFonts w:ascii="宋体"/>
          <w:w w:val="100"/>
        </w:rPr>
        <w:t> </w:t>
      </w:r>
    </w:p>
    <w:p>
      <w:pPr>
        <w:pStyle w:val="Heading2"/>
        <w:tabs>
          <w:tab w:pos="661" w:val="left" w:leader="none"/>
        </w:tabs>
        <w:spacing w:line="240" w:lineRule="auto" w:before="56"/>
        <w:ind w:left="236" w:right="0"/>
        <w:jc w:val="left"/>
        <w:rPr>
          <w:rFonts w:ascii="宋体" w:hAnsi="宋体" w:cs="宋体" w:eastAsia="宋体" w:hint="default"/>
          <w:b w:val="0"/>
          <w:bCs w:val="0"/>
        </w:rPr>
      </w:pPr>
      <w:r>
        <w:rPr>
          <w:rFonts w:ascii="宋体" w:hAnsi="宋体" w:cs="宋体" w:eastAsia="宋体" w:hint="default"/>
          <w:w w:val="95"/>
        </w:rPr>
        <w:t>3.</w:t>
        <w:tab/>
      </w:r>
      <w:r>
        <w:rPr/>
        <w:t>其他</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tabs>
          <w:tab w:pos="1079" w:val="left" w:leader="none"/>
        </w:tabs>
        <w:spacing w:line="240" w:lineRule="auto"/>
        <w:ind w:left="236" w:right="0"/>
        <w:jc w:val="left"/>
      </w:pPr>
      <w:r>
        <w:rPr/>
        <w:t>□适用</w:t>
        <w:tab/>
        <w:t>√不适用</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1050" w:footer="1375" w:top="1280" w:bottom="1560" w:left="1040" w:right="1660"/>
        </w:sectPr>
      </w:pPr>
    </w:p>
    <w:p>
      <w:pPr>
        <w:spacing w:line="240" w:lineRule="auto" w:before="12"/>
        <w:rPr>
          <w:rFonts w:ascii="宋体" w:hAnsi="宋体" w:cs="宋体" w:eastAsia="宋体" w:hint="default"/>
          <w:sz w:val="14"/>
          <w:szCs w:val="14"/>
        </w:rPr>
      </w:pPr>
    </w:p>
    <w:p>
      <w:pPr>
        <w:pStyle w:val="Heading2"/>
        <w:spacing w:line="290" w:lineRule="auto"/>
        <w:ind w:left="236" w:right="-16"/>
        <w:jc w:val="left"/>
        <w:rPr>
          <w:b w:val="0"/>
          <w:bCs w:val="0"/>
        </w:rPr>
      </w:pPr>
      <w:r>
        <w:rPr/>
        <w:t>七、</w:t>
      </w:r>
      <w:r>
        <w:rPr>
          <w:spacing w:val="-104"/>
        </w:rPr>
        <w:t> </w:t>
      </w:r>
      <w:r>
        <w:rPr>
          <w:rFonts w:ascii="宋体" w:hAnsi="宋体" w:cs="宋体" w:eastAsia="宋体" w:hint="default"/>
          <w:spacing w:val="-104"/>
        </w:rPr>
      </w:r>
      <w:r>
        <w:rPr/>
        <w:t>合并财务报表项目注释</w:t>
      </w:r>
      <w:r>
        <w:rPr>
          <w:w w:val="100"/>
        </w:rPr>
        <w:t> </w:t>
      </w:r>
      <w:r>
        <w:rPr>
          <w:rFonts w:ascii="宋体" w:hAnsi="宋体" w:cs="宋体" w:eastAsia="宋体" w:hint="default"/>
        </w:rPr>
        <w:t>1</w:t>
      </w:r>
      <w:r>
        <w:rPr/>
        <w:t>、</w:t>
      </w:r>
      <w:r>
        <w:rPr>
          <w:spacing w:val="-2"/>
        </w:rPr>
        <w:t> </w:t>
      </w:r>
      <w:r>
        <w:rPr/>
        <w:t>货币资金</w:t>
      </w:r>
      <w:r>
        <w:rPr>
          <w:b w:val="0"/>
          <w:bCs w:val="0"/>
        </w:rPr>
      </w:r>
    </w:p>
    <w:p>
      <w:pPr>
        <w:pStyle w:val="BodyText"/>
        <w:tabs>
          <w:tab w:pos="1079" w:val="left" w:leader="none"/>
        </w:tabs>
        <w:spacing w:line="240" w:lineRule="auto" w:before="12"/>
        <w:ind w:left="236" w:right="-16"/>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280" w:bottom="1560" w:left="1040" w:right="1660"/>
          <w:cols w:num="2" w:equalWidth="0">
            <w:col w:w="2772" w:space="3750"/>
            <w:col w:w="26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16"/>
        <w:gridCol w:w="3294"/>
        <w:gridCol w:w="3315"/>
      </w:tblGrid>
      <w:tr>
        <w:trPr>
          <w:trHeight w:val="283"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库存现金</w:t>
            </w:r>
            <w:r>
              <w:rPr>
                <w:rFonts w:ascii="宋体" w:hAnsi="宋体" w:cs="宋体" w:eastAsia="宋体" w:hint="default"/>
                <w:sz w:val="21"/>
                <w:szCs w:val="21"/>
              </w:rPr>
              <w:t> </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108,932.18</w:t>
            </w:r>
            <w:r>
              <w:rPr>
                <w:rFonts w:ascii="宋体"/>
                <w:sz w:val="21"/>
              </w:rPr>
              <w:t> </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97,612.93</w:t>
            </w:r>
            <w:r>
              <w:rPr>
                <w:rFonts w:ascii="宋体"/>
                <w:sz w:val="21"/>
              </w:rPr>
              <w:t> </w:t>
            </w:r>
          </w:p>
        </w:tc>
      </w:tr>
      <w:tr>
        <w:trPr>
          <w:trHeight w:val="283"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w:t>
            </w:r>
            <w:r>
              <w:rPr>
                <w:rFonts w:ascii="宋体" w:hAnsi="宋体" w:cs="宋体" w:eastAsia="宋体" w:hint="default"/>
                <w:sz w:val="21"/>
                <w:szCs w:val="21"/>
              </w:rPr>
              <w:t> </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767,815,744.74</w:t>
            </w:r>
            <w:r>
              <w:rPr>
                <w:rFonts w:ascii="宋体"/>
                <w:sz w:val="21"/>
              </w:rPr>
              <w:t> </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585,950,460.91</w:t>
            </w:r>
            <w:r>
              <w:rPr>
                <w:rFonts w:ascii="宋体"/>
                <w:sz w:val="21"/>
              </w:rPr>
              <w:t> </w:t>
            </w:r>
          </w:p>
        </w:tc>
      </w:tr>
      <w:tr>
        <w:trPr>
          <w:trHeight w:val="283"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其他货币资金</w:t>
            </w:r>
            <w:r>
              <w:rPr>
                <w:rFonts w:ascii="宋体" w:hAnsi="宋体" w:cs="宋体" w:eastAsia="宋体" w:hint="default"/>
                <w:sz w:val="21"/>
                <w:szCs w:val="21"/>
              </w:rPr>
              <w:t> </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168,000.00</w:t>
            </w:r>
            <w:r>
              <w:rPr>
                <w:rFonts w:ascii="宋体"/>
                <w:sz w:val="21"/>
              </w:rPr>
              <w:t> </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297,000.00</w:t>
            </w:r>
            <w:r>
              <w:rPr>
                <w:rFonts w:ascii="宋体"/>
                <w:sz w:val="21"/>
              </w:rPr>
              <w:t> </w:t>
            </w:r>
          </w:p>
        </w:tc>
      </w:tr>
      <w:tr>
        <w:trPr>
          <w:trHeight w:val="281"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768,092,676.92</w:t>
            </w:r>
            <w:r>
              <w:rPr>
                <w:rFonts w:ascii="宋体"/>
                <w:sz w:val="21"/>
              </w:rPr>
              <w:t> </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586,345,073.84</w:t>
            </w:r>
            <w:r>
              <w:rPr>
                <w:rFonts w:ascii="宋体"/>
                <w:sz w:val="21"/>
              </w:rPr>
              <w:t> </w:t>
            </w:r>
          </w:p>
        </w:tc>
      </w:tr>
      <w:tr>
        <w:trPr>
          <w:trHeight w:val="557"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center"/>
              <w:rPr>
                <w:rFonts w:ascii="宋体" w:hAnsi="宋体" w:cs="宋体" w:eastAsia="宋体" w:hint="default"/>
                <w:sz w:val="21"/>
                <w:szCs w:val="21"/>
              </w:rPr>
            </w:pPr>
            <w:r>
              <w:rPr>
                <w:rFonts w:ascii="宋体" w:hAnsi="宋体" w:cs="宋体" w:eastAsia="宋体" w:hint="default"/>
                <w:sz w:val="21"/>
                <w:szCs w:val="21"/>
              </w:rPr>
              <w:t>其中：存放在境外</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的款项总额</w:t>
            </w:r>
            <w:r>
              <w:rPr>
                <w:rFonts w:ascii="宋体" w:hAnsi="宋体" w:cs="宋体" w:eastAsia="宋体" w:hint="default"/>
                <w:sz w:val="21"/>
                <w:szCs w:val="21"/>
              </w:rPr>
              <w:t> </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r>
    </w:tbl>
    <w:p>
      <w:pPr>
        <w:pStyle w:val="BodyText"/>
        <w:spacing w:line="273" w:lineRule="exact" w:before="93"/>
        <w:ind w:left="236" w:right="0"/>
        <w:jc w:val="left"/>
      </w:pPr>
      <w:r>
        <w:rPr/>
        <w:t>其他说明</w:t>
      </w:r>
    </w:p>
    <w:p>
      <w:pPr>
        <w:pStyle w:val="BodyText"/>
        <w:spacing w:line="240" w:lineRule="auto"/>
        <w:ind w:left="236" w:right="0" w:firstLine="420"/>
        <w:jc w:val="left"/>
        <w:rPr>
          <w:rFonts w:ascii="宋体" w:hAnsi="宋体" w:cs="宋体" w:eastAsia="宋体" w:hint="default"/>
        </w:rPr>
      </w:pPr>
      <w:r>
        <w:rPr>
          <w:spacing w:val="-2"/>
        </w:rPr>
        <w:t>其中因抵押、质押或冻结等对使用有限制，以及放在境外且资金汇回受到限制的货币资金明</w:t>
      </w:r>
      <w:r>
        <w:rPr>
          <w:w w:val="100"/>
        </w:rPr>
        <w:t> </w:t>
      </w:r>
      <w:r>
        <w:rPr/>
        <w:t>细如下：</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457"/>
        <w:gridCol w:w="2316"/>
        <w:gridCol w:w="3013"/>
      </w:tblGrid>
      <w:tr>
        <w:trPr>
          <w:trHeight w:val="283"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07"/>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保函保证金</w:t>
            </w:r>
            <w:r>
              <w:rPr>
                <w:rFonts w:ascii="宋体" w:hAnsi="宋体" w:cs="宋体" w:eastAsia="宋体" w:hint="default"/>
                <w:sz w:val="21"/>
                <w:szCs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168,000.00</w:t>
            </w:r>
            <w:r>
              <w:rPr>
                <w:rFonts w:ascii="宋体"/>
                <w:sz w:val="21"/>
              </w:rPr>
              <w:t> </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297,000.00</w:t>
            </w:r>
            <w:r>
              <w:rPr>
                <w:rFonts w:ascii="宋体"/>
                <w:sz w:val="21"/>
              </w:rPr>
              <w:t> </w:t>
            </w:r>
          </w:p>
        </w:tc>
      </w:tr>
      <w:tr>
        <w:trPr>
          <w:trHeight w:val="281"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07"/>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168,000.00</w:t>
            </w:r>
            <w:r>
              <w:rPr>
                <w:rFonts w:ascii="宋体"/>
                <w:sz w:val="21"/>
              </w:rPr>
              <w:t> </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297,000.00</w:t>
            </w:r>
            <w:r>
              <w:rPr>
                <w:rFonts w:ascii="宋体"/>
                <w:sz w:val="21"/>
              </w:rPr>
              <w:t> </w:t>
            </w:r>
          </w:p>
        </w:tc>
      </w:tr>
    </w:tbl>
    <w:p>
      <w:pPr>
        <w:pStyle w:val="BodyText"/>
        <w:spacing w:line="240" w:lineRule="exact"/>
        <w:ind w:left="657" w:right="0"/>
        <w:jc w:val="left"/>
        <w:rPr>
          <w:rFonts w:ascii="宋体" w:hAnsi="宋体" w:cs="宋体" w:eastAsia="宋体" w:hint="default"/>
        </w:rPr>
      </w:pPr>
      <w:r>
        <w:rPr>
          <w:rFonts w:ascii="宋体"/>
          <w:w w:val="100"/>
        </w:rPr>
        <w:t> </w:t>
      </w:r>
    </w:p>
    <w:p>
      <w:pPr>
        <w:pStyle w:val="BodyText"/>
        <w:spacing w:line="272" w:lineRule="exact" w:before="27"/>
        <w:ind w:left="236" w:right="0" w:firstLine="420"/>
        <w:jc w:val="left"/>
        <w:rPr>
          <w:rFonts w:ascii="宋体" w:hAnsi="宋体" w:cs="宋体" w:eastAsia="宋体" w:hint="default"/>
        </w:rPr>
      </w:pPr>
      <w:r>
        <w:rPr/>
        <w:t>截至</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日，其他货币资金中人民币</w:t>
      </w:r>
      <w:r>
        <w:rPr>
          <w:spacing w:val="-54"/>
        </w:rPr>
        <w:t> </w:t>
      </w:r>
      <w:r>
        <w:rPr>
          <w:rFonts w:ascii="宋体" w:hAnsi="宋体" w:cs="宋体" w:eastAsia="宋体" w:hint="default"/>
        </w:rPr>
        <w:t>168,000.00</w:t>
      </w:r>
      <w:r>
        <w:rPr>
          <w:rFonts w:ascii="宋体" w:hAnsi="宋体" w:cs="宋体" w:eastAsia="宋体" w:hint="default"/>
          <w:spacing w:val="-56"/>
        </w:rPr>
        <w:t> </w:t>
      </w:r>
      <w:r>
        <w:rPr/>
        <w:t>元为本公司向银行申请开具无</w:t>
      </w:r>
      <w:r>
        <w:rPr>
          <w:w w:val="100"/>
        </w:rPr>
        <w:t> </w:t>
      </w:r>
      <w:r>
        <w:rPr/>
        <w:t>条件、不可撤销的担保函所存入的保证金存款。</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2"/>
        <w:spacing w:line="240" w:lineRule="auto" w:before="170"/>
        <w:ind w:left="236" w:right="0"/>
        <w:jc w:val="left"/>
        <w:rPr>
          <w:b w:val="0"/>
          <w:bCs w:val="0"/>
        </w:rPr>
      </w:pPr>
      <w:r>
        <w:rPr>
          <w:rFonts w:ascii="宋体" w:hAnsi="宋体" w:cs="宋体" w:eastAsia="宋体" w:hint="default"/>
        </w:rPr>
        <w:t>2</w:t>
      </w:r>
      <w:r>
        <w:rPr/>
        <w:t>、</w:t>
      </w:r>
      <w:r>
        <w:rPr>
          <w:spacing w:val="-1"/>
        </w:rPr>
        <w:t> </w:t>
      </w:r>
      <w:r>
        <w:rPr/>
        <w:t>交易性金融资产</w:t>
      </w:r>
      <w:r>
        <w:rPr>
          <w:b w:val="0"/>
          <w:bCs w:val="0"/>
        </w:rPr>
      </w:r>
    </w:p>
    <w:p>
      <w:pPr>
        <w:spacing w:line="240" w:lineRule="auto" w:before="6"/>
        <w:rPr>
          <w:rFonts w:ascii="宋体" w:hAnsi="宋体" w:cs="宋体" w:eastAsia="宋体" w:hint="default"/>
          <w:b/>
          <w:bCs/>
          <w:sz w:val="11"/>
          <w:szCs w:val="11"/>
        </w:rPr>
      </w:pPr>
    </w:p>
    <w:p>
      <w:pPr>
        <w:pStyle w:val="BodyText"/>
        <w:spacing w:line="240" w:lineRule="auto" w:before="36"/>
        <w:ind w:left="236" w:right="0"/>
        <w:jc w:val="left"/>
      </w:pPr>
      <w:r>
        <w:rPr/>
        <w:t>√适用 □不适用</w:t>
      </w:r>
    </w:p>
    <w:p>
      <w:pPr>
        <w:pStyle w:val="BodyText"/>
        <w:tabs>
          <w:tab w:pos="1048" w:val="left" w:leader="none"/>
        </w:tabs>
        <w:spacing w:line="240" w:lineRule="auto" w:before="126"/>
        <w:ind w:left="0" w:right="174"/>
        <w:jc w:val="right"/>
      </w:pPr>
      <w:r>
        <w:rPr>
          <w:spacing w:val="-2"/>
        </w:rPr>
        <w:t>单位：元</w:t>
        <w:tab/>
      </w:r>
      <w:r>
        <w:rPr>
          <w:spacing w:val="-1"/>
        </w:rPr>
        <w:t>币种：人民币</w:t>
      </w: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560"/>
        <w:gridCol w:w="2621"/>
        <w:gridCol w:w="2643"/>
      </w:tblGrid>
      <w:tr>
        <w:trPr>
          <w:trHeight w:val="283"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7"/>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损益的金融资产</w:t>
            </w:r>
            <w:r>
              <w:rPr>
                <w:rFonts w:ascii="宋体" w:hAnsi="宋体" w:cs="宋体" w:eastAsia="宋体" w:hint="default"/>
                <w:sz w:val="21"/>
                <w:szCs w:val="21"/>
              </w:rPr>
              <w:t> </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8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281"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4"/>
              <w:jc w:val="right"/>
              <w:rPr>
                <w:rFonts w:ascii="宋体" w:hAnsi="宋体" w:cs="宋体" w:eastAsia="宋体" w:hint="default"/>
                <w:sz w:val="21"/>
                <w:szCs w:val="21"/>
              </w:rPr>
            </w:pPr>
            <w:r>
              <w:rPr>
                <w:rFonts w:ascii="宋体" w:hAnsi="宋体" w:cs="宋体" w:eastAsia="宋体" w:hint="default"/>
                <w:spacing w:val="-2"/>
                <w:sz w:val="21"/>
                <w:szCs w:val="21"/>
              </w:rPr>
              <w:t>债务工具投资</w:t>
            </w:r>
            <w:r>
              <w:rPr>
                <w:rFonts w:ascii="宋体" w:hAnsi="宋体" w:cs="宋体" w:eastAsia="宋体" w:hint="default"/>
                <w:sz w:val="21"/>
                <w:szCs w:val="21"/>
              </w:rPr>
              <w:t> </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745,585,827.52</w:t>
            </w:r>
            <w:r>
              <w:rPr>
                <w:rFonts w:ascii="宋体"/>
                <w:sz w:val="21"/>
              </w:rPr>
              <w:t> </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14,180,000.00</w:t>
            </w:r>
            <w:r>
              <w:rPr>
                <w:rFonts w:ascii="宋体"/>
                <w:sz w:val="21"/>
              </w:rPr>
              <w:t> </w:t>
            </w:r>
          </w:p>
        </w:tc>
      </w:tr>
      <w:tr>
        <w:trPr>
          <w:trHeight w:val="554"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指定以公允价值计量且其变动计入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当期损益的金融资产</w:t>
            </w:r>
            <w:r>
              <w:rPr>
                <w:rFonts w:ascii="宋体" w:hAnsi="宋体" w:cs="宋体" w:eastAsia="宋体" w:hint="default"/>
                <w:sz w:val="21"/>
                <w:szCs w:val="21"/>
              </w:rPr>
              <w:t> </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8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283"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7"/>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745,585,827.52</w:t>
            </w:r>
            <w:r>
              <w:rPr>
                <w:rFonts w:ascii="宋体"/>
                <w:sz w:val="21"/>
              </w:rPr>
              <w:t> </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14,180,000.00</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before="36"/>
        <w:ind w:left="236" w:right="0"/>
        <w:jc w:val="left"/>
      </w:pPr>
      <w:r>
        <w:rPr/>
        <w:t>其他说明：</w:t>
      </w:r>
    </w:p>
    <w:p>
      <w:pPr>
        <w:pStyle w:val="BodyText"/>
        <w:spacing w:line="240" w:lineRule="auto" w:before="123"/>
        <w:ind w:left="236" w:right="0"/>
        <w:jc w:val="left"/>
      </w:pPr>
      <w:r>
        <w:rPr/>
        <w:t>□适用 √不适用</w:t>
      </w:r>
    </w:p>
    <w:p>
      <w:pPr>
        <w:spacing w:after="0" w:line="240" w:lineRule="auto"/>
        <w:jc w:val="left"/>
        <w:sectPr>
          <w:type w:val="continuous"/>
          <w:pgSz w:w="11910" w:h="16840"/>
          <w:pgMar w:top="1280" w:bottom="1560" w:left="1040" w:right="1660"/>
        </w:sectPr>
      </w:pPr>
    </w:p>
    <w:p>
      <w:pPr>
        <w:pStyle w:val="Heading2"/>
        <w:spacing w:line="240" w:lineRule="auto" w:before="114"/>
        <w:ind w:left="236" w:right="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spacing w:line="240" w:lineRule="auto" w:before="1"/>
        <w:rPr>
          <w:rFonts w:ascii="宋体" w:hAnsi="宋体" w:cs="宋体" w:eastAsia="宋体" w:hint="default"/>
          <w:b/>
          <w:bCs/>
          <w:sz w:val="14"/>
          <w:szCs w:val="14"/>
        </w:rPr>
      </w:pPr>
    </w:p>
    <w:p>
      <w:pPr>
        <w:pStyle w:val="BodyText"/>
        <w:spacing w:line="240" w:lineRule="auto"/>
        <w:ind w:left="236" w:right="0"/>
        <w:jc w:val="left"/>
      </w:pPr>
      <w:r>
        <w:rPr/>
        <w:t>□适用 √不适用</w:t>
      </w:r>
    </w:p>
    <w:p>
      <w:pPr>
        <w:spacing w:line="240" w:lineRule="auto" w:before="2"/>
        <w:rPr>
          <w:rFonts w:ascii="宋体" w:hAnsi="宋体" w:cs="宋体" w:eastAsia="宋体" w:hint="default"/>
          <w:sz w:val="24"/>
          <w:szCs w:val="24"/>
        </w:rPr>
      </w:pP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4</w:t>
      </w:r>
      <w:r>
        <w:rPr/>
        <w:t>、</w:t>
      </w:r>
      <w:r>
        <w:rPr>
          <w:spacing w:val="-5"/>
        </w:rPr>
        <w:t> </w:t>
      </w:r>
      <w:r>
        <w:rPr/>
        <w:t>应收票据</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6"/>
        <w:ind w:left="23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11"/>
          <w:szCs w:val="11"/>
        </w:rPr>
      </w:pPr>
    </w:p>
    <w:p>
      <w:pPr>
        <w:pStyle w:val="BodyText"/>
        <w:spacing w:line="274" w:lineRule="exact" w:before="36"/>
        <w:ind w:left="236" w:right="0"/>
        <w:jc w:val="left"/>
      </w:pPr>
      <w:r>
        <w:rPr/>
        <w:t>√适用 □不适用</w:t>
      </w:r>
    </w:p>
    <w:p>
      <w:pPr>
        <w:pStyle w:val="BodyText"/>
        <w:tabs>
          <w:tab w:pos="1051" w:val="left" w:leader="none"/>
        </w:tabs>
        <w:spacing w:line="274" w:lineRule="exact"/>
        <w:ind w:left="0" w:right="1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915"/>
        <w:gridCol w:w="3048"/>
        <w:gridCol w:w="2861"/>
      </w:tblGrid>
      <w:tr>
        <w:trPr>
          <w:trHeight w:val="283" w:hRule="exact"/>
        </w:trPr>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银行承兑票据</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spacing w:val="-1"/>
                <w:sz w:val="21"/>
              </w:rPr>
              <w:t>5,697,788.10</w:t>
            </w:r>
            <w:r>
              <w:rPr>
                <w:rFonts w:ascii="宋体"/>
                <w:sz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
              <w:jc w:val="right"/>
              <w:rPr>
                <w:rFonts w:ascii="宋体" w:hAnsi="宋体" w:cs="宋体" w:eastAsia="宋体" w:hint="default"/>
                <w:sz w:val="21"/>
                <w:szCs w:val="21"/>
              </w:rPr>
            </w:pPr>
            <w:r>
              <w:rPr>
                <w:rFonts w:ascii="宋体"/>
                <w:spacing w:val="-1"/>
                <w:sz w:val="21"/>
              </w:rPr>
              <w:t>3,860,523.77</w:t>
            </w:r>
            <w:r>
              <w:rPr>
                <w:rFonts w:ascii="宋体"/>
                <w:sz w:val="21"/>
              </w:rPr>
              <w:t> </w:t>
            </w:r>
          </w:p>
        </w:tc>
      </w:tr>
      <w:tr>
        <w:trPr>
          <w:trHeight w:val="283" w:hRule="exact"/>
        </w:trPr>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商业承兑票据</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
              <w:jc w:val="right"/>
              <w:rPr>
                <w:rFonts w:ascii="宋体" w:hAnsi="宋体" w:cs="宋体" w:eastAsia="宋体" w:hint="default"/>
                <w:sz w:val="21"/>
                <w:szCs w:val="21"/>
              </w:rPr>
            </w:pPr>
            <w:r>
              <w:rPr>
                <w:rFonts w:ascii="宋体"/>
                <w:spacing w:val="-1"/>
                <w:sz w:val="21"/>
              </w:rPr>
              <w:t>800,000.00</w:t>
            </w:r>
            <w:r>
              <w:rPr>
                <w:rFonts w:ascii="宋体"/>
                <w:sz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
              <w:jc w:val="right"/>
              <w:rPr>
                <w:rFonts w:ascii="宋体" w:hAnsi="宋体" w:cs="宋体" w:eastAsia="宋体" w:hint="default"/>
                <w:sz w:val="21"/>
                <w:szCs w:val="21"/>
              </w:rPr>
            </w:pPr>
            <w:r>
              <w:rPr>
                <w:rFonts w:ascii="宋体"/>
                <w:w w:val="100"/>
                <w:sz w:val="21"/>
              </w:rPr>
              <w:t> </w:t>
            </w:r>
          </w:p>
        </w:tc>
      </w:tr>
      <w:tr>
        <w:trPr>
          <w:trHeight w:val="283" w:hRule="exact"/>
        </w:trPr>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6,497,788.10</w:t>
            </w:r>
            <w:r>
              <w:rPr>
                <w:rFonts w:ascii="宋体"/>
                <w:sz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3,860,523.77</w:t>
            </w:r>
            <w:r>
              <w:rPr>
                <w:rFonts w:ascii="宋体"/>
                <w:sz w:val="21"/>
              </w:rPr>
              <w:t> </w:t>
            </w:r>
          </w:p>
        </w:tc>
      </w:tr>
    </w:tbl>
    <w:p>
      <w:pPr>
        <w:spacing w:line="240" w:lineRule="auto" w:before="12"/>
        <w:rPr>
          <w:rFonts w:ascii="宋体" w:hAnsi="宋体" w:cs="宋体" w:eastAsia="宋体" w:hint="default"/>
          <w:sz w:val="18"/>
          <w:szCs w:val="18"/>
        </w:rPr>
      </w:pPr>
    </w:p>
    <w:p>
      <w:pPr>
        <w:pStyle w:val="Heading2"/>
        <w:spacing w:line="240" w:lineRule="auto" w:before="36"/>
        <w:ind w:left="236"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240" w:lineRule="auto"/>
        <w:ind w:left="236" w:right="0"/>
        <w:jc w:val="left"/>
      </w:pPr>
      <w:r>
        <w:rPr/>
        <w:t>□适用 √不适用</w:t>
      </w:r>
    </w:p>
    <w:p>
      <w:pPr>
        <w:pStyle w:val="Heading2"/>
        <w:spacing w:line="240" w:lineRule="auto" w:before="58"/>
        <w:ind w:left="236"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
        </w:rPr>
        <w:t> </w:t>
      </w:r>
      <w:r>
        <w:rPr/>
        <w:t>期末公司已背书或贴现且在资产负债表日尚未到期的应收票据</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240" w:lineRule="auto"/>
        <w:ind w:left="236" w:right="0"/>
        <w:jc w:val="left"/>
      </w:pPr>
      <w:r>
        <w:rPr/>
        <w:t>□适用 √不适用</w:t>
      </w:r>
    </w:p>
    <w:p>
      <w:pPr>
        <w:pStyle w:val="Heading2"/>
        <w:spacing w:line="240" w:lineRule="auto" w:before="58"/>
        <w:ind w:left="236"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5"/>
        </w:rPr>
        <w:t> </w:t>
      </w:r>
      <w:r>
        <w:rPr/>
        <w:t>期末公司因出票人未履约而将其转应收账款的票据</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240" w:lineRule="auto"/>
        <w:ind w:left="236" w:right="0"/>
        <w:jc w:val="left"/>
      </w:pPr>
      <w:r>
        <w:rPr/>
        <w:t>□适用 √不适用</w:t>
      </w:r>
    </w:p>
    <w:p>
      <w:pPr>
        <w:pStyle w:val="Heading2"/>
        <w:spacing w:line="240" w:lineRule="auto" w:before="58"/>
        <w:ind w:left="236"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2"/>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348" w:lineRule="auto"/>
        <w:ind w:left="236" w:right="6801"/>
        <w:jc w:val="left"/>
      </w:pPr>
      <w:r>
        <w:rPr/>
        <w:t>□适用</w:t>
      </w:r>
      <w:r>
        <w:rPr>
          <w:spacing w:val="-2"/>
        </w:rPr>
        <w:t> </w:t>
      </w:r>
      <w:r>
        <w:rPr/>
        <w:t>√不适用</w:t>
      </w:r>
      <w:r>
        <w:rPr>
          <w:spacing w:val="-103"/>
        </w:rPr>
        <w:t> </w:t>
      </w:r>
      <w:r>
        <w:rPr>
          <w:spacing w:val="-103"/>
        </w:rPr>
      </w:r>
      <w:r>
        <w:rPr>
          <w:spacing w:val="-2"/>
        </w:rPr>
        <w:t>按单项计提坏账准备：</w:t>
      </w:r>
    </w:p>
    <w:p>
      <w:pPr>
        <w:pStyle w:val="BodyText"/>
        <w:spacing w:line="240" w:lineRule="auto" w:before="32"/>
        <w:ind w:left="236" w:right="0"/>
        <w:jc w:val="left"/>
      </w:pPr>
      <w:r>
        <w:rPr/>
        <w:t>□适用 √不适用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ind w:left="236" w:right="0"/>
        <w:jc w:val="left"/>
      </w:pPr>
      <w:r>
        <w:rPr/>
        <w:t>按组合计提坏账准备：</w:t>
      </w:r>
    </w:p>
    <w:p>
      <w:pPr>
        <w:pStyle w:val="BodyText"/>
        <w:spacing w:line="350" w:lineRule="auto" w:before="126"/>
        <w:ind w:left="236" w:right="1528"/>
        <w:jc w:val="left"/>
      </w:pPr>
      <w:r>
        <w:rPr/>
        <w:t>□适用</w:t>
      </w:r>
      <w:r>
        <w:rPr>
          <w:spacing w:val="-2"/>
        </w:rPr>
        <w:t> </w:t>
      </w:r>
      <w:r>
        <w:rPr/>
        <w:t>√不适用</w:t>
      </w:r>
      <w:r>
        <w:rPr>
          <w:spacing w:val="-103"/>
        </w:rPr>
        <w:t> </w:t>
      </w:r>
      <w:r>
        <w:rPr>
          <w:spacing w:val="-103"/>
        </w:rPr>
      </w:r>
      <w:r>
        <w:rPr>
          <w:spacing w:val="-2"/>
        </w:rPr>
        <w:t>如按预期信用损失一般模型计提坏账准备，请参照其他应收款披露：</w:t>
      </w:r>
    </w:p>
    <w:p>
      <w:pPr>
        <w:pStyle w:val="BodyText"/>
        <w:spacing w:line="240" w:lineRule="auto" w:before="27"/>
        <w:ind w:left="236"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0"/>
        <w:ind w:left="236" w:right="0" w:firstLine="0"/>
        <w:jc w:val="left"/>
        <w:rPr>
          <w:rFonts w:ascii="宋体" w:hAnsi="宋体" w:cs="宋体" w:eastAsia="宋体" w:hint="default"/>
          <w:sz w:val="20"/>
          <w:szCs w:val="20"/>
        </w:rPr>
      </w:pPr>
      <w:r>
        <w:rPr>
          <w:rFonts w:ascii="宋体" w:hAnsi="宋体" w:cs="宋体" w:eastAsia="宋体" w:hint="default"/>
          <w:b/>
          <w:bCs/>
          <w:sz w:val="21"/>
          <w:szCs w:val="21"/>
        </w:rPr>
        <w:t>(6).</w:t>
      </w:r>
      <w:r>
        <w:rPr>
          <w:rFonts w:ascii="宋体" w:hAnsi="宋体" w:cs="宋体" w:eastAsia="宋体" w:hint="default"/>
          <w:b/>
          <w:bCs/>
          <w:spacing w:val="-3"/>
          <w:sz w:val="21"/>
          <w:szCs w:val="21"/>
        </w:rPr>
        <w:t> </w:t>
      </w:r>
      <w:r>
        <w:rPr>
          <w:rFonts w:ascii="宋体" w:hAnsi="宋体" w:cs="宋体" w:eastAsia="宋体" w:hint="default"/>
          <w:b/>
          <w:bCs/>
          <w:sz w:val="20"/>
          <w:szCs w:val="20"/>
        </w:rPr>
        <w:t>坏账准备的情况</w:t>
      </w:r>
      <w:r>
        <w:rPr>
          <w:rFonts w:ascii="宋体" w:hAnsi="宋体" w:cs="宋体" w:eastAsia="宋体" w:hint="default"/>
          <w:b/>
          <w:bCs/>
          <w:w w:val="98"/>
          <w:sz w:val="20"/>
          <w:szCs w:val="20"/>
        </w:rPr>
        <w:t> </w:t>
      </w:r>
      <w:r>
        <w:rPr>
          <w:rFonts w:ascii="宋体" w:hAnsi="宋体" w:cs="宋体" w:eastAsia="宋体" w:hint="default"/>
          <w:sz w:val="20"/>
          <w:szCs w:val="20"/>
        </w:rPr>
      </w:r>
    </w:p>
    <w:p>
      <w:pPr>
        <w:spacing w:line="240" w:lineRule="auto" w:before="12"/>
        <w:rPr>
          <w:rFonts w:ascii="宋体" w:hAnsi="宋体" w:cs="宋体" w:eastAsia="宋体" w:hint="default"/>
          <w:b/>
          <w:bCs/>
          <w:sz w:val="13"/>
          <w:szCs w:val="13"/>
        </w:rPr>
      </w:pPr>
    </w:p>
    <w:p>
      <w:pPr>
        <w:pStyle w:val="BodyText"/>
        <w:spacing w:line="240" w:lineRule="auto"/>
        <w:ind w:left="236" w:right="0"/>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before="0"/>
        <w:ind w:left="236" w:right="0" w:firstLine="0"/>
        <w:jc w:val="left"/>
        <w:rPr>
          <w:rFonts w:ascii="宋体" w:hAnsi="宋体" w:cs="宋体" w:eastAsia="宋体" w:hint="default"/>
          <w:sz w:val="20"/>
          <w:szCs w:val="20"/>
        </w:rPr>
      </w:pPr>
      <w:r>
        <w:rPr>
          <w:rFonts w:ascii="宋体" w:hAnsi="宋体" w:cs="宋体" w:eastAsia="宋体" w:hint="default"/>
          <w:b/>
          <w:bCs/>
          <w:sz w:val="21"/>
          <w:szCs w:val="21"/>
        </w:rPr>
        <w:t>(7).</w:t>
      </w:r>
      <w:r>
        <w:rPr>
          <w:rFonts w:ascii="宋体" w:hAnsi="宋体" w:cs="宋体" w:eastAsia="宋体" w:hint="default"/>
          <w:b/>
          <w:bCs/>
          <w:spacing w:val="-2"/>
          <w:sz w:val="21"/>
          <w:szCs w:val="21"/>
        </w:rPr>
        <w:t> </w:t>
      </w:r>
      <w:r>
        <w:rPr>
          <w:rFonts w:ascii="宋体" w:hAnsi="宋体" w:cs="宋体" w:eastAsia="宋体" w:hint="default"/>
          <w:b/>
          <w:bCs/>
          <w:sz w:val="20"/>
          <w:szCs w:val="20"/>
        </w:rPr>
        <w:t>本期实际核销的应收票据情况</w:t>
      </w:r>
      <w:r>
        <w:rPr>
          <w:rFonts w:ascii="宋体" w:hAnsi="宋体" w:cs="宋体" w:eastAsia="宋体" w:hint="default"/>
          <w:b/>
          <w:bCs/>
          <w:w w:val="98"/>
          <w:sz w:val="20"/>
          <w:szCs w:val="20"/>
        </w:rPr>
        <w:t> </w:t>
      </w:r>
      <w:r>
        <w:rPr>
          <w:rFonts w:ascii="宋体" w:hAnsi="宋体" w:cs="宋体" w:eastAsia="宋体" w:hint="default"/>
          <w:sz w:val="20"/>
          <w:szCs w:val="20"/>
        </w:rPr>
      </w:r>
    </w:p>
    <w:p>
      <w:pPr>
        <w:spacing w:line="240" w:lineRule="auto" w:before="11"/>
        <w:rPr>
          <w:rFonts w:ascii="宋体" w:hAnsi="宋体" w:cs="宋体" w:eastAsia="宋体" w:hint="default"/>
          <w:b/>
          <w:bCs/>
          <w:sz w:val="13"/>
          <w:szCs w:val="13"/>
        </w:rPr>
      </w:pPr>
    </w:p>
    <w:p>
      <w:pPr>
        <w:pStyle w:val="BodyText"/>
        <w:spacing w:line="240" w:lineRule="auto"/>
        <w:ind w:left="236" w:right="0"/>
        <w:jc w:val="left"/>
      </w:pPr>
      <w:r>
        <w:rPr/>
        <w:t>□适用 √不适用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spacing w:line="240" w:lineRule="auto"/>
        <w:ind w:left="236" w:right="0"/>
        <w:jc w:val="left"/>
      </w:pPr>
      <w:r>
        <w:rPr/>
        <w:t>其他说明</w:t>
      </w:r>
    </w:p>
    <w:p>
      <w:pPr>
        <w:pStyle w:val="BodyText"/>
        <w:spacing w:line="240" w:lineRule="auto" w:before="123"/>
        <w:ind w:left="236" w:right="0"/>
        <w:jc w:val="left"/>
      </w:pPr>
      <w:r>
        <w:rPr/>
        <w:t>□适用 √不适用</w:t>
      </w:r>
    </w:p>
    <w:p>
      <w:pPr>
        <w:spacing w:after="0" w:line="240" w:lineRule="auto"/>
        <w:jc w:val="left"/>
        <w:sectPr>
          <w:pgSz w:w="11910" w:h="16840"/>
          <w:pgMar w:header="1050" w:footer="1375" w:top="1280" w:bottom="1560" w:left="1040" w:right="1660"/>
        </w:sectPr>
      </w:pPr>
    </w:p>
    <w:p>
      <w:pPr>
        <w:pStyle w:val="Heading2"/>
        <w:spacing w:line="400" w:lineRule="auto" w:before="114"/>
        <w:ind w:left="136" w:right="6271"/>
        <w:jc w:val="left"/>
        <w:rPr>
          <w:rFonts w:ascii="宋体" w:hAnsi="宋体" w:cs="宋体" w:eastAsia="宋体" w:hint="default"/>
          <w:b w:val="0"/>
          <w:bCs w:val="0"/>
        </w:rPr>
      </w:pPr>
      <w:r>
        <w:rPr>
          <w:rFonts w:ascii="宋体" w:hAnsi="宋体" w:cs="宋体" w:eastAsia="宋体" w:hint="default"/>
        </w:rPr>
        <w:t>5</w:t>
      </w:r>
      <w:r>
        <w:rPr/>
        <w:t>、</w:t>
      </w:r>
      <w:r>
        <w:rPr>
          <w:spacing w:val="-4"/>
        </w:rPr>
        <w:t> </w:t>
      </w:r>
      <w:r>
        <w:rPr/>
        <w:t>应收账款</w:t>
      </w:r>
      <w:r>
        <w:rPr>
          <w:rFonts w:ascii="宋体" w:hAnsi="宋体" w:cs="宋体" w:eastAsia="宋体" w:hint="default"/>
          <w:w w:val="99"/>
        </w:rPr>
        <w:t> </w:t>
      </w: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tabs>
          <w:tab w:pos="979" w:val="left" w:leader="none"/>
        </w:tabs>
        <w:spacing w:line="240" w:lineRule="auto" w:before="45"/>
        <w:ind w:left="136" w:right="6271"/>
        <w:jc w:val="left"/>
      </w:pPr>
      <w:r>
        <w:rPr/>
        <w:t>√适用</w:t>
        <w:tab/>
        <w:t>□不适用</w:t>
      </w:r>
    </w:p>
    <w:p>
      <w:pPr>
        <w:pStyle w:val="BodyText"/>
        <w:tabs>
          <w:tab w:pos="1051" w:val="left" w:leader="none"/>
        </w:tabs>
        <w:spacing w:line="240" w:lineRule="auto" w:before="126"/>
        <w:ind w:left="0" w:right="15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371"/>
        <w:gridCol w:w="4525"/>
      </w:tblGrid>
      <w:tr>
        <w:trPr>
          <w:trHeight w:val="410"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10"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410"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410"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宋体" w:hAnsi="宋体" w:cs="宋体" w:eastAsia="宋体" w:hint="default"/>
                <w:sz w:val="21"/>
                <w:szCs w:val="21"/>
              </w:rPr>
            </w:pPr>
            <w:r>
              <w:rPr>
                <w:rFonts w:ascii="宋体"/>
                <w:spacing w:val="-1"/>
                <w:sz w:val="21"/>
              </w:rPr>
              <w:t>79,476,001.77</w:t>
            </w:r>
          </w:p>
        </w:tc>
      </w:tr>
      <w:tr>
        <w:trPr>
          <w:trHeight w:val="410"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宋体" w:hAnsi="宋体" w:cs="宋体" w:eastAsia="宋体" w:hint="default"/>
                <w:sz w:val="21"/>
                <w:szCs w:val="21"/>
              </w:rPr>
            </w:pPr>
            <w:r>
              <w:rPr>
                <w:rFonts w:ascii="宋体"/>
                <w:spacing w:val="-1"/>
                <w:sz w:val="21"/>
              </w:rPr>
              <w:t>79,476,001.77</w:t>
            </w:r>
          </w:p>
        </w:tc>
      </w:tr>
      <w:tr>
        <w:trPr>
          <w:trHeight w:val="409"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宋体" w:hAnsi="宋体" w:cs="宋体" w:eastAsia="宋体" w:hint="default"/>
                <w:sz w:val="21"/>
                <w:szCs w:val="21"/>
              </w:rPr>
            </w:pPr>
            <w:r>
              <w:rPr>
                <w:rFonts w:ascii="宋体"/>
                <w:spacing w:val="-1"/>
                <w:sz w:val="21"/>
              </w:rPr>
              <w:t>15,460,608.63</w:t>
            </w:r>
          </w:p>
        </w:tc>
      </w:tr>
      <w:tr>
        <w:trPr>
          <w:trHeight w:val="410"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宋体" w:hAnsi="宋体" w:cs="宋体" w:eastAsia="宋体" w:hint="default"/>
                <w:sz w:val="21"/>
                <w:szCs w:val="21"/>
              </w:rPr>
            </w:pPr>
            <w:r>
              <w:rPr>
                <w:rFonts w:ascii="宋体"/>
                <w:spacing w:val="-1"/>
                <w:sz w:val="21"/>
              </w:rPr>
              <w:t>5,486,196.39</w:t>
            </w:r>
          </w:p>
        </w:tc>
      </w:tr>
      <w:tr>
        <w:trPr>
          <w:trHeight w:val="410"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宋体" w:hAnsi="宋体" w:cs="宋体" w:eastAsia="宋体" w:hint="default"/>
                <w:sz w:val="21"/>
                <w:szCs w:val="21"/>
              </w:rPr>
            </w:pPr>
            <w:r>
              <w:rPr>
                <w:rFonts w:ascii="宋体"/>
                <w:spacing w:val="-1"/>
                <w:sz w:val="21"/>
              </w:rPr>
              <w:t>3,474,035.06</w:t>
            </w:r>
          </w:p>
        </w:tc>
      </w:tr>
      <w:tr>
        <w:trPr>
          <w:trHeight w:val="410"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宋体" w:hAnsi="宋体" w:cs="宋体" w:eastAsia="宋体" w:hint="default"/>
                <w:sz w:val="21"/>
                <w:szCs w:val="21"/>
              </w:rPr>
            </w:pPr>
            <w:r>
              <w:rPr>
                <w:rFonts w:ascii="宋体"/>
                <w:spacing w:val="-1"/>
                <w:sz w:val="21"/>
              </w:rPr>
              <w:t>4,002,162.16</w:t>
            </w:r>
          </w:p>
        </w:tc>
      </w:tr>
      <w:tr>
        <w:trPr>
          <w:trHeight w:val="410"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宋体" w:hAnsi="宋体" w:cs="宋体" w:eastAsia="宋体" w:hint="default"/>
                <w:sz w:val="21"/>
                <w:szCs w:val="21"/>
              </w:rPr>
            </w:pPr>
            <w:r>
              <w:rPr>
                <w:rFonts w:ascii="宋体"/>
                <w:spacing w:val="-1"/>
                <w:sz w:val="21"/>
              </w:rPr>
              <w:t>882,133.00</w:t>
            </w:r>
          </w:p>
        </w:tc>
      </w:tr>
      <w:tr>
        <w:trPr>
          <w:trHeight w:val="410"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宋体" w:hAnsi="宋体" w:cs="宋体" w:eastAsia="宋体" w:hint="default"/>
                <w:sz w:val="21"/>
                <w:szCs w:val="21"/>
              </w:rPr>
            </w:pPr>
            <w:r>
              <w:rPr>
                <w:rFonts w:ascii="宋体"/>
                <w:spacing w:val="-1"/>
                <w:sz w:val="21"/>
              </w:rPr>
              <w:t>108,781,137.01</w:t>
            </w:r>
          </w:p>
        </w:tc>
      </w:tr>
    </w:tbl>
    <w:p>
      <w:pPr>
        <w:spacing w:line="240" w:lineRule="auto" w:before="9"/>
        <w:rPr>
          <w:rFonts w:ascii="宋体" w:hAnsi="宋体" w:cs="宋体" w:eastAsia="宋体" w:hint="default"/>
          <w:sz w:val="29"/>
          <w:szCs w:val="29"/>
        </w:rPr>
      </w:pPr>
    </w:p>
    <w:p>
      <w:pPr>
        <w:pStyle w:val="Heading2"/>
        <w:spacing w:line="240" w:lineRule="auto" w:before="36"/>
        <w:ind w:left="136" w:right="0"/>
        <w:jc w:val="left"/>
        <w:rPr>
          <w:rFonts w:ascii="宋体" w:hAnsi="宋体" w:cs="宋体" w:eastAsia="宋体" w:hint="default"/>
          <w:b w:val="0"/>
          <w:bCs w:val="0"/>
        </w:rPr>
      </w:pPr>
      <w:r>
        <w:rPr>
          <w:rFonts w:ascii="宋体" w:hAnsi="宋体" w:cs="宋体" w:eastAsia="宋体" w:hint="default"/>
        </w:rPr>
        <w:t>(2).</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1050" w:footer="1375" w:top="1280" w:bottom="1560" w:left="1140" w:right="1640"/>
        </w:sectPr>
      </w:pPr>
    </w:p>
    <w:p>
      <w:pPr>
        <w:pStyle w:val="BodyText"/>
        <w:spacing w:line="240" w:lineRule="auto" w:before="36"/>
        <w:ind w:left="136" w:right="-17"/>
        <w:jc w:val="left"/>
      </w:pPr>
      <w:r>
        <w:rPr/>
        <w:t>√适用</w:t>
      </w:r>
      <w:r>
        <w:rPr>
          <w:spacing w:val="1"/>
        </w:rPr>
        <w:t> </w:t>
      </w:r>
      <w:r>
        <w:rPr>
          <w:rFonts w:ascii="Calibri" w:hAnsi="Calibri" w:cs="Calibri" w:eastAsia="Calibri" w:hint="default"/>
        </w:rPr>
        <w:t>□</w:t>
      </w:r>
      <w:r>
        <w:rPr/>
        <w:t>不适用</w:t>
      </w:r>
    </w:p>
    <w:p>
      <w:pPr>
        <w:spacing w:line="240" w:lineRule="auto" w:before="9"/>
        <w:rPr>
          <w:rFonts w:ascii="宋体" w:hAnsi="宋体" w:cs="宋体" w:eastAsia="宋体" w:hint="default"/>
          <w:sz w:val="23"/>
          <w:szCs w:val="23"/>
        </w:rPr>
      </w:pPr>
      <w:r>
        <w:rPr/>
        <w:br w:type="column"/>
      </w:r>
      <w:r>
        <w:rPr>
          <w:rFonts w:ascii="宋体"/>
          <w:sz w:val="23"/>
        </w:rPr>
      </w:r>
    </w:p>
    <w:p>
      <w:pPr>
        <w:tabs>
          <w:tab w:pos="1135" w:val="left" w:leader="none"/>
        </w:tabs>
        <w:spacing w:before="0"/>
        <w:ind w:left="136" w:right="0" w:firstLine="0"/>
        <w:jc w:val="left"/>
        <w:rPr>
          <w:rFonts w:ascii="宋体" w:hAnsi="宋体" w:cs="宋体" w:eastAsia="宋体" w:hint="default"/>
          <w:sz w:val="20"/>
          <w:szCs w:val="20"/>
        </w:rPr>
      </w:pPr>
      <w:r>
        <w:rPr>
          <w:rFonts w:ascii="宋体" w:hAnsi="宋体" w:cs="宋体" w:eastAsia="宋体" w:hint="default"/>
          <w:w w:val="95"/>
          <w:sz w:val="20"/>
          <w:szCs w:val="20"/>
        </w:rPr>
        <w:t>单位：元</w:t>
        <w:tab/>
      </w:r>
      <w:r>
        <w:rPr>
          <w:rFonts w:ascii="宋体" w:hAnsi="宋体" w:cs="宋体" w:eastAsia="宋体" w:hint="default"/>
          <w:sz w:val="20"/>
          <w:szCs w:val="20"/>
        </w:rPr>
        <w:t>币种：人民币</w:t>
      </w:r>
    </w:p>
    <w:p>
      <w:pPr>
        <w:spacing w:after="0"/>
        <w:jc w:val="left"/>
        <w:rPr>
          <w:rFonts w:ascii="宋体" w:hAnsi="宋体" w:cs="宋体" w:eastAsia="宋体" w:hint="default"/>
          <w:sz w:val="20"/>
          <w:szCs w:val="20"/>
        </w:rPr>
        <w:sectPr>
          <w:type w:val="continuous"/>
          <w:pgSz w:w="11910" w:h="16840"/>
          <w:pgMar w:top="1280" w:bottom="1560" w:left="1140" w:right="1640"/>
          <w:cols w:num="2" w:equalWidth="0">
            <w:col w:w="1633" w:space="4896"/>
            <w:col w:w="2601"/>
          </w:cols>
        </w:sectPr>
      </w:pPr>
    </w:p>
    <w:p>
      <w:pPr>
        <w:spacing w:line="240" w:lineRule="auto" w:before="6"/>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36"/>
        <w:gridCol w:w="1169"/>
        <w:gridCol w:w="547"/>
        <w:gridCol w:w="1081"/>
        <w:gridCol w:w="461"/>
        <w:gridCol w:w="1080"/>
        <w:gridCol w:w="1080"/>
        <w:gridCol w:w="550"/>
        <w:gridCol w:w="1080"/>
        <w:gridCol w:w="461"/>
        <w:gridCol w:w="1081"/>
      </w:tblGrid>
      <w:tr>
        <w:trPr>
          <w:trHeight w:val="269" w:hRule="exact"/>
        </w:trPr>
        <w:tc>
          <w:tcPr>
            <w:tcW w:w="2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35" w:right="-38"/>
              <w:jc w:val="left"/>
              <w:rPr>
                <w:rFonts w:ascii="宋体" w:hAnsi="宋体" w:cs="宋体" w:eastAsia="宋体" w:hint="default"/>
                <w:sz w:val="15"/>
                <w:szCs w:val="15"/>
              </w:rPr>
            </w:pPr>
            <w:r>
              <w:rPr>
                <w:rFonts w:ascii="宋体" w:hAnsi="宋体" w:cs="宋体" w:eastAsia="宋体" w:hint="default"/>
                <w:sz w:val="15"/>
                <w:szCs w:val="15"/>
              </w:rPr>
              <w:t>类</w:t>
            </w:r>
            <w:r>
              <w:rPr>
                <w:rFonts w:ascii="宋体" w:hAnsi="宋体" w:cs="宋体" w:eastAsia="宋体" w:hint="default"/>
                <w:w w:val="100"/>
                <w:sz w:val="15"/>
                <w:szCs w:val="15"/>
              </w:rPr>
              <w:t> </w:t>
            </w:r>
            <w:r>
              <w:rPr>
                <w:rFonts w:ascii="宋体" w:hAnsi="宋体" w:cs="宋体" w:eastAsia="宋体" w:hint="default"/>
                <w:sz w:val="15"/>
                <w:szCs w:val="15"/>
              </w:rPr>
              <w:t>别</w:t>
            </w:r>
            <w:r>
              <w:rPr>
                <w:rFonts w:ascii="宋体" w:hAnsi="宋体" w:cs="宋体" w:eastAsia="宋体" w:hint="default"/>
                <w:sz w:val="15"/>
                <w:szCs w:val="15"/>
              </w:rPr>
              <w:t> </w:t>
            </w:r>
          </w:p>
        </w:tc>
        <w:tc>
          <w:tcPr>
            <w:tcW w:w="433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73" w:right="0"/>
              <w:jc w:val="center"/>
              <w:rPr>
                <w:rFonts w:ascii="宋体" w:hAnsi="宋体" w:cs="宋体" w:eastAsia="宋体" w:hint="default"/>
                <w:sz w:val="15"/>
                <w:szCs w:val="15"/>
              </w:rPr>
            </w:pPr>
            <w:r>
              <w:rPr>
                <w:rFonts w:ascii="宋体" w:hAnsi="宋体" w:cs="宋体" w:eastAsia="宋体" w:hint="default"/>
                <w:sz w:val="15"/>
                <w:szCs w:val="15"/>
              </w:rPr>
              <w:t>期末余额</w:t>
            </w:r>
            <w:r>
              <w:rPr>
                <w:rFonts w:ascii="宋体" w:hAnsi="宋体" w:cs="宋体" w:eastAsia="宋体" w:hint="default"/>
                <w:sz w:val="15"/>
                <w:szCs w:val="15"/>
              </w:rPr>
              <w:t> </w:t>
            </w:r>
          </w:p>
        </w:tc>
        <w:tc>
          <w:tcPr>
            <w:tcW w:w="42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72" w:right="0"/>
              <w:jc w:val="center"/>
              <w:rPr>
                <w:rFonts w:ascii="宋体" w:hAnsi="宋体" w:cs="宋体" w:eastAsia="宋体" w:hint="default"/>
                <w:sz w:val="15"/>
                <w:szCs w:val="15"/>
              </w:rPr>
            </w:pPr>
            <w:r>
              <w:rPr>
                <w:rFonts w:ascii="宋体" w:hAnsi="宋体" w:cs="宋体" w:eastAsia="宋体" w:hint="default"/>
                <w:sz w:val="15"/>
                <w:szCs w:val="15"/>
              </w:rPr>
              <w:t>期初余额</w:t>
            </w:r>
            <w:r>
              <w:rPr>
                <w:rFonts w:ascii="宋体" w:hAnsi="宋体" w:cs="宋体" w:eastAsia="宋体" w:hint="default"/>
                <w:sz w:val="15"/>
                <w:szCs w:val="15"/>
              </w:rPr>
              <w:t> </w:t>
            </w:r>
          </w:p>
        </w:tc>
      </w:tr>
      <w:tr>
        <w:trPr>
          <w:trHeight w:val="235" w:hRule="exact"/>
        </w:trPr>
        <w:tc>
          <w:tcPr>
            <w:tcW w:w="236" w:type="dxa"/>
            <w:vMerge/>
            <w:tcBorders>
              <w:left w:val="single" w:sz="4" w:space="0" w:color="000000"/>
              <w:right w:val="single" w:sz="4" w:space="0" w:color="000000"/>
            </w:tcBorders>
          </w:tcPr>
          <w:p>
            <w:pPr/>
          </w:p>
        </w:tc>
        <w:tc>
          <w:tcPr>
            <w:tcW w:w="1716"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551" w:right="0"/>
              <w:jc w:val="left"/>
              <w:rPr>
                <w:rFonts w:ascii="宋体" w:hAnsi="宋体" w:cs="宋体" w:eastAsia="宋体" w:hint="default"/>
                <w:sz w:val="15"/>
                <w:szCs w:val="15"/>
              </w:rPr>
            </w:pPr>
            <w:r>
              <w:rPr>
                <w:rFonts w:ascii="宋体" w:hAnsi="宋体" w:cs="宋体" w:eastAsia="宋体" w:hint="default"/>
                <w:sz w:val="15"/>
                <w:szCs w:val="15"/>
              </w:rPr>
              <w:t>账面余额</w:t>
            </w:r>
            <w:r>
              <w:rPr>
                <w:rFonts w:ascii="宋体" w:hAnsi="宋体" w:cs="宋体" w:eastAsia="宋体" w:hint="default"/>
                <w:sz w:val="15"/>
                <w:szCs w:val="15"/>
              </w:rPr>
              <w:t> </w:t>
            </w:r>
          </w:p>
        </w:tc>
        <w:tc>
          <w:tcPr>
            <w:tcW w:w="1541"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65" w:right="0"/>
              <w:jc w:val="left"/>
              <w:rPr>
                <w:rFonts w:ascii="宋体" w:hAnsi="宋体" w:cs="宋体" w:eastAsia="宋体" w:hint="default"/>
                <w:sz w:val="15"/>
                <w:szCs w:val="15"/>
              </w:rPr>
            </w:pPr>
            <w:r>
              <w:rPr>
                <w:rFonts w:ascii="宋体" w:hAnsi="宋体" w:cs="宋体" w:eastAsia="宋体" w:hint="default"/>
                <w:sz w:val="15"/>
                <w:szCs w:val="15"/>
              </w:rPr>
              <w:t>坏账准备</w:t>
            </w:r>
            <w:r>
              <w:rPr>
                <w:rFonts w:ascii="宋体" w:hAnsi="宋体" w:cs="宋体" w:eastAsia="宋体" w:hint="default"/>
                <w:sz w:val="15"/>
                <w:szCs w:val="15"/>
              </w:rPr>
              <w:t> </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83" w:right="308"/>
              <w:jc w:val="left"/>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r>
              <w:rPr>
                <w:rFonts w:ascii="宋体" w:hAnsi="宋体" w:cs="宋体" w:eastAsia="宋体" w:hint="default"/>
                <w:sz w:val="15"/>
                <w:szCs w:val="15"/>
              </w:rPr>
              <w:t> </w:t>
            </w:r>
          </w:p>
        </w:tc>
        <w:tc>
          <w:tcPr>
            <w:tcW w:w="1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508" w:right="0"/>
              <w:jc w:val="left"/>
              <w:rPr>
                <w:rFonts w:ascii="宋体" w:hAnsi="宋体" w:cs="宋体" w:eastAsia="宋体" w:hint="default"/>
                <w:sz w:val="15"/>
                <w:szCs w:val="15"/>
              </w:rPr>
            </w:pPr>
            <w:r>
              <w:rPr>
                <w:rFonts w:ascii="宋体" w:hAnsi="宋体" w:cs="宋体" w:eastAsia="宋体" w:hint="default"/>
                <w:sz w:val="15"/>
                <w:szCs w:val="15"/>
              </w:rPr>
              <w:t>账面余额</w:t>
            </w:r>
            <w:r>
              <w:rPr>
                <w:rFonts w:ascii="宋体" w:hAnsi="宋体" w:cs="宋体" w:eastAsia="宋体" w:hint="default"/>
                <w:sz w:val="15"/>
                <w:szCs w:val="15"/>
              </w:rPr>
              <w:t> </w:t>
            </w:r>
          </w:p>
        </w:tc>
        <w:tc>
          <w:tcPr>
            <w:tcW w:w="1541"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65" w:right="0"/>
              <w:jc w:val="left"/>
              <w:rPr>
                <w:rFonts w:ascii="宋体" w:hAnsi="宋体" w:cs="宋体" w:eastAsia="宋体" w:hint="default"/>
                <w:sz w:val="15"/>
                <w:szCs w:val="15"/>
              </w:rPr>
            </w:pPr>
            <w:r>
              <w:rPr>
                <w:rFonts w:ascii="宋体" w:hAnsi="宋体" w:cs="宋体" w:eastAsia="宋体" w:hint="default"/>
                <w:sz w:val="15"/>
                <w:szCs w:val="15"/>
              </w:rPr>
              <w:t>坏账准备</w:t>
            </w:r>
            <w:r>
              <w:rPr>
                <w:rFonts w:ascii="宋体" w:hAnsi="宋体" w:cs="宋体" w:eastAsia="宋体" w:hint="default"/>
                <w:sz w:val="15"/>
                <w:szCs w:val="15"/>
              </w:rPr>
              <w:t> </w:t>
            </w:r>
          </w:p>
        </w:tc>
        <w:tc>
          <w:tcPr>
            <w:tcW w:w="108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84" w:right="308"/>
              <w:jc w:val="left"/>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r>
              <w:rPr>
                <w:rFonts w:ascii="宋体" w:hAnsi="宋体" w:cs="宋体" w:eastAsia="宋体" w:hint="default"/>
                <w:sz w:val="15"/>
                <w:szCs w:val="15"/>
              </w:rPr>
              <w:t> </w:t>
            </w:r>
          </w:p>
        </w:tc>
      </w:tr>
      <w:tr>
        <w:trPr>
          <w:trHeight w:val="595" w:hRule="exact"/>
        </w:trPr>
        <w:tc>
          <w:tcPr>
            <w:tcW w:w="236" w:type="dxa"/>
            <w:vMerge/>
            <w:tcBorders>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27" w:right="0"/>
              <w:jc w:val="left"/>
              <w:rPr>
                <w:rFonts w:ascii="宋体" w:hAnsi="宋体" w:cs="宋体" w:eastAsia="宋体" w:hint="default"/>
                <w:sz w:val="15"/>
                <w:szCs w:val="15"/>
              </w:rPr>
            </w:pPr>
            <w:r>
              <w:rPr>
                <w:rFonts w:ascii="宋体" w:hAnsi="宋体" w:cs="宋体" w:eastAsia="宋体" w:hint="default"/>
                <w:sz w:val="15"/>
                <w:szCs w:val="15"/>
              </w:rPr>
              <w:t>金额</w:t>
            </w:r>
            <w:r>
              <w:rPr>
                <w:rFonts w:ascii="宋体" w:hAnsi="宋体" w:cs="宋体" w:eastAsia="宋体" w:hint="default"/>
                <w:sz w:val="15"/>
                <w:szCs w:val="15"/>
              </w:rPr>
              <w:t> </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53" w:right="80" w:hanging="36"/>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83" w:right="0"/>
              <w:jc w:val="left"/>
              <w:rPr>
                <w:rFonts w:ascii="宋体" w:hAnsi="宋体" w:cs="宋体" w:eastAsia="宋体" w:hint="default"/>
                <w:sz w:val="15"/>
                <w:szCs w:val="15"/>
              </w:rPr>
            </w:pPr>
            <w:r>
              <w:rPr>
                <w:rFonts w:ascii="宋体" w:hAnsi="宋体" w:cs="宋体" w:eastAsia="宋体" w:hint="default"/>
                <w:sz w:val="15"/>
                <w:szCs w:val="15"/>
              </w:rPr>
              <w:t>金额</w:t>
            </w:r>
            <w:r>
              <w:rPr>
                <w:rFonts w:ascii="宋体" w:hAnsi="宋体" w:cs="宋体" w:eastAsia="宋体" w:hint="default"/>
                <w:sz w:val="15"/>
                <w:szCs w:val="15"/>
              </w:rPr>
              <w:t> </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74"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12" w:right="35"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 </w:t>
            </w:r>
          </w:p>
        </w:tc>
        <w:tc>
          <w:tcPr>
            <w:tcW w:w="1080" w:type="dxa"/>
            <w:vMerge/>
            <w:tcBorders>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83" w:right="0"/>
              <w:jc w:val="left"/>
              <w:rPr>
                <w:rFonts w:ascii="宋体" w:hAnsi="宋体" w:cs="宋体" w:eastAsia="宋体" w:hint="default"/>
                <w:sz w:val="15"/>
                <w:szCs w:val="15"/>
              </w:rPr>
            </w:pPr>
            <w:r>
              <w:rPr>
                <w:rFonts w:ascii="宋体" w:hAnsi="宋体" w:cs="宋体" w:eastAsia="宋体" w:hint="default"/>
                <w:sz w:val="15"/>
                <w:szCs w:val="15"/>
              </w:rPr>
              <w:t>金额</w:t>
            </w:r>
            <w:r>
              <w:rPr>
                <w:rFonts w:ascii="宋体" w:hAnsi="宋体" w:cs="宋体" w:eastAsia="宋体" w:hint="default"/>
                <w:sz w:val="15"/>
                <w:szCs w:val="15"/>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55" w:right="80" w:hanging="36"/>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84" w:right="0"/>
              <w:jc w:val="left"/>
              <w:rPr>
                <w:rFonts w:ascii="宋体" w:hAnsi="宋体" w:cs="宋体" w:eastAsia="宋体" w:hint="default"/>
                <w:sz w:val="15"/>
                <w:szCs w:val="15"/>
              </w:rPr>
            </w:pPr>
            <w:r>
              <w:rPr>
                <w:rFonts w:ascii="宋体" w:hAnsi="宋体" w:cs="宋体" w:eastAsia="宋体" w:hint="default"/>
                <w:sz w:val="15"/>
                <w:szCs w:val="15"/>
              </w:rPr>
              <w:t>金额</w:t>
            </w:r>
            <w:r>
              <w:rPr>
                <w:rFonts w:ascii="宋体" w:hAnsi="宋体" w:cs="宋体" w:eastAsia="宋体" w:hint="default"/>
                <w:sz w:val="15"/>
                <w:szCs w:val="15"/>
              </w:rPr>
              <w:t> </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74"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12" w:right="35"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 </w:t>
            </w:r>
          </w:p>
        </w:tc>
        <w:tc>
          <w:tcPr>
            <w:tcW w:w="1081" w:type="dxa"/>
            <w:vMerge/>
            <w:tcBorders>
              <w:left w:val="single" w:sz="4" w:space="0" w:color="000000"/>
              <w:bottom w:val="single" w:sz="4" w:space="0" w:color="000000"/>
              <w:right w:val="single" w:sz="4" w:space="0" w:color="000000"/>
            </w:tcBorders>
          </w:tcPr>
          <w:p>
            <w:pPr/>
          </w:p>
        </w:tc>
      </w:tr>
      <w:tr>
        <w:trPr>
          <w:trHeight w:val="1760" w:hRule="exact"/>
        </w:trPr>
        <w:tc>
          <w:tcPr>
            <w:tcW w:w="2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w w:val="100"/>
                <w:sz w:val="15"/>
                <w:szCs w:val="15"/>
              </w:rPr>
              <w:t>按</w:t>
            </w:r>
          </w:p>
          <w:p>
            <w:pPr>
              <w:pStyle w:val="TableParagraph"/>
              <w:spacing w:line="240" w:lineRule="auto"/>
              <w:ind w:left="26" w:right="-28"/>
              <w:jc w:val="both"/>
              <w:rPr>
                <w:rFonts w:ascii="宋体" w:hAnsi="宋体" w:cs="宋体" w:eastAsia="宋体" w:hint="default"/>
                <w:sz w:val="15"/>
                <w:szCs w:val="15"/>
              </w:rPr>
            </w:pPr>
            <w:r>
              <w:rPr>
                <w:rFonts w:ascii="宋体" w:hAnsi="宋体" w:cs="宋体" w:eastAsia="宋体" w:hint="default"/>
                <w:sz w:val="15"/>
                <w:szCs w:val="15"/>
              </w:rPr>
              <w:t>单</w:t>
            </w:r>
            <w:r>
              <w:rPr>
                <w:rFonts w:ascii="宋体" w:hAnsi="宋体" w:cs="宋体" w:eastAsia="宋体" w:hint="default"/>
                <w:w w:val="100"/>
                <w:sz w:val="15"/>
                <w:szCs w:val="15"/>
              </w:rPr>
              <w:t> </w:t>
            </w:r>
            <w:r>
              <w:rPr>
                <w:rFonts w:ascii="宋体" w:hAnsi="宋体" w:cs="宋体" w:eastAsia="宋体" w:hint="default"/>
                <w:sz w:val="15"/>
                <w:szCs w:val="15"/>
              </w:rPr>
              <w:t>项</w:t>
            </w:r>
            <w:r>
              <w:rPr>
                <w:rFonts w:ascii="宋体" w:hAnsi="宋体" w:cs="宋体" w:eastAsia="宋体" w:hint="default"/>
                <w:w w:val="100"/>
                <w:sz w:val="15"/>
                <w:szCs w:val="15"/>
              </w:rPr>
              <w:t> </w:t>
            </w:r>
            <w:r>
              <w:rPr>
                <w:rFonts w:ascii="宋体" w:hAnsi="宋体" w:cs="宋体" w:eastAsia="宋体" w:hint="default"/>
                <w:sz w:val="15"/>
                <w:szCs w:val="15"/>
              </w:rPr>
              <w:t>计</w:t>
            </w:r>
            <w:r>
              <w:rPr>
                <w:rFonts w:ascii="宋体" w:hAnsi="宋体" w:cs="宋体" w:eastAsia="宋体" w:hint="default"/>
                <w:w w:val="100"/>
                <w:sz w:val="15"/>
                <w:szCs w:val="15"/>
              </w:rPr>
              <w:t> </w:t>
            </w:r>
            <w:r>
              <w:rPr>
                <w:rFonts w:ascii="宋体" w:hAnsi="宋体" w:cs="宋体" w:eastAsia="宋体" w:hint="default"/>
                <w:sz w:val="15"/>
                <w:szCs w:val="15"/>
              </w:rPr>
              <w:t>提</w:t>
            </w:r>
            <w:r>
              <w:rPr>
                <w:rFonts w:ascii="宋体" w:hAnsi="宋体" w:cs="宋体" w:eastAsia="宋体" w:hint="default"/>
                <w:w w:val="100"/>
                <w:sz w:val="15"/>
                <w:szCs w:val="15"/>
              </w:rPr>
              <w:t> </w:t>
            </w:r>
            <w:r>
              <w:rPr>
                <w:rFonts w:ascii="宋体" w:hAnsi="宋体" w:cs="宋体" w:eastAsia="宋体" w:hint="default"/>
                <w:sz w:val="15"/>
                <w:szCs w:val="15"/>
              </w:rPr>
              <w:t>坏</w:t>
            </w:r>
            <w:r>
              <w:rPr>
                <w:rFonts w:ascii="宋体" w:hAnsi="宋体" w:cs="宋体" w:eastAsia="宋体" w:hint="default"/>
                <w:w w:val="100"/>
                <w:sz w:val="15"/>
                <w:szCs w:val="15"/>
              </w:rPr>
              <w:t> </w:t>
            </w:r>
            <w:r>
              <w:rPr>
                <w:rFonts w:ascii="宋体" w:hAnsi="宋体" w:cs="宋体" w:eastAsia="宋体" w:hint="default"/>
                <w:sz w:val="15"/>
                <w:szCs w:val="15"/>
              </w:rPr>
              <w:t>账</w:t>
            </w:r>
            <w:r>
              <w:rPr>
                <w:rFonts w:ascii="宋体" w:hAnsi="宋体" w:cs="宋体" w:eastAsia="宋体" w:hint="default"/>
                <w:w w:val="100"/>
                <w:sz w:val="15"/>
                <w:szCs w:val="15"/>
              </w:rPr>
              <w:t> </w:t>
            </w:r>
            <w:r>
              <w:rPr>
                <w:rFonts w:ascii="宋体" w:hAnsi="宋体" w:cs="宋体" w:eastAsia="宋体" w:hint="default"/>
                <w:sz w:val="15"/>
                <w:szCs w:val="15"/>
              </w:rPr>
              <w:t>准</w:t>
            </w:r>
            <w:r>
              <w:rPr>
                <w:rFonts w:ascii="宋体" w:hAnsi="宋体" w:cs="宋体" w:eastAsia="宋体" w:hint="default"/>
                <w:w w:val="100"/>
                <w:sz w:val="15"/>
                <w:szCs w:val="15"/>
              </w:rPr>
              <w:t> </w:t>
            </w:r>
            <w:r>
              <w:rPr>
                <w:rFonts w:ascii="宋体" w:hAnsi="宋体" w:cs="宋体" w:eastAsia="宋体" w:hint="default"/>
                <w:sz w:val="15"/>
                <w:szCs w:val="15"/>
              </w:rPr>
              <w:t>备</w:t>
            </w:r>
            <w:r>
              <w:rPr>
                <w:rFonts w:ascii="宋体" w:hAnsi="宋体" w:cs="宋体" w:eastAsia="宋体" w:hint="default"/>
                <w:sz w:val="15"/>
                <w:szCs w:val="15"/>
              </w:rPr>
              <w:t> </w:t>
            </w:r>
          </w:p>
        </w:tc>
        <w:tc>
          <w:tcPr>
            <w:tcW w:w="1169"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8824" w:type="dxa"/>
            <w:gridSpan w:val="11"/>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6"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宋体" w:hAnsi="宋体" w:cs="宋体" w:eastAsia="宋体" w:hint="default"/>
                <w:sz w:val="15"/>
                <w:szCs w:val="15"/>
              </w:rPr>
              <w:t> </w:t>
            </w:r>
          </w:p>
        </w:tc>
      </w:tr>
      <w:tr>
        <w:trPr>
          <w:trHeight w:val="204" w:hRule="exact"/>
        </w:trPr>
        <w:tc>
          <w:tcPr>
            <w:tcW w:w="2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28"/>
              <w:jc w:val="center"/>
              <w:rPr>
                <w:rFonts w:ascii="宋体" w:hAnsi="宋体" w:cs="宋体" w:eastAsia="宋体" w:hint="default"/>
                <w:sz w:val="15"/>
                <w:szCs w:val="15"/>
              </w:rPr>
            </w:pPr>
            <w:r>
              <w:rPr>
                <w:rFonts w:ascii="宋体"/>
                <w:w w:val="100"/>
                <w:sz w:val="15"/>
              </w:rPr>
              <w:t> </w:t>
            </w:r>
            <w:r>
              <w:rPr>
                <w:rFonts w:ascii="宋体"/>
                <w:spacing w:val="1"/>
                <w:sz w:val="15"/>
              </w:rPr>
              <w:t> </w:t>
            </w:r>
            <w:r>
              <w:rPr>
                <w:rFonts w:ascii="宋体"/>
                <w:color w:val="808080"/>
                <w:w w:val="100"/>
                <w:sz w:val="15"/>
              </w:rPr>
              <w:t> </w:t>
            </w:r>
            <w:r>
              <w:rPr>
                <w:rFonts w:ascii="宋体"/>
                <w:w w:val="100"/>
                <w:sz w:val="15"/>
              </w:rPr>
            </w:r>
          </w:p>
        </w:tc>
        <w:tc>
          <w:tcPr>
            <w:tcW w:w="1169"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28"/>
              <w:jc w:val="center"/>
              <w:rPr>
                <w:rFonts w:ascii="宋体" w:hAnsi="宋体" w:cs="宋体" w:eastAsia="宋体" w:hint="default"/>
                <w:sz w:val="15"/>
                <w:szCs w:val="15"/>
              </w:rPr>
            </w:pPr>
            <w:r>
              <w:rPr>
                <w:rFonts w:ascii="宋体"/>
                <w:w w:val="100"/>
                <w:sz w:val="15"/>
              </w:rPr>
              <w:t> </w:t>
            </w:r>
            <w:r>
              <w:rPr>
                <w:rFonts w:ascii="宋体"/>
                <w:spacing w:val="1"/>
                <w:sz w:val="15"/>
              </w:rPr>
              <w:t> </w:t>
            </w:r>
            <w:r>
              <w:rPr>
                <w:rFonts w:ascii="宋体"/>
                <w:color w:val="808080"/>
                <w:w w:val="100"/>
                <w:sz w:val="15"/>
              </w:rPr>
              <w:t> </w:t>
            </w:r>
            <w:r>
              <w:rPr>
                <w:rFonts w:ascii="宋体"/>
                <w:w w:val="100"/>
                <w:sz w:val="15"/>
              </w:rPr>
            </w:r>
          </w:p>
        </w:tc>
        <w:tc>
          <w:tcPr>
            <w:tcW w:w="1169"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r>
      <w:tr>
        <w:trPr>
          <w:trHeight w:val="1762" w:hRule="exact"/>
        </w:trPr>
        <w:tc>
          <w:tcPr>
            <w:tcW w:w="2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w w:val="100"/>
                <w:sz w:val="15"/>
                <w:szCs w:val="15"/>
              </w:rPr>
              <w:t>按</w:t>
            </w:r>
          </w:p>
          <w:p>
            <w:pPr>
              <w:pStyle w:val="TableParagraph"/>
              <w:spacing w:line="240" w:lineRule="auto"/>
              <w:ind w:left="26" w:right="-28"/>
              <w:jc w:val="both"/>
              <w:rPr>
                <w:rFonts w:ascii="宋体" w:hAnsi="宋体" w:cs="宋体" w:eastAsia="宋体" w:hint="default"/>
                <w:sz w:val="15"/>
                <w:szCs w:val="15"/>
              </w:rPr>
            </w:pPr>
            <w:r>
              <w:rPr>
                <w:rFonts w:ascii="宋体" w:hAnsi="宋体" w:cs="宋体" w:eastAsia="宋体" w:hint="default"/>
                <w:sz w:val="15"/>
                <w:szCs w:val="15"/>
              </w:rPr>
              <w:t>组</w:t>
            </w:r>
            <w:r>
              <w:rPr>
                <w:rFonts w:ascii="宋体" w:hAnsi="宋体" w:cs="宋体" w:eastAsia="宋体" w:hint="default"/>
                <w:w w:val="100"/>
                <w:sz w:val="15"/>
                <w:szCs w:val="15"/>
              </w:rPr>
              <w:t> </w:t>
            </w:r>
            <w:r>
              <w:rPr>
                <w:rFonts w:ascii="宋体" w:hAnsi="宋体" w:cs="宋体" w:eastAsia="宋体" w:hint="default"/>
                <w:sz w:val="15"/>
                <w:szCs w:val="15"/>
              </w:rPr>
              <w:t>合</w:t>
            </w:r>
            <w:r>
              <w:rPr>
                <w:rFonts w:ascii="宋体" w:hAnsi="宋体" w:cs="宋体" w:eastAsia="宋体" w:hint="default"/>
                <w:w w:val="100"/>
                <w:sz w:val="15"/>
                <w:szCs w:val="15"/>
              </w:rPr>
              <w:t> </w:t>
            </w:r>
            <w:r>
              <w:rPr>
                <w:rFonts w:ascii="宋体" w:hAnsi="宋体" w:cs="宋体" w:eastAsia="宋体" w:hint="default"/>
                <w:sz w:val="15"/>
                <w:szCs w:val="15"/>
              </w:rPr>
              <w:t>计</w:t>
            </w:r>
            <w:r>
              <w:rPr>
                <w:rFonts w:ascii="宋体" w:hAnsi="宋体" w:cs="宋体" w:eastAsia="宋体" w:hint="default"/>
                <w:w w:val="100"/>
                <w:sz w:val="15"/>
                <w:szCs w:val="15"/>
              </w:rPr>
              <w:t> </w:t>
            </w:r>
            <w:r>
              <w:rPr>
                <w:rFonts w:ascii="宋体" w:hAnsi="宋体" w:cs="宋体" w:eastAsia="宋体" w:hint="default"/>
                <w:sz w:val="15"/>
                <w:szCs w:val="15"/>
              </w:rPr>
              <w:t>提</w:t>
            </w:r>
            <w:r>
              <w:rPr>
                <w:rFonts w:ascii="宋体" w:hAnsi="宋体" w:cs="宋体" w:eastAsia="宋体" w:hint="default"/>
                <w:w w:val="100"/>
                <w:sz w:val="15"/>
                <w:szCs w:val="15"/>
              </w:rPr>
              <w:t> </w:t>
            </w:r>
            <w:r>
              <w:rPr>
                <w:rFonts w:ascii="宋体" w:hAnsi="宋体" w:cs="宋体" w:eastAsia="宋体" w:hint="default"/>
                <w:sz w:val="15"/>
                <w:szCs w:val="15"/>
              </w:rPr>
              <w:t>坏</w:t>
            </w:r>
            <w:r>
              <w:rPr>
                <w:rFonts w:ascii="宋体" w:hAnsi="宋体" w:cs="宋体" w:eastAsia="宋体" w:hint="default"/>
                <w:w w:val="100"/>
                <w:sz w:val="15"/>
                <w:szCs w:val="15"/>
              </w:rPr>
              <w:t> </w:t>
            </w:r>
            <w:r>
              <w:rPr>
                <w:rFonts w:ascii="宋体" w:hAnsi="宋体" w:cs="宋体" w:eastAsia="宋体" w:hint="default"/>
                <w:sz w:val="15"/>
                <w:szCs w:val="15"/>
              </w:rPr>
              <w:t>账</w:t>
            </w:r>
            <w:r>
              <w:rPr>
                <w:rFonts w:ascii="宋体" w:hAnsi="宋体" w:cs="宋体" w:eastAsia="宋体" w:hint="default"/>
                <w:w w:val="100"/>
                <w:sz w:val="15"/>
                <w:szCs w:val="15"/>
              </w:rPr>
              <w:t> </w:t>
            </w:r>
            <w:r>
              <w:rPr>
                <w:rFonts w:ascii="宋体" w:hAnsi="宋体" w:cs="宋体" w:eastAsia="宋体" w:hint="default"/>
                <w:sz w:val="15"/>
                <w:szCs w:val="15"/>
              </w:rPr>
              <w:t>准</w:t>
            </w:r>
            <w:r>
              <w:rPr>
                <w:rFonts w:ascii="宋体" w:hAnsi="宋体" w:cs="宋体" w:eastAsia="宋体" w:hint="default"/>
                <w:w w:val="100"/>
                <w:sz w:val="15"/>
                <w:szCs w:val="15"/>
              </w:rPr>
              <w:t> </w:t>
            </w:r>
            <w:r>
              <w:rPr>
                <w:rFonts w:ascii="宋体" w:hAnsi="宋体" w:cs="宋体" w:eastAsia="宋体" w:hint="default"/>
                <w:sz w:val="15"/>
                <w:szCs w:val="15"/>
              </w:rPr>
              <w:t>备</w:t>
            </w:r>
            <w:r>
              <w:rPr>
                <w:rFonts w:ascii="宋体" w:hAnsi="宋体" w:cs="宋体" w:eastAsia="宋体" w:hint="default"/>
                <w:sz w:val="15"/>
                <w:szCs w:val="15"/>
              </w:rPr>
              <w:t> </w:t>
            </w:r>
          </w:p>
        </w:tc>
        <w:tc>
          <w:tcPr>
            <w:tcW w:w="1169"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8824" w:type="dxa"/>
            <w:gridSpan w:val="11"/>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宋体" w:hAnsi="宋体" w:cs="宋体" w:eastAsia="宋体" w:hint="default"/>
                <w:sz w:val="15"/>
                <w:szCs w:val="15"/>
              </w:rPr>
              <w:t> </w:t>
            </w:r>
          </w:p>
        </w:tc>
      </w:tr>
    </w:tbl>
    <w:p>
      <w:pPr>
        <w:spacing w:after="0" w:line="172" w:lineRule="exact"/>
        <w:jc w:val="left"/>
        <w:rPr>
          <w:rFonts w:ascii="宋体" w:hAnsi="宋体" w:cs="宋体" w:eastAsia="宋体" w:hint="default"/>
          <w:sz w:val="15"/>
          <w:szCs w:val="15"/>
        </w:rPr>
        <w:sectPr>
          <w:type w:val="continuous"/>
          <w:pgSz w:w="11910" w:h="16840"/>
          <w:pgMar w:top="1280" w:bottom="1560" w:left="1140" w:right="1640"/>
        </w:sectPr>
      </w:pPr>
    </w:p>
    <w:p>
      <w:pPr>
        <w:spacing w:line="240" w:lineRule="auto" w:before="5"/>
        <w:rPr>
          <w:rFonts w:ascii="宋体" w:hAnsi="宋体" w:cs="宋体" w:eastAsia="宋体" w:hint="default"/>
          <w:sz w:val="11"/>
          <w:szCs w:val="11"/>
        </w:rPr>
      </w:pPr>
    </w:p>
    <w:tbl>
      <w:tblPr>
        <w:tblW w:w="0" w:type="auto"/>
        <w:jc w:val="left"/>
        <w:tblInd w:w="200" w:type="dxa"/>
        <w:tblLayout w:type="fixed"/>
        <w:tblCellMar>
          <w:top w:w="0" w:type="dxa"/>
          <w:left w:w="0" w:type="dxa"/>
          <w:bottom w:w="0" w:type="dxa"/>
          <w:right w:w="0" w:type="dxa"/>
        </w:tblCellMar>
        <w:tblLook w:val="01E0"/>
      </w:tblPr>
      <w:tblGrid>
        <w:gridCol w:w="236"/>
        <w:gridCol w:w="1169"/>
        <w:gridCol w:w="547"/>
        <w:gridCol w:w="1081"/>
        <w:gridCol w:w="461"/>
        <w:gridCol w:w="1080"/>
        <w:gridCol w:w="1080"/>
        <w:gridCol w:w="550"/>
        <w:gridCol w:w="1080"/>
        <w:gridCol w:w="461"/>
        <w:gridCol w:w="1081"/>
      </w:tblGrid>
      <w:tr>
        <w:trPr>
          <w:trHeight w:val="788" w:hRule="exact"/>
        </w:trPr>
        <w:tc>
          <w:tcPr>
            <w:tcW w:w="2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both"/>
              <w:rPr>
                <w:rFonts w:ascii="宋体" w:hAnsi="宋体" w:cs="宋体" w:eastAsia="宋体" w:hint="default"/>
                <w:sz w:val="15"/>
                <w:szCs w:val="15"/>
              </w:rPr>
            </w:pPr>
            <w:r>
              <w:rPr>
                <w:rFonts w:ascii="宋体" w:hAnsi="宋体" w:cs="宋体" w:eastAsia="宋体" w:hint="default"/>
                <w:w w:val="100"/>
                <w:sz w:val="15"/>
                <w:szCs w:val="15"/>
              </w:rPr>
              <w:t>账</w:t>
            </w:r>
          </w:p>
          <w:p>
            <w:pPr>
              <w:pStyle w:val="TableParagraph"/>
              <w:spacing w:line="240" w:lineRule="auto"/>
              <w:ind w:left="26" w:right="-28"/>
              <w:jc w:val="both"/>
              <w:rPr>
                <w:rFonts w:ascii="宋体" w:hAnsi="宋体" w:cs="宋体" w:eastAsia="宋体" w:hint="default"/>
                <w:sz w:val="15"/>
                <w:szCs w:val="15"/>
              </w:rPr>
            </w:pPr>
            <w:r>
              <w:rPr>
                <w:rFonts w:ascii="宋体" w:hAnsi="宋体" w:cs="宋体" w:eastAsia="宋体" w:hint="default"/>
                <w:sz w:val="15"/>
                <w:szCs w:val="15"/>
              </w:rPr>
              <w:t>龄</w:t>
            </w:r>
            <w:r>
              <w:rPr>
                <w:rFonts w:ascii="宋体" w:hAnsi="宋体" w:cs="宋体" w:eastAsia="宋体" w:hint="default"/>
                <w:w w:val="100"/>
                <w:sz w:val="15"/>
                <w:szCs w:val="15"/>
              </w:rPr>
              <w:t> </w:t>
            </w:r>
            <w:r>
              <w:rPr>
                <w:rFonts w:ascii="宋体" w:hAnsi="宋体" w:cs="宋体" w:eastAsia="宋体" w:hint="default"/>
                <w:sz w:val="15"/>
                <w:szCs w:val="15"/>
              </w:rPr>
              <w:t>组</w:t>
            </w:r>
            <w:r>
              <w:rPr>
                <w:rFonts w:ascii="宋体" w:hAnsi="宋体" w:cs="宋体" w:eastAsia="宋体" w:hint="default"/>
                <w:w w:val="100"/>
                <w:sz w:val="15"/>
                <w:szCs w:val="15"/>
              </w:rPr>
              <w:t> </w:t>
            </w:r>
            <w:r>
              <w:rPr>
                <w:rFonts w:ascii="宋体" w:hAnsi="宋体" w:cs="宋体" w:eastAsia="宋体" w:hint="default"/>
                <w:sz w:val="15"/>
                <w:szCs w:val="15"/>
              </w:rPr>
              <w:t>合</w:t>
            </w:r>
            <w:r>
              <w:rPr>
                <w:rFonts w:ascii="宋体" w:hAnsi="宋体" w:cs="宋体" w:eastAsia="宋体" w:hint="default"/>
                <w:color w:val="808080"/>
                <w:sz w:val="15"/>
                <w:szCs w:val="15"/>
              </w:rPr>
              <w:t> </w:t>
            </w:r>
            <w:r>
              <w:rPr>
                <w:rFonts w:ascii="宋体" w:hAnsi="宋体" w:cs="宋体" w:eastAsia="宋体" w:hint="default"/>
                <w:sz w:val="15"/>
                <w:szCs w:val="15"/>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1"/>
                <w:sz w:val="15"/>
              </w:rPr>
              <w:t>108,781,137.01</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4" w:right="0"/>
              <w:jc w:val="center"/>
              <w:rPr>
                <w:rFonts w:ascii="宋体" w:hAnsi="宋体" w:cs="宋体" w:eastAsia="宋体" w:hint="default"/>
                <w:sz w:val="15"/>
                <w:szCs w:val="15"/>
              </w:rPr>
            </w:pPr>
            <w:r>
              <w:rPr>
                <w:rFonts w:ascii="宋体"/>
                <w:sz w:val="15"/>
              </w:rPr>
              <w:t>100.00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12,437,980.50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 w:right="0"/>
              <w:jc w:val="center"/>
              <w:rPr>
                <w:rFonts w:ascii="宋体" w:hAnsi="宋体" w:cs="宋体" w:eastAsia="宋体" w:hint="default"/>
                <w:sz w:val="15"/>
                <w:szCs w:val="15"/>
              </w:rPr>
            </w:pPr>
            <w:r>
              <w:rPr>
                <w:rFonts w:ascii="宋体"/>
                <w:sz w:val="15"/>
              </w:rPr>
              <w:t>11.43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3" w:right="0"/>
              <w:jc w:val="center"/>
              <w:rPr>
                <w:rFonts w:ascii="宋体" w:hAnsi="宋体" w:cs="宋体" w:eastAsia="宋体" w:hint="default"/>
                <w:sz w:val="15"/>
                <w:szCs w:val="15"/>
              </w:rPr>
            </w:pPr>
            <w:r>
              <w:rPr>
                <w:rFonts w:ascii="宋体"/>
                <w:sz w:val="15"/>
              </w:rPr>
              <w:t>96,343,156.51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92,358,476.09</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7" w:right="0"/>
              <w:jc w:val="center"/>
              <w:rPr>
                <w:rFonts w:ascii="宋体" w:hAnsi="宋体" w:cs="宋体" w:eastAsia="宋体" w:hint="default"/>
                <w:sz w:val="15"/>
                <w:szCs w:val="15"/>
              </w:rPr>
            </w:pPr>
            <w:r>
              <w:rPr>
                <w:rFonts w:ascii="宋体"/>
                <w:sz w:val="15"/>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3" w:right="0"/>
              <w:jc w:val="center"/>
              <w:rPr>
                <w:rFonts w:ascii="宋体" w:hAnsi="宋体" w:cs="宋体" w:eastAsia="宋体" w:hint="default"/>
                <w:sz w:val="15"/>
                <w:szCs w:val="15"/>
              </w:rPr>
            </w:pPr>
            <w:r>
              <w:rPr>
                <w:rFonts w:ascii="宋体"/>
                <w:sz w:val="15"/>
              </w:rPr>
              <w:t>11,190,900.65</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4" w:right="0"/>
              <w:jc w:val="center"/>
              <w:rPr>
                <w:rFonts w:ascii="宋体" w:hAnsi="宋体" w:cs="宋体" w:eastAsia="宋体" w:hint="default"/>
                <w:sz w:val="15"/>
                <w:szCs w:val="15"/>
              </w:rPr>
            </w:pPr>
            <w:r>
              <w:rPr>
                <w:rFonts w:ascii="宋体"/>
                <w:sz w:val="15"/>
              </w:rPr>
              <w:t>12.12</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4" w:right="0"/>
              <w:jc w:val="center"/>
              <w:rPr>
                <w:rFonts w:ascii="宋体" w:hAnsi="宋体" w:cs="宋体" w:eastAsia="宋体" w:hint="default"/>
                <w:sz w:val="15"/>
                <w:szCs w:val="15"/>
              </w:rPr>
            </w:pPr>
            <w:r>
              <w:rPr>
                <w:rFonts w:ascii="宋体"/>
                <w:sz w:val="15"/>
              </w:rPr>
              <w:t>81,167,575.44</w:t>
            </w:r>
          </w:p>
        </w:tc>
      </w:tr>
      <w:tr>
        <w:trPr>
          <w:trHeight w:val="206" w:hRule="exact"/>
        </w:trPr>
        <w:tc>
          <w:tcPr>
            <w:tcW w:w="23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6" w:right="-28"/>
              <w:jc w:val="left"/>
              <w:rPr>
                <w:rFonts w:ascii="宋体" w:hAnsi="宋体" w:cs="宋体" w:eastAsia="宋体" w:hint="default"/>
                <w:sz w:val="15"/>
                <w:szCs w:val="15"/>
              </w:rPr>
            </w:pPr>
            <w:r>
              <w:rPr>
                <w:rFonts w:ascii="宋体"/>
                <w:w w:val="100"/>
                <w:sz w:val="15"/>
              </w:rPr>
              <w:t> </w:t>
            </w:r>
            <w:r>
              <w:rPr>
                <w:rFonts w:ascii="宋体"/>
                <w:spacing w:val="1"/>
                <w:sz w:val="15"/>
              </w:rPr>
              <w:t> </w:t>
            </w:r>
            <w:r>
              <w:rPr>
                <w:rFonts w:ascii="宋体"/>
                <w:color w:val="808080"/>
                <w:w w:val="100"/>
                <w:sz w:val="15"/>
              </w:rPr>
              <w:t> </w:t>
            </w:r>
            <w:r>
              <w:rPr>
                <w:rFonts w:ascii="宋体"/>
                <w:w w:val="100"/>
                <w:sz w:val="15"/>
              </w:rPr>
            </w:r>
          </w:p>
        </w:tc>
        <w:tc>
          <w:tcPr>
            <w:tcW w:w="1169"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35" w:right="-38"/>
              <w:jc w:val="left"/>
              <w:rPr>
                <w:rFonts w:ascii="宋体" w:hAnsi="宋体" w:cs="宋体" w:eastAsia="宋体" w:hint="default"/>
                <w:sz w:val="15"/>
                <w:szCs w:val="15"/>
              </w:rPr>
            </w:pPr>
            <w:r>
              <w:rPr>
                <w:rFonts w:ascii="宋体" w:hAnsi="宋体" w:cs="宋体" w:eastAsia="宋体" w:hint="default"/>
                <w:w w:val="100"/>
                <w:sz w:val="15"/>
                <w:szCs w:val="15"/>
              </w:rPr>
              <w:t>合</w:t>
            </w:r>
          </w:p>
          <w:p>
            <w:pPr>
              <w:pStyle w:val="TableParagraph"/>
              <w:spacing w:line="195" w:lineRule="exact"/>
              <w:ind w:left="35" w:right="-38"/>
              <w:jc w:val="left"/>
              <w:rPr>
                <w:rFonts w:ascii="宋体" w:hAnsi="宋体" w:cs="宋体" w:eastAsia="宋体" w:hint="default"/>
                <w:sz w:val="15"/>
                <w:szCs w:val="15"/>
              </w:rPr>
            </w:pPr>
            <w:r>
              <w:rPr>
                <w:rFonts w:ascii="宋体" w:hAnsi="宋体" w:cs="宋体" w:eastAsia="宋体" w:hint="default"/>
                <w:sz w:val="15"/>
                <w:szCs w:val="15"/>
              </w:rPr>
              <w:t>计</w:t>
            </w:r>
            <w:r>
              <w:rPr>
                <w:rFonts w:ascii="宋体" w:hAnsi="宋体" w:cs="宋体" w:eastAsia="宋体" w:hint="default"/>
                <w:sz w:val="15"/>
                <w:szCs w:val="15"/>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1"/>
                <w:sz w:val="15"/>
              </w:rPr>
              <w:t>108,781,137.01</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sz w:val="15"/>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12,437,980.50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sz w:val="15"/>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3" w:right="0"/>
              <w:jc w:val="center"/>
              <w:rPr>
                <w:rFonts w:ascii="宋体" w:hAnsi="宋体" w:cs="宋体" w:eastAsia="宋体" w:hint="default"/>
                <w:sz w:val="15"/>
                <w:szCs w:val="15"/>
              </w:rPr>
            </w:pPr>
            <w:r>
              <w:rPr>
                <w:rFonts w:ascii="宋体"/>
                <w:sz w:val="15"/>
              </w:rPr>
              <w:t>96,343,156.51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92,358,476.09</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3" w:right="0"/>
              <w:jc w:val="center"/>
              <w:rPr>
                <w:rFonts w:ascii="宋体" w:hAnsi="宋体" w:cs="宋体" w:eastAsia="宋体" w:hint="default"/>
                <w:sz w:val="15"/>
                <w:szCs w:val="15"/>
              </w:rPr>
            </w:pPr>
            <w:r>
              <w:rPr>
                <w:rFonts w:ascii="宋体"/>
                <w:sz w:val="15"/>
              </w:rPr>
              <w:t>11,190,900.65</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sz w:val="15"/>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4" w:right="0"/>
              <w:jc w:val="center"/>
              <w:rPr>
                <w:rFonts w:ascii="宋体" w:hAnsi="宋体" w:cs="宋体" w:eastAsia="宋体" w:hint="default"/>
                <w:sz w:val="15"/>
                <w:szCs w:val="15"/>
              </w:rPr>
            </w:pPr>
            <w:r>
              <w:rPr>
                <w:rFonts w:ascii="宋体"/>
                <w:sz w:val="15"/>
              </w:rPr>
              <w:t>81,167,575.44</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before="36"/>
        <w:ind w:left="236" w:right="0"/>
        <w:jc w:val="left"/>
      </w:pPr>
      <w:r>
        <w:rPr/>
        <w:t>按单项计提坏账准备：</w:t>
      </w:r>
    </w:p>
    <w:p>
      <w:pPr>
        <w:pStyle w:val="BodyText"/>
        <w:spacing w:line="240" w:lineRule="auto" w:before="123"/>
        <w:ind w:left="236" w:right="0"/>
        <w:jc w:val="left"/>
      </w:pPr>
      <w:r>
        <w:rPr/>
        <w:t>□适用 √不适用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1050" w:footer="1375" w:top="1280" w:bottom="1560" w:left="1040" w:right="1560"/>
        </w:sectPr>
      </w:pPr>
    </w:p>
    <w:p>
      <w:pPr>
        <w:pStyle w:val="BodyText"/>
        <w:spacing w:line="240" w:lineRule="auto" w:before="36"/>
        <w:ind w:left="236" w:right="0"/>
        <w:jc w:val="left"/>
      </w:pPr>
      <w:r>
        <w:rPr/>
        <w:t>按组合计提坏账准备：</w:t>
      </w:r>
    </w:p>
    <w:p>
      <w:pPr>
        <w:pStyle w:val="BodyText"/>
        <w:spacing w:line="350" w:lineRule="auto" w:before="123"/>
        <w:ind w:left="236" w:right="0"/>
        <w:jc w:val="left"/>
      </w:pPr>
      <w:r>
        <w:rPr/>
        <w:t>√适用</w:t>
      </w:r>
      <w:r>
        <w:rPr>
          <w:spacing w:val="-2"/>
        </w:rPr>
        <w:t> </w:t>
      </w:r>
      <w:r>
        <w:rPr/>
        <w:t>□不适用</w:t>
      </w:r>
      <w:r>
        <w:rPr>
          <w:spacing w:val="-103"/>
        </w:rPr>
        <w:t> </w:t>
      </w:r>
      <w:r>
        <w:rPr>
          <w:spacing w:val="-103"/>
        </w:rPr>
      </w:r>
      <w:r>
        <w:rPr>
          <w:spacing w:val="-2"/>
        </w:rPr>
        <w:t>组合计提项目：账龄组合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280" w:bottom="1560" w:left="1040" w:right="1560"/>
          <w:cols w:num="2" w:equalWidth="0">
            <w:col w:w="2551" w:space="3868"/>
            <w:col w:w="2891"/>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043"/>
        <w:gridCol w:w="2254"/>
        <w:gridCol w:w="2292"/>
        <w:gridCol w:w="2235"/>
      </w:tblGrid>
      <w:tr>
        <w:trPr>
          <w:trHeight w:val="410" w:hRule="exact"/>
        </w:trPr>
        <w:tc>
          <w:tcPr>
            <w:tcW w:w="204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67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10" w:hRule="exact"/>
        </w:trPr>
        <w:tc>
          <w:tcPr>
            <w:tcW w:w="2043" w:type="dxa"/>
            <w:vMerge/>
            <w:tcBorders>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5"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Calibri" w:hAnsi="Calibri" w:cs="Calibri" w:eastAsia="Calibri" w:hint="default"/>
                <w:sz w:val="21"/>
                <w:szCs w:val="21"/>
              </w:rPr>
              <w:t>%</w:t>
            </w:r>
            <w:r>
              <w:rPr>
                <w:rFonts w:ascii="宋体" w:hAnsi="宋体" w:cs="宋体" w:eastAsia="宋体" w:hint="default"/>
                <w:sz w:val="21"/>
                <w:szCs w:val="21"/>
              </w:rPr>
              <w:t>）</w:t>
            </w:r>
          </w:p>
        </w:tc>
      </w:tr>
      <w:tr>
        <w:trPr>
          <w:trHeight w:val="283"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79,476,001.77</w:t>
            </w:r>
            <w:r>
              <w:rPr>
                <w:rFonts w:ascii="宋体"/>
                <w:sz w:val="21"/>
              </w:rPr>
              <w:t>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3,973,800.09</w:t>
            </w:r>
            <w:r>
              <w:rPr>
                <w:rFonts w:ascii="宋体"/>
                <w:sz w:val="21"/>
              </w:rPr>
              <w:t> </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5 </w:t>
            </w:r>
          </w:p>
        </w:tc>
      </w:tr>
      <w:tr>
        <w:trPr>
          <w:trHeight w:val="281"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15,460,608.63</w:t>
            </w:r>
            <w:r>
              <w:rPr>
                <w:rFonts w:ascii="宋体"/>
                <w:sz w:val="21"/>
              </w:rPr>
              <w:t>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1,546,060.87</w:t>
            </w:r>
            <w:r>
              <w:rPr>
                <w:rFonts w:ascii="宋体"/>
                <w:sz w:val="21"/>
              </w:rPr>
              <w:t> </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10 </w:t>
            </w:r>
          </w:p>
        </w:tc>
      </w:tr>
      <w:tr>
        <w:trPr>
          <w:trHeight w:val="283"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5,486,196.39</w:t>
            </w:r>
            <w:r>
              <w:rPr>
                <w:rFonts w:ascii="宋体"/>
                <w:sz w:val="21"/>
              </w:rPr>
              <w:t>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1,097,239.28</w:t>
            </w:r>
            <w:r>
              <w:rPr>
                <w:rFonts w:ascii="宋体"/>
                <w:sz w:val="21"/>
              </w:rPr>
              <w:t> </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20 </w:t>
            </w:r>
          </w:p>
        </w:tc>
      </w:tr>
      <w:tr>
        <w:trPr>
          <w:trHeight w:val="283"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3,474,035.06</w:t>
            </w:r>
            <w:r>
              <w:rPr>
                <w:rFonts w:ascii="宋体"/>
                <w:sz w:val="21"/>
              </w:rPr>
              <w:t>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1,737,017.53</w:t>
            </w:r>
            <w:r>
              <w:rPr>
                <w:rFonts w:ascii="宋体"/>
                <w:sz w:val="21"/>
              </w:rPr>
              <w:t> </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50 </w:t>
            </w:r>
          </w:p>
        </w:tc>
      </w:tr>
      <w:tr>
        <w:trPr>
          <w:trHeight w:val="281"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4,002,162.16</w:t>
            </w:r>
            <w:r>
              <w:rPr>
                <w:rFonts w:ascii="宋体"/>
                <w:sz w:val="21"/>
              </w:rPr>
              <w:t>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3,201,729.73</w:t>
            </w:r>
            <w:r>
              <w:rPr>
                <w:rFonts w:ascii="宋体"/>
                <w:sz w:val="21"/>
              </w:rPr>
              <w:t> </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80 </w:t>
            </w:r>
          </w:p>
        </w:tc>
      </w:tr>
      <w:tr>
        <w:trPr>
          <w:trHeight w:val="283"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882,133.00</w:t>
            </w:r>
            <w:r>
              <w:rPr>
                <w:rFonts w:ascii="宋体"/>
                <w:sz w:val="21"/>
              </w:rPr>
              <w:t>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882,133.00</w:t>
            </w:r>
            <w:r>
              <w:rPr>
                <w:rFonts w:ascii="宋体"/>
                <w:sz w:val="21"/>
              </w:rPr>
              <w:t> </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r>
      <w:tr>
        <w:trPr>
          <w:trHeight w:val="284"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108,781,137.01</w:t>
            </w:r>
            <w:r>
              <w:rPr>
                <w:rFonts w:ascii="宋体"/>
                <w:sz w:val="21"/>
              </w:rPr>
              <w:t>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12,437,980.50</w:t>
            </w:r>
            <w:r>
              <w:rPr>
                <w:rFonts w:ascii="宋体"/>
                <w:sz w:val="21"/>
              </w:rPr>
              <w:t> </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before="36"/>
        <w:ind w:left="236" w:right="0"/>
        <w:jc w:val="left"/>
      </w:pPr>
      <w:r>
        <w:rPr/>
        <w:t>按组合计提坏账的确认标准及说明：</w:t>
      </w:r>
    </w:p>
    <w:p>
      <w:pPr>
        <w:pStyle w:val="BodyText"/>
        <w:spacing w:line="240" w:lineRule="auto" w:before="126"/>
        <w:ind w:left="236" w:right="0"/>
        <w:jc w:val="left"/>
      </w:pPr>
      <w:r>
        <w:rPr/>
        <w:t>□适用 √不适用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ind w:left="236" w:right="0"/>
        <w:jc w:val="left"/>
      </w:pPr>
      <w:r>
        <w:rPr/>
        <w:t>如按预期信用损失一般模型计提坏账准备，请参照其他应收款披露：</w:t>
      </w:r>
    </w:p>
    <w:p>
      <w:pPr>
        <w:pStyle w:val="BodyText"/>
        <w:spacing w:line="240" w:lineRule="auto" w:before="126"/>
        <w:ind w:left="236" w:right="0"/>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(3).</w:t>
      </w:r>
      <w:r>
        <w:rPr/>
        <w:t>坏账准备的情况</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11"/>
          <w:szCs w:val="11"/>
        </w:rPr>
      </w:pPr>
    </w:p>
    <w:p>
      <w:pPr>
        <w:pStyle w:val="BodyText"/>
        <w:spacing w:line="240" w:lineRule="auto" w:before="36"/>
        <w:ind w:left="236" w:right="0"/>
        <w:jc w:val="left"/>
      </w:pPr>
      <w:r>
        <w:rPr/>
        <w:t>√适用 □不适用</w:t>
      </w:r>
    </w:p>
    <w:p>
      <w:pPr>
        <w:tabs>
          <w:tab w:pos="998" w:val="left" w:leader="none"/>
        </w:tabs>
        <w:spacing w:before="1"/>
        <w:ind w:left="0" w:right="236" w:firstLine="0"/>
        <w:jc w:val="right"/>
        <w:rPr>
          <w:rFonts w:ascii="宋体" w:hAnsi="宋体" w:cs="宋体" w:eastAsia="宋体" w:hint="default"/>
          <w:sz w:val="20"/>
          <w:szCs w:val="20"/>
        </w:rPr>
      </w:pPr>
      <w:r>
        <w:rPr>
          <w:rFonts w:ascii="宋体" w:hAnsi="宋体" w:cs="宋体" w:eastAsia="宋体" w:hint="default"/>
          <w:w w:val="95"/>
          <w:sz w:val="20"/>
          <w:szCs w:val="20"/>
        </w:rPr>
        <w:t>单位：元</w:t>
        <w:tab/>
        <w:t>币种：人民币</w:t>
      </w:r>
      <w:r>
        <w:rPr>
          <w:rFonts w:ascii="宋体" w:hAnsi="宋体" w:cs="宋体" w:eastAsia="宋体" w:hint="default"/>
          <w:sz w:val="20"/>
          <w:szCs w:val="20"/>
        </w:rPr>
      </w:r>
    </w:p>
    <w:p>
      <w:pPr>
        <w:spacing w:line="240" w:lineRule="auto" w:before="3"/>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012"/>
        <w:gridCol w:w="1592"/>
        <w:gridCol w:w="1486"/>
        <w:gridCol w:w="826"/>
        <w:gridCol w:w="826"/>
        <w:gridCol w:w="730"/>
        <w:gridCol w:w="1592"/>
      </w:tblGrid>
      <w:tr>
        <w:trPr>
          <w:trHeight w:val="281" w:hRule="exact"/>
        </w:trPr>
        <w:tc>
          <w:tcPr>
            <w:tcW w:w="201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5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386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6" w:right="0"/>
              <w:jc w:val="left"/>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5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828" w:hRule="exact"/>
        </w:trPr>
        <w:tc>
          <w:tcPr>
            <w:tcW w:w="2012" w:type="dxa"/>
            <w:vMerge/>
            <w:tcBorders>
              <w:left w:val="single" w:sz="4" w:space="0" w:color="000000"/>
              <w:bottom w:val="single" w:sz="4" w:space="0" w:color="000000"/>
              <w:right w:val="single" w:sz="4" w:space="0" w:color="000000"/>
            </w:tcBorders>
          </w:tcPr>
          <w:p>
            <w:pPr/>
          </w:p>
        </w:tc>
        <w:tc>
          <w:tcPr>
            <w:tcW w:w="1592" w:type="dxa"/>
            <w:vMerge/>
            <w:tcBorders>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5"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 w:right="0"/>
              <w:jc w:val="left"/>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72" w:lineRule="exact" w:before="27"/>
              <w:ind w:left="302" w:right="194" w:hanging="106"/>
              <w:jc w:val="left"/>
              <w:rPr>
                <w:rFonts w:ascii="宋体" w:hAnsi="宋体" w:cs="宋体" w:eastAsia="宋体" w:hint="default"/>
                <w:sz w:val="21"/>
                <w:szCs w:val="21"/>
              </w:rPr>
            </w:pPr>
            <w:r>
              <w:rPr>
                <w:rFonts w:ascii="宋体" w:hAnsi="宋体" w:cs="宋体" w:eastAsia="宋体" w:hint="default"/>
                <w:sz w:val="21"/>
                <w:szCs w:val="21"/>
              </w:rPr>
              <w:t>或转</w:t>
            </w:r>
            <w:r>
              <w:rPr>
                <w:rFonts w:ascii="宋体" w:hAnsi="宋体" w:cs="宋体" w:eastAsia="宋体" w:hint="default"/>
                <w:spacing w:val="-103"/>
                <w:sz w:val="21"/>
                <w:szCs w:val="21"/>
              </w:rPr>
              <w:t> </w:t>
            </w:r>
            <w:r>
              <w:rPr>
                <w:rFonts w:ascii="宋体" w:hAnsi="宋体" w:cs="宋体" w:eastAsia="宋体" w:hint="default"/>
                <w:sz w:val="21"/>
                <w:szCs w:val="21"/>
              </w:rPr>
              <w:t>回</w:t>
            </w:r>
            <w:r>
              <w:rPr>
                <w:rFonts w:ascii="宋体" w:hAnsi="宋体" w:cs="宋体" w:eastAsia="宋体" w:hint="default"/>
                <w:sz w:val="21"/>
                <w:szCs w:val="21"/>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 w:right="0"/>
              <w:jc w:val="left"/>
              <w:rPr>
                <w:rFonts w:ascii="宋体" w:hAnsi="宋体" w:cs="宋体" w:eastAsia="宋体" w:hint="default"/>
                <w:sz w:val="21"/>
                <w:szCs w:val="21"/>
              </w:rPr>
            </w:pPr>
            <w:r>
              <w:rPr>
                <w:rFonts w:ascii="宋体" w:hAnsi="宋体" w:cs="宋体" w:eastAsia="宋体" w:hint="default"/>
                <w:sz w:val="21"/>
                <w:szCs w:val="21"/>
              </w:rPr>
              <w:t>转销</w:t>
            </w:r>
          </w:p>
          <w:p>
            <w:pPr>
              <w:pStyle w:val="TableParagraph"/>
              <w:spacing w:line="272" w:lineRule="exact" w:before="27"/>
              <w:ind w:left="302" w:right="194" w:hanging="106"/>
              <w:jc w:val="left"/>
              <w:rPr>
                <w:rFonts w:ascii="宋体" w:hAnsi="宋体" w:cs="宋体" w:eastAsia="宋体" w:hint="default"/>
                <w:sz w:val="21"/>
                <w:szCs w:val="21"/>
              </w:rPr>
            </w:pPr>
            <w:r>
              <w:rPr>
                <w:rFonts w:ascii="宋体" w:hAnsi="宋体" w:cs="宋体" w:eastAsia="宋体" w:hint="default"/>
                <w:sz w:val="21"/>
                <w:szCs w:val="21"/>
              </w:rPr>
              <w:t>或核</w:t>
            </w:r>
            <w:r>
              <w:rPr>
                <w:rFonts w:ascii="宋体" w:hAnsi="宋体" w:cs="宋体" w:eastAsia="宋体" w:hint="default"/>
                <w:spacing w:val="-103"/>
                <w:sz w:val="21"/>
                <w:szCs w:val="21"/>
              </w:rPr>
              <w:t> </w:t>
            </w:r>
            <w:r>
              <w:rPr>
                <w:rFonts w:ascii="宋体" w:hAnsi="宋体" w:cs="宋体" w:eastAsia="宋体" w:hint="default"/>
                <w:sz w:val="21"/>
                <w:szCs w:val="21"/>
              </w:rPr>
              <w:t>销</w:t>
            </w:r>
            <w:r>
              <w:rPr>
                <w:rFonts w:ascii="宋体" w:hAnsi="宋体" w:cs="宋体" w:eastAsia="宋体" w:hint="default"/>
                <w:sz w:val="21"/>
                <w:szCs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 w:right="43"/>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变动</w:t>
            </w:r>
            <w:r>
              <w:rPr>
                <w:rFonts w:ascii="宋体" w:hAnsi="宋体" w:cs="宋体" w:eastAsia="宋体" w:hint="default"/>
                <w:sz w:val="21"/>
                <w:szCs w:val="21"/>
              </w:rPr>
              <w:t> </w:t>
            </w:r>
          </w:p>
        </w:tc>
        <w:tc>
          <w:tcPr>
            <w:tcW w:w="1592" w:type="dxa"/>
            <w:vMerge/>
            <w:tcBorders>
              <w:left w:val="single" w:sz="4" w:space="0" w:color="000000"/>
              <w:bottom w:val="single" w:sz="4" w:space="0" w:color="000000"/>
              <w:right w:val="single" w:sz="4" w:space="0" w:color="000000"/>
            </w:tcBorders>
          </w:tcPr>
          <w:p>
            <w:pPr/>
          </w:p>
        </w:tc>
      </w:tr>
      <w:tr>
        <w:trPr>
          <w:trHeight w:val="554"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按组合计提预期信</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用损失的应收账款</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554"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8"/>
                <w:w w:val="100"/>
                <w:sz w:val="21"/>
                <w:szCs w:val="21"/>
              </w:rPr>
              <w:t>：</w:t>
            </w:r>
            <w:r>
              <w:rPr>
                <w:rFonts w:ascii="宋体" w:hAnsi="宋体" w:cs="宋体" w:eastAsia="宋体" w:hint="default"/>
                <w:w w:val="100"/>
                <w:sz w:val="21"/>
                <w:szCs w:val="21"/>
              </w:rPr>
              <w:t>应</w:t>
            </w:r>
            <w:r>
              <w:rPr>
                <w:rFonts w:ascii="宋体" w:hAnsi="宋体" w:cs="宋体" w:eastAsia="宋体" w:hint="default"/>
                <w:spacing w:val="-3"/>
                <w:w w:val="100"/>
                <w:sz w:val="21"/>
                <w:szCs w:val="21"/>
              </w:rPr>
              <w:t>收</w:t>
            </w:r>
            <w:r>
              <w:rPr>
                <w:rFonts w:ascii="宋体" w:hAnsi="宋体" w:cs="宋体" w:eastAsia="宋体" w:hint="default"/>
                <w:w w:val="100"/>
                <w:sz w:val="21"/>
                <w:szCs w:val="21"/>
              </w:rPr>
              <w:t>账</w:t>
            </w:r>
            <w:r>
              <w:rPr>
                <w:rFonts w:ascii="宋体" w:hAnsi="宋体" w:cs="宋体" w:eastAsia="宋体" w:hint="default"/>
                <w:spacing w:val="-3"/>
                <w:w w:val="100"/>
                <w:sz w:val="21"/>
                <w:szCs w:val="21"/>
              </w:rPr>
              <w:t>款</w:t>
            </w:r>
            <w:r>
              <w:rPr>
                <w:rFonts w:ascii="宋体" w:hAnsi="宋体" w:cs="宋体" w:eastAsia="宋体" w:hint="default"/>
                <w:w w:val="100"/>
                <w:sz w:val="21"/>
                <w:szCs w:val="21"/>
              </w:rPr>
              <w:t>账龄</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11,190,900.65</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1,247,079.85</w:t>
            </w:r>
            <w:r>
              <w:rPr>
                <w:rFonts w:ascii="宋体"/>
                <w:sz w:val="21"/>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12,437,980.50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280" w:bottom="1560" w:left="1040" w:right="1560"/>
        </w:sectPr>
      </w:pPr>
    </w:p>
    <w:p>
      <w:pPr>
        <w:spacing w:line="240" w:lineRule="auto" w:before="5"/>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2012"/>
        <w:gridCol w:w="1592"/>
        <w:gridCol w:w="1486"/>
        <w:gridCol w:w="826"/>
        <w:gridCol w:w="826"/>
        <w:gridCol w:w="730"/>
        <w:gridCol w:w="1592"/>
      </w:tblGrid>
      <w:tr>
        <w:trPr>
          <w:trHeight w:val="283"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z w:val="21"/>
              </w:rPr>
              <w:t>11,190,900.65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1,247,079.85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12,437,980.50 </w:t>
            </w:r>
          </w:p>
        </w:tc>
      </w:tr>
    </w:tbl>
    <w:p>
      <w:pPr>
        <w:spacing w:line="240" w:lineRule="auto" w:before="0"/>
        <w:rPr>
          <w:rFonts w:ascii="宋体" w:hAnsi="宋体" w:cs="宋体" w:eastAsia="宋体" w:hint="default"/>
          <w:sz w:val="24"/>
          <w:szCs w:val="24"/>
        </w:rPr>
      </w:pPr>
    </w:p>
    <w:p>
      <w:pPr>
        <w:pStyle w:val="BodyText"/>
        <w:spacing w:line="240" w:lineRule="auto" w:before="36"/>
        <w:ind w:left="236" w:right="0"/>
        <w:jc w:val="left"/>
      </w:pPr>
      <w:r>
        <w:rPr/>
        <w:t>其中本期坏账准备收回或转回金额重要的：</w:t>
      </w:r>
    </w:p>
    <w:p>
      <w:pPr>
        <w:pStyle w:val="BodyText"/>
        <w:spacing w:line="240" w:lineRule="auto" w:before="123"/>
        <w:ind w:left="236"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(4).</w:t>
      </w:r>
      <w:r>
        <w:rPr/>
        <w:t>本期实际核销的应收账款情况</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240" w:lineRule="auto"/>
        <w:ind w:left="236" w:right="0"/>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(5).</w:t>
      </w:r>
      <w:r>
        <w:rPr/>
        <w:t>按欠款方归集的期末余额前五名的应收账款情况</w:t>
      </w:r>
      <w:r>
        <w:rPr>
          <w:rFonts w:ascii="宋体" w:hAnsi="宋体" w:cs="宋体" w:eastAsia="宋体" w:hint="default"/>
          <w:w w:val="99"/>
        </w:rPr>
        <w:t> </w:t>
      </w:r>
      <w:r>
        <w:rPr>
          <w:rFonts w:ascii="宋体" w:hAnsi="宋体" w:cs="宋体" w:eastAsia="宋体" w:hint="default"/>
          <w:b w:val="0"/>
          <w:bCs w:val="0"/>
        </w:rPr>
      </w:r>
    </w:p>
    <w:p>
      <w:pPr>
        <w:pStyle w:val="BodyText"/>
        <w:tabs>
          <w:tab w:pos="1079" w:val="left" w:leader="none"/>
        </w:tabs>
        <w:spacing w:line="240" w:lineRule="auto" w:before="58"/>
        <w:ind w:left="236" w:right="0"/>
        <w:jc w:val="left"/>
      </w:pPr>
      <w:r>
        <w:rPr/>
        <w:t>√适用</w:t>
        <w:tab/>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3"/>
          <w:szCs w:val="13"/>
        </w:rPr>
      </w:pPr>
    </w:p>
    <w:tbl>
      <w:tblPr>
        <w:tblW w:w="0" w:type="auto"/>
        <w:jc w:val="left"/>
        <w:tblInd w:w="123" w:type="dxa"/>
        <w:tblLayout w:type="fixed"/>
        <w:tblCellMar>
          <w:top w:w="0" w:type="dxa"/>
          <w:left w:w="0" w:type="dxa"/>
          <w:bottom w:w="0" w:type="dxa"/>
          <w:right w:w="0" w:type="dxa"/>
        </w:tblCellMar>
        <w:tblLook w:val="01E0"/>
      </w:tblPr>
      <w:tblGrid>
        <w:gridCol w:w="2972"/>
        <w:gridCol w:w="2222"/>
        <w:gridCol w:w="1630"/>
        <w:gridCol w:w="2000"/>
      </w:tblGrid>
      <w:tr>
        <w:trPr>
          <w:trHeight w:val="410" w:hRule="exact"/>
        </w:trPr>
        <w:tc>
          <w:tcPr>
            <w:tcW w:w="29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58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809" w:hRule="exact"/>
        </w:trPr>
        <w:tc>
          <w:tcPr>
            <w:tcW w:w="2972" w:type="dxa"/>
            <w:vMerge/>
            <w:tcBorders>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5"/>
              <w:ind w:left="312" w:right="180"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 数的比例</w:t>
            </w:r>
            <w:r>
              <w:rPr>
                <w:rFonts w:ascii="Times New Roman" w:hAnsi="Times New Roman" w:cs="Times New Roman" w:eastAsia="Times New Roman" w:hint="default"/>
                <w:sz w:val="18"/>
                <w:szCs w:val="18"/>
              </w:rPr>
              <w:t>(%)</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6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5"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哈尔滨宝亮凯瑞科技发展有限公司</w:t>
            </w:r>
            <w:r>
              <w:rPr>
                <w:rFonts w:ascii="宋体" w:hAnsi="宋体" w:cs="宋体" w:eastAsia="宋体" w:hint="default"/>
                <w:sz w:val="18"/>
                <w:szCs w:val="18"/>
              </w:rPr>
              <w:t> </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r>
              <w:rPr>
                <w:rFonts w:ascii="宋体"/>
                <w:spacing w:val="-1"/>
                <w:sz w:val="18"/>
              </w:rPr>
              <w:t>3,996,000.00</w:t>
            </w:r>
            <w:r>
              <w:rPr>
                <w:rFonts w:ascii="宋体"/>
                <w:sz w:val="18"/>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pacing w:val="-1"/>
                <w:sz w:val="18"/>
              </w:rPr>
              <w:t>3.67</w:t>
            </w:r>
            <w:r>
              <w:rPr>
                <w:rFonts w:ascii="宋体"/>
                <w:sz w:val="18"/>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r>
              <w:rPr>
                <w:rFonts w:ascii="宋体"/>
                <w:spacing w:val="-1"/>
                <w:sz w:val="18"/>
              </w:rPr>
              <w:t>199,800.00 </w:t>
            </w:r>
          </w:p>
        </w:tc>
      </w:tr>
      <w:tr>
        <w:trPr>
          <w:trHeight w:val="24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用友网络科技股份有限公司</w:t>
            </w:r>
            <w:r>
              <w:rPr>
                <w:rFonts w:ascii="宋体" w:hAnsi="宋体" w:cs="宋体" w:eastAsia="宋体" w:hint="default"/>
                <w:sz w:val="18"/>
                <w:szCs w:val="18"/>
              </w:rPr>
              <w:t> </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r>
              <w:rPr>
                <w:rFonts w:ascii="宋体"/>
                <w:spacing w:val="-1"/>
                <w:sz w:val="18"/>
              </w:rPr>
              <w:t>2,818,438.16</w:t>
            </w:r>
            <w:r>
              <w:rPr>
                <w:rFonts w:ascii="宋体"/>
                <w:sz w:val="18"/>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2.59</w:t>
            </w:r>
            <w:r>
              <w:rPr>
                <w:rFonts w:ascii="宋体"/>
                <w:sz w:val="18"/>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r>
              <w:rPr>
                <w:rFonts w:ascii="宋体"/>
                <w:spacing w:val="-1"/>
                <w:sz w:val="18"/>
              </w:rPr>
              <w:t>322,800.80 </w:t>
            </w:r>
          </w:p>
        </w:tc>
      </w:tr>
      <w:tr>
        <w:trPr>
          <w:trHeight w:val="245"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中国石油天然气股份有限公司</w:t>
            </w:r>
            <w:r>
              <w:rPr>
                <w:rFonts w:ascii="宋体" w:hAnsi="宋体" w:cs="宋体" w:eastAsia="宋体" w:hint="default"/>
                <w:sz w:val="18"/>
                <w:szCs w:val="18"/>
              </w:rPr>
              <w:t> </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r>
              <w:rPr>
                <w:rFonts w:ascii="宋体"/>
                <w:spacing w:val="-1"/>
                <w:sz w:val="18"/>
              </w:rPr>
              <w:t>1,572,674.11</w:t>
            </w:r>
            <w:r>
              <w:rPr>
                <w:rFonts w:ascii="宋体"/>
                <w:sz w:val="18"/>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1.45</w:t>
            </w:r>
            <w:r>
              <w:rPr>
                <w:rFonts w:ascii="宋体"/>
                <w:sz w:val="18"/>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r>
              <w:rPr>
                <w:rFonts w:ascii="宋体"/>
                <w:spacing w:val="-1"/>
                <w:sz w:val="18"/>
              </w:rPr>
              <w:t>86,133.71</w:t>
            </w:r>
            <w:r>
              <w:rPr>
                <w:rFonts w:ascii="宋体"/>
                <w:sz w:val="18"/>
              </w:rPr>
              <w:t> </w:t>
            </w:r>
          </w:p>
        </w:tc>
      </w:tr>
      <w:tr>
        <w:trPr>
          <w:trHeight w:val="24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北京华宇信息技术有限公司</w:t>
            </w:r>
            <w:r>
              <w:rPr>
                <w:rFonts w:ascii="宋体" w:hAnsi="宋体" w:cs="宋体" w:eastAsia="宋体" w:hint="default"/>
                <w:sz w:val="18"/>
                <w:szCs w:val="18"/>
              </w:rPr>
              <w:t> </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r>
              <w:rPr>
                <w:rFonts w:ascii="宋体"/>
                <w:spacing w:val="-1"/>
                <w:sz w:val="18"/>
              </w:rPr>
              <w:t>1,281,113.21</w:t>
            </w:r>
            <w:r>
              <w:rPr>
                <w:rFonts w:ascii="宋体"/>
                <w:sz w:val="18"/>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1.18</w:t>
            </w:r>
            <w:r>
              <w:rPr>
                <w:rFonts w:ascii="宋体"/>
                <w:sz w:val="18"/>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r>
              <w:rPr>
                <w:rFonts w:ascii="宋体"/>
                <w:spacing w:val="-1"/>
                <w:sz w:val="18"/>
              </w:rPr>
              <w:t>64,055.66</w:t>
            </w:r>
            <w:r>
              <w:rPr>
                <w:rFonts w:ascii="宋体"/>
                <w:sz w:val="18"/>
              </w:rPr>
              <w:t> </w:t>
            </w:r>
          </w:p>
        </w:tc>
      </w:tr>
      <w:tr>
        <w:trPr>
          <w:trHeight w:val="245"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南京国睿信维软件有限公司</w:t>
            </w:r>
            <w:r>
              <w:rPr>
                <w:rFonts w:ascii="宋体" w:hAnsi="宋体" w:cs="宋体" w:eastAsia="宋体" w:hint="default"/>
                <w:sz w:val="18"/>
                <w:szCs w:val="18"/>
              </w:rPr>
              <w:t> </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r>
              <w:rPr>
                <w:rFonts w:ascii="宋体"/>
                <w:spacing w:val="-1"/>
                <w:sz w:val="18"/>
              </w:rPr>
              <w:t>1,051,572.00</w:t>
            </w:r>
            <w:r>
              <w:rPr>
                <w:rFonts w:ascii="宋体"/>
                <w:sz w:val="18"/>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0.97</w:t>
            </w:r>
            <w:r>
              <w:rPr>
                <w:rFonts w:ascii="宋体"/>
                <w:sz w:val="18"/>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r>
              <w:rPr>
                <w:rFonts w:ascii="宋体"/>
                <w:spacing w:val="-1"/>
                <w:sz w:val="18"/>
              </w:rPr>
              <w:t>52,578.60</w:t>
            </w:r>
            <w:r>
              <w:rPr>
                <w:rFonts w:ascii="宋体"/>
                <w:sz w:val="18"/>
              </w:rPr>
              <w:t> </w:t>
            </w:r>
          </w:p>
        </w:tc>
      </w:tr>
      <w:tr>
        <w:trPr>
          <w:trHeight w:val="410"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
              <w:jc w:val="right"/>
              <w:rPr>
                <w:rFonts w:ascii="宋体" w:hAnsi="宋体" w:cs="宋体" w:eastAsia="宋体" w:hint="default"/>
                <w:sz w:val="18"/>
                <w:szCs w:val="18"/>
              </w:rPr>
            </w:pPr>
            <w:r>
              <w:rPr>
                <w:rFonts w:ascii="宋体"/>
                <w:spacing w:val="-1"/>
                <w:sz w:val="18"/>
              </w:rPr>
              <w:t>10,719,797.48</w:t>
            </w:r>
            <w:r>
              <w:rPr>
                <w:rFonts w:ascii="宋体"/>
                <w:sz w:val="18"/>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
              <w:jc w:val="right"/>
              <w:rPr>
                <w:rFonts w:ascii="宋体" w:hAnsi="宋体" w:cs="宋体" w:eastAsia="宋体" w:hint="default"/>
                <w:sz w:val="18"/>
                <w:szCs w:val="18"/>
              </w:rPr>
            </w:pPr>
            <w:r>
              <w:rPr>
                <w:rFonts w:ascii="宋体"/>
                <w:spacing w:val="-1"/>
                <w:sz w:val="18"/>
              </w:rPr>
              <w:t>9.86</w:t>
            </w:r>
            <w:r>
              <w:rPr>
                <w:rFonts w:ascii="宋体"/>
                <w:sz w:val="18"/>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pacing w:val="-1"/>
                <w:sz w:val="18"/>
              </w:rPr>
              <w:t>725,368.77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Heading2"/>
        <w:spacing w:line="240" w:lineRule="auto" w:before="36"/>
        <w:ind w:left="236" w:right="0"/>
        <w:jc w:val="left"/>
        <w:rPr>
          <w:rFonts w:ascii="宋体" w:hAnsi="宋体" w:cs="宋体" w:eastAsia="宋体" w:hint="default"/>
          <w:b w:val="0"/>
          <w:bCs w:val="0"/>
        </w:rPr>
      </w:pPr>
      <w:r>
        <w:rPr>
          <w:rFonts w:ascii="宋体" w:hAnsi="宋体" w:cs="宋体" w:eastAsia="宋体" w:hint="default"/>
        </w:rPr>
        <w:t>(6).</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pStyle w:val="BodyText"/>
        <w:tabs>
          <w:tab w:pos="1079" w:val="left" w:leader="none"/>
        </w:tabs>
        <w:spacing w:line="240" w:lineRule="auto" w:before="56"/>
        <w:ind w:left="236" w:right="0"/>
        <w:jc w:val="left"/>
      </w:pPr>
      <w:r>
        <w:rPr/>
        <w:t>□适用</w:t>
        <w:tab/>
        <w:t>√不适用</w:t>
      </w:r>
    </w:p>
    <w:p>
      <w:pPr>
        <w:spacing w:line="240" w:lineRule="auto" w:before="11"/>
        <w:rPr>
          <w:rFonts w:ascii="宋体" w:hAnsi="宋体" w:cs="宋体" w:eastAsia="宋体" w:hint="default"/>
          <w:sz w:val="22"/>
          <w:szCs w:val="22"/>
        </w:rPr>
      </w:pP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(7).</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tabs>
          <w:tab w:pos="1079" w:val="left" w:leader="none"/>
        </w:tabs>
        <w:spacing w:line="240" w:lineRule="auto" w:before="58"/>
        <w:ind w:left="236" w:right="0"/>
        <w:jc w:val="left"/>
      </w:pPr>
      <w:r>
        <w:rPr/>
        <w:t>□适用</w:t>
        <w:tab/>
        <w:t>√不适用</w:t>
      </w:r>
    </w:p>
    <w:p>
      <w:pPr>
        <w:spacing w:line="240" w:lineRule="auto" w:before="3"/>
        <w:rPr>
          <w:rFonts w:ascii="宋体" w:hAnsi="宋体" w:cs="宋体" w:eastAsia="宋体" w:hint="default"/>
          <w:sz w:val="18"/>
          <w:szCs w:val="18"/>
        </w:rPr>
      </w:pPr>
    </w:p>
    <w:p>
      <w:pPr>
        <w:pStyle w:val="BodyText"/>
        <w:spacing w:line="273" w:lineRule="exact"/>
        <w:ind w:left="236" w:right="0"/>
        <w:jc w:val="left"/>
      </w:pPr>
      <w:r>
        <w:rPr/>
        <w:t>其他说明：</w:t>
      </w:r>
    </w:p>
    <w:p>
      <w:pPr>
        <w:pStyle w:val="BodyText"/>
        <w:tabs>
          <w:tab w:pos="1079" w:val="left" w:leader="none"/>
        </w:tabs>
        <w:spacing w:line="273" w:lineRule="exact"/>
        <w:ind w:left="236" w:right="0"/>
        <w:jc w:val="left"/>
      </w:pPr>
      <w:r>
        <w:rPr/>
        <w:t>□适用</w:t>
        <w:tab/>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left="236" w:right="0"/>
        <w:jc w:val="left"/>
        <w:rPr>
          <w:b w:val="0"/>
          <w:bCs w:val="0"/>
        </w:rPr>
      </w:pPr>
      <w:r>
        <w:rPr>
          <w:rFonts w:ascii="宋体" w:hAnsi="宋体" w:cs="宋体" w:eastAsia="宋体" w:hint="default"/>
        </w:rPr>
        <w:t>6</w:t>
      </w:r>
      <w:r>
        <w:rPr/>
        <w:t>、</w:t>
      </w:r>
      <w:r>
        <w:rPr>
          <w:spacing w:val="-1"/>
        </w:rPr>
        <w:t> </w:t>
      </w:r>
      <w:r>
        <w:rPr/>
        <w:t>应收款项融资</w:t>
      </w:r>
      <w:r>
        <w:rPr>
          <w:b w:val="0"/>
          <w:bCs w:val="0"/>
        </w:rPr>
      </w:r>
    </w:p>
    <w:p>
      <w:pPr>
        <w:spacing w:line="240" w:lineRule="auto" w:before="1"/>
        <w:rPr>
          <w:rFonts w:ascii="宋体" w:hAnsi="宋体" w:cs="宋体" w:eastAsia="宋体" w:hint="default"/>
          <w:b/>
          <w:bCs/>
          <w:sz w:val="14"/>
          <w:szCs w:val="14"/>
        </w:rPr>
      </w:pPr>
    </w:p>
    <w:p>
      <w:pPr>
        <w:pStyle w:val="BodyText"/>
        <w:spacing w:line="240" w:lineRule="auto"/>
        <w:ind w:left="236" w:right="0"/>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90" w:lineRule="auto"/>
        <w:ind w:left="236" w:right="6558"/>
        <w:jc w:val="left"/>
        <w:rPr>
          <w:rFonts w:ascii="宋体" w:hAnsi="宋体" w:cs="宋体" w:eastAsia="宋体" w:hint="default"/>
          <w:b w:val="0"/>
          <w:bCs w:val="0"/>
        </w:rPr>
      </w:pPr>
      <w:r>
        <w:rPr>
          <w:rFonts w:ascii="宋体" w:hAnsi="宋体" w:cs="宋体" w:eastAsia="宋体" w:hint="default"/>
        </w:rPr>
        <w:t>7</w:t>
      </w:r>
      <w:r>
        <w:rPr/>
        <w:t>、</w:t>
      </w:r>
      <w:r>
        <w:rPr>
          <w:spacing w:val="-3"/>
        </w:rPr>
        <w:t> </w:t>
      </w:r>
      <w:r>
        <w:rPr/>
        <w:t>预付款项</w:t>
      </w:r>
      <w:r>
        <w:rPr>
          <w:w w:val="100"/>
        </w:rPr>
        <w:t> </w:t>
      </w:r>
      <w:r>
        <w:rPr>
          <w:rFonts w:ascii="宋体" w:hAnsi="宋体" w:cs="宋体" w:eastAsia="宋体" w:hint="default"/>
        </w:rPr>
        <w:t>(1).</w:t>
      </w:r>
      <w:r>
        <w:rPr/>
        <w:t>预付款项按账龄列示</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7"/>
          <w:szCs w:val="7"/>
        </w:rPr>
      </w:pPr>
    </w:p>
    <w:p>
      <w:pPr>
        <w:spacing w:after="0" w:line="240" w:lineRule="auto"/>
        <w:rPr>
          <w:rFonts w:ascii="宋体" w:hAnsi="宋体" w:cs="宋体" w:eastAsia="宋体" w:hint="default"/>
          <w:sz w:val="7"/>
          <w:szCs w:val="7"/>
        </w:rPr>
        <w:sectPr>
          <w:pgSz w:w="11910" w:h="16840"/>
          <w:pgMar w:header="1050" w:footer="1375" w:top="1280" w:bottom="1560" w:left="1040" w:right="1560"/>
        </w:sectPr>
      </w:pPr>
    </w:p>
    <w:p>
      <w:pPr>
        <w:pStyle w:val="BodyText"/>
        <w:tabs>
          <w:tab w:pos="1079" w:val="left" w:leader="none"/>
        </w:tabs>
        <w:spacing w:line="240" w:lineRule="auto" w:before="36"/>
        <w:ind w:left="236" w:right="-13"/>
        <w:jc w:val="left"/>
      </w:pPr>
      <w:r>
        <w:rPr/>
        <w:t>√适用</w:t>
        <w:tab/>
      </w:r>
      <w:r>
        <w:rPr>
          <w:rFonts w:ascii="Calibri" w:hAnsi="Calibri" w:cs="Calibri" w:eastAsia="Calibri" w:hint="default"/>
          <w:spacing w:val="-2"/>
        </w:rPr>
        <w:t>□</w:t>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pStyle w:val="BodyText"/>
        <w:tabs>
          <w:tab w:pos="1287" w:val="left" w:leader="none"/>
        </w:tabs>
        <w:spacing w:line="240" w:lineRule="auto" w:before="175"/>
        <w:ind w:left="236" w:right="0"/>
        <w:jc w:val="left"/>
      </w:pPr>
      <w:r>
        <w:rPr>
          <w:spacing w:val="-1"/>
        </w:rPr>
        <w:t>单位：元</w:t>
        <w:tab/>
        <w:t>币种：人民币</w:t>
      </w:r>
    </w:p>
    <w:p>
      <w:pPr>
        <w:spacing w:after="0" w:line="240" w:lineRule="auto"/>
        <w:jc w:val="left"/>
        <w:sectPr>
          <w:type w:val="continuous"/>
          <w:pgSz w:w="11910" w:h="16840"/>
          <w:pgMar w:top="1280" w:bottom="1560" w:left="1040" w:right="1560"/>
          <w:cols w:num="2" w:equalWidth="0">
            <w:col w:w="1836" w:space="4686"/>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349"/>
        <w:gridCol w:w="3740"/>
        <w:gridCol w:w="3735"/>
      </w:tblGrid>
      <w:tr>
        <w:trPr>
          <w:trHeight w:val="28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3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bl>
    <w:p>
      <w:pPr>
        <w:spacing w:after="0" w:line="241" w:lineRule="exact"/>
        <w:jc w:val="center"/>
        <w:rPr>
          <w:rFonts w:ascii="宋体" w:hAnsi="宋体" w:cs="宋体" w:eastAsia="宋体" w:hint="default"/>
          <w:sz w:val="21"/>
          <w:szCs w:val="21"/>
        </w:rPr>
        <w:sectPr>
          <w:type w:val="continuous"/>
          <w:pgSz w:w="11910" w:h="16840"/>
          <w:pgMar w:top="1280" w:bottom="1560" w:left="1040" w:right="1560"/>
        </w:sectPr>
      </w:pPr>
    </w:p>
    <w:p>
      <w:pPr>
        <w:spacing w:line="240" w:lineRule="auto" w:before="5"/>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1349"/>
        <w:gridCol w:w="1877"/>
        <w:gridCol w:w="1862"/>
        <w:gridCol w:w="1860"/>
        <w:gridCol w:w="1875"/>
      </w:tblGrid>
      <w:tr>
        <w:trPr>
          <w:trHeight w:val="283" w:hRule="exact"/>
        </w:trPr>
        <w:tc>
          <w:tcPr>
            <w:tcW w:w="1349"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0"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r>
      <w:tr>
        <w:trPr>
          <w:trHeight w:val="281"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6"/>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7,764,431.64</w:t>
            </w:r>
            <w:r>
              <w:rPr>
                <w:rFonts w:ascii="宋体"/>
                <w:sz w:val="21"/>
              </w:rPr>
              <w:t> </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100.00</w:t>
            </w:r>
            <w:r>
              <w:rPr>
                <w:rFonts w:ascii="宋体"/>
                <w:sz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7,153,261.74</w:t>
            </w:r>
            <w:r>
              <w:rPr>
                <w:rFonts w:ascii="宋体"/>
                <w:sz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28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6"/>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6"/>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1"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6"/>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5"/>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7,764,431.64</w:t>
            </w:r>
            <w:r>
              <w:rPr>
                <w:rFonts w:ascii="宋体"/>
                <w:sz w:val="21"/>
              </w:rPr>
              <w:t> </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100.00</w:t>
            </w:r>
            <w:r>
              <w:rPr>
                <w:rFonts w:ascii="宋体"/>
                <w:sz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7,153,261.74</w:t>
            </w:r>
            <w:r>
              <w:rPr>
                <w:rFonts w:ascii="宋体"/>
                <w:sz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100.00</w:t>
            </w:r>
            <w:r>
              <w:rPr>
                <w:rFonts w:ascii="宋体"/>
                <w:sz w:val="21"/>
              </w:rPr>
              <w:t> </w:t>
            </w:r>
          </w:p>
        </w:tc>
      </w:tr>
    </w:tbl>
    <w:p>
      <w:pPr>
        <w:pStyle w:val="BodyText"/>
        <w:spacing w:line="350" w:lineRule="auto" w:before="93"/>
        <w:ind w:left="236" w:right="3115"/>
        <w:jc w:val="left"/>
        <w:rPr>
          <w:rFonts w:ascii="宋体" w:hAnsi="宋体" w:cs="宋体" w:eastAsia="宋体" w:hint="default"/>
        </w:rPr>
      </w:pPr>
      <w:r>
        <w:rPr/>
        <w:t>账龄超过</w:t>
      </w:r>
      <w:r>
        <w:rPr>
          <w:spacing w:val="-54"/>
        </w:rPr>
        <w:t> </w:t>
      </w:r>
      <w:r>
        <w:rPr>
          <w:rFonts w:ascii="宋体" w:hAnsi="宋体" w:cs="宋体" w:eastAsia="宋体" w:hint="default"/>
        </w:rPr>
        <w:t>1</w:t>
      </w:r>
      <w:r>
        <w:rPr>
          <w:rFonts w:ascii="宋体" w:hAnsi="宋体" w:cs="宋体" w:eastAsia="宋体" w:hint="default"/>
          <w:spacing w:val="-56"/>
        </w:rPr>
        <w:t> </w:t>
      </w:r>
      <w:r>
        <w:rPr/>
        <w:t>年且金额重要的预付款项未及时结算原因的说明：</w:t>
      </w:r>
      <w:r>
        <w:rPr>
          <w:rFonts w:ascii="宋体" w:hAnsi="宋体" w:cs="宋体" w:eastAsia="宋体" w:hint="default"/>
          <w:w w:val="100"/>
        </w:rPr>
        <w:t> </w:t>
      </w:r>
      <w:r>
        <w:rPr/>
        <w:t>无</w:t>
      </w:r>
      <w:r>
        <w:rPr>
          <w:rFonts w:ascii="宋体" w:hAnsi="宋体" w:cs="宋体" w:eastAsia="宋体" w:hint="default"/>
        </w:rPr>
        <w:t> </w:t>
      </w:r>
    </w:p>
    <w:p>
      <w:pPr>
        <w:pStyle w:val="Heading2"/>
        <w:spacing w:line="235" w:lineRule="exact"/>
        <w:ind w:left="236" w:right="0"/>
        <w:jc w:val="left"/>
        <w:rPr>
          <w:rFonts w:ascii="宋体" w:hAnsi="宋体" w:cs="宋体" w:eastAsia="宋体" w:hint="default"/>
          <w:b w:val="0"/>
          <w:bCs w:val="0"/>
        </w:rPr>
      </w:pPr>
      <w:r>
        <w:rPr>
          <w:rFonts w:ascii="宋体" w:hAnsi="宋体" w:cs="宋体" w:eastAsia="宋体" w:hint="default"/>
        </w:rPr>
        <w:t>(2).</w:t>
      </w:r>
      <w:r>
        <w:rPr/>
        <w:t>按预付对象归集的期末余额前五名的预付款情况</w:t>
      </w:r>
      <w:r>
        <w:rPr>
          <w:rFonts w:ascii="宋体" w:hAnsi="宋体" w:cs="宋体" w:eastAsia="宋体" w:hint="default"/>
          <w:w w:val="99"/>
        </w:rPr>
        <w:t> </w:t>
      </w:r>
      <w:r>
        <w:rPr>
          <w:rFonts w:ascii="宋体" w:hAnsi="宋体" w:cs="宋体" w:eastAsia="宋体" w:hint="default"/>
          <w:b w:val="0"/>
          <w:bCs w:val="0"/>
        </w:rPr>
      </w:r>
    </w:p>
    <w:p>
      <w:pPr>
        <w:pStyle w:val="BodyText"/>
        <w:tabs>
          <w:tab w:pos="1079" w:val="left" w:leader="none"/>
        </w:tabs>
        <w:spacing w:line="240" w:lineRule="auto" w:before="58"/>
        <w:ind w:left="236" w:right="0"/>
        <w:jc w:val="left"/>
      </w:pPr>
      <w:r>
        <w:rPr/>
        <w:t>√适用</w:t>
        <w:tab/>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2"/>
          <w:szCs w:val="12"/>
        </w:rPr>
      </w:pPr>
    </w:p>
    <w:tbl>
      <w:tblPr>
        <w:tblW w:w="0" w:type="auto"/>
        <w:jc w:val="left"/>
        <w:tblInd w:w="123" w:type="dxa"/>
        <w:tblLayout w:type="fixed"/>
        <w:tblCellMar>
          <w:top w:w="0" w:type="dxa"/>
          <w:left w:w="0" w:type="dxa"/>
          <w:bottom w:w="0" w:type="dxa"/>
          <w:right w:w="0" w:type="dxa"/>
        </w:tblCellMar>
        <w:tblLook w:val="01E0"/>
      </w:tblPr>
      <w:tblGrid>
        <w:gridCol w:w="3630"/>
        <w:gridCol w:w="2204"/>
        <w:gridCol w:w="2953"/>
      </w:tblGrid>
      <w:tr>
        <w:trPr>
          <w:trHeight w:val="555" w:hRule="exact"/>
        </w:trPr>
        <w:tc>
          <w:tcPr>
            <w:tcW w:w="3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hAnsi="宋体" w:cs="宋体" w:eastAsia="宋体" w:hint="default"/>
                <w:sz w:val="21"/>
                <w:szCs w:val="21"/>
              </w:rPr>
              <w:t>预付对象</w:t>
            </w:r>
            <w:r>
              <w:rPr>
                <w:rFonts w:ascii="宋体" w:hAnsi="宋体" w:cs="宋体" w:eastAsia="宋体" w:hint="default"/>
                <w:sz w:val="21"/>
                <w:szCs w:val="21"/>
              </w:rPr>
              <w:t> </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7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占预付款项期末余额合计数的</w:t>
            </w:r>
          </w:p>
          <w:p>
            <w:pPr>
              <w:pStyle w:val="TableParagraph"/>
              <w:spacing w:line="275" w:lineRule="exact"/>
              <w:ind w:left="100"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r>
      <w:tr>
        <w:trPr>
          <w:trHeight w:val="283" w:hRule="exact"/>
        </w:trPr>
        <w:tc>
          <w:tcPr>
            <w:tcW w:w="3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湖南德友软件有限公司</w:t>
            </w:r>
            <w:r>
              <w:rPr>
                <w:rFonts w:ascii="宋体" w:hAnsi="宋体" w:cs="宋体" w:eastAsia="宋体" w:hint="default"/>
                <w:sz w:val="21"/>
                <w:szCs w:val="21"/>
              </w:rPr>
              <w:t> </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672,530.99</w:t>
            </w:r>
            <w:r>
              <w:rPr>
                <w:rFonts w:ascii="宋体"/>
                <w:sz w:val="21"/>
              </w:rPr>
              <w:t> </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8.66</w:t>
            </w:r>
            <w:r>
              <w:rPr>
                <w:rFonts w:ascii="宋体"/>
                <w:sz w:val="21"/>
              </w:rPr>
              <w:t> </w:t>
            </w:r>
          </w:p>
        </w:tc>
      </w:tr>
      <w:tr>
        <w:trPr>
          <w:trHeight w:val="281" w:hRule="exact"/>
        </w:trPr>
        <w:tc>
          <w:tcPr>
            <w:tcW w:w="3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北京小多信息咨询服务有限责任公司</w:t>
            </w:r>
            <w:r>
              <w:rPr>
                <w:rFonts w:ascii="宋体" w:hAnsi="宋体" w:cs="宋体" w:eastAsia="宋体" w:hint="default"/>
                <w:sz w:val="21"/>
                <w:szCs w:val="21"/>
              </w:rPr>
              <w:t> </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400,000.00</w:t>
            </w:r>
            <w:r>
              <w:rPr>
                <w:rFonts w:ascii="宋体"/>
                <w:sz w:val="21"/>
              </w:rPr>
              <w:t> </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5.15</w:t>
            </w:r>
            <w:r>
              <w:rPr>
                <w:rFonts w:ascii="宋体"/>
                <w:sz w:val="21"/>
              </w:rPr>
              <w:t> </w:t>
            </w:r>
          </w:p>
        </w:tc>
      </w:tr>
      <w:tr>
        <w:trPr>
          <w:trHeight w:val="283" w:hRule="exact"/>
        </w:trPr>
        <w:tc>
          <w:tcPr>
            <w:tcW w:w="36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广州市朗恒信息科技有限公司</w:t>
            </w:r>
            <w:r>
              <w:rPr>
                <w:rFonts w:ascii="宋体" w:hAnsi="宋体" w:cs="宋体" w:eastAsia="宋体" w:hint="default"/>
                <w:sz w:val="21"/>
                <w:szCs w:val="21"/>
              </w:rPr>
              <w:t> </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285,849.06</w:t>
            </w:r>
            <w:r>
              <w:rPr>
                <w:rFonts w:ascii="宋体"/>
                <w:sz w:val="21"/>
              </w:rPr>
              <w:t> </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3.68</w:t>
            </w:r>
            <w:r>
              <w:rPr>
                <w:rFonts w:ascii="宋体"/>
                <w:sz w:val="21"/>
              </w:rPr>
              <w:t> </w:t>
            </w:r>
          </w:p>
        </w:tc>
      </w:tr>
      <w:tr>
        <w:trPr>
          <w:trHeight w:val="283" w:hRule="exact"/>
        </w:trPr>
        <w:tc>
          <w:tcPr>
            <w:tcW w:w="3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北京爱陌客会议服务有限公司</w:t>
            </w:r>
            <w:r>
              <w:rPr>
                <w:rFonts w:ascii="宋体" w:hAnsi="宋体" w:cs="宋体" w:eastAsia="宋体" w:hint="default"/>
                <w:sz w:val="21"/>
                <w:szCs w:val="21"/>
              </w:rPr>
              <w:t> </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250,000.00</w:t>
            </w:r>
            <w:r>
              <w:rPr>
                <w:rFonts w:ascii="宋体"/>
                <w:sz w:val="21"/>
              </w:rPr>
              <w:t> </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3.22</w:t>
            </w:r>
            <w:r>
              <w:rPr>
                <w:rFonts w:ascii="宋体"/>
                <w:sz w:val="21"/>
              </w:rPr>
              <w:t> </w:t>
            </w:r>
          </w:p>
        </w:tc>
      </w:tr>
      <w:tr>
        <w:trPr>
          <w:trHeight w:val="554" w:hRule="exact"/>
        </w:trPr>
        <w:tc>
          <w:tcPr>
            <w:tcW w:w="36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华安财产保险股份有限公司北京分公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207,050.00</w:t>
            </w:r>
            <w:r>
              <w:rPr>
                <w:rFonts w:ascii="宋体"/>
                <w:sz w:val="21"/>
              </w:rPr>
              <w:t> </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2.67</w:t>
            </w:r>
            <w:r>
              <w:rPr>
                <w:rFonts w:ascii="宋体"/>
                <w:sz w:val="21"/>
              </w:rPr>
              <w:t> </w:t>
            </w:r>
          </w:p>
        </w:tc>
      </w:tr>
      <w:tr>
        <w:trPr>
          <w:trHeight w:val="283" w:hRule="exact"/>
        </w:trPr>
        <w:tc>
          <w:tcPr>
            <w:tcW w:w="3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1,815,430.05</w:t>
            </w:r>
            <w:r>
              <w:rPr>
                <w:rFonts w:ascii="宋体"/>
                <w:sz w:val="21"/>
              </w:rPr>
              <w:t> </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23.38</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before="36"/>
        <w:ind w:left="236" w:right="0"/>
        <w:jc w:val="left"/>
      </w:pPr>
      <w:r>
        <w:rPr/>
        <w:t>其他说明</w:t>
      </w:r>
    </w:p>
    <w:p>
      <w:pPr>
        <w:pStyle w:val="BodyText"/>
        <w:tabs>
          <w:tab w:pos="1079" w:val="left" w:leader="none"/>
        </w:tabs>
        <w:spacing w:line="240" w:lineRule="auto" w:before="126"/>
        <w:ind w:left="236" w:right="0"/>
        <w:jc w:val="left"/>
      </w:pPr>
      <w:r>
        <w:rPr/>
        <w:t>□适用</w:t>
        <w:tab/>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2"/>
        <w:spacing w:line="290" w:lineRule="auto"/>
        <w:ind w:left="236" w:right="7475"/>
        <w:jc w:val="left"/>
        <w:rPr>
          <w:rFonts w:ascii="宋体" w:hAnsi="宋体" w:cs="宋体" w:eastAsia="宋体" w:hint="default"/>
          <w:b w:val="0"/>
          <w:bCs w:val="0"/>
        </w:rPr>
      </w:pPr>
      <w:r>
        <w:rPr>
          <w:rFonts w:ascii="宋体" w:hAnsi="宋体" w:cs="宋体" w:eastAsia="宋体" w:hint="default"/>
        </w:rPr>
        <w:t>8</w:t>
      </w:r>
      <w:r>
        <w:rPr/>
        <w:t>、</w:t>
      </w:r>
      <w:r>
        <w:rPr>
          <w:spacing w:val="-2"/>
        </w:rPr>
        <w:t> </w:t>
      </w:r>
      <w:r>
        <w:rPr/>
        <w:t>其他应收款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7"/>
          <w:szCs w:val="7"/>
        </w:rPr>
      </w:pPr>
    </w:p>
    <w:p>
      <w:pPr>
        <w:pStyle w:val="BodyText"/>
        <w:spacing w:line="240" w:lineRule="auto" w:before="36"/>
        <w:ind w:left="236" w:right="0"/>
        <w:jc w:val="left"/>
      </w:pPr>
      <w:r>
        <w:rPr/>
        <w:t>√适用 □不适用</w:t>
      </w:r>
    </w:p>
    <w:p>
      <w:pPr>
        <w:pStyle w:val="BodyText"/>
        <w:tabs>
          <w:tab w:pos="1051" w:val="left" w:leader="none"/>
        </w:tabs>
        <w:spacing w:line="240" w:lineRule="auto" w:before="126"/>
        <w:ind w:left="0" w:right="13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14"/>
        <w:gridCol w:w="2864"/>
        <w:gridCol w:w="2847"/>
      </w:tblGrid>
      <w:tr>
        <w:trPr>
          <w:trHeight w:val="281" w:hRule="exact"/>
        </w:trPr>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1" w:hRule="exact"/>
        </w:trPr>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10,552,033.21</w:t>
            </w:r>
            <w:r>
              <w:rPr>
                <w:rFonts w:ascii="宋体"/>
                <w:sz w:val="21"/>
              </w:rPr>
              <w:t> </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11,078,346.95</w:t>
            </w:r>
            <w:r>
              <w:rPr>
                <w:rFonts w:ascii="宋体"/>
                <w:sz w:val="21"/>
              </w:rPr>
              <w:t> </w:t>
            </w:r>
          </w:p>
        </w:tc>
      </w:tr>
      <w:tr>
        <w:trPr>
          <w:trHeight w:val="283" w:hRule="exact"/>
        </w:trPr>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10,552,033.21</w:t>
            </w:r>
            <w:r>
              <w:rPr>
                <w:rFonts w:ascii="宋体"/>
                <w:sz w:val="21"/>
              </w:rPr>
              <w:t> </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11,078,346.95</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before="36"/>
        <w:ind w:left="236" w:right="0"/>
        <w:jc w:val="left"/>
      </w:pPr>
      <w:r>
        <w:rPr/>
        <w:t>其他说明：</w:t>
      </w:r>
    </w:p>
    <w:p>
      <w:pPr>
        <w:pStyle w:val="BodyText"/>
        <w:spacing w:line="240" w:lineRule="auto" w:before="123"/>
        <w:ind w:left="236"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90" w:lineRule="auto"/>
        <w:ind w:left="236" w:right="6801"/>
        <w:jc w:val="left"/>
        <w:rPr>
          <w:rFonts w:ascii="宋体" w:hAnsi="宋体" w:cs="宋体" w:eastAsia="宋体" w:hint="default"/>
          <w:b w:val="0"/>
          <w:bCs w:val="0"/>
        </w:rPr>
      </w:pPr>
      <w:r>
        <w:rPr/>
        <w:t>应收利息</w:t>
      </w:r>
      <w:r>
        <w:rPr>
          <w:rFonts w:ascii="宋体" w:hAnsi="宋体" w:cs="宋体" w:eastAsia="宋体" w:hint="default"/>
          <w:w w:val="99"/>
        </w:rPr>
        <w:t> </w:t>
      </w: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2"/>
        <w:ind w:left="236" w:right="0"/>
        <w:jc w:val="left"/>
      </w:pPr>
      <w:r>
        <w:rPr/>
        <w:t>□适用 √不适用</w:t>
      </w:r>
    </w:p>
    <w:p>
      <w:pPr>
        <w:spacing w:after="0" w:line="240" w:lineRule="auto"/>
        <w:jc w:val="left"/>
        <w:sectPr>
          <w:footerReference w:type="default" r:id="rId81"/>
          <w:pgSz w:w="11910" w:h="16840"/>
          <w:pgMar w:footer="1375" w:header="1050" w:top="1280" w:bottom="1560" w:left="1040" w:right="16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2"/>
        <w:spacing w:line="240" w:lineRule="auto" w:before="36"/>
        <w:ind w:left="236" w:right="0"/>
        <w:jc w:val="left"/>
        <w:rPr>
          <w:rFonts w:ascii="宋体" w:hAnsi="宋体" w:cs="宋体" w:eastAsia="宋体" w:hint="default"/>
          <w:b w:val="0"/>
          <w:bCs w:val="0"/>
        </w:rPr>
      </w:pPr>
      <w:r>
        <w:rPr>
          <w:rFonts w:ascii="宋体" w:hAnsi="宋体" w:cs="宋体" w:eastAsia="宋体" w:hint="default"/>
        </w:rPr>
        <w:t>(2).</w:t>
      </w:r>
      <w:r>
        <w:rPr/>
        <w:t>重要逾期利息</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240" w:lineRule="auto"/>
        <w:ind w:left="236" w:right="0"/>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(3).</w:t>
      </w:r>
      <w:r>
        <w:rPr/>
        <w:t>坏账准备计提情况</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240" w:lineRule="auto"/>
        <w:ind w:left="236" w:right="0"/>
        <w:jc w:val="left"/>
      </w:pPr>
      <w:r>
        <w:rPr/>
        <w:t>□适用 √不适用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ind w:left="236" w:right="0"/>
        <w:jc w:val="left"/>
      </w:pPr>
      <w:r>
        <w:rPr/>
        <w:t>其他说明：</w:t>
      </w:r>
    </w:p>
    <w:p>
      <w:pPr>
        <w:pStyle w:val="BodyText"/>
        <w:tabs>
          <w:tab w:pos="1079" w:val="left" w:leader="none"/>
        </w:tabs>
        <w:spacing w:line="240" w:lineRule="auto" w:before="126"/>
        <w:ind w:left="236" w:right="0"/>
        <w:jc w:val="left"/>
      </w:pPr>
      <w:r>
        <w:rPr/>
        <w:t>□适用</w:t>
        <w:tab/>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2"/>
        <w:spacing w:line="290" w:lineRule="auto"/>
        <w:ind w:left="236" w:right="6980"/>
        <w:jc w:val="left"/>
        <w:rPr>
          <w:rFonts w:ascii="宋体" w:hAnsi="宋体" w:cs="宋体" w:eastAsia="宋体" w:hint="default"/>
          <w:b w:val="0"/>
          <w:bCs w:val="0"/>
        </w:rPr>
      </w:pPr>
      <w:r>
        <w:rPr/>
        <w:t>应收股利</w:t>
      </w:r>
      <w:r>
        <w:rPr>
          <w:rFonts w:ascii="宋体" w:hAnsi="宋体" w:cs="宋体" w:eastAsia="宋体" w:hint="default"/>
          <w:w w:val="99"/>
        </w:rPr>
        <w:t> </w:t>
      </w:r>
      <w:r>
        <w:rPr>
          <w:rFonts w:ascii="宋体" w:hAnsi="宋体" w:cs="宋体" w:eastAsia="宋体" w:hint="default"/>
        </w:rPr>
        <w:t>(4).</w:t>
      </w:r>
      <w:r>
        <w:rPr/>
        <w:t>应收股利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9"/>
        <w:ind w:left="236" w:right="0"/>
        <w:jc w:val="left"/>
      </w:pPr>
      <w:r>
        <w:rPr/>
        <w:t>□适用 √不适用</w:t>
      </w:r>
    </w:p>
    <w:p>
      <w:pPr>
        <w:pStyle w:val="Heading2"/>
        <w:spacing w:line="240" w:lineRule="auto" w:before="58"/>
        <w:ind w:left="236" w:right="0"/>
        <w:jc w:val="left"/>
        <w:rPr>
          <w:rFonts w:ascii="宋体" w:hAnsi="宋体" w:cs="宋体" w:eastAsia="宋体" w:hint="default"/>
          <w:b w:val="0"/>
          <w:bCs w:val="0"/>
        </w:rPr>
      </w:pPr>
      <w:r>
        <w:rPr>
          <w:rFonts w:ascii="宋体" w:hAnsi="宋体" w:cs="宋体" w:eastAsia="宋体" w:hint="default"/>
        </w:rPr>
        <w:t>(5).</w:t>
      </w:r>
      <w:r>
        <w:rPr/>
        <w:t>重要的账龄超过</w:t>
      </w:r>
      <w:r>
        <w:rPr>
          <w:spacing w:val="-52"/>
        </w:rPr>
        <w:t> </w:t>
      </w:r>
      <w:r>
        <w:rPr>
          <w:rFonts w:ascii="宋体" w:hAnsi="宋体" w:cs="宋体" w:eastAsia="宋体" w:hint="default"/>
        </w:rPr>
        <w:t>1</w:t>
      </w:r>
      <w:r>
        <w:rPr>
          <w:rFonts w:ascii="宋体" w:hAnsi="宋体" w:cs="宋体" w:eastAsia="宋体" w:hint="default"/>
          <w:spacing w:val="-52"/>
        </w:rPr>
        <w:t> </w:t>
      </w:r>
      <w:r>
        <w:rPr/>
        <w:t>年的应收股利</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240" w:lineRule="auto"/>
        <w:ind w:left="236"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(6).</w:t>
      </w:r>
      <w:r>
        <w:rPr/>
        <w:t>坏账准备计提情况</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240" w:lineRule="auto"/>
        <w:ind w:left="236" w:right="0"/>
        <w:jc w:val="left"/>
      </w:pPr>
      <w:r>
        <w:rPr/>
        <w:t>□适用 √不适用</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ind w:left="236" w:right="0"/>
        <w:jc w:val="left"/>
      </w:pPr>
      <w:r>
        <w:rPr/>
        <w:t>其他说明：</w:t>
      </w:r>
    </w:p>
    <w:p>
      <w:pPr>
        <w:pStyle w:val="BodyText"/>
        <w:spacing w:line="240" w:lineRule="auto" w:before="123"/>
        <w:ind w:left="236" w:right="0"/>
        <w:jc w:val="left"/>
      </w:pPr>
      <w:r>
        <w:rPr/>
        <w:t>□适用 √不适用</w:t>
      </w:r>
    </w:p>
    <w:p>
      <w:pPr>
        <w:spacing w:line="240" w:lineRule="auto" w:before="2"/>
        <w:rPr>
          <w:rFonts w:ascii="宋体" w:hAnsi="宋体" w:cs="宋体" w:eastAsia="宋体" w:hint="default"/>
          <w:sz w:val="24"/>
          <w:szCs w:val="24"/>
        </w:rPr>
      </w:pPr>
    </w:p>
    <w:p>
      <w:pPr>
        <w:pStyle w:val="Heading2"/>
        <w:spacing w:line="400" w:lineRule="auto"/>
        <w:ind w:left="236" w:right="6558"/>
        <w:jc w:val="left"/>
        <w:rPr>
          <w:rFonts w:ascii="宋体" w:hAnsi="宋体" w:cs="宋体" w:eastAsia="宋体" w:hint="default"/>
          <w:b w:val="0"/>
          <w:bCs w:val="0"/>
        </w:rPr>
      </w:pPr>
      <w:r>
        <w:rPr/>
        <w:t>其他应收款</w:t>
      </w:r>
      <w:r>
        <w:rPr>
          <w:rFonts w:ascii="宋体" w:hAnsi="宋体" w:cs="宋体" w:eastAsia="宋体" w:hint="default"/>
          <w:w w:val="99"/>
        </w:rPr>
        <w:t> </w:t>
      </w: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tabs>
          <w:tab w:pos="1079" w:val="left" w:leader="none"/>
        </w:tabs>
        <w:spacing w:line="240" w:lineRule="auto" w:before="45"/>
        <w:ind w:left="236" w:right="0"/>
        <w:jc w:val="left"/>
      </w:pPr>
      <w:r>
        <w:rPr/>
        <w:t>√适用</w:t>
        <w:tab/>
        <w:t>□不适用</w:t>
      </w:r>
    </w:p>
    <w:p>
      <w:pPr>
        <w:pStyle w:val="BodyText"/>
        <w:tabs>
          <w:tab w:pos="1051" w:val="left" w:leader="none"/>
        </w:tabs>
        <w:spacing w:line="240" w:lineRule="auto" w:before="123"/>
        <w:ind w:left="0" w:right="23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590"/>
        <w:gridCol w:w="4472"/>
      </w:tblGrid>
      <w:tr>
        <w:trPr>
          <w:trHeight w:val="410"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11"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410"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408"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8" w:right="0"/>
              <w:jc w:val="left"/>
              <w:rPr>
                <w:rFonts w:ascii="宋体" w:hAnsi="宋体" w:cs="宋体" w:eastAsia="宋体" w:hint="default"/>
                <w:sz w:val="21"/>
                <w:szCs w:val="21"/>
              </w:rPr>
            </w:pP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right"/>
              <w:rPr>
                <w:rFonts w:ascii="宋体" w:hAnsi="宋体" w:cs="宋体" w:eastAsia="宋体" w:hint="default"/>
                <w:sz w:val="21"/>
                <w:szCs w:val="21"/>
              </w:rPr>
            </w:pPr>
            <w:r>
              <w:rPr>
                <w:rFonts w:ascii="宋体"/>
                <w:spacing w:val="-1"/>
                <w:sz w:val="21"/>
              </w:rPr>
              <w:t>7,047,259.25</w:t>
            </w:r>
            <w:r>
              <w:rPr>
                <w:rFonts w:ascii="宋体"/>
                <w:sz w:val="21"/>
              </w:rPr>
              <w:t> </w:t>
            </w:r>
          </w:p>
        </w:tc>
      </w:tr>
      <w:tr>
        <w:trPr>
          <w:trHeight w:val="410"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right"/>
              <w:rPr>
                <w:rFonts w:ascii="宋体" w:hAnsi="宋体" w:cs="宋体" w:eastAsia="宋体" w:hint="default"/>
                <w:sz w:val="21"/>
                <w:szCs w:val="21"/>
              </w:rPr>
            </w:pPr>
            <w:r>
              <w:rPr>
                <w:rFonts w:ascii="宋体"/>
                <w:spacing w:val="-1"/>
                <w:sz w:val="21"/>
              </w:rPr>
              <w:t>7,047,259.25</w:t>
            </w:r>
            <w:r>
              <w:rPr>
                <w:rFonts w:ascii="宋体"/>
                <w:sz w:val="21"/>
              </w:rPr>
              <w:t> </w:t>
            </w:r>
          </w:p>
        </w:tc>
      </w:tr>
      <w:tr>
        <w:trPr>
          <w:trHeight w:val="410"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right"/>
              <w:rPr>
                <w:rFonts w:ascii="宋体" w:hAnsi="宋体" w:cs="宋体" w:eastAsia="宋体" w:hint="default"/>
                <w:sz w:val="21"/>
                <w:szCs w:val="21"/>
              </w:rPr>
            </w:pPr>
            <w:r>
              <w:rPr>
                <w:rFonts w:ascii="宋体"/>
                <w:spacing w:val="-1"/>
                <w:sz w:val="21"/>
              </w:rPr>
              <w:t>2,736,289.21</w:t>
            </w:r>
            <w:r>
              <w:rPr>
                <w:rFonts w:ascii="宋体"/>
                <w:sz w:val="21"/>
              </w:rPr>
              <w:t> </w:t>
            </w:r>
          </w:p>
        </w:tc>
      </w:tr>
      <w:tr>
        <w:trPr>
          <w:trHeight w:val="410"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right"/>
              <w:rPr>
                <w:rFonts w:ascii="宋体" w:hAnsi="宋体" w:cs="宋体" w:eastAsia="宋体" w:hint="default"/>
                <w:sz w:val="21"/>
                <w:szCs w:val="21"/>
              </w:rPr>
            </w:pPr>
            <w:r>
              <w:rPr>
                <w:rFonts w:ascii="宋体"/>
                <w:spacing w:val="-1"/>
                <w:sz w:val="21"/>
              </w:rPr>
              <w:t>1,255,989.14</w:t>
            </w:r>
            <w:r>
              <w:rPr>
                <w:rFonts w:ascii="宋体"/>
                <w:sz w:val="21"/>
              </w:rPr>
              <w:t> </w:t>
            </w:r>
          </w:p>
        </w:tc>
      </w:tr>
      <w:tr>
        <w:trPr>
          <w:trHeight w:val="410"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footerReference w:type="default" r:id="rId82"/>
          <w:pgSz w:w="11910" w:h="16840"/>
          <w:pgMar w:footer="1375" w:header="1050" w:top="1280" w:bottom="1560" w:left="1040" w:right="1560"/>
          <w:pgNumType w:start="201"/>
        </w:sectPr>
      </w:pPr>
    </w:p>
    <w:p>
      <w:pPr>
        <w:spacing w:line="240" w:lineRule="auto" w:before="5"/>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4590"/>
        <w:gridCol w:w="4472"/>
      </w:tblGrid>
      <w:tr>
        <w:trPr>
          <w:trHeight w:val="41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right"/>
              <w:rPr>
                <w:rFonts w:ascii="宋体" w:hAnsi="宋体" w:cs="宋体" w:eastAsia="宋体" w:hint="default"/>
                <w:sz w:val="21"/>
                <w:szCs w:val="21"/>
              </w:rPr>
            </w:pPr>
            <w:r>
              <w:rPr>
                <w:rFonts w:ascii="宋体"/>
                <w:spacing w:val="-1"/>
                <w:sz w:val="21"/>
              </w:rPr>
              <w:t>661,190.60</w:t>
            </w:r>
            <w:r>
              <w:rPr>
                <w:rFonts w:ascii="宋体"/>
                <w:sz w:val="21"/>
              </w:rPr>
              <w:t> </w:t>
            </w:r>
          </w:p>
        </w:tc>
      </w:tr>
      <w:tr>
        <w:trPr>
          <w:trHeight w:val="410"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right"/>
              <w:rPr>
                <w:rFonts w:ascii="宋体" w:hAnsi="宋体" w:cs="宋体" w:eastAsia="宋体" w:hint="default"/>
                <w:sz w:val="21"/>
                <w:szCs w:val="21"/>
              </w:rPr>
            </w:pPr>
            <w:r>
              <w:rPr>
                <w:rFonts w:ascii="宋体"/>
                <w:spacing w:val="-1"/>
                <w:sz w:val="21"/>
              </w:rPr>
              <w:t>295,450.13</w:t>
            </w:r>
            <w:r>
              <w:rPr>
                <w:rFonts w:ascii="宋体"/>
                <w:sz w:val="21"/>
              </w:rPr>
              <w:t> </w:t>
            </w:r>
          </w:p>
        </w:tc>
      </w:tr>
      <w:tr>
        <w:trPr>
          <w:trHeight w:val="410"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right"/>
              <w:rPr>
                <w:rFonts w:ascii="宋体" w:hAnsi="宋体" w:cs="宋体" w:eastAsia="宋体" w:hint="default"/>
                <w:sz w:val="21"/>
                <w:szCs w:val="21"/>
              </w:rPr>
            </w:pPr>
            <w:r>
              <w:rPr>
                <w:rFonts w:ascii="宋体"/>
                <w:spacing w:val="-1"/>
                <w:sz w:val="21"/>
              </w:rPr>
              <w:t>57,309.75</w:t>
            </w:r>
            <w:r>
              <w:rPr>
                <w:rFonts w:ascii="宋体"/>
                <w:sz w:val="21"/>
              </w:rPr>
              <w:t> </w:t>
            </w:r>
          </w:p>
        </w:tc>
      </w:tr>
      <w:tr>
        <w:trPr>
          <w:trHeight w:val="410"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right"/>
              <w:rPr>
                <w:rFonts w:ascii="宋体" w:hAnsi="宋体" w:cs="宋体" w:eastAsia="宋体" w:hint="default"/>
                <w:sz w:val="21"/>
                <w:szCs w:val="21"/>
              </w:rPr>
            </w:pPr>
            <w:r>
              <w:rPr>
                <w:rFonts w:ascii="宋体"/>
                <w:spacing w:val="-1"/>
                <w:sz w:val="21"/>
              </w:rPr>
              <w:t>12,053,488.08</w:t>
            </w:r>
            <w:r>
              <w:rPr>
                <w:rFonts w:ascii="宋体"/>
                <w:sz w:val="21"/>
              </w:rPr>
              <w:t> </w:t>
            </w:r>
          </w:p>
        </w:tc>
      </w:tr>
    </w:tbl>
    <w:p>
      <w:pPr>
        <w:spacing w:line="240" w:lineRule="auto" w:before="9"/>
        <w:rPr>
          <w:rFonts w:ascii="宋体" w:hAnsi="宋体" w:cs="宋体" w:eastAsia="宋体" w:hint="default"/>
          <w:sz w:val="29"/>
          <w:szCs w:val="29"/>
        </w:rPr>
      </w:pPr>
    </w:p>
    <w:p>
      <w:pPr>
        <w:pStyle w:val="Heading2"/>
        <w:spacing w:line="240" w:lineRule="auto" w:before="36"/>
        <w:ind w:left="236" w:right="0"/>
        <w:jc w:val="left"/>
        <w:rPr>
          <w:rFonts w:ascii="宋体" w:hAnsi="宋体" w:cs="宋体" w:eastAsia="宋体" w:hint="default"/>
          <w:b w:val="0"/>
          <w:bCs w:val="0"/>
        </w:rPr>
      </w:pPr>
      <w:r>
        <w:rPr>
          <w:rFonts w:ascii="宋体" w:hAnsi="宋体" w:cs="宋体" w:eastAsia="宋体" w:hint="default"/>
        </w:rPr>
        <w:t>(7).</w:t>
      </w:r>
      <w:r>
        <w:rPr/>
        <w:t>按款项性质分类情况</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11"/>
          <w:szCs w:val="11"/>
        </w:rPr>
      </w:pPr>
    </w:p>
    <w:p>
      <w:pPr>
        <w:pStyle w:val="BodyText"/>
        <w:spacing w:line="240" w:lineRule="auto" w:before="36"/>
        <w:ind w:left="236" w:right="0"/>
        <w:jc w:val="left"/>
      </w:pPr>
      <w:r>
        <w:rPr/>
        <w:t>√适用 □不适用</w:t>
      </w:r>
    </w:p>
    <w:p>
      <w:pPr>
        <w:pStyle w:val="BodyText"/>
        <w:tabs>
          <w:tab w:pos="1051" w:val="left" w:leader="none"/>
        </w:tabs>
        <w:spacing w:line="240" w:lineRule="auto" w:before="123"/>
        <w:ind w:left="0" w:right="240"/>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001"/>
        <w:gridCol w:w="2907"/>
        <w:gridCol w:w="2917"/>
      </w:tblGrid>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8"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0"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保证金、押金</w:t>
            </w:r>
            <w:r>
              <w:rPr>
                <w:rFonts w:ascii="宋体" w:hAnsi="宋体" w:cs="宋体" w:eastAsia="宋体" w:hint="default"/>
                <w:sz w:val="21"/>
                <w:szCs w:val="21"/>
              </w:rPr>
              <w:t> </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11,568,548.47</w:t>
            </w:r>
            <w:r>
              <w:rPr>
                <w:rFonts w:ascii="宋体"/>
                <w:sz w:val="21"/>
              </w:rPr>
              <w:t> </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10,782,007.42</w:t>
            </w:r>
            <w:r>
              <w:rPr>
                <w:rFonts w:ascii="宋体"/>
                <w:sz w:val="21"/>
              </w:rPr>
              <w:t> </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r>
              <w:rPr>
                <w:rFonts w:ascii="宋体" w:hAnsi="宋体" w:cs="宋体" w:eastAsia="宋体" w:hint="default"/>
                <w:sz w:val="21"/>
                <w:szCs w:val="21"/>
              </w:rPr>
              <w:t> </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484,939.61</w:t>
            </w:r>
            <w:r>
              <w:rPr>
                <w:rFonts w:ascii="宋体"/>
                <w:sz w:val="21"/>
              </w:rPr>
              <w:t> </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1,459,493.93</w:t>
            </w:r>
            <w:r>
              <w:rPr>
                <w:rFonts w:ascii="宋体"/>
                <w:sz w:val="21"/>
              </w:rPr>
              <w:t> </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12,053,488.08</w:t>
            </w:r>
            <w:r>
              <w:rPr>
                <w:rFonts w:ascii="宋体"/>
                <w:sz w:val="21"/>
              </w:rPr>
              <w:t> </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12,241,501.35</w:t>
            </w:r>
            <w:r>
              <w:rPr>
                <w:rFonts w:ascii="宋体"/>
                <w:sz w:val="21"/>
              </w:rPr>
              <w:t> </w:t>
            </w:r>
          </w:p>
        </w:tc>
      </w:tr>
    </w:tbl>
    <w:p>
      <w:pPr>
        <w:spacing w:line="240" w:lineRule="auto" w:before="9"/>
        <w:rPr>
          <w:rFonts w:ascii="宋体" w:hAnsi="宋体" w:cs="宋体" w:eastAsia="宋体" w:hint="default"/>
          <w:sz w:val="29"/>
          <w:szCs w:val="29"/>
        </w:rPr>
      </w:pPr>
    </w:p>
    <w:p>
      <w:pPr>
        <w:pStyle w:val="Heading2"/>
        <w:spacing w:line="240" w:lineRule="auto" w:before="36"/>
        <w:ind w:left="236" w:right="0"/>
        <w:jc w:val="left"/>
        <w:rPr>
          <w:rFonts w:ascii="宋体" w:hAnsi="宋体" w:cs="宋体" w:eastAsia="宋体" w:hint="default"/>
          <w:b w:val="0"/>
          <w:bCs w:val="0"/>
        </w:rPr>
      </w:pPr>
      <w:r>
        <w:rPr>
          <w:rFonts w:ascii="宋体" w:hAnsi="宋体" w:cs="宋体" w:eastAsia="宋体" w:hint="default"/>
        </w:rPr>
        <w:t>(8).</w:t>
      </w:r>
      <w:r>
        <w:rPr/>
        <w:t>坏账准备计提情况</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1050" w:footer="1375" w:top="1280" w:bottom="1560" w:left="1040" w:right="1560"/>
        </w:sectPr>
      </w:pPr>
    </w:p>
    <w:p>
      <w:pPr>
        <w:pStyle w:val="BodyText"/>
        <w:spacing w:line="240" w:lineRule="auto" w:before="36"/>
        <w:ind w:left="236" w:right="-17"/>
        <w:jc w:val="left"/>
      </w:pPr>
      <w:r>
        <w:rPr/>
        <w:t>√适用</w:t>
      </w:r>
      <w:r>
        <w:rPr>
          <w:spacing w:val="1"/>
        </w:rPr>
        <w:t> </w:t>
      </w:r>
      <w:r>
        <w:rPr>
          <w:rFonts w:ascii="Calibri" w:hAnsi="Calibri" w:cs="Calibri" w:eastAsia="Calibri"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pStyle w:val="BodyText"/>
        <w:tabs>
          <w:tab w:pos="1287" w:val="left" w:leader="none"/>
        </w:tabs>
        <w:spacing w:line="240" w:lineRule="auto" w:before="175"/>
        <w:ind w:left="236" w:right="0"/>
        <w:jc w:val="left"/>
      </w:pPr>
      <w:r>
        <w:rPr>
          <w:spacing w:val="-1"/>
        </w:rPr>
        <w:t>单位：元</w:t>
        <w:tab/>
        <w:t>币种：人民币</w:t>
      </w:r>
    </w:p>
    <w:p>
      <w:pPr>
        <w:spacing w:after="0" w:line="240" w:lineRule="auto"/>
        <w:jc w:val="left"/>
        <w:sectPr>
          <w:type w:val="continuous"/>
          <w:pgSz w:w="11910" w:h="16840"/>
          <w:pgMar w:top="1280" w:bottom="1560" w:left="1040" w:right="1560"/>
          <w:cols w:num="2" w:equalWidth="0">
            <w:col w:w="1733" w:space="4686"/>
            <w:col w:w="2891"/>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767"/>
        <w:gridCol w:w="1522"/>
        <w:gridCol w:w="1934"/>
        <w:gridCol w:w="1937"/>
        <w:gridCol w:w="1664"/>
      </w:tblGrid>
      <w:tr>
        <w:trPr>
          <w:trHeight w:val="283" w:hRule="exact"/>
        </w:trPr>
        <w:tc>
          <w:tcPr>
            <w:tcW w:w="176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9"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66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61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826" w:hRule="exact"/>
        </w:trPr>
        <w:tc>
          <w:tcPr>
            <w:tcW w:w="1767" w:type="dxa"/>
            <w:vMerge/>
            <w:tcBorders>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28" w:right="125" w:hanging="106"/>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r>
              <w:rPr>
                <w:rFonts w:ascii="宋体" w:hAnsi="宋体" w:cs="宋体" w:eastAsia="宋体" w:hint="default"/>
                <w:sz w:val="21"/>
                <w:szCs w:val="21"/>
              </w:rPr>
              <w:t> </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592" w:right="173"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未发生信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595" w:right="173"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664" w:type="dxa"/>
            <w:vMerge/>
            <w:tcBorders>
              <w:left w:val="single" w:sz="4" w:space="0" w:color="000000"/>
              <w:bottom w:val="single" w:sz="4" w:space="0" w:color="000000"/>
              <w:right w:val="single" w:sz="4" w:space="0" w:color="000000"/>
            </w:tcBorders>
          </w:tcPr>
          <w:p>
            <w:pPr/>
          </w:p>
        </w:tc>
      </w:tr>
      <w:tr>
        <w:trPr>
          <w:trHeight w:val="557"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2019</w:t>
            </w:r>
            <w:r>
              <w:rPr>
                <w:rFonts w:ascii="宋体" w:hAnsi="宋体" w:cs="宋体" w:eastAsia="宋体" w:hint="default"/>
                <w:spacing w:val="8"/>
                <w:sz w:val="21"/>
                <w:szCs w:val="21"/>
              </w:rPr>
              <w:t>年</w:t>
            </w:r>
            <w:r>
              <w:rPr>
                <w:rFonts w:ascii="宋体" w:hAnsi="宋体" w:cs="宋体" w:eastAsia="宋体" w:hint="default"/>
                <w:spacing w:val="8"/>
                <w:sz w:val="21"/>
                <w:szCs w:val="21"/>
              </w:rPr>
              <w:t>1</w:t>
            </w:r>
            <w:r>
              <w:rPr>
                <w:rFonts w:ascii="宋体" w:hAnsi="宋体" w:cs="宋体" w:eastAsia="宋体" w:hint="default"/>
                <w:spacing w:val="8"/>
                <w:sz w:val="21"/>
                <w:szCs w:val="21"/>
              </w:rPr>
              <w:t>月</w:t>
            </w:r>
            <w:r>
              <w:rPr>
                <w:rFonts w:ascii="宋体" w:hAnsi="宋体" w:cs="宋体" w:eastAsia="宋体" w:hint="default"/>
                <w:spacing w:val="8"/>
                <w:sz w:val="21"/>
                <w:szCs w:val="21"/>
              </w:rPr>
              <w:t>1</w:t>
            </w:r>
            <w:r>
              <w:rPr>
                <w:rFonts w:ascii="宋体" w:hAnsi="宋体" w:cs="宋体" w:eastAsia="宋体" w:hint="default"/>
                <w:spacing w:val="8"/>
                <w:sz w:val="21"/>
                <w:szCs w:val="21"/>
              </w:rPr>
              <w:t>日余</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1,163,154.40</w:t>
            </w:r>
            <w:r>
              <w:rPr>
                <w:rFonts w:ascii="宋体"/>
                <w:sz w:val="21"/>
              </w:rPr>
              <w:t> </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1,163,154.40</w:t>
            </w:r>
            <w:r>
              <w:rPr>
                <w:rFonts w:ascii="宋体"/>
                <w:sz w:val="21"/>
              </w:rPr>
              <w:t> </w:t>
            </w:r>
          </w:p>
        </w:tc>
      </w:tr>
      <w:tr>
        <w:trPr>
          <w:trHeight w:val="554"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2019</w:t>
            </w:r>
            <w:r>
              <w:rPr>
                <w:rFonts w:ascii="宋体" w:hAnsi="宋体" w:cs="宋体" w:eastAsia="宋体" w:hint="default"/>
                <w:spacing w:val="8"/>
                <w:sz w:val="21"/>
                <w:szCs w:val="21"/>
              </w:rPr>
              <w:t>年</w:t>
            </w:r>
            <w:r>
              <w:rPr>
                <w:rFonts w:ascii="宋体" w:hAnsi="宋体" w:cs="宋体" w:eastAsia="宋体" w:hint="default"/>
                <w:spacing w:val="8"/>
                <w:sz w:val="21"/>
                <w:szCs w:val="21"/>
              </w:rPr>
              <w:t>1</w:t>
            </w:r>
            <w:r>
              <w:rPr>
                <w:rFonts w:ascii="宋体" w:hAnsi="宋体" w:cs="宋体" w:eastAsia="宋体" w:hint="default"/>
                <w:spacing w:val="8"/>
                <w:sz w:val="21"/>
                <w:szCs w:val="21"/>
              </w:rPr>
              <w:t>月</w:t>
            </w:r>
            <w:r>
              <w:rPr>
                <w:rFonts w:ascii="宋体" w:hAnsi="宋体" w:cs="宋体" w:eastAsia="宋体" w:hint="default"/>
                <w:spacing w:val="8"/>
                <w:sz w:val="21"/>
                <w:szCs w:val="21"/>
              </w:rPr>
              <w:t>1</w:t>
            </w:r>
            <w:r>
              <w:rPr>
                <w:rFonts w:ascii="宋体" w:hAnsi="宋体" w:cs="宋体" w:eastAsia="宋体" w:hint="default"/>
                <w:spacing w:val="8"/>
                <w:sz w:val="21"/>
                <w:szCs w:val="21"/>
              </w:rPr>
              <w:t>日余</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额在本期</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338,300.47</w:t>
            </w:r>
            <w:r>
              <w:rPr>
                <w:rFonts w:ascii="宋体"/>
                <w:sz w:val="21"/>
              </w:rPr>
              <w:t> </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338,300.47</w:t>
            </w:r>
            <w:r>
              <w:rPr>
                <w:rFonts w:ascii="宋体"/>
                <w:sz w:val="21"/>
              </w:rPr>
              <w:t> </w:t>
            </w:r>
          </w:p>
        </w:tc>
      </w:tr>
      <w:tr>
        <w:trPr>
          <w:trHeight w:val="283"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1,501,454.87</w:t>
            </w:r>
            <w:r>
              <w:rPr>
                <w:rFonts w:ascii="宋体"/>
                <w:sz w:val="21"/>
              </w:rPr>
              <w:t> </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1,501,454.87</w:t>
            </w:r>
            <w:r>
              <w:rPr>
                <w:rFonts w:ascii="宋体"/>
                <w:sz w:val="21"/>
              </w:rPr>
              <w:t> </w:t>
            </w:r>
          </w:p>
        </w:tc>
      </w:tr>
    </w:tbl>
    <w:p>
      <w:pPr>
        <w:spacing w:line="240" w:lineRule="auto" w:before="1"/>
        <w:rPr>
          <w:rFonts w:ascii="宋体" w:hAnsi="宋体" w:cs="宋体" w:eastAsia="宋体" w:hint="default"/>
          <w:sz w:val="25"/>
          <w:szCs w:val="25"/>
        </w:rPr>
      </w:pPr>
    </w:p>
    <w:p>
      <w:pPr>
        <w:pStyle w:val="BodyText"/>
        <w:spacing w:line="240" w:lineRule="auto" w:before="36"/>
        <w:ind w:left="236" w:right="0"/>
        <w:jc w:val="left"/>
      </w:pPr>
      <w:r>
        <w:rPr/>
        <w:t>对本期发生损失准备变动的其他应收款账面余额显著变动的情况说明：</w:t>
      </w:r>
    </w:p>
    <w:p>
      <w:pPr>
        <w:pStyle w:val="BodyText"/>
        <w:spacing w:line="240" w:lineRule="auto" w:before="126"/>
        <w:ind w:left="236" w:right="0"/>
        <w:jc w:val="left"/>
      </w:pPr>
      <w:r>
        <w:rPr/>
        <w:t>□适用 √不适用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ind w:left="236" w:right="0"/>
        <w:jc w:val="left"/>
      </w:pPr>
      <w:r>
        <w:rPr/>
        <w:t>本期坏账准备计提金额以及评估金融工具的信用风险是否显著增加的采用依据：</w:t>
      </w:r>
    </w:p>
    <w:p>
      <w:pPr>
        <w:pStyle w:val="BodyText"/>
        <w:spacing w:line="240" w:lineRule="auto" w:before="126"/>
        <w:ind w:left="236" w:right="0"/>
        <w:jc w:val="left"/>
      </w:pPr>
      <w:r>
        <w:rPr/>
        <w:t>□适用 √不适用</w:t>
      </w:r>
    </w:p>
    <w:p>
      <w:pPr>
        <w:spacing w:after="0" w:line="240" w:lineRule="auto"/>
        <w:jc w:val="left"/>
        <w:sectPr>
          <w:type w:val="continuous"/>
          <w:pgSz w:w="11910" w:h="16840"/>
          <w:pgMar w:top="1280" w:bottom="1560" w:left="1040" w:right="15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2"/>
        <w:spacing w:line="240" w:lineRule="auto" w:before="36"/>
        <w:ind w:left="236" w:right="0"/>
        <w:jc w:val="left"/>
        <w:rPr>
          <w:rFonts w:ascii="宋体" w:hAnsi="宋体" w:cs="宋体" w:eastAsia="宋体" w:hint="default"/>
          <w:b w:val="0"/>
          <w:bCs w:val="0"/>
        </w:rPr>
      </w:pPr>
      <w:r>
        <w:rPr>
          <w:rFonts w:ascii="宋体" w:hAnsi="宋体" w:cs="宋体" w:eastAsia="宋体" w:hint="default"/>
        </w:rPr>
        <w:t>(9).</w:t>
      </w:r>
      <w:r>
        <w:rPr/>
        <w:t>坏账准备的情况</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1"/>
          <w:szCs w:val="11"/>
        </w:rPr>
      </w:pPr>
    </w:p>
    <w:p>
      <w:pPr>
        <w:pStyle w:val="BodyText"/>
        <w:spacing w:line="240" w:lineRule="auto" w:before="36"/>
        <w:ind w:left="236" w:right="0"/>
        <w:jc w:val="left"/>
      </w:pPr>
      <w:r>
        <w:rPr/>
        <w:t>√适用 □不适用</w:t>
      </w:r>
    </w:p>
    <w:p>
      <w:pPr>
        <w:tabs>
          <w:tab w:pos="998" w:val="left" w:leader="none"/>
        </w:tabs>
        <w:spacing w:before="1"/>
        <w:ind w:left="0" w:right="236" w:firstLine="0"/>
        <w:jc w:val="right"/>
        <w:rPr>
          <w:rFonts w:ascii="宋体" w:hAnsi="宋体" w:cs="宋体" w:eastAsia="宋体" w:hint="default"/>
          <w:sz w:val="20"/>
          <w:szCs w:val="20"/>
        </w:rPr>
      </w:pPr>
      <w:r>
        <w:rPr>
          <w:rFonts w:ascii="宋体" w:hAnsi="宋体" w:cs="宋体" w:eastAsia="宋体" w:hint="default"/>
          <w:w w:val="95"/>
          <w:sz w:val="20"/>
          <w:szCs w:val="20"/>
        </w:rPr>
        <w:t>单位：元</w:t>
        <w:tab/>
        <w:t>币种：人民币</w:t>
      </w:r>
      <w:r>
        <w:rPr>
          <w:rFonts w:ascii="宋体" w:hAnsi="宋体" w:cs="宋体" w:eastAsia="宋体" w:hint="default"/>
          <w:sz w:val="20"/>
          <w:szCs w:val="20"/>
        </w:rPr>
      </w:r>
    </w:p>
    <w:p>
      <w:pPr>
        <w:spacing w:line="240" w:lineRule="auto" w:before="3"/>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92"/>
        <w:gridCol w:w="1489"/>
        <w:gridCol w:w="1274"/>
        <w:gridCol w:w="876"/>
        <w:gridCol w:w="876"/>
        <w:gridCol w:w="766"/>
        <w:gridCol w:w="1489"/>
      </w:tblGrid>
      <w:tr>
        <w:trPr>
          <w:trHeight w:val="283" w:hRule="exact"/>
        </w:trPr>
        <w:tc>
          <w:tcPr>
            <w:tcW w:w="22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48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379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9" w:right="0"/>
              <w:jc w:val="left"/>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48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2292" w:type="dxa"/>
            <w:vMerge/>
            <w:tcBorders>
              <w:left w:val="single" w:sz="4" w:space="0" w:color="000000"/>
              <w:bottom w:val="single" w:sz="4" w:space="0" w:color="000000"/>
              <w:right w:val="single" w:sz="4" w:space="0" w:color="000000"/>
            </w:tcBorders>
          </w:tcPr>
          <w:p>
            <w:pPr/>
          </w:p>
        </w:tc>
        <w:tc>
          <w:tcPr>
            <w:tcW w:w="1489"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19"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收回或</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转回</w:t>
            </w:r>
            <w:r>
              <w:rPr>
                <w:rFonts w:ascii="宋体" w:hAnsi="宋体" w:cs="宋体" w:eastAsia="宋体" w:hint="default"/>
                <w:sz w:val="21"/>
                <w:szCs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转销或</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核销</w:t>
            </w:r>
            <w:r>
              <w:rPr>
                <w:rFonts w:ascii="宋体" w:hAnsi="宋体" w:cs="宋体" w:eastAsia="宋体" w:hint="default"/>
                <w:sz w:val="21"/>
                <w:szCs w:val="21"/>
              </w:rPr>
              <w:t>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7"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3" w:lineRule="exact"/>
              <w:ind w:left="227"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489" w:type="dxa"/>
            <w:vMerge/>
            <w:tcBorders>
              <w:left w:val="single" w:sz="4" w:space="0" w:color="000000"/>
              <w:bottom w:val="single" w:sz="4" w:space="0" w:color="000000"/>
              <w:right w:val="single" w:sz="4" w:space="0" w:color="000000"/>
            </w:tcBorders>
          </w:tcPr>
          <w:p>
            <w:pPr/>
          </w:p>
        </w:tc>
      </w:tr>
      <w:tr>
        <w:trPr>
          <w:trHeight w:val="554"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按组合计提预期信用</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损失的其他应收款</w:t>
            </w:r>
            <w:r>
              <w:rPr>
                <w:rFonts w:ascii="宋体" w:hAnsi="宋体" w:cs="宋体" w:eastAsia="宋体" w:hint="default"/>
                <w:sz w:val="21"/>
                <w:szCs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554"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5"/>
                <w:sz w:val="21"/>
                <w:szCs w:val="21"/>
              </w:rPr>
              <w:t>其中：其他应收款账龄</w:t>
            </w:r>
            <w:r>
              <w:rPr>
                <w:rFonts w:ascii="宋体" w:hAnsi="宋体" w:cs="宋体" w:eastAsia="宋体" w:hint="default"/>
                <w:sz w:val="21"/>
                <w:szCs w:val="21"/>
              </w:rPr>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z w:val="21"/>
                <w:szCs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1,163,154.40</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338,300.47</w:t>
            </w:r>
            <w:r>
              <w:rPr>
                <w:rFonts w:ascii="宋体"/>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1,501,454.87</w:t>
            </w:r>
            <w:r>
              <w:rPr>
                <w:rFonts w:ascii="宋体"/>
                <w:sz w:val="21"/>
              </w:rPr>
              <w:t> </w:t>
            </w:r>
          </w:p>
        </w:tc>
      </w:tr>
      <w:tr>
        <w:trPr>
          <w:trHeight w:val="283"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1,163,154.40</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338,300.47</w:t>
            </w:r>
            <w:r>
              <w:rPr>
                <w:rFonts w:ascii="宋体"/>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1,501,454.87</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before="36"/>
        <w:ind w:left="236" w:right="0"/>
        <w:jc w:val="left"/>
      </w:pPr>
      <w:r>
        <w:rPr/>
        <w:t>其中本期坏账准备转回或收回金额重要的：</w:t>
      </w:r>
    </w:p>
    <w:p>
      <w:pPr>
        <w:pStyle w:val="BodyText"/>
        <w:spacing w:line="240" w:lineRule="auto" w:before="126"/>
        <w:ind w:left="236" w:right="0"/>
        <w:jc w:val="left"/>
      </w:pPr>
      <w:r>
        <w:rPr/>
        <w:t>□适用 √不适用</w:t>
      </w:r>
    </w:p>
    <w:p>
      <w:pPr>
        <w:pStyle w:val="Heading2"/>
        <w:tabs>
          <w:tab w:pos="1077" w:val="left" w:leader="none"/>
        </w:tabs>
        <w:spacing w:line="240" w:lineRule="auto" w:before="58"/>
        <w:ind w:left="236" w:right="0"/>
        <w:jc w:val="left"/>
        <w:rPr>
          <w:rFonts w:ascii="宋体" w:hAnsi="宋体" w:cs="宋体" w:eastAsia="宋体" w:hint="default"/>
          <w:b w:val="0"/>
          <w:bCs w:val="0"/>
        </w:rPr>
      </w:pPr>
      <w:r>
        <w:rPr>
          <w:rFonts w:ascii="宋体" w:hAnsi="宋体" w:cs="宋体" w:eastAsia="宋体" w:hint="default"/>
          <w:w w:val="95"/>
        </w:rPr>
        <w:t>(10).</w:t>
        <w:tab/>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240" w:lineRule="auto"/>
        <w:ind w:left="236" w:right="0"/>
        <w:jc w:val="left"/>
      </w:pPr>
      <w:r>
        <w:rPr/>
        <w:t>□适用 √不适用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2"/>
        <w:tabs>
          <w:tab w:pos="1077" w:val="left" w:leader="none"/>
        </w:tabs>
        <w:spacing w:line="240" w:lineRule="auto"/>
        <w:ind w:left="236" w:right="0"/>
        <w:jc w:val="left"/>
        <w:rPr>
          <w:rFonts w:ascii="宋体" w:hAnsi="宋体" w:cs="宋体" w:eastAsia="宋体" w:hint="default"/>
          <w:b w:val="0"/>
          <w:bCs w:val="0"/>
        </w:rPr>
      </w:pPr>
      <w:r>
        <w:rPr>
          <w:rFonts w:ascii="宋体" w:hAnsi="宋体" w:cs="宋体" w:eastAsia="宋体" w:hint="default"/>
          <w:w w:val="95"/>
        </w:rPr>
        <w:t>(11).</w:t>
        <w:tab/>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11"/>
          <w:szCs w:val="11"/>
        </w:rPr>
      </w:pPr>
    </w:p>
    <w:p>
      <w:pPr>
        <w:pStyle w:val="BodyText"/>
        <w:spacing w:line="240" w:lineRule="auto" w:before="36"/>
        <w:ind w:left="236" w:right="0"/>
        <w:jc w:val="left"/>
      </w:pPr>
      <w:r>
        <w:rPr/>
        <w:t>√适用 □不适用</w:t>
      </w:r>
    </w:p>
    <w:p>
      <w:pPr>
        <w:pStyle w:val="BodyText"/>
        <w:tabs>
          <w:tab w:pos="1051" w:val="left" w:leader="none"/>
        </w:tabs>
        <w:spacing w:line="240" w:lineRule="auto" w:before="126"/>
        <w:ind w:left="0" w:right="2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2264"/>
        <w:gridCol w:w="1136"/>
        <w:gridCol w:w="1416"/>
        <w:gridCol w:w="1277"/>
        <w:gridCol w:w="1274"/>
        <w:gridCol w:w="1457"/>
      </w:tblGrid>
      <w:tr>
        <w:trPr>
          <w:trHeight w:val="1099"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653"/>
              <w:jc w:val="right"/>
              <w:rPr>
                <w:rFonts w:ascii="宋体" w:hAnsi="宋体" w:cs="宋体" w:eastAsia="宋体" w:hint="default"/>
                <w:sz w:val="21"/>
                <w:szCs w:val="21"/>
              </w:rPr>
            </w:pPr>
            <w:r>
              <w:rPr>
                <w:rFonts w:ascii="宋体" w:hAnsi="宋体" w:cs="宋体" w:eastAsia="宋体" w:hint="default"/>
                <w:spacing w:val="-2"/>
                <w:sz w:val="21"/>
                <w:szCs w:val="21"/>
              </w:rPr>
              <w:t>单位名称</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420" w:right="176" w:hanging="315"/>
              <w:jc w:val="left"/>
              <w:rPr>
                <w:rFonts w:ascii="宋体" w:hAnsi="宋体" w:cs="宋体" w:eastAsia="宋体" w:hint="default"/>
                <w:sz w:val="21"/>
                <w:szCs w:val="21"/>
              </w:rPr>
            </w:pPr>
            <w:r>
              <w:rPr>
                <w:rFonts w:ascii="宋体" w:hAnsi="宋体" w:cs="宋体" w:eastAsia="宋体" w:hint="default"/>
                <w:sz w:val="21"/>
                <w:szCs w:val="21"/>
              </w:rPr>
              <w:t>款项的性</w:t>
            </w:r>
            <w:r>
              <w:rPr>
                <w:rFonts w:ascii="宋体" w:hAnsi="宋体" w:cs="宋体" w:eastAsia="宋体" w:hint="default"/>
                <w:w w:val="100"/>
                <w:sz w:val="21"/>
                <w:szCs w:val="21"/>
              </w:rPr>
              <w:t> </w:t>
            </w:r>
            <w:r>
              <w:rPr>
                <w:rFonts w:ascii="宋体" w:hAnsi="宋体" w:cs="宋体" w:eastAsia="宋体" w:hint="default"/>
                <w:sz w:val="21"/>
                <w:szCs w:val="21"/>
              </w:rPr>
              <w:t>质</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1"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占其他应收</w:t>
            </w:r>
          </w:p>
          <w:p>
            <w:pPr>
              <w:pStyle w:val="TableParagraph"/>
              <w:spacing w:line="237" w:lineRule="auto" w:before="2"/>
              <w:ind w:left="105" w:right="103"/>
              <w:jc w:val="center"/>
              <w:rPr>
                <w:rFonts w:ascii="宋体" w:hAnsi="宋体" w:cs="宋体" w:eastAsia="宋体" w:hint="default"/>
                <w:sz w:val="21"/>
                <w:szCs w:val="21"/>
              </w:rPr>
            </w:pPr>
            <w:r>
              <w:rPr>
                <w:rFonts w:ascii="宋体" w:hAnsi="宋体" w:cs="宋体" w:eastAsia="宋体" w:hint="default"/>
                <w:sz w:val="21"/>
                <w:szCs w:val="21"/>
              </w:rPr>
              <w:t>款期末余额</w:t>
            </w:r>
            <w:r>
              <w:rPr>
                <w:rFonts w:ascii="宋体" w:hAnsi="宋体" w:cs="宋体" w:eastAsia="宋体" w:hint="default"/>
                <w:w w:val="100"/>
                <w:sz w:val="21"/>
                <w:szCs w:val="21"/>
              </w:rPr>
              <w:t> </w:t>
            </w:r>
            <w:r>
              <w:rPr>
                <w:rFonts w:ascii="宋体" w:hAnsi="宋体" w:cs="宋体" w:eastAsia="宋体" w:hint="default"/>
                <w:sz w:val="21"/>
                <w:szCs w:val="21"/>
              </w:rPr>
              <w:t>合计数的比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02" w:right="197"/>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48"/>
              <w:jc w:val="right"/>
              <w:rPr>
                <w:rFonts w:ascii="宋体" w:hAnsi="宋体" w:cs="宋体" w:eastAsia="宋体" w:hint="default"/>
                <w:sz w:val="21"/>
                <w:szCs w:val="21"/>
              </w:rPr>
            </w:pPr>
            <w:r>
              <w:rPr>
                <w:rFonts w:ascii="宋体" w:hAnsi="宋体" w:cs="宋体" w:eastAsia="宋体" w:hint="default"/>
                <w:spacing w:val="-2"/>
                <w:sz w:val="21"/>
                <w:szCs w:val="21"/>
              </w:rPr>
              <w:t>中国国家博物馆</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 w:right="0"/>
              <w:jc w:val="center"/>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555,000.00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4.60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27,750.00</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上海鑫贻盛物业管理</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sz w:val="21"/>
                <w:szCs w:val="21"/>
              </w:rPr>
              <w:t>押金</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392,759.70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3.26</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39,275.97</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黄石市大数据信息发</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展有限公司</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343,000.00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2.85</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17,150.00</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四川中瑞兴企业管理</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283,084.80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2.35</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28,308.48</w:t>
            </w:r>
          </w:p>
        </w:tc>
      </w:tr>
      <w:tr>
        <w:trPr>
          <w:trHeight w:val="55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黄河水利水电开发总</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 w:right="0"/>
              <w:jc w:val="center"/>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235,000.00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1.95</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11,750.00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 w:right="0"/>
              <w:jc w:val="center"/>
              <w:rPr>
                <w:rFonts w:ascii="宋体" w:hAnsi="宋体" w:cs="宋体" w:eastAsia="宋体" w:hint="default"/>
                <w:sz w:val="21"/>
                <w:szCs w:val="21"/>
              </w:rPr>
            </w:pP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1,808,844.50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9" w:right="0"/>
              <w:jc w:val="center"/>
              <w:rPr>
                <w:rFonts w:ascii="宋体" w:hAnsi="宋体" w:cs="宋体" w:eastAsia="宋体" w:hint="default"/>
                <w:sz w:val="21"/>
                <w:szCs w:val="21"/>
              </w:rPr>
            </w:pP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15.01</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124,234.45</w:t>
            </w:r>
          </w:p>
        </w:tc>
      </w:tr>
    </w:tbl>
    <w:p>
      <w:pPr>
        <w:spacing w:line="240" w:lineRule="auto" w:before="11"/>
        <w:rPr>
          <w:rFonts w:ascii="宋体" w:hAnsi="宋体" w:cs="宋体" w:eastAsia="宋体" w:hint="default"/>
          <w:sz w:val="18"/>
          <w:szCs w:val="18"/>
        </w:rPr>
      </w:pPr>
    </w:p>
    <w:p>
      <w:pPr>
        <w:pStyle w:val="Heading2"/>
        <w:tabs>
          <w:tab w:pos="1077" w:val="left" w:leader="none"/>
        </w:tabs>
        <w:spacing w:line="240" w:lineRule="auto" w:before="36"/>
        <w:ind w:left="236" w:right="0"/>
        <w:jc w:val="left"/>
        <w:rPr>
          <w:rFonts w:ascii="宋体" w:hAnsi="宋体" w:cs="宋体" w:eastAsia="宋体" w:hint="default"/>
          <w:b w:val="0"/>
          <w:bCs w:val="0"/>
        </w:rPr>
      </w:pPr>
      <w:r>
        <w:rPr>
          <w:rFonts w:ascii="宋体" w:hAnsi="宋体" w:cs="宋体" w:eastAsia="宋体" w:hint="default"/>
          <w:w w:val="95"/>
        </w:rPr>
        <w:t>(12).</w:t>
        <w:tab/>
      </w:r>
      <w:r>
        <w:rPr/>
        <w:t>涉及政府补助的应收款项</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240" w:lineRule="auto"/>
        <w:ind w:left="236" w:right="0"/>
        <w:jc w:val="left"/>
      </w:pPr>
      <w:r>
        <w:rPr/>
        <w:t>□适用 √不适用</w:t>
      </w:r>
    </w:p>
    <w:p>
      <w:pPr>
        <w:spacing w:line="240" w:lineRule="auto" w:before="11"/>
        <w:rPr>
          <w:rFonts w:ascii="宋体" w:hAnsi="宋体" w:cs="宋体" w:eastAsia="宋体" w:hint="default"/>
          <w:sz w:val="22"/>
          <w:szCs w:val="22"/>
        </w:rPr>
      </w:pPr>
    </w:p>
    <w:p>
      <w:pPr>
        <w:pStyle w:val="Heading2"/>
        <w:tabs>
          <w:tab w:pos="1077" w:val="left" w:leader="none"/>
        </w:tabs>
        <w:spacing w:line="240" w:lineRule="auto"/>
        <w:ind w:left="236" w:right="0"/>
        <w:jc w:val="left"/>
        <w:rPr>
          <w:rFonts w:ascii="宋体" w:hAnsi="宋体" w:cs="宋体" w:eastAsia="宋体" w:hint="default"/>
          <w:b w:val="0"/>
          <w:bCs w:val="0"/>
        </w:rPr>
      </w:pPr>
      <w:r>
        <w:rPr>
          <w:rFonts w:ascii="宋体" w:hAnsi="宋体" w:cs="宋体" w:eastAsia="宋体" w:hint="default"/>
          <w:w w:val="95"/>
        </w:rPr>
        <w:t>(13).</w:t>
        <w:tab/>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tabs>
          <w:tab w:pos="1079" w:val="left" w:leader="none"/>
        </w:tabs>
        <w:spacing w:line="240" w:lineRule="auto"/>
        <w:ind w:left="236" w:right="0"/>
        <w:jc w:val="left"/>
      </w:pPr>
      <w:r>
        <w:rPr/>
        <w:t>□适用</w:t>
        <w:tab/>
        <w:t>√不适用</w:t>
      </w:r>
    </w:p>
    <w:p>
      <w:pPr>
        <w:spacing w:after="0" w:line="240" w:lineRule="auto"/>
        <w:jc w:val="left"/>
        <w:sectPr>
          <w:pgSz w:w="11910" w:h="16840"/>
          <w:pgMar w:header="1050" w:footer="1375" w:top="1280" w:bottom="1560" w:left="1040" w:right="15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2"/>
        <w:tabs>
          <w:tab w:pos="977" w:val="left" w:leader="none"/>
        </w:tabs>
        <w:spacing w:line="240" w:lineRule="auto" w:before="36"/>
        <w:ind w:left="136" w:right="0"/>
        <w:jc w:val="left"/>
        <w:rPr>
          <w:rFonts w:ascii="宋体" w:hAnsi="宋体" w:cs="宋体" w:eastAsia="宋体" w:hint="default"/>
          <w:b w:val="0"/>
          <w:bCs w:val="0"/>
        </w:rPr>
      </w:pPr>
      <w:r>
        <w:rPr>
          <w:rFonts w:ascii="宋体" w:hAnsi="宋体" w:cs="宋体" w:eastAsia="宋体" w:hint="default"/>
          <w:w w:val="95"/>
        </w:rPr>
        <w:t>(14).</w:t>
        <w:tab/>
      </w:r>
      <w:r>
        <w:rPr/>
        <w:t>转移其他应收款且继续涉入形成的资产、负债的金额</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tabs>
          <w:tab w:pos="979" w:val="left" w:leader="none"/>
        </w:tabs>
        <w:spacing w:line="240" w:lineRule="auto"/>
        <w:ind w:left="136" w:right="6271"/>
        <w:jc w:val="left"/>
      </w:pPr>
      <w:r>
        <w:rPr/>
        <w:t>□适用</w:t>
        <w:tab/>
        <w:t>√不适用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ind w:left="136" w:right="6271"/>
        <w:jc w:val="left"/>
      </w:pPr>
      <w:r>
        <w:rPr/>
        <w:t>其他说明：</w:t>
      </w:r>
    </w:p>
    <w:p>
      <w:pPr>
        <w:pStyle w:val="BodyText"/>
        <w:tabs>
          <w:tab w:pos="979" w:val="left" w:leader="none"/>
        </w:tabs>
        <w:spacing w:line="240" w:lineRule="auto" w:before="126"/>
        <w:ind w:left="136" w:right="6271"/>
        <w:jc w:val="left"/>
      </w:pPr>
      <w:r>
        <w:rPr/>
        <w:t>□适用</w:t>
        <w:tab/>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403" w:lineRule="auto"/>
        <w:ind w:left="136" w:right="6902"/>
        <w:jc w:val="left"/>
        <w:rPr>
          <w:rFonts w:ascii="宋体" w:hAnsi="宋体" w:cs="宋体" w:eastAsia="宋体" w:hint="default"/>
          <w:b w:val="0"/>
          <w:bCs w:val="0"/>
        </w:rPr>
      </w:pPr>
      <w:r>
        <w:rPr>
          <w:rFonts w:ascii="宋体" w:hAnsi="宋体" w:cs="宋体" w:eastAsia="宋体" w:hint="default"/>
        </w:rPr>
        <w:t>9</w:t>
      </w:r>
      <w:r>
        <w:rPr/>
        <w:t>、</w:t>
      </w:r>
      <w:r>
        <w:rPr>
          <w:spacing w:val="-3"/>
        </w:rPr>
        <w:t> </w:t>
      </w:r>
      <w:r>
        <w:rPr/>
        <w:t>存货</w:t>
      </w:r>
      <w:r>
        <w:rPr>
          <w:w w:val="100"/>
        </w:rPr>
        <w:t> </w:t>
      </w:r>
      <w:r>
        <w:rPr>
          <w:rFonts w:ascii="宋体" w:hAnsi="宋体" w:cs="宋体" w:eastAsia="宋体" w:hint="default"/>
        </w:rPr>
        <w:t>(1).</w:t>
      </w:r>
      <w:r>
        <w:rPr/>
        <w:t>存货分类</w:t>
      </w:r>
      <w:r>
        <w:rPr>
          <w:rFonts w:ascii="宋体" w:hAnsi="宋体" w:cs="宋体" w:eastAsia="宋体" w:hint="default"/>
          <w:w w:val="99"/>
        </w:rPr>
        <w:t> </w:t>
      </w:r>
      <w:r>
        <w:rPr>
          <w:rFonts w:ascii="宋体" w:hAnsi="宋体" w:cs="宋体" w:eastAsia="宋体" w:hint="default"/>
          <w:b w:val="0"/>
          <w:bCs w:val="0"/>
        </w:rPr>
      </w:r>
    </w:p>
    <w:p>
      <w:pPr>
        <w:spacing w:after="0" w:line="403" w:lineRule="auto"/>
        <w:jc w:val="left"/>
        <w:rPr>
          <w:rFonts w:ascii="宋体" w:hAnsi="宋体" w:cs="宋体" w:eastAsia="宋体" w:hint="default"/>
        </w:rPr>
        <w:sectPr>
          <w:pgSz w:w="11910" w:h="16840"/>
          <w:pgMar w:header="1050" w:footer="1375" w:top="1280" w:bottom="1560" w:left="1140" w:right="1640"/>
        </w:sectPr>
      </w:pPr>
    </w:p>
    <w:p>
      <w:pPr>
        <w:pStyle w:val="BodyText"/>
        <w:tabs>
          <w:tab w:pos="979" w:val="left" w:leader="none"/>
        </w:tabs>
        <w:spacing w:line="240" w:lineRule="auto" w:before="43"/>
        <w:ind w:left="136" w:right="-13"/>
        <w:jc w:val="left"/>
      </w:pPr>
      <w:r>
        <w:rPr/>
        <w:t>√适用</w:t>
        <w:tab/>
      </w:r>
      <w:r>
        <w:rPr>
          <w:rFonts w:ascii="Calibri" w:hAnsi="Calibri" w:cs="Calibri" w:eastAsia="Calibri" w:hint="default"/>
          <w:spacing w:val="-2"/>
        </w:rPr>
        <w:t>□</w:t>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0"/>
        <w:rPr>
          <w:rFonts w:ascii="宋体" w:hAnsi="宋体" w:cs="宋体" w:eastAsia="宋体" w:hint="default"/>
          <w:sz w:val="13"/>
          <w:szCs w:val="13"/>
        </w:rPr>
      </w:pPr>
    </w:p>
    <w:p>
      <w:pPr>
        <w:pStyle w:val="BodyText"/>
        <w:tabs>
          <w:tab w:pos="1187" w:val="left" w:leader="none"/>
        </w:tabs>
        <w:spacing w:line="240" w:lineRule="auto"/>
        <w:ind w:left="136" w:right="0"/>
        <w:jc w:val="left"/>
      </w:pPr>
      <w:r>
        <w:rPr>
          <w:spacing w:val="-1"/>
        </w:rPr>
        <w:t>单位：元</w:t>
        <w:tab/>
        <w:t>币种：人民币</w:t>
      </w:r>
    </w:p>
    <w:p>
      <w:pPr>
        <w:spacing w:after="0" w:line="240" w:lineRule="auto"/>
        <w:jc w:val="left"/>
        <w:sectPr>
          <w:type w:val="continuous"/>
          <w:pgSz w:w="11910" w:h="16840"/>
          <w:pgMar w:top="1280" w:bottom="1560" w:left="1140" w:right="1640"/>
          <w:cols w:num="2" w:equalWidth="0">
            <w:col w:w="1736" w:space="4786"/>
            <w:col w:w="2608"/>
          </w:cols>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1220"/>
        <w:gridCol w:w="1339"/>
        <w:gridCol w:w="1165"/>
        <w:gridCol w:w="1339"/>
        <w:gridCol w:w="1337"/>
        <w:gridCol w:w="1159"/>
        <w:gridCol w:w="1337"/>
      </w:tblGrid>
      <w:tr>
        <w:trPr>
          <w:trHeight w:val="408" w:hRule="exact"/>
        </w:trPr>
        <w:tc>
          <w:tcPr>
            <w:tcW w:w="122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94"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8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8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10" w:hRule="exact"/>
        </w:trPr>
        <w:tc>
          <w:tcPr>
            <w:tcW w:w="1220" w:type="dxa"/>
            <w:vMerge/>
            <w:tcBorders>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0"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54" w:right="0"/>
              <w:jc w:val="left"/>
              <w:rPr>
                <w:rFonts w:ascii="宋体" w:hAnsi="宋体" w:cs="宋体" w:eastAsia="宋体" w:hint="default"/>
                <w:sz w:val="21"/>
                <w:szCs w:val="21"/>
              </w:rPr>
            </w:pPr>
            <w:r>
              <w:rPr>
                <w:rFonts w:ascii="宋体" w:hAnsi="宋体" w:cs="宋体" w:eastAsia="宋体" w:hint="default"/>
                <w:sz w:val="21"/>
                <w:szCs w:val="21"/>
              </w:rPr>
              <w:t>跌价准备</w:t>
            </w:r>
            <w:r>
              <w:rPr>
                <w:rFonts w:ascii="宋体" w:hAnsi="宋体" w:cs="宋体" w:eastAsia="宋体" w:hint="default"/>
                <w:sz w:val="21"/>
                <w:szCs w:val="21"/>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0"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98"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51" w:right="0"/>
              <w:jc w:val="left"/>
              <w:rPr>
                <w:rFonts w:ascii="宋体" w:hAnsi="宋体" w:cs="宋体" w:eastAsia="宋体" w:hint="default"/>
                <w:sz w:val="21"/>
                <w:szCs w:val="21"/>
              </w:rPr>
            </w:pPr>
            <w:r>
              <w:rPr>
                <w:rFonts w:ascii="宋体" w:hAnsi="宋体" w:cs="宋体" w:eastAsia="宋体" w:hint="default"/>
                <w:sz w:val="21"/>
                <w:szCs w:val="21"/>
              </w:rPr>
              <w:t>跌价准备</w:t>
            </w:r>
            <w:r>
              <w:rPr>
                <w:rFonts w:ascii="宋体" w:hAnsi="宋体" w:cs="宋体" w:eastAsia="宋体" w:hint="default"/>
                <w:sz w:val="21"/>
                <w:szCs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40"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410"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原材料</w:t>
            </w:r>
            <w:r>
              <w:rPr>
                <w:rFonts w:ascii="宋体" w:hAnsi="宋体" w:cs="宋体" w:eastAsia="宋体" w:hint="default"/>
                <w:sz w:val="21"/>
                <w:szCs w:val="21"/>
              </w:rPr>
              <w:t> </w:t>
            </w:r>
          </w:p>
        </w:tc>
        <w:tc>
          <w:tcPr>
            <w:tcW w:w="133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在产品</w:t>
            </w:r>
            <w:r>
              <w:rPr>
                <w:rFonts w:ascii="宋体" w:hAnsi="宋体" w:cs="宋体" w:eastAsia="宋体" w:hint="default"/>
                <w:sz w:val="21"/>
                <w:szCs w:val="21"/>
              </w:rPr>
              <w:t> </w:t>
            </w:r>
          </w:p>
        </w:tc>
        <w:tc>
          <w:tcPr>
            <w:tcW w:w="133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库存商品</w:t>
            </w:r>
            <w:r>
              <w:rPr>
                <w:rFonts w:ascii="宋体" w:hAnsi="宋体" w:cs="宋体" w:eastAsia="宋体" w:hint="default"/>
                <w:sz w:val="21"/>
                <w:szCs w:val="21"/>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 w:right="0"/>
              <w:jc w:val="center"/>
              <w:rPr>
                <w:rFonts w:ascii="宋体" w:hAnsi="宋体" w:cs="宋体" w:eastAsia="宋体" w:hint="default"/>
                <w:sz w:val="21"/>
                <w:szCs w:val="21"/>
              </w:rPr>
            </w:pPr>
            <w:r>
              <w:rPr>
                <w:rFonts w:ascii="宋体"/>
                <w:sz w:val="21"/>
              </w:rPr>
              <w:t>4,898,161.61</w:t>
            </w:r>
          </w:p>
        </w:tc>
        <w:tc>
          <w:tcPr>
            <w:tcW w:w="1165"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 w:right="0"/>
              <w:jc w:val="center"/>
              <w:rPr>
                <w:rFonts w:ascii="宋体" w:hAnsi="宋体" w:cs="宋体" w:eastAsia="宋体" w:hint="default"/>
                <w:sz w:val="21"/>
                <w:szCs w:val="21"/>
              </w:rPr>
            </w:pPr>
            <w:r>
              <w:rPr>
                <w:rFonts w:ascii="宋体"/>
                <w:sz w:val="21"/>
              </w:rPr>
              <w:t>4,898,161.61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宋体" w:hAnsi="宋体" w:cs="宋体" w:eastAsia="宋体" w:hint="default"/>
                <w:sz w:val="21"/>
                <w:szCs w:val="21"/>
              </w:rPr>
            </w:pPr>
            <w:r>
              <w:rPr>
                <w:rFonts w:ascii="宋体"/>
                <w:sz w:val="21"/>
              </w:rPr>
              <w:t>5,550,348.97</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宋体" w:hAnsi="宋体" w:cs="宋体" w:eastAsia="宋体" w:hint="default"/>
                <w:sz w:val="21"/>
                <w:szCs w:val="21"/>
              </w:rPr>
            </w:pPr>
            <w:r>
              <w:rPr>
                <w:rFonts w:ascii="宋体"/>
                <w:sz w:val="21"/>
              </w:rPr>
              <w:t>5,550,348.97</w:t>
            </w:r>
          </w:p>
        </w:tc>
      </w:tr>
      <w:tr>
        <w:trPr>
          <w:trHeight w:val="411"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周转材料</w:t>
            </w:r>
            <w:r>
              <w:rPr>
                <w:rFonts w:ascii="宋体" w:hAnsi="宋体" w:cs="宋体" w:eastAsia="宋体" w:hint="default"/>
                <w:sz w:val="21"/>
                <w:szCs w:val="21"/>
              </w:rPr>
              <w:t> </w:t>
            </w:r>
          </w:p>
        </w:tc>
        <w:tc>
          <w:tcPr>
            <w:tcW w:w="133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0"/>
              <w:ind w:left="26" w:right="127"/>
              <w:jc w:val="left"/>
              <w:rPr>
                <w:rFonts w:ascii="宋体" w:hAnsi="宋体" w:cs="宋体" w:eastAsia="宋体" w:hint="default"/>
                <w:sz w:val="21"/>
                <w:szCs w:val="21"/>
              </w:rPr>
            </w:pPr>
            <w:r>
              <w:rPr>
                <w:rFonts w:ascii="宋体" w:hAnsi="宋体" w:cs="宋体" w:eastAsia="宋体" w:hint="default"/>
                <w:sz w:val="21"/>
                <w:szCs w:val="21"/>
              </w:rPr>
              <w:t>消耗性生物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w:t>
            </w:r>
            <w:r>
              <w:rPr>
                <w:rFonts w:ascii="宋体" w:hAnsi="宋体" w:cs="宋体" w:eastAsia="宋体" w:hint="default"/>
                <w:sz w:val="21"/>
                <w:szCs w:val="21"/>
              </w:rPr>
              <w:t> </w:t>
            </w:r>
          </w:p>
        </w:tc>
        <w:tc>
          <w:tcPr>
            <w:tcW w:w="133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r>
      <w:tr>
        <w:trPr>
          <w:trHeight w:val="1210"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26" w:right="24"/>
              <w:jc w:val="both"/>
              <w:rPr>
                <w:rFonts w:ascii="宋体" w:hAnsi="宋体" w:cs="宋体" w:eastAsia="宋体" w:hint="default"/>
                <w:sz w:val="21"/>
                <w:szCs w:val="21"/>
              </w:rPr>
            </w:pPr>
            <w:r>
              <w:rPr>
                <w:rFonts w:ascii="宋体" w:hAnsi="宋体" w:cs="宋体" w:eastAsia="宋体" w:hint="default"/>
                <w:sz w:val="21"/>
                <w:szCs w:val="21"/>
              </w:rPr>
              <w:t>建造合同形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成的已完工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未结算资产</w:t>
            </w:r>
            <w:r>
              <w:rPr>
                <w:rFonts w:ascii="宋体" w:hAnsi="宋体" w:cs="宋体" w:eastAsia="宋体" w:hint="default"/>
                <w:sz w:val="21"/>
                <w:szCs w:val="21"/>
              </w:rPr>
              <w:t> </w:t>
            </w:r>
          </w:p>
        </w:tc>
        <w:tc>
          <w:tcPr>
            <w:tcW w:w="133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 w:right="0"/>
              <w:jc w:val="center"/>
              <w:rPr>
                <w:rFonts w:ascii="宋体" w:hAnsi="宋体" w:cs="宋体" w:eastAsia="宋体" w:hint="default"/>
                <w:sz w:val="21"/>
                <w:szCs w:val="21"/>
              </w:rPr>
            </w:pPr>
            <w:r>
              <w:rPr>
                <w:rFonts w:ascii="宋体"/>
                <w:sz w:val="21"/>
              </w:rPr>
              <w:t>4,898,161.61</w:t>
            </w:r>
          </w:p>
        </w:tc>
        <w:tc>
          <w:tcPr>
            <w:tcW w:w="1165"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 w:right="0"/>
              <w:jc w:val="center"/>
              <w:rPr>
                <w:rFonts w:ascii="宋体" w:hAnsi="宋体" w:cs="宋体" w:eastAsia="宋体" w:hint="default"/>
                <w:sz w:val="21"/>
                <w:szCs w:val="21"/>
              </w:rPr>
            </w:pPr>
            <w:r>
              <w:rPr>
                <w:rFonts w:ascii="宋体"/>
                <w:sz w:val="21"/>
              </w:rPr>
              <w:t>4,898,161.61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宋体" w:hAnsi="宋体" w:cs="宋体" w:eastAsia="宋体" w:hint="default"/>
                <w:sz w:val="21"/>
                <w:szCs w:val="21"/>
              </w:rPr>
            </w:pPr>
            <w:r>
              <w:rPr>
                <w:rFonts w:ascii="宋体"/>
                <w:sz w:val="21"/>
              </w:rPr>
              <w:t>5,550,348.97</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宋体" w:hAnsi="宋体" w:cs="宋体" w:eastAsia="宋体" w:hint="default"/>
                <w:sz w:val="21"/>
                <w:szCs w:val="21"/>
              </w:rPr>
            </w:pPr>
            <w:r>
              <w:rPr>
                <w:rFonts w:ascii="宋体"/>
                <w:sz w:val="21"/>
              </w:rPr>
              <w:t>5,550,348.97</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Heading2"/>
        <w:spacing w:line="240" w:lineRule="auto" w:before="36"/>
        <w:ind w:left="136" w:right="0"/>
        <w:jc w:val="left"/>
        <w:rPr>
          <w:rFonts w:ascii="宋体" w:hAnsi="宋体" w:cs="宋体" w:eastAsia="宋体" w:hint="default"/>
          <w:b w:val="0"/>
          <w:bCs w:val="0"/>
          <w:sz w:val="20"/>
          <w:szCs w:val="20"/>
        </w:rPr>
      </w:pPr>
      <w:r>
        <w:rPr>
          <w:rFonts w:ascii="宋体" w:hAnsi="宋体" w:cs="宋体" w:eastAsia="宋体" w:hint="default"/>
        </w:rPr>
        <w:t>(2).</w:t>
      </w:r>
      <w:r>
        <w:rPr/>
        <w:t>存货跌价准备及合同履约成本减值准备</w:t>
      </w:r>
      <w:r>
        <w:rPr>
          <w:rFonts w:ascii="宋体" w:hAnsi="宋体" w:cs="宋体" w:eastAsia="宋体" w:hint="default"/>
          <w:b w:val="0"/>
          <w:bCs w:val="0"/>
          <w:w w:val="99"/>
          <w:sz w:val="20"/>
          <w:szCs w:val="20"/>
        </w:rPr>
        <w:t> </w:t>
      </w:r>
      <w:r>
        <w:rPr>
          <w:rFonts w:ascii="宋体" w:hAnsi="宋体" w:cs="宋体" w:eastAsia="宋体" w:hint="default"/>
          <w:b w:val="0"/>
          <w:bCs w:val="0"/>
          <w:sz w:val="20"/>
          <w:szCs w:val="20"/>
        </w:rPr>
      </w:r>
    </w:p>
    <w:p>
      <w:pPr>
        <w:spacing w:line="240" w:lineRule="auto" w:before="1"/>
        <w:rPr>
          <w:rFonts w:ascii="宋体" w:hAnsi="宋体" w:cs="宋体" w:eastAsia="宋体" w:hint="default"/>
          <w:sz w:val="14"/>
          <w:szCs w:val="14"/>
        </w:rPr>
      </w:pPr>
    </w:p>
    <w:p>
      <w:pPr>
        <w:pStyle w:val="BodyText"/>
        <w:spacing w:line="240" w:lineRule="auto"/>
        <w:ind w:left="136" w:right="6271"/>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left="136" w:right="0"/>
        <w:jc w:val="left"/>
        <w:rPr>
          <w:rFonts w:ascii="宋体" w:hAnsi="宋体" w:cs="宋体" w:eastAsia="宋体" w:hint="default"/>
          <w:b w:val="0"/>
          <w:bCs w:val="0"/>
        </w:rPr>
      </w:pPr>
      <w:r>
        <w:rPr>
          <w:rFonts w:ascii="宋体" w:hAnsi="宋体" w:cs="宋体" w:eastAsia="宋体" w:hint="default"/>
        </w:rPr>
        <w:t>(3).</w:t>
      </w:r>
      <w:r>
        <w:rPr/>
        <w:t>存货期末余额含有借款费用资本化金额的说明</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tabs>
          <w:tab w:pos="979" w:val="left" w:leader="none"/>
        </w:tabs>
        <w:spacing w:line="240" w:lineRule="auto"/>
        <w:ind w:left="136" w:right="6271"/>
        <w:jc w:val="left"/>
      </w:pPr>
      <w:r>
        <w:rPr/>
        <w:t>□适用</w:t>
        <w:tab/>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136" w:right="0"/>
        <w:jc w:val="left"/>
        <w:rPr>
          <w:rFonts w:ascii="宋体" w:hAnsi="宋体" w:cs="宋体" w:eastAsia="宋体" w:hint="default"/>
          <w:b w:val="0"/>
          <w:bCs w:val="0"/>
        </w:rPr>
      </w:pPr>
      <w:r>
        <w:rPr>
          <w:rFonts w:ascii="宋体" w:hAnsi="宋体" w:cs="宋体" w:eastAsia="宋体" w:hint="default"/>
        </w:rPr>
        <w:t>(4).</w:t>
      </w:r>
      <w:r>
        <w:rPr/>
        <w:t>合同履约成本本期摊销金额的说明</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240" w:lineRule="auto"/>
        <w:ind w:left="136" w:right="6271"/>
        <w:jc w:val="left"/>
      </w:pPr>
      <w:r>
        <w:rPr/>
        <w:t>□适用 √不适用</w:t>
      </w:r>
    </w:p>
    <w:p>
      <w:pPr>
        <w:spacing w:after="0" w:line="240" w:lineRule="auto"/>
        <w:jc w:val="left"/>
        <w:sectPr>
          <w:type w:val="continuous"/>
          <w:pgSz w:w="11910" w:h="16840"/>
          <w:pgMar w:top="1280" w:bottom="1560" w:left="1140" w:right="16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BodyText"/>
        <w:spacing w:line="240" w:lineRule="auto" w:before="36"/>
        <w:ind w:left="216" w:right="228"/>
        <w:jc w:val="left"/>
      </w:pPr>
      <w:r>
        <w:rPr/>
        <w:t>其他说明</w:t>
      </w:r>
    </w:p>
    <w:p>
      <w:pPr>
        <w:pStyle w:val="BodyText"/>
        <w:tabs>
          <w:tab w:pos="1059" w:val="left" w:leader="none"/>
        </w:tabs>
        <w:spacing w:line="240" w:lineRule="auto" w:before="123"/>
        <w:ind w:left="216" w:right="228"/>
        <w:jc w:val="left"/>
      </w:pPr>
      <w:r>
        <w:rPr/>
        <w:t>□适用</w:t>
        <w:tab/>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90" w:lineRule="auto"/>
        <w:ind w:left="216" w:right="6116"/>
        <w:jc w:val="left"/>
        <w:rPr>
          <w:rFonts w:ascii="宋体" w:hAnsi="宋体" w:cs="宋体" w:eastAsia="宋体" w:hint="default"/>
          <w:b w:val="0"/>
          <w:bCs w:val="0"/>
        </w:rPr>
      </w:pPr>
      <w:r>
        <w:rPr>
          <w:rFonts w:ascii="宋体" w:hAnsi="宋体" w:cs="宋体" w:eastAsia="宋体" w:hint="default"/>
        </w:rPr>
        <w:t>10</w:t>
      </w:r>
      <w:r>
        <w:rPr/>
        <w:t>、</w:t>
      </w:r>
      <w:r>
        <w:rPr>
          <w:spacing w:val="-25"/>
        </w:rPr>
        <w:t> </w:t>
      </w:r>
      <w:r>
        <w:rPr/>
        <w:t>合同资产</w:t>
      </w:r>
      <w:r>
        <w:rPr>
          <w:w w:val="100"/>
        </w:rPr>
        <w:t> </w:t>
      </w:r>
      <w:r>
        <w:rPr>
          <w:rFonts w:ascii="宋体" w:hAnsi="宋体" w:cs="宋体" w:eastAsia="宋体" w:hint="default"/>
        </w:rPr>
        <w:t>(1).</w:t>
      </w:r>
      <w:r>
        <w:rPr/>
        <w:t>合同资产情况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2"/>
        <w:ind w:left="216" w:right="228"/>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216" w:right="228"/>
        <w:jc w:val="left"/>
        <w:rPr>
          <w:rFonts w:ascii="宋体" w:hAnsi="宋体" w:cs="宋体" w:eastAsia="宋体" w:hint="default"/>
          <w:b w:val="0"/>
          <w:bCs w:val="0"/>
        </w:rPr>
      </w:pPr>
      <w:r>
        <w:rPr>
          <w:rFonts w:ascii="宋体" w:hAnsi="宋体" w:cs="宋体" w:eastAsia="宋体" w:hint="default"/>
        </w:rPr>
        <w:t>(2).</w:t>
      </w:r>
      <w:r>
        <w:rPr/>
        <w:t>报告期内账面价值发生重大变动的金额和原因</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14"/>
          <w:szCs w:val="14"/>
        </w:rPr>
      </w:pPr>
    </w:p>
    <w:p>
      <w:pPr>
        <w:pStyle w:val="BodyText"/>
        <w:spacing w:line="240" w:lineRule="auto"/>
        <w:ind w:left="216" w:right="228"/>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left="216" w:right="228"/>
        <w:jc w:val="left"/>
        <w:rPr>
          <w:rFonts w:ascii="宋体" w:hAnsi="宋体" w:cs="宋体" w:eastAsia="宋体" w:hint="default"/>
          <w:b w:val="0"/>
          <w:bCs w:val="0"/>
        </w:rPr>
      </w:pPr>
      <w:r>
        <w:rPr>
          <w:rFonts w:ascii="宋体" w:hAnsi="宋体" w:cs="宋体" w:eastAsia="宋体" w:hint="default"/>
        </w:rPr>
        <w:t>(3).</w:t>
      </w:r>
      <w:r>
        <w:rPr/>
        <w:t>本期合同资产计提减值准备情况</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350" w:lineRule="auto"/>
        <w:ind w:left="216" w:right="1277"/>
        <w:jc w:val="left"/>
      </w:pPr>
      <w:r>
        <w:rPr/>
        <w:t>□适用</w:t>
      </w:r>
      <w:r>
        <w:rPr>
          <w:spacing w:val="-2"/>
        </w:rPr>
        <w:t> </w:t>
      </w:r>
      <w:r>
        <w:rPr/>
        <w:t>√不适用</w:t>
      </w:r>
      <w:r>
        <w:rPr>
          <w:spacing w:val="-103"/>
        </w:rPr>
        <w:t> </w:t>
      </w:r>
      <w:r>
        <w:rPr>
          <w:spacing w:val="-103"/>
        </w:rPr>
      </w:r>
      <w:r>
        <w:rPr>
          <w:spacing w:val="-2"/>
        </w:rPr>
        <w:t>如按预期信用损失一般模型计提坏账准备，请参照其他应收款披露：</w:t>
      </w:r>
    </w:p>
    <w:p>
      <w:pPr>
        <w:pStyle w:val="BodyText"/>
        <w:spacing w:line="240" w:lineRule="auto" w:before="29"/>
        <w:ind w:left="216" w:right="228"/>
        <w:jc w:val="left"/>
      </w:pPr>
      <w:r>
        <w:rPr/>
        <w:t>□适用 √不适用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ind w:left="216" w:right="228"/>
        <w:jc w:val="left"/>
      </w:pPr>
      <w:r>
        <w:rPr/>
        <w:t>其他说明：</w:t>
      </w:r>
    </w:p>
    <w:p>
      <w:pPr>
        <w:pStyle w:val="BodyText"/>
        <w:spacing w:line="240" w:lineRule="auto" w:before="126"/>
        <w:ind w:left="216" w:right="228"/>
        <w:jc w:val="left"/>
      </w:pPr>
      <w:r>
        <w:rPr/>
        <w:t>□适用 √不适用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2"/>
        <w:spacing w:line="240" w:lineRule="auto"/>
        <w:ind w:left="216" w:right="228"/>
        <w:jc w:val="left"/>
        <w:rPr>
          <w:b w:val="0"/>
          <w:bCs w:val="0"/>
        </w:rPr>
      </w:pPr>
      <w:r>
        <w:rPr>
          <w:rFonts w:ascii="宋体" w:hAnsi="宋体" w:cs="宋体" w:eastAsia="宋体" w:hint="default"/>
        </w:rPr>
        <w:t>11</w:t>
      </w:r>
      <w:r>
        <w:rPr/>
        <w:t>、</w:t>
      </w:r>
      <w:r>
        <w:rPr>
          <w:spacing w:val="-23"/>
        </w:rPr>
        <w:t> </w:t>
      </w:r>
      <w:r>
        <w:rPr/>
        <w:t>持有待售资产</w:t>
      </w:r>
      <w:r>
        <w:rPr>
          <w:b w:val="0"/>
          <w:bCs w:val="0"/>
        </w:rPr>
      </w:r>
    </w:p>
    <w:p>
      <w:pPr>
        <w:spacing w:line="240" w:lineRule="auto" w:before="0"/>
        <w:rPr>
          <w:rFonts w:ascii="宋体" w:hAnsi="宋体" w:cs="宋体" w:eastAsia="宋体" w:hint="default"/>
          <w:b/>
          <w:bCs/>
          <w:sz w:val="14"/>
          <w:szCs w:val="14"/>
        </w:rPr>
      </w:pPr>
    </w:p>
    <w:p>
      <w:pPr>
        <w:pStyle w:val="BodyText"/>
        <w:spacing w:line="240" w:lineRule="auto"/>
        <w:ind w:left="216" w:right="228"/>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left="216" w:right="228"/>
        <w:jc w:val="left"/>
        <w:rPr>
          <w:b w:val="0"/>
          <w:bCs w:val="0"/>
        </w:rPr>
      </w:pPr>
      <w:r>
        <w:rPr>
          <w:rFonts w:ascii="宋体" w:hAnsi="宋体" w:cs="宋体" w:eastAsia="宋体" w:hint="default"/>
        </w:rPr>
        <w:t>12</w:t>
      </w:r>
      <w:r>
        <w:rPr/>
        <w:t>、</w:t>
      </w:r>
      <w:r>
        <w:rPr>
          <w:spacing w:val="-24"/>
        </w:rPr>
        <w:t> </w:t>
      </w:r>
      <w:r>
        <w:rPr/>
        <w:t>一年内到期的非流动资产</w:t>
      </w:r>
      <w:r>
        <w:rPr>
          <w:b w:val="0"/>
          <w:bCs w:val="0"/>
        </w:rPr>
      </w:r>
    </w:p>
    <w:p>
      <w:pPr>
        <w:spacing w:line="240" w:lineRule="auto" w:before="0"/>
        <w:rPr>
          <w:rFonts w:ascii="宋体" w:hAnsi="宋体" w:cs="宋体" w:eastAsia="宋体" w:hint="default"/>
          <w:b/>
          <w:bCs/>
          <w:sz w:val="14"/>
          <w:szCs w:val="14"/>
        </w:rPr>
      </w:pPr>
    </w:p>
    <w:p>
      <w:pPr>
        <w:pStyle w:val="BodyText"/>
        <w:spacing w:line="240" w:lineRule="auto"/>
        <w:ind w:left="216" w:right="228"/>
        <w:jc w:val="left"/>
      </w:pPr>
      <w:r>
        <w:rPr/>
        <w:t>□适用</w:t>
      </w:r>
      <w:r>
        <w:rPr>
          <w:spacing w:val="9"/>
        </w:rPr>
        <w:t> </w:t>
      </w:r>
      <w:r>
        <w:rPr>
          <w:spacing w:val="-3"/>
        </w:rPr>
        <w:t>√不适用</w:t>
      </w:r>
      <w:r>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spacing w:line="240" w:lineRule="auto"/>
        <w:ind w:left="216" w:right="228"/>
        <w:jc w:val="left"/>
      </w:pPr>
      <w:r>
        <w:rPr/>
        <w:t>期末重要的债权投资和其他债权投资：</w:t>
      </w:r>
    </w:p>
    <w:p>
      <w:pPr>
        <w:pStyle w:val="BodyText"/>
        <w:spacing w:line="350" w:lineRule="auto" w:before="123"/>
        <w:ind w:left="216" w:right="7475"/>
        <w:jc w:val="left"/>
      </w:pPr>
      <w:r>
        <w:rPr/>
        <w:t>□适用 √不适用</w:t>
      </w:r>
      <w:r>
        <w:rPr>
          <w:w w:val="100"/>
        </w:rPr>
        <w:t> </w:t>
      </w:r>
      <w:r>
        <w:rPr/>
        <w:t>其他说明</w:t>
      </w:r>
    </w:p>
    <w:p>
      <w:pPr>
        <w:pStyle w:val="BodyText"/>
        <w:spacing w:line="240" w:lineRule="auto" w:before="29"/>
        <w:ind w:left="216" w:right="228"/>
        <w:jc w:val="left"/>
      </w:pPr>
      <w:r>
        <w:rPr>
          <w:w w:val="100"/>
        </w:rPr>
        <w:t>无</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216" w:right="228"/>
        <w:jc w:val="left"/>
        <w:rPr>
          <w:b w:val="0"/>
          <w:bCs w:val="0"/>
        </w:rPr>
      </w:pPr>
      <w:r>
        <w:rPr>
          <w:rFonts w:ascii="宋体" w:hAnsi="宋体" w:cs="宋体" w:eastAsia="宋体" w:hint="default"/>
        </w:rPr>
        <w:t>13</w:t>
      </w:r>
      <w:r>
        <w:rPr/>
        <w:t>、</w:t>
      </w:r>
      <w:r>
        <w:rPr>
          <w:spacing w:val="-23"/>
        </w:rPr>
        <w:t> </w:t>
      </w:r>
      <w:r>
        <w:rPr/>
        <w:t>其他流动资产</w:t>
      </w:r>
      <w:r>
        <w:rPr>
          <w:b w:val="0"/>
          <w:bCs w:val="0"/>
        </w:rPr>
      </w:r>
    </w:p>
    <w:p>
      <w:pPr>
        <w:spacing w:line="240" w:lineRule="auto" w:before="3"/>
        <w:rPr>
          <w:rFonts w:ascii="宋体" w:hAnsi="宋体" w:cs="宋体" w:eastAsia="宋体" w:hint="default"/>
          <w:b/>
          <w:bCs/>
          <w:sz w:val="11"/>
          <w:szCs w:val="11"/>
        </w:rPr>
      </w:pPr>
    </w:p>
    <w:p>
      <w:pPr>
        <w:pStyle w:val="BodyText"/>
        <w:spacing w:line="240" w:lineRule="auto" w:before="36"/>
        <w:ind w:left="216" w:right="228"/>
        <w:jc w:val="left"/>
      </w:pPr>
      <w:r>
        <w:rPr/>
        <w:t>√适用 □不适用</w:t>
      </w:r>
    </w:p>
    <w:p>
      <w:pPr>
        <w:pStyle w:val="BodyText"/>
        <w:tabs>
          <w:tab w:pos="1051" w:val="left" w:leader="none"/>
        </w:tabs>
        <w:spacing w:line="240" w:lineRule="auto" w:before="126"/>
        <w:ind w:left="0" w:right="23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89"/>
        <w:gridCol w:w="2916"/>
        <w:gridCol w:w="2845"/>
      </w:tblGrid>
      <w:tr>
        <w:trPr>
          <w:trHeight w:val="410"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0" w:lineRule="auto"/>
        <w:jc w:val="center"/>
        <w:rPr>
          <w:rFonts w:ascii="宋体" w:hAnsi="宋体" w:cs="宋体" w:eastAsia="宋体" w:hint="default"/>
          <w:sz w:val="21"/>
          <w:szCs w:val="21"/>
        </w:rPr>
        <w:sectPr>
          <w:pgSz w:w="11910" w:h="16840"/>
          <w:pgMar w:header="1050" w:footer="1375" w:top="1280" w:bottom="1560" w:left="1060" w:right="1560"/>
        </w:sectPr>
      </w:pPr>
    </w:p>
    <w:p>
      <w:pPr>
        <w:spacing w:line="240" w:lineRule="auto" w:before="5"/>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289"/>
        <w:gridCol w:w="2916"/>
        <w:gridCol w:w="2845"/>
      </w:tblGrid>
      <w:tr>
        <w:trPr>
          <w:trHeight w:val="41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left"/>
              <w:rPr>
                <w:rFonts w:ascii="宋体" w:hAnsi="宋体" w:cs="宋体" w:eastAsia="宋体" w:hint="default"/>
                <w:sz w:val="21"/>
                <w:szCs w:val="21"/>
              </w:rPr>
            </w:pPr>
            <w:r>
              <w:rPr>
                <w:rFonts w:ascii="宋体" w:hAnsi="宋体" w:cs="宋体" w:eastAsia="宋体" w:hint="default"/>
                <w:sz w:val="21"/>
                <w:szCs w:val="21"/>
              </w:rPr>
              <w:t>债权工具投资</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289" w:type="dxa"/>
            <w:tcBorders>
              <w:top w:val="single" w:sz="4" w:space="0" w:color="000000"/>
              <w:left w:val="single" w:sz="4" w:space="0" w:color="000000"/>
              <w:bottom w:val="single" w:sz="4" w:space="0" w:color="000000"/>
              <w:right w:val="single" w:sz="4" w:space="0" w:color="000000"/>
            </w:tcBorders>
          </w:tcPr>
          <w:p>
            <w:pP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93"/>
        <w:ind w:left="216" w:right="228"/>
        <w:jc w:val="left"/>
      </w:pPr>
      <w:r>
        <w:rPr/>
        <w:t>其他说明</w:t>
      </w:r>
    </w:p>
    <w:p>
      <w:pPr>
        <w:pStyle w:val="BodyText"/>
        <w:spacing w:line="350" w:lineRule="auto" w:before="123"/>
        <w:ind w:left="216" w:right="228"/>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t>日公司其他流动资产余额</w:t>
      </w:r>
      <w:r>
        <w:rPr>
          <w:spacing w:val="-50"/>
        </w:rPr>
        <w:t> </w:t>
      </w:r>
      <w:r>
        <w:rPr>
          <w:rFonts w:ascii="宋体" w:hAnsi="宋体" w:cs="宋体" w:eastAsia="宋体" w:hint="default"/>
        </w:rPr>
        <w:t>14,180,000.00</w:t>
      </w:r>
      <w:r>
        <w:rPr>
          <w:rFonts w:ascii="宋体" w:hAnsi="宋体" w:cs="宋体" w:eastAsia="宋体" w:hint="default"/>
          <w:spacing w:val="-52"/>
        </w:rPr>
        <w:t> </w:t>
      </w:r>
      <w:r>
        <w:rPr>
          <w:spacing w:val="-4"/>
        </w:rPr>
        <w:t>元，因执行新金融工具准则，期初余额</w:t>
      </w:r>
      <w:r>
        <w:rPr>
          <w:w w:val="100"/>
        </w:rPr>
        <w:t> </w:t>
      </w:r>
      <w:r>
        <w:rPr/>
        <w:t>重分类至交易性金融资产。</w:t>
      </w:r>
      <w:r>
        <w:rPr>
          <w:rFonts w:ascii="宋体" w:hAnsi="宋体" w:cs="宋体" w:eastAsia="宋体" w:hint="default"/>
        </w:rPr>
        <w:t> </w:t>
      </w:r>
    </w:p>
    <w:p>
      <w:pPr>
        <w:spacing w:line="240" w:lineRule="auto" w:before="7"/>
        <w:rPr>
          <w:rFonts w:ascii="宋体" w:hAnsi="宋体" w:cs="宋体" w:eastAsia="宋体" w:hint="default"/>
          <w:sz w:val="27"/>
          <w:szCs w:val="27"/>
        </w:rPr>
      </w:pPr>
    </w:p>
    <w:p>
      <w:pPr>
        <w:pStyle w:val="Heading2"/>
        <w:spacing w:line="290" w:lineRule="auto"/>
        <w:ind w:left="216" w:right="6116"/>
        <w:jc w:val="left"/>
        <w:rPr>
          <w:rFonts w:ascii="宋体" w:hAnsi="宋体" w:cs="宋体" w:eastAsia="宋体" w:hint="default"/>
          <w:b w:val="0"/>
          <w:bCs w:val="0"/>
        </w:rPr>
      </w:pPr>
      <w:r>
        <w:rPr>
          <w:rFonts w:ascii="宋体" w:hAnsi="宋体" w:cs="宋体" w:eastAsia="宋体" w:hint="default"/>
        </w:rPr>
        <w:t>14</w:t>
      </w:r>
      <w:r>
        <w:rPr/>
        <w:t>、</w:t>
      </w:r>
      <w:r>
        <w:rPr>
          <w:spacing w:val="-25"/>
        </w:rPr>
        <w:t> </w:t>
      </w:r>
      <w:r>
        <w:rPr/>
        <w:t>债权投资</w:t>
      </w:r>
      <w:r>
        <w:rPr>
          <w:w w:val="100"/>
        </w:rPr>
        <w:t> </w:t>
      </w:r>
      <w:r>
        <w:rPr>
          <w:rFonts w:ascii="宋体" w:hAnsi="宋体" w:cs="宋体" w:eastAsia="宋体" w:hint="default"/>
        </w:rPr>
        <w:t>(1).</w:t>
      </w:r>
      <w:r>
        <w:rPr/>
        <w:t>债权投资情况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0"/>
        <w:ind w:left="216" w:right="228"/>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left="216" w:right="228"/>
        <w:jc w:val="left"/>
        <w:rPr>
          <w:rFonts w:ascii="宋体" w:hAnsi="宋体" w:cs="宋体" w:eastAsia="宋体" w:hint="default"/>
          <w:b w:val="0"/>
          <w:bCs w:val="0"/>
        </w:rPr>
      </w:pPr>
      <w:r>
        <w:rPr>
          <w:rFonts w:ascii="宋体" w:hAnsi="宋体" w:cs="宋体" w:eastAsia="宋体" w:hint="default"/>
        </w:rPr>
        <w:t>(2).</w:t>
      </w:r>
      <w:r>
        <w:rPr/>
        <w:t>期末重要的债权投资</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240" w:lineRule="auto"/>
        <w:ind w:left="216" w:right="228"/>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216" w:right="228"/>
        <w:jc w:val="left"/>
        <w:rPr>
          <w:rFonts w:ascii="宋体" w:hAnsi="宋体" w:cs="宋体" w:eastAsia="宋体" w:hint="default"/>
          <w:b w:val="0"/>
          <w:bCs w:val="0"/>
        </w:rPr>
      </w:pPr>
      <w:r>
        <w:rPr>
          <w:rFonts w:ascii="宋体" w:hAnsi="宋体" w:cs="宋体" w:eastAsia="宋体" w:hint="default"/>
        </w:rPr>
        <w:t>(3).</w:t>
      </w:r>
      <w:r>
        <w:rPr/>
        <w:t>减值准备计提情况</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240" w:lineRule="auto"/>
        <w:ind w:left="216" w:right="228"/>
        <w:jc w:val="left"/>
      </w:pPr>
      <w:r>
        <w:rPr/>
        <w:t>□适用 √不适用</w:t>
      </w:r>
    </w:p>
    <w:p>
      <w:pPr>
        <w:spacing w:line="240" w:lineRule="auto" w:before="0"/>
        <w:rPr>
          <w:rFonts w:ascii="宋体" w:hAnsi="宋体" w:cs="宋体" w:eastAsia="宋体" w:hint="default"/>
          <w:sz w:val="20"/>
          <w:szCs w:val="20"/>
        </w:rPr>
      </w:pPr>
    </w:p>
    <w:p>
      <w:pPr>
        <w:pStyle w:val="BodyText"/>
        <w:spacing w:line="240" w:lineRule="auto" w:before="135"/>
        <w:ind w:left="216" w:right="228"/>
        <w:jc w:val="left"/>
      </w:pPr>
      <w:r>
        <w:rPr/>
        <w:t>本期减值准备计提金额以及评估金融工具的信用风险是否显著增加的采用依据</w:t>
      </w:r>
    </w:p>
    <w:p>
      <w:pPr>
        <w:pStyle w:val="BodyText"/>
        <w:spacing w:line="240" w:lineRule="auto" w:before="126"/>
        <w:ind w:left="216" w:right="228"/>
        <w:jc w:val="left"/>
      </w:pPr>
      <w:r>
        <w:rPr/>
        <w:t>□适用 √不适用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ind w:left="216" w:right="228"/>
        <w:jc w:val="left"/>
      </w:pPr>
      <w:r>
        <w:rPr/>
        <w:t>其他说明</w:t>
      </w:r>
    </w:p>
    <w:p>
      <w:pPr>
        <w:pStyle w:val="BodyText"/>
        <w:spacing w:line="240" w:lineRule="auto" w:before="126"/>
        <w:ind w:left="216" w:right="228"/>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90" w:lineRule="auto"/>
        <w:ind w:left="216" w:right="6116"/>
        <w:jc w:val="left"/>
        <w:rPr>
          <w:rFonts w:ascii="宋体" w:hAnsi="宋体" w:cs="宋体" w:eastAsia="宋体" w:hint="default"/>
          <w:b w:val="0"/>
          <w:bCs w:val="0"/>
        </w:rPr>
      </w:pPr>
      <w:r>
        <w:rPr>
          <w:rFonts w:ascii="宋体" w:hAnsi="宋体" w:cs="宋体" w:eastAsia="宋体" w:hint="default"/>
        </w:rPr>
        <w:t>15</w:t>
      </w:r>
      <w:r>
        <w:rPr/>
        <w:t>、</w:t>
      </w:r>
      <w:r>
        <w:rPr>
          <w:spacing w:val="-25"/>
        </w:rPr>
        <w:t> </w:t>
      </w:r>
      <w:r>
        <w:rPr/>
        <w:t>其他债权投资</w:t>
      </w:r>
      <w:r>
        <w:rPr>
          <w:w w:val="100"/>
        </w:rPr>
        <w:t> </w:t>
      </w:r>
      <w:r>
        <w:rPr>
          <w:rFonts w:ascii="宋体" w:hAnsi="宋体" w:cs="宋体" w:eastAsia="宋体" w:hint="default"/>
        </w:rPr>
        <w:t>(1).</w:t>
      </w:r>
      <w:r>
        <w:rPr/>
        <w:t>其他债权投资情况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9"/>
        <w:ind w:left="216" w:right="228"/>
        <w:jc w:val="left"/>
      </w:pPr>
      <w:r>
        <w:rPr/>
        <w:t>□适用 √不适用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0"/>
        <w:ind w:left="216" w:right="228"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pacing w:val="-79"/>
          <w:sz w:val="20"/>
          <w:szCs w:val="20"/>
        </w:rPr>
        <w:t> </w:t>
      </w:r>
      <w:r>
        <w:rPr>
          <w:rFonts w:ascii="宋体" w:hAnsi="宋体" w:cs="宋体" w:eastAsia="宋体" w:hint="default"/>
          <w:b/>
          <w:bCs/>
          <w:sz w:val="21"/>
          <w:szCs w:val="21"/>
        </w:rPr>
        <w:t>期末重要的其他债权投资</w:t>
      </w:r>
      <w:r>
        <w:rPr>
          <w:rFonts w:ascii="宋体" w:hAnsi="宋体" w:cs="宋体" w:eastAsia="宋体" w:hint="default"/>
          <w:b/>
          <w:bCs/>
          <w:w w:val="98"/>
          <w:sz w:val="20"/>
          <w:szCs w:val="20"/>
        </w:rPr>
        <w:t> </w:t>
      </w:r>
      <w:r>
        <w:rPr>
          <w:rFonts w:ascii="宋体" w:hAnsi="宋体" w:cs="宋体" w:eastAsia="宋体" w:hint="default"/>
          <w:sz w:val="20"/>
          <w:szCs w:val="20"/>
        </w:rPr>
      </w:r>
    </w:p>
    <w:p>
      <w:pPr>
        <w:spacing w:line="240" w:lineRule="auto" w:before="3"/>
        <w:rPr>
          <w:rFonts w:ascii="宋体" w:hAnsi="宋体" w:cs="宋体" w:eastAsia="宋体" w:hint="default"/>
          <w:b/>
          <w:bCs/>
          <w:sz w:val="14"/>
          <w:szCs w:val="14"/>
        </w:rPr>
      </w:pPr>
    </w:p>
    <w:p>
      <w:pPr>
        <w:spacing w:line="290" w:lineRule="auto" w:before="0"/>
        <w:ind w:left="216" w:right="611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减值准备计提情况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2"/>
        <w:ind w:left="216" w:right="228"/>
        <w:jc w:val="left"/>
      </w:pPr>
      <w:r>
        <w:rPr/>
        <w:t>□适用 √不适用</w:t>
      </w:r>
    </w:p>
    <w:p>
      <w:pPr>
        <w:spacing w:line="240" w:lineRule="auto" w:before="0"/>
        <w:rPr>
          <w:rFonts w:ascii="宋体" w:hAnsi="宋体" w:cs="宋体" w:eastAsia="宋体" w:hint="default"/>
          <w:sz w:val="20"/>
          <w:szCs w:val="20"/>
        </w:rPr>
      </w:pPr>
    </w:p>
    <w:p>
      <w:pPr>
        <w:pStyle w:val="BodyText"/>
        <w:spacing w:line="240" w:lineRule="auto" w:before="135"/>
        <w:ind w:left="216" w:right="228"/>
        <w:jc w:val="left"/>
      </w:pPr>
      <w:r>
        <w:rPr/>
        <w:t>本期减值准备计提金额以及评估金融工具的信用风险是否显著增加的采用依据</w:t>
      </w:r>
    </w:p>
    <w:p>
      <w:pPr>
        <w:pStyle w:val="BodyText"/>
        <w:spacing w:line="240" w:lineRule="auto" w:before="126"/>
        <w:ind w:left="216" w:right="228"/>
        <w:jc w:val="left"/>
      </w:pPr>
      <w:r>
        <w:rPr/>
        <w:t>□适用 √不适用</w:t>
      </w:r>
    </w:p>
    <w:p>
      <w:pPr>
        <w:spacing w:after="0" w:line="240" w:lineRule="auto"/>
        <w:jc w:val="left"/>
        <w:sectPr>
          <w:pgSz w:w="11910" w:h="16840"/>
          <w:pgMar w:header="1050" w:footer="1375" w:top="1280" w:bottom="1560" w:left="1060" w:right="1560"/>
        </w:sectPr>
      </w:pPr>
    </w:p>
    <w:p>
      <w:pPr>
        <w:spacing w:line="240" w:lineRule="auto" w:before="10"/>
        <w:rPr>
          <w:rFonts w:ascii="宋体" w:hAnsi="宋体" w:cs="宋体" w:eastAsia="宋体" w:hint="default"/>
          <w:sz w:val="15"/>
          <w:szCs w:val="15"/>
        </w:rPr>
      </w:pPr>
    </w:p>
    <w:p>
      <w:pPr>
        <w:pStyle w:val="BodyText"/>
        <w:spacing w:line="240" w:lineRule="auto" w:before="36"/>
        <w:ind w:left="216" w:right="228"/>
        <w:jc w:val="left"/>
      </w:pPr>
      <w:r>
        <w:rPr/>
        <w:t>其他说明：</w:t>
      </w:r>
    </w:p>
    <w:p>
      <w:pPr>
        <w:pStyle w:val="BodyText"/>
        <w:spacing w:line="240" w:lineRule="auto" w:before="126"/>
        <w:ind w:left="216" w:right="228"/>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90" w:lineRule="auto"/>
        <w:ind w:left="216" w:right="6116"/>
        <w:jc w:val="left"/>
        <w:rPr>
          <w:rFonts w:ascii="宋体" w:hAnsi="宋体" w:cs="宋体" w:eastAsia="宋体" w:hint="default"/>
          <w:b w:val="0"/>
          <w:bCs w:val="0"/>
        </w:rPr>
      </w:pPr>
      <w:r>
        <w:rPr>
          <w:rFonts w:ascii="宋体" w:hAnsi="宋体" w:cs="宋体" w:eastAsia="宋体" w:hint="default"/>
        </w:rPr>
        <w:t>16</w:t>
      </w:r>
      <w:r>
        <w:rPr/>
        <w:t>、</w:t>
      </w:r>
      <w:r>
        <w:rPr>
          <w:spacing w:val="-26"/>
        </w:rPr>
        <w:t> </w:t>
      </w:r>
      <w:r>
        <w:rPr/>
        <w:t>长期应收款</w:t>
      </w:r>
      <w:r>
        <w:rPr>
          <w:rFonts w:ascii="宋体" w:hAnsi="宋体" w:cs="宋体" w:eastAsia="宋体" w:hint="default"/>
          <w:w w:val="99"/>
        </w:rPr>
        <w:t> </w:t>
      </w:r>
      <w:r>
        <w:rPr>
          <w:rFonts w:ascii="宋体" w:hAnsi="宋体" w:cs="宋体" w:eastAsia="宋体" w:hint="default"/>
        </w:rPr>
        <w:t>(1).</w:t>
      </w:r>
      <w:r>
        <w:rPr/>
        <w:t>长期应收款情况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2"/>
        <w:ind w:left="216" w:right="228"/>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216" w:right="228"/>
        <w:jc w:val="left"/>
        <w:rPr>
          <w:rFonts w:ascii="宋体" w:hAnsi="宋体" w:cs="宋体" w:eastAsia="宋体" w:hint="default"/>
          <w:b w:val="0"/>
          <w:bCs w:val="0"/>
        </w:rPr>
      </w:pPr>
      <w:r>
        <w:rPr>
          <w:rFonts w:ascii="宋体" w:hAnsi="宋体" w:cs="宋体" w:eastAsia="宋体" w:hint="default"/>
        </w:rPr>
        <w:t>(2).</w:t>
      </w:r>
      <w:r>
        <w:rPr/>
        <w:t>坏账准备计提情况</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240" w:lineRule="auto"/>
        <w:ind w:left="216" w:right="228"/>
        <w:jc w:val="left"/>
      </w:pPr>
      <w:r>
        <w:rPr/>
        <w:t>□适用 √不适用</w:t>
      </w:r>
    </w:p>
    <w:p>
      <w:pPr>
        <w:spacing w:line="240" w:lineRule="auto" w:before="0"/>
        <w:rPr>
          <w:rFonts w:ascii="宋体" w:hAnsi="宋体" w:cs="宋体" w:eastAsia="宋体" w:hint="default"/>
          <w:sz w:val="20"/>
          <w:szCs w:val="20"/>
        </w:rPr>
      </w:pPr>
    </w:p>
    <w:p>
      <w:pPr>
        <w:pStyle w:val="BodyText"/>
        <w:spacing w:line="240" w:lineRule="auto" w:before="136"/>
        <w:ind w:left="216" w:right="228"/>
        <w:jc w:val="left"/>
      </w:pPr>
      <w:r>
        <w:rPr/>
        <w:t>本期坏账准备计提金额以及评估金融工具的信用风险是否显著增加的采用依据</w:t>
      </w:r>
    </w:p>
    <w:p>
      <w:pPr>
        <w:pStyle w:val="BodyText"/>
        <w:spacing w:line="240" w:lineRule="auto" w:before="126"/>
        <w:ind w:left="216" w:right="228"/>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216" w:right="228"/>
        <w:jc w:val="left"/>
        <w:rPr>
          <w:rFonts w:ascii="宋体" w:hAnsi="宋体" w:cs="宋体" w:eastAsia="宋体" w:hint="default"/>
          <w:b w:val="0"/>
          <w:bCs w:val="0"/>
        </w:rPr>
      </w:pPr>
      <w:r>
        <w:rPr>
          <w:rFonts w:ascii="宋体" w:hAnsi="宋体" w:cs="宋体" w:eastAsia="宋体" w:hint="default"/>
        </w:rPr>
        <w:t>(3).</w:t>
      </w:r>
      <w:r>
        <w:rPr/>
        <w:t>因金融资产转移而终止确认的长期应收款</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tabs>
          <w:tab w:pos="1059" w:val="left" w:leader="none"/>
        </w:tabs>
        <w:spacing w:line="240" w:lineRule="auto"/>
        <w:ind w:left="216" w:right="228"/>
        <w:jc w:val="left"/>
      </w:pPr>
      <w:r>
        <w:rPr/>
        <w:t>□适用</w:t>
        <w:tab/>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left="216" w:right="228"/>
        <w:jc w:val="left"/>
        <w:rPr>
          <w:rFonts w:ascii="宋体" w:hAnsi="宋体" w:cs="宋体" w:eastAsia="宋体" w:hint="default"/>
          <w:b w:val="0"/>
          <w:bCs w:val="0"/>
        </w:rPr>
      </w:pPr>
      <w:r>
        <w:rPr>
          <w:rFonts w:ascii="宋体" w:hAnsi="宋体" w:cs="宋体" w:eastAsia="宋体" w:hint="default"/>
        </w:rPr>
        <w:t>(4).</w:t>
      </w:r>
      <w:r>
        <w:rPr/>
        <w:t>转移长期应收款且继续涉入形成的资产、负债金额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tabs>
          <w:tab w:pos="1059" w:val="left" w:leader="none"/>
        </w:tabs>
        <w:spacing w:line="240" w:lineRule="auto"/>
        <w:ind w:left="216" w:right="228"/>
        <w:jc w:val="left"/>
      </w:pPr>
      <w:r>
        <w:rPr/>
        <w:t>□适用</w:t>
        <w:tab/>
        <w:t>√不适用</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ind w:left="216" w:right="228"/>
        <w:jc w:val="left"/>
      </w:pPr>
      <w:r>
        <w:rPr/>
        <w:t>其他说明</w:t>
      </w:r>
    </w:p>
    <w:p>
      <w:pPr>
        <w:pStyle w:val="BodyText"/>
        <w:spacing w:line="240" w:lineRule="auto" w:before="123"/>
        <w:ind w:left="216" w:right="228"/>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left="216" w:right="228"/>
        <w:jc w:val="left"/>
        <w:rPr>
          <w:rFonts w:ascii="宋体" w:hAnsi="宋体" w:cs="宋体" w:eastAsia="宋体" w:hint="default"/>
          <w:b w:val="0"/>
          <w:bCs w:val="0"/>
        </w:rPr>
      </w:pPr>
      <w:r>
        <w:rPr>
          <w:rFonts w:ascii="宋体" w:hAnsi="宋体" w:cs="宋体" w:eastAsia="宋体" w:hint="default"/>
        </w:rPr>
        <w:t>17</w:t>
      </w:r>
      <w:r>
        <w:rPr/>
        <w:t>、</w:t>
      </w:r>
      <w:r>
        <w:rPr>
          <w:spacing w:val="-26"/>
        </w:rPr>
        <w:t> </w:t>
      </w:r>
      <w:r>
        <w:rPr/>
        <w:t>长期股权投资</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240" w:lineRule="auto"/>
        <w:ind w:left="216" w:right="228"/>
        <w:jc w:val="left"/>
      </w:pPr>
      <w:r>
        <w:rPr/>
        <w:t>□适用 √不适用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2"/>
        <w:spacing w:line="403" w:lineRule="auto"/>
        <w:ind w:left="216" w:right="6116"/>
        <w:jc w:val="left"/>
        <w:rPr>
          <w:rFonts w:ascii="宋体" w:hAnsi="宋体" w:cs="宋体" w:eastAsia="宋体" w:hint="default"/>
          <w:b w:val="0"/>
          <w:bCs w:val="0"/>
        </w:rPr>
      </w:pPr>
      <w:r>
        <w:rPr>
          <w:rFonts w:ascii="宋体" w:hAnsi="宋体" w:cs="宋体" w:eastAsia="宋体" w:hint="default"/>
        </w:rPr>
        <w:t>18</w:t>
      </w:r>
      <w:r>
        <w:rPr/>
        <w:t>、</w:t>
      </w:r>
      <w:r>
        <w:rPr>
          <w:spacing w:val="-25"/>
        </w:rPr>
        <w:t> </w:t>
      </w:r>
      <w:r>
        <w:rPr/>
        <w:t>其他权益工具投资</w:t>
      </w:r>
      <w:r>
        <w:rPr>
          <w:spacing w:val="-104"/>
        </w:rPr>
        <w:t> </w:t>
      </w:r>
      <w:r>
        <w:rPr>
          <w:spacing w:val="-104"/>
        </w:rPr>
      </w:r>
      <w:r>
        <w:rPr>
          <w:rFonts w:ascii="宋体" w:hAnsi="宋体" w:cs="宋体" w:eastAsia="宋体" w:hint="default"/>
        </w:rPr>
        <w:t>(1).</w:t>
      </w:r>
      <w:r>
        <w:rPr/>
        <w:t>其他权益工具投资情况</w:t>
      </w:r>
      <w:r>
        <w:rPr>
          <w:rFonts w:ascii="宋体" w:hAnsi="宋体" w:cs="宋体" w:eastAsia="宋体" w:hint="default"/>
          <w:w w:val="99"/>
        </w:rPr>
        <w:t> </w:t>
      </w:r>
      <w:r>
        <w:rPr>
          <w:rFonts w:ascii="宋体" w:hAnsi="宋体" w:cs="宋体" w:eastAsia="宋体" w:hint="default"/>
          <w:b w:val="0"/>
          <w:bCs w:val="0"/>
        </w:rPr>
      </w:r>
    </w:p>
    <w:p>
      <w:pPr>
        <w:spacing w:after="0" w:line="403" w:lineRule="auto"/>
        <w:jc w:val="left"/>
        <w:rPr>
          <w:rFonts w:ascii="宋体" w:hAnsi="宋体" w:cs="宋体" w:eastAsia="宋体" w:hint="default"/>
        </w:rPr>
        <w:sectPr>
          <w:pgSz w:w="11910" w:h="16840"/>
          <w:pgMar w:header="1050" w:footer="1375" w:top="1280" w:bottom="1560" w:left="1060" w:right="1560"/>
        </w:sectPr>
      </w:pPr>
    </w:p>
    <w:p>
      <w:pPr>
        <w:pStyle w:val="BodyText"/>
        <w:tabs>
          <w:tab w:pos="953" w:val="left" w:leader="none"/>
        </w:tabs>
        <w:spacing w:line="240" w:lineRule="auto" w:before="43"/>
        <w:ind w:left="216" w:right="-12"/>
        <w:jc w:val="left"/>
      </w:pPr>
      <w:r>
        <w:rPr>
          <w:rFonts w:ascii="Calibri" w:hAnsi="Calibri" w:cs="Calibri" w:eastAsia="Calibri" w:hint="default"/>
        </w:rPr>
        <w:t>√</w:t>
      </w:r>
      <w:r>
        <w:rPr/>
        <w:t>适用</w:t>
        <w:tab/>
      </w:r>
      <w:r>
        <w:rPr>
          <w:rFonts w:ascii="Calibri" w:hAnsi="Calibri" w:cs="Calibri" w:eastAsia="Calibri" w:hint="default"/>
          <w:spacing w:val="-2"/>
        </w:rPr>
        <w:t>□</w:t>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0"/>
        <w:rPr>
          <w:rFonts w:ascii="宋体" w:hAnsi="宋体" w:cs="宋体" w:eastAsia="宋体" w:hint="default"/>
          <w:sz w:val="13"/>
          <w:szCs w:val="13"/>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280" w:bottom="1560" w:left="1060" w:right="1560"/>
          <w:cols w:num="2" w:equalWidth="0">
            <w:col w:w="1711" w:space="4708"/>
            <w:col w:w="2871"/>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51"/>
        <w:gridCol w:w="2688"/>
        <w:gridCol w:w="2710"/>
      </w:tblGrid>
      <w:tr>
        <w:trPr>
          <w:trHeight w:val="413"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93"/>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15"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星光物语（北京）电子商务有限公司</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860,156.26</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35,528,960.00</w:t>
            </w:r>
            <w:r>
              <w:rPr>
                <w:rFonts w:ascii="宋体"/>
                <w:sz w:val="21"/>
              </w:rPr>
              <w:t> </w:t>
            </w:r>
          </w:p>
        </w:tc>
      </w:tr>
      <w:tr>
        <w:trPr>
          <w:trHeight w:val="415"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北京信任度科技有限公司</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4,752,000.00</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4,752,000.00</w:t>
            </w:r>
            <w:r>
              <w:rPr>
                <w:rFonts w:ascii="宋体"/>
                <w:sz w:val="21"/>
              </w:rPr>
              <w:t> </w:t>
            </w:r>
          </w:p>
        </w:tc>
      </w:tr>
      <w:tr>
        <w:trPr>
          <w:trHeight w:val="415"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北京悦聚信息科技有限公司</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type w:val="continuous"/>
          <w:pgSz w:w="11910" w:h="16840"/>
          <w:pgMar w:top="1280" w:bottom="1560" w:left="1060" w:right="1560"/>
        </w:sectPr>
      </w:pPr>
    </w:p>
    <w:p>
      <w:pPr>
        <w:spacing w:line="240" w:lineRule="auto" w:before="5"/>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651"/>
        <w:gridCol w:w="2688"/>
        <w:gridCol w:w="2710"/>
      </w:tblGrid>
      <w:tr>
        <w:trPr>
          <w:trHeight w:val="413" w:hRule="exact"/>
        </w:trPr>
        <w:tc>
          <w:tcPr>
            <w:tcW w:w="3651"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96"/>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3"/>
              <w:ind w:left="1312" w:right="-5"/>
              <w:jc w:val="left"/>
              <w:rPr>
                <w:rFonts w:ascii="宋体" w:hAnsi="宋体" w:cs="宋体" w:eastAsia="宋体" w:hint="default"/>
                <w:sz w:val="21"/>
                <w:szCs w:val="21"/>
              </w:rPr>
            </w:pPr>
            <w:r>
              <w:rPr>
                <w:rFonts w:ascii="宋体"/>
                <w:sz w:val="21"/>
              </w:rPr>
              <w:t>5,612,156.26 </w:t>
            </w:r>
          </w:p>
        </w:tc>
        <w:tc>
          <w:tcPr>
            <w:tcW w:w="271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6"/>
              <w:ind w:left="1231" w:right="-5"/>
              <w:jc w:val="left"/>
              <w:rPr>
                <w:rFonts w:ascii="宋体" w:hAnsi="宋体" w:cs="宋体" w:eastAsia="宋体" w:hint="default"/>
                <w:sz w:val="21"/>
                <w:szCs w:val="21"/>
              </w:rPr>
            </w:pPr>
            <w:r>
              <w:rPr>
                <w:rFonts w:ascii="宋体"/>
                <w:sz w:val="21"/>
              </w:rPr>
              <w:t>40,280,960.00 </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before="36"/>
        <w:ind w:left="216" w:right="228"/>
        <w:jc w:val="left"/>
      </w:pPr>
      <w:r>
        <w:rPr/>
        <w:t>期末北京悦聚信息科技有限公司的公允价值为</w:t>
      </w:r>
      <w:r>
        <w:rPr>
          <w:spacing w:val="-54"/>
        </w:rPr>
        <w:t> </w:t>
      </w:r>
      <w:r>
        <w:rPr>
          <w:rFonts w:ascii="宋体" w:hAnsi="宋体" w:cs="宋体" w:eastAsia="宋体" w:hint="default"/>
        </w:rPr>
        <w:t>0</w:t>
      </w:r>
      <w:r>
        <w:rPr/>
        <w:t>。</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216" w:right="228"/>
        <w:jc w:val="left"/>
        <w:rPr>
          <w:rFonts w:ascii="宋体" w:hAnsi="宋体" w:cs="宋体" w:eastAsia="宋体" w:hint="default"/>
          <w:b w:val="0"/>
          <w:bCs w:val="0"/>
        </w:rPr>
      </w:pPr>
      <w:r>
        <w:rPr>
          <w:rFonts w:ascii="宋体" w:hAnsi="宋体" w:cs="宋体" w:eastAsia="宋体" w:hint="default"/>
        </w:rPr>
        <w:t>(2).</w:t>
      </w:r>
      <w:r>
        <w:rPr/>
        <w:t>非交易性权益工具投资的情况</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1050" w:footer="1375" w:top="1280" w:bottom="1560" w:left="1060" w:right="1560"/>
        </w:sectPr>
      </w:pPr>
    </w:p>
    <w:p>
      <w:pPr>
        <w:pStyle w:val="BodyText"/>
        <w:spacing w:line="240" w:lineRule="auto" w:before="36"/>
        <w:ind w:left="216" w:right="-17"/>
        <w:jc w:val="left"/>
      </w:pPr>
      <w:r>
        <w:rPr/>
        <w:t>√适用</w:t>
      </w:r>
      <w:r>
        <w:rPr>
          <w:spacing w:val="1"/>
        </w:rPr>
        <w:t> </w:t>
      </w:r>
      <w:r>
        <w:rPr>
          <w:rFonts w:ascii="Calibri" w:hAnsi="Calibri" w:cs="Calibri" w:eastAsia="Calibri"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pStyle w:val="BodyText"/>
        <w:tabs>
          <w:tab w:pos="1267" w:val="left" w:leader="none"/>
        </w:tabs>
        <w:spacing w:line="240" w:lineRule="auto" w:before="173"/>
        <w:ind w:left="216" w:right="0"/>
        <w:jc w:val="left"/>
      </w:pPr>
      <w:r>
        <w:rPr>
          <w:spacing w:val="-1"/>
        </w:rPr>
        <w:t>单位：元</w:t>
        <w:tab/>
        <w:t>币种：人民币</w:t>
      </w:r>
    </w:p>
    <w:p>
      <w:pPr>
        <w:spacing w:after="0" w:line="240" w:lineRule="auto"/>
        <w:jc w:val="left"/>
        <w:sectPr>
          <w:type w:val="continuous"/>
          <w:pgSz w:w="11910" w:h="16840"/>
          <w:pgMar w:top="1280" w:bottom="1560" w:left="1060" w:right="1560"/>
          <w:cols w:num="2" w:equalWidth="0">
            <w:col w:w="1713" w:space="4809"/>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100"/>
        <w:gridCol w:w="1224"/>
        <w:gridCol w:w="1126"/>
        <w:gridCol w:w="1188"/>
        <w:gridCol w:w="1707"/>
        <w:gridCol w:w="1241"/>
        <w:gridCol w:w="1239"/>
      </w:tblGrid>
      <w:tr>
        <w:trPr>
          <w:trHeight w:val="1916"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87" w:right="182"/>
              <w:jc w:val="center"/>
              <w:rPr>
                <w:rFonts w:ascii="宋体" w:hAnsi="宋体" w:cs="宋体" w:eastAsia="宋体" w:hint="default"/>
                <w:sz w:val="21"/>
                <w:szCs w:val="21"/>
              </w:rPr>
            </w:pPr>
            <w:r>
              <w:rPr>
                <w:rFonts w:ascii="宋体" w:hAnsi="宋体" w:cs="宋体" w:eastAsia="宋体" w:hint="default"/>
                <w:sz w:val="21"/>
                <w:szCs w:val="21"/>
              </w:rPr>
              <w:t>本期确认</w:t>
            </w:r>
            <w:r>
              <w:rPr>
                <w:rFonts w:ascii="宋体" w:hAnsi="宋体" w:cs="宋体" w:eastAsia="宋体" w:hint="default"/>
                <w:w w:val="100"/>
                <w:sz w:val="21"/>
                <w:szCs w:val="21"/>
              </w:rPr>
              <w:t> </w:t>
            </w:r>
            <w:r>
              <w:rPr>
                <w:rFonts w:ascii="宋体" w:hAnsi="宋体" w:cs="宋体" w:eastAsia="宋体" w:hint="default"/>
                <w:sz w:val="21"/>
                <w:szCs w:val="21"/>
              </w:rPr>
              <w:t>的股利收</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sz w:val="21"/>
                <w:szCs w:val="21"/>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1"/>
              <w:jc w:val="right"/>
              <w:rPr>
                <w:rFonts w:ascii="宋体" w:hAnsi="宋体" w:cs="宋体" w:eastAsia="宋体" w:hint="default"/>
                <w:sz w:val="21"/>
                <w:szCs w:val="21"/>
              </w:rPr>
            </w:pPr>
            <w:r>
              <w:rPr>
                <w:rFonts w:ascii="宋体" w:hAnsi="宋体" w:cs="宋体" w:eastAsia="宋体" w:hint="default"/>
                <w:spacing w:val="-2"/>
                <w:sz w:val="21"/>
                <w:szCs w:val="21"/>
              </w:rPr>
              <w:t>累计利得</w:t>
            </w:r>
            <w:r>
              <w:rPr>
                <w:rFonts w:ascii="宋体" w:hAnsi="宋体" w:cs="宋体" w:eastAsia="宋体" w:hint="default"/>
                <w:sz w:val="21"/>
                <w:szCs w:val="21"/>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sz w:val="21"/>
                <w:szCs w:val="21"/>
              </w:rPr>
              <w:t>累计损失</w:t>
            </w:r>
            <w:r>
              <w:rPr>
                <w:rFonts w:ascii="宋体" w:hAnsi="宋体" w:cs="宋体" w:eastAsia="宋体" w:hint="default"/>
                <w:sz w:val="21"/>
                <w:szCs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10" w:right="111"/>
              <w:jc w:val="center"/>
              <w:rPr>
                <w:rFonts w:ascii="宋体" w:hAnsi="宋体" w:cs="宋体" w:eastAsia="宋体" w:hint="default"/>
                <w:sz w:val="21"/>
                <w:szCs w:val="21"/>
              </w:rPr>
            </w:pPr>
            <w:r>
              <w:rPr>
                <w:rFonts w:ascii="宋体" w:hAnsi="宋体" w:cs="宋体" w:eastAsia="宋体" w:hint="default"/>
                <w:spacing w:val="-1"/>
                <w:sz w:val="21"/>
                <w:szCs w:val="21"/>
              </w:rPr>
              <w:t>其他综合收益转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入留存收益的金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r>
              <w:rPr>
                <w:rFonts w:ascii="宋体" w:hAnsi="宋体" w:cs="宋体" w:eastAsia="宋体" w:hint="default"/>
                <w:sz w:val="21"/>
                <w:szCs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指定为以</w:t>
            </w:r>
          </w:p>
          <w:p>
            <w:pPr>
              <w:pStyle w:val="TableParagraph"/>
              <w:spacing w:line="237" w:lineRule="auto" w:before="2"/>
              <w:ind w:left="194" w:right="192"/>
              <w:jc w:val="center"/>
              <w:rPr>
                <w:rFonts w:ascii="宋体" w:hAnsi="宋体" w:cs="宋体" w:eastAsia="宋体" w:hint="default"/>
                <w:sz w:val="21"/>
                <w:szCs w:val="21"/>
              </w:rPr>
            </w:pPr>
            <w:r>
              <w:rPr>
                <w:rFonts w:ascii="宋体" w:hAnsi="宋体" w:cs="宋体" w:eastAsia="宋体" w:hint="default"/>
                <w:sz w:val="21"/>
                <w:szCs w:val="21"/>
              </w:rPr>
              <w:t>公允价值</w:t>
            </w:r>
            <w:r>
              <w:rPr>
                <w:rFonts w:ascii="宋体" w:hAnsi="宋体" w:cs="宋体" w:eastAsia="宋体" w:hint="default"/>
                <w:w w:val="100"/>
                <w:sz w:val="21"/>
                <w:szCs w:val="21"/>
              </w:rPr>
              <w:t> </w:t>
            </w:r>
            <w:r>
              <w:rPr>
                <w:rFonts w:ascii="宋体" w:hAnsi="宋体" w:cs="宋体" w:eastAsia="宋体" w:hint="default"/>
                <w:sz w:val="21"/>
                <w:szCs w:val="21"/>
              </w:rPr>
              <w:t>计量且其</w:t>
            </w:r>
            <w:r>
              <w:rPr>
                <w:rFonts w:ascii="宋体" w:hAnsi="宋体" w:cs="宋体" w:eastAsia="宋体" w:hint="default"/>
                <w:w w:val="100"/>
                <w:sz w:val="21"/>
                <w:szCs w:val="21"/>
              </w:rPr>
              <w:t> </w:t>
            </w:r>
            <w:r>
              <w:rPr>
                <w:rFonts w:ascii="宋体" w:hAnsi="宋体" w:cs="宋体" w:eastAsia="宋体" w:hint="default"/>
                <w:sz w:val="21"/>
                <w:szCs w:val="21"/>
              </w:rPr>
              <w:t>变动计入</w:t>
            </w:r>
            <w:r>
              <w:rPr>
                <w:rFonts w:ascii="宋体" w:hAnsi="宋体" w:cs="宋体" w:eastAsia="宋体" w:hint="default"/>
                <w:w w:val="100"/>
                <w:sz w:val="21"/>
                <w:szCs w:val="21"/>
              </w:rPr>
              <w:t> </w:t>
            </w: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收益的原</w:t>
            </w:r>
            <w:r>
              <w:rPr>
                <w:rFonts w:ascii="宋体" w:hAnsi="宋体" w:cs="宋体" w:eastAsia="宋体" w:hint="default"/>
                <w:w w:val="100"/>
                <w:sz w:val="21"/>
                <w:szCs w:val="21"/>
              </w:rPr>
              <w:t> </w:t>
            </w:r>
            <w:r>
              <w:rPr>
                <w:rFonts w:ascii="宋体" w:hAnsi="宋体" w:cs="宋体" w:eastAsia="宋体" w:hint="default"/>
                <w:sz w:val="21"/>
                <w:szCs w:val="21"/>
              </w:rPr>
              <w:t>因</w:t>
            </w:r>
            <w:r>
              <w:rPr>
                <w:rFonts w:ascii="宋体" w:hAnsi="宋体" w:cs="宋体" w:eastAsia="宋体" w:hint="default"/>
                <w:sz w:val="21"/>
                <w:szCs w:val="21"/>
              </w:rPr>
              <w:t> </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94" w:right="190"/>
              <w:jc w:val="both"/>
              <w:rPr>
                <w:rFonts w:ascii="宋体" w:hAnsi="宋体" w:cs="宋体" w:eastAsia="宋体" w:hint="default"/>
                <w:sz w:val="21"/>
                <w:szCs w:val="21"/>
              </w:rPr>
            </w:pP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收益转入</w:t>
            </w:r>
            <w:r>
              <w:rPr>
                <w:rFonts w:ascii="宋体" w:hAnsi="宋体" w:cs="宋体" w:eastAsia="宋体" w:hint="default"/>
                <w:w w:val="100"/>
                <w:sz w:val="21"/>
                <w:szCs w:val="21"/>
              </w:rPr>
              <w:t> </w:t>
            </w:r>
            <w:r>
              <w:rPr>
                <w:rFonts w:ascii="宋体" w:hAnsi="宋体" w:cs="宋体" w:eastAsia="宋体" w:hint="default"/>
                <w:sz w:val="21"/>
                <w:szCs w:val="21"/>
              </w:rPr>
              <w:t>留存收益</w:t>
            </w:r>
            <w:r>
              <w:rPr>
                <w:rFonts w:ascii="宋体" w:hAnsi="宋体" w:cs="宋体" w:eastAsia="宋体" w:hint="default"/>
                <w:w w:val="100"/>
                <w:sz w:val="21"/>
                <w:szCs w:val="21"/>
              </w:rPr>
              <w:t> </w:t>
            </w:r>
            <w:r>
              <w:rPr>
                <w:rFonts w:ascii="宋体" w:hAnsi="宋体" w:cs="宋体" w:eastAsia="宋体" w:hint="default"/>
                <w:sz w:val="21"/>
                <w:szCs w:val="21"/>
              </w:rPr>
              <w:t>的原因</w:t>
            </w:r>
            <w:r>
              <w:rPr>
                <w:rFonts w:ascii="宋体" w:hAnsi="宋体" w:cs="宋体" w:eastAsia="宋体" w:hint="default"/>
                <w:sz w:val="21"/>
                <w:szCs w:val="21"/>
              </w:rPr>
              <w:t> </w:t>
            </w:r>
          </w:p>
        </w:tc>
      </w:tr>
      <w:tr>
        <w:trPr>
          <w:trHeight w:val="1644"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星光物语</w:t>
            </w:r>
          </w:p>
          <w:p>
            <w:pPr>
              <w:pStyle w:val="TableParagraph"/>
              <w:spacing w:line="237" w:lineRule="auto"/>
              <w:ind w:left="103" w:right="38"/>
              <w:jc w:val="both"/>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w w:val="100"/>
                <w:sz w:val="21"/>
                <w:szCs w:val="21"/>
              </w:rPr>
              <w:t> </w:t>
            </w:r>
            <w:r>
              <w:rPr>
                <w:rFonts w:ascii="宋体" w:hAnsi="宋体" w:cs="宋体" w:eastAsia="宋体" w:hint="default"/>
                <w:sz w:val="21"/>
                <w:szCs w:val="21"/>
              </w:rPr>
              <w:t>电子商务</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公司持有</w:t>
            </w:r>
          </w:p>
          <w:p>
            <w:pPr>
              <w:pStyle w:val="TableParagraph"/>
              <w:spacing w:line="237" w:lineRule="auto"/>
              <w:ind w:left="100" w:right="285"/>
              <w:jc w:val="both"/>
              <w:rPr>
                <w:rFonts w:ascii="宋体" w:hAnsi="宋体" w:cs="宋体" w:eastAsia="宋体" w:hint="default"/>
                <w:sz w:val="21"/>
                <w:szCs w:val="21"/>
              </w:rPr>
            </w:pPr>
            <w:r>
              <w:rPr>
                <w:rFonts w:ascii="宋体" w:hAnsi="宋体" w:cs="宋体" w:eastAsia="宋体" w:hint="default"/>
                <w:sz w:val="21"/>
                <w:szCs w:val="21"/>
              </w:rPr>
              <w:t>目的为非</w:t>
            </w:r>
            <w:r>
              <w:rPr>
                <w:rFonts w:ascii="宋体" w:hAnsi="宋体" w:cs="宋体" w:eastAsia="宋体" w:hint="default"/>
                <w:w w:val="100"/>
                <w:sz w:val="21"/>
                <w:szCs w:val="21"/>
              </w:rPr>
              <w:t> </w:t>
            </w:r>
            <w:r>
              <w:rPr>
                <w:rFonts w:ascii="宋体" w:hAnsi="宋体" w:cs="宋体" w:eastAsia="宋体" w:hint="default"/>
                <w:sz w:val="21"/>
                <w:szCs w:val="21"/>
              </w:rPr>
              <w:t>交易性且</w:t>
            </w:r>
            <w:r>
              <w:rPr>
                <w:rFonts w:ascii="宋体" w:hAnsi="宋体" w:cs="宋体" w:eastAsia="宋体" w:hint="default"/>
                <w:w w:val="100"/>
                <w:sz w:val="21"/>
                <w:szCs w:val="21"/>
              </w:rPr>
              <w:t> </w:t>
            </w:r>
            <w:r>
              <w:rPr>
                <w:rFonts w:ascii="宋体" w:hAnsi="宋体" w:cs="宋体" w:eastAsia="宋体" w:hint="default"/>
                <w:sz w:val="21"/>
                <w:szCs w:val="21"/>
              </w:rPr>
              <w:t>为被投资</w:t>
            </w:r>
            <w:r>
              <w:rPr>
                <w:rFonts w:ascii="宋体" w:hAnsi="宋体" w:cs="宋体" w:eastAsia="宋体" w:hint="default"/>
                <w:w w:val="100"/>
                <w:sz w:val="21"/>
                <w:szCs w:val="21"/>
              </w:rPr>
              <w:t> </w:t>
            </w:r>
            <w:r>
              <w:rPr>
                <w:rFonts w:ascii="宋体" w:hAnsi="宋体" w:cs="宋体" w:eastAsia="宋体" w:hint="default"/>
                <w:sz w:val="21"/>
                <w:szCs w:val="21"/>
              </w:rPr>
              <w:t>单位的权</w:t>
            </w:r>
            <w:r>
              <w:rPr>
                <w:rFonts w:ascii="宋体" w:hAnsi="宋体" w:cs="宋体" w:eastAsia="宋体" w:hint="default"/>
                <w:w w:val="100"/>
                <w:sz w:val="21"/>
                <w:szCs w:val="21"/>
              </w:rPr>
              <w:t> </w:t>
            </w:r>
            <w:r>
              <w:rPr>
                <w:rFonts w:ascii="宋体" w:hAnsi="宋体" w:cs="宋体" w:eastAsia="宋体" w:hint="default"/>
                <w:sz w:val="21"/>
                <w:szCs w:val="21"/>
              </w:rPr>
              <w:t>益工具</w:t>
            </w:r>
            <w:r>
              <w:rPr>
                <w:rFonts w:ascii="宋体" w:hAnsi="宋体" w:cs="宋体" w:eastAsia="宋体" w:hint="default"/>
                <w:sz w:val="21"/>
                <w:szCs w:val="21"/>
              </w:rPr>
              <w:t> </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1644"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北京信任</w:t>
            </w:r>
          </w:p>
          <w:p>
            <w:pPr>
              <w:pStyle w:val="TableParagraph"/>
              <w:spacing w:line="240" w:lineRule="auto"/>
              <w:ind w:left="103" w:right="142"/>
              <w:jc w:val="left"/>
              <w:rPr>
                <w:rFonts w:ascii="宋体" w:hAnsi="宋体" w:cs="宋体" w:eastAsia="宋体" w:hint="default"/>
                <w:sz w:val="21"/>
                <w:szCs w:val="21"/>
              </w:rPr>
            </w:pPr>
            <w:r>
              <w:rPr>
                <w:rFonts w:ascii="宋体" w:hAnsi="宋体" w:cs="宋体" w:eastAsia="宋体" w:hint="default"/>
                <w:sz w:val="21"/>
                <w:szCs w:val="21"/>
              </w:rPr>
              <w:t>度科技有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公司持有</w:t>
            </w:r>
          </w:p>
          <w:p>
            <w:pPr>
              <w:pStyle w:val="TableParagraph"/>
              <w:spacing w:line="237" w:lineRule="auto"/>
              <w:ind w:left="100" w:right="285"/>
              <w:jc w:val="both"/>
              <w:rPr>
                <w:rFonts w:ascii="宋体" w:hAnsi="宋体" w:cs="宋体" w:eastAsia="宋体" w:hint="default"/>
                <w:sz w:val="21"/>
                <w:szCs w:val="21"/>
              </w:rPr>
            </w:pPr>
            <w:r>
              <w:rPr>
                <w:rFonts w:ascii="宋体" w:hAnsi="宋体" w:cs="宋体" w:eastAsia="宋体" w:hint="default"/>
                <w:sz w:val="21"/>
                <w:szCs w:val="21"/>
              </w:rPr>
              <w:t>目的为非</w:t>
            </w:r>
            <w:r>
              <w:rPr>
                <w:rFonts w:ascii="宋体" w:hAnsi="宋体" w:cs="宋体" w:eastAsia="宋体" w:hint="default"/>
                <w:w w:val="100"/>
                <w:sz w:val="21"/>
                <w:szCs w:val="21"/>
              </w:rPr>
              <w:t> </w:t>
            </w:r>
            <w:r>
              <w:rPr>
                <w:rFonts w:ascii="宋体" w:hAnsi="宋体" w:cs="宋体" w:eastAsia="宋体" w:hint="default"/>
                <w:sz w:val="21"/>
                <w:szCs w:val="21"/>
              </w:rPr>
              <w:t>交易性且</w:t>
            </w:r>
            <w:r>
              <w:rPr>
                <w:rFonts w:ascii="宋体" w:hAnsi="宋体" w:cs="宋体" w:eastAsia="宋体" w:hint="default"/>
                <w:w w:val="100"/>
                <w:sz w:val="21"/>
                <w:szCs w:val="21"/>
              </w:rPr>
              <w:t> </w:t>
            </w:r>
            <w:r>
              <w:rPr>
                <w:rFonts w:ascii="宋体" w:hAnsi="宋体" w:cs="宋体" w:eastAsia="宋体" w:hint="default"/>
                <w:sz w:val="21"/>
                <w:szCs w:val="21"/>
              </w:rPr>
              <w:t>为被投资</w:t>
            </w:r>
            <w:r>
              <w:rPr>
                <w:rFonts w:ascii="宋体" w:hAnsi="宋体" w:cs="宋体" w:eastAsia="宋体" w:hint="default"/>
                <w:w w:val="100"/>
                <w:sz w:val="21"/>
                <w:szCs w:val="21"/>
              </w:rPr>
              <w:t> </w:t>
            </w:r>
            <w:r>
              <w:rPr>
                <w:rFonts w:ascii="宋体" w:hAnsi="宋体" w:cs="宋体" w:eastAsia="宋体" w:hint="default"/>
                <w:sz w:val="21"/>
                <w:szCs w:val="21"/>
              </w:rPr>
              <w:t>单位的权</w:t>
            </w:r>
            <w:r>
              <w:rPr>
                <w:rFonts w:ascii="宋体" w:hAnsi="宋体" w:cs="宋体" w:eastAsia="宋体" w:hint="default"/>
                <w:w w:val="100"/>
                <w:sz w:val="21"/>
                <w:szCs w:val="21"/>
              </w:rPr>
              <w:t> </w:t>
            </w:r>
            <w:r>
              <w:rPr>
                <w:rFonts w:ascii="宋体" w:hAnsi="宋体" w:cs="宋体" w:eastAsia="宋体" w:hint="default"/>
                <w:sz w:val="21"/>
                <w:szCs w:val="21"/>
              </w:rPr>
              <w:t>益工具</w:t>
            </w:r>
            <w:r>
              <w:rPr>
                <w:rFonts w:ascii="宋体" w:hAnsi="宋体" w:cs="宋体" w:eastAsia="宋体" w:hint="default"/>
                <w:sz w:val="21"/>
                <w:szCs w:val="21"/>
              </w:rPr>
              <w:t> </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1646"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北京悦聚</w:t>
            </w:r>
          </w:p>
          <w:p>
            <w:pPr>
              <w:pStyle w:val="TableParagraph"/>
              <w:spacing w:line="240" w:lineRule="auto"/>
              <w:ind w:left="103" w:right="38"/>
              <w:jc w:val="left"/>
              <w:rPr>
                <w:rFonts w:ascii="宋体" w:hAnsi="宋体" w:cs="宋体" w:eastAsia="宋体" w:hint="default"/>
                <w:sz w:val="21"/>
                <w:szCs w:val="21"/>
              </w:rPr>
            </w:pPr>
            <w:r>
              <w:rPr>
                <w:rFonts w:ascii="宋体" w:hAnsi="宋体" w:cs="宋体" w:eastAsia="宋体" w:hint="default"/>
                <w:sz w:val="21"/>
                <w:szCs w:val="21"/>
              </w:rPr>
              <w:t>信息科技</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公司持有</w:t>
            </w:r>
          </w:p>
          <w:p>
            <w:pPr>
              <w:pStyle w:val="TableParagraph"/>
              <w:spacing w:line="237" w:lineRule="auto"/>
              <w:ind w:left="100" w:right="285"/>
              <w:jc w:val="both"/>
              <w:rPr>
                <w:rFonts w:ascii="宋体" w:hAnsi="宋体" w:cs="宋体" w:eastAsia="宋体" w:hint="default"/>
                <w:sz w:val="21"/>
                <w:szCs w:val="21"/>
              </w:rPr>
            </w:pPr>
            <w:r>
              <w:rPr>
                <w:rFonts w:ascii="宋体" w:hAnsi="宋体" w:cs="宋体" w:eastAsia="宋体" w:hint="default"/>
                <w:sz w:val="21"/>
                <w:szCs w:val="21"/>
              </w:rPr>
              <w:t>目的为非</w:t>
            </w:r>
            <w:r>
              <w:rPr>
                <w:rFonts w:ascii="宋体" w:hAnsi="宋体" w:cs="宋体" w:eastAsia="宋体" w:hint="default"/>
                <w:w w:val="100"/>
                <w:sz w:val="21"/>
                <w:szCs w:val="21"/>
              </w:rPr>
              <w:t> </w:t>
            </w:r>
            <w:r>
              <w:rPr>
                <w:rFonts w:ascii="宋体" w:hAnsi="宋体" w:cs="宋体" w:eastAsia="宋体" w:hint="default"/>
                <w:sz w:val="21"/>
                <w:szCs w:val="21"/>
              </w:rPr>
              <w:t>交易性且</w:t>
            </w:r>
            <w:r>
              <w:rPr>
                <w:rFonts w:ascii="宋体" w:hAnsi="宋体" w:cs="宋体" w:eastAsia="宋体" w:hint="default"/>
                <w:w w:val="100"/>
                <w:sz w:val="21"/>
                <w:szCs w:val="21"/>
              </w:rPr>
              <w:t> </w:t>
            </w:r>
            <w:r>
              <w:rPr>
                <w:rFonts w:ascii="宋体" w:hAnsi="宋体" w:cs="宋体" w:eastAsia="宋体" w:hint="default"/>
                <w:sz w:val="21"/>
                <w:szCs w:val="21"/>
              </w:rPr>
              <w:t>为被投资</w:t>
            </w:r>
            <w:r>
              <w:rPr>
                <w:rFonts w:ascii="宋体" w:hAnsi="宋体" w:cs="宋体" w:eastAsia="宋体" w:hint="default"/>
                <w:w w:val="100"/>
                <w:sz w:val="21"/>
                <w:szCs w:val="21"/>
              </w:rPr>
              <w:t> </w:t>
            </w:r>
            <w:r>
              <w:rPr>
                <w:rFonts w:ascii="宋体" w:hAnsi="宋体" w:cs="宋体" w:eastAsia="宋体" w:hint="default"/>
                <w:sz w:val="21"/>
                <w:szCs w:val="21"/>
              </w:rPr>
              <w:t>单位的权</w:t>
            </w:r>
            <w:r>
              <w:rPr>
                <w:rFonts w:ascii="宋体" w:hAnsi="宋体" w:cs="宋体" w:eastAsia="宋体" w:hint="default"/>
                <w:w w:val="100"/>
                <w:sz w:val="21"/>
                <w:szCs w:val="21"/>
              </w:rPr>
              <w:t> </w:t>
            </w:r>
            <w:r>
              <w:rPr>
                <w:rFonts w:ascii="宋体" w:hAnsi="宋体" w:cs="宋体" w:eastAsia="宋体" w:hint="default"/>
                <w:sz w:val="21"/>
                <w:szCs w:val="21"/>
              </w:rPr>
              <w:t>益工具</w:t>
            </w:r>
            <w:r>
              <w:rPr>
                <w:rFonts w:ascii="宋体" w:hAnsi="宋体" w:cs="宋体" w:eastAsia="宋体" w:hint="default"/>
                <w:sz w:val="21"/>
                <w:szCs w:val="21"/>
              </w:rPr>
              <w:t> </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before="36"/>
        <w:ind w:left="216" w:right="228"/>
        <w:jc w:val="left"/>
      </w:pPr>
      <w:r>
        <w:rPr/>
        <w:t>其他说明：</w:t>
      </w:r>
    </w:p>
    <w:p>
      <w:pPr>
        <w:pStyle w:val="BodyText"/>
        <w:spacing w:line="274" w:lineRule="exact" w:before="126"/>
        <w:ind w:left="216" w:right="228"/>
        <w:jc w:val="left"/>
      </w:pPr>
      <w:r>
        <w:rPr/>
        <w:t>√适用 □不适用</w:t>
      </w:r>
    </w:p>
    <w:p>
      <w:pPr>
        <w:pStyle w:val="BodyText"/>
        <w:spacing w:line="272" w:lineRule="exact"/>
        <w:ind w:left="637" w:right="62"/>
        <w:jc w:val="left"/>
      </w:pPr>
      <w:r>
        <w:rPr/>
        <w:t>截止</w:t>
      </w:r>
      <w:r>
        <w:rPr>
          <w:spacing w:val="-51"/>
        </w:rPr>
        <w:t> </w:t>
      </w:r>
      <w:r>
        <w:rPr>
          <w:rFonts w:ascii="宋体" w:hAnsi="宋体" w:cs="宋体" w:eastAsia="宋体" w:hint="default"/>
        </w:rPr>
        <w:t>2018</w:t>
      </w:r>
      <w:r>
        <w:rPr>
          <w:rFonts w:ascii="宋体" w:hAnsi="宋体" w:cs="宋体" w:eastAsia="宋体" w:hint="default"/>
          <w:spacing w:val="-53"/>
        </w:rPr>
        <w:t> </w:t>
      </w:r>
      <w:r>
        <w:rPr/>
        <w:t>年</w:t>
      </w:r>
      <w:r>
        <w:rPr>
          <w:spacing w:val="-51"/>
        </w:rPr>
        <w:t> </w:t>
      </w:r>
      <w:r>
        <w:rPr>
          <w:rFonts w:ascii="宋体" w:hAnsi="宋体" w:cs="宋体" w:eastAsia="宋体" w:hint="default"/>
        </w:rPr>
        <w:t>12</w:t>
      </w:r>
      <w:r>
        <w:rPr>
          <w:rFonts w:ascii="宋体" w:hAnsi="宋体" w:cs="宋体" w:eastAsia="宋体" w:hint="default"/>
          <w:spacing w:val="-53"/>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spacing w:val="-3"/>
        </w:rPr>
        <w:t>日，公司持有星光物语（北京）电子商务有限公司</w:t>
      </w:r>
      <w:r>
        <w:rPr>
          <w:spacing w:val="-51"/>
        </w:rPr>
        <w:t> </w:t>
      </w:r>
      <w:r>
        <w:rPr>
          <w:rFonts w:ascii="宋体" w:hAnsi="宋体" w:cs="宋体" w:eastAsia="宋体" w:hint="default"/>
        </w:rPr>
        <w:t>5.5514%</w:t>
      </w:r>
      <w:r>
        <w:rPr/>
        <w:t>的股权，投</w:t>
      </w:r>
    </w:p>
    <w:p>
      <w:pPr>
        <w:pStyle w:val="BodyText"/>
        <w:spacing w:line="272" w:lineRule="exact"/>
        <w:ind w:left="216" w:right="62"/>
        <w:jc w:val="left"/>
        <w:rPr>
          <w:rFonts w:ascii="宋体" w:hAnsi="宋体" w:cs="宋体" w:eastAsia="宋体" w:hint="default"/>
        </w:rPr>
      </w:pPr>
      <w:r>
        <w:rPr/>
        <w:t>资成本</w:t>
      </w:r>
      <w:r>
        <w:rPr>
          <w:spacing w:val="-44"/>
        </w:rPr>
        <w:t> </w:t>
      </w:r>
      <w:r>
        <w:rPr>
          <w:rFonts w:ascii="宋体" w:hAnsi="宋体" w:cs="宋体" w:eastAsia="宋体" w:hint="default"/>
        </w:rPr>
        <w:t>1,000.00</w:t>
      </w:r>
      <w:r>
        <w:rPr>
          <w:rFonts w:ascii="宋体" w:hAnsi="宋体" w:cs="宋体" w:eastAsia="宋体" w:hint="default"/>
          <w:spacing w:val="-45"/>
        </w:rPr>
        <w:t> </w:t>
      </w:r>
      <w:r>
        <w:rPr>
          <w:spacing w:val="-3"/>
        </w:rPr>
        <w:t>万元，公司持有北京信任度科技有限公司</w:t>
      </w:r>
      <w:r>
        <w:rPr>
          <w:spacing w:val="-45"/>
        </w:rPr>
        <w:t> </w:t>
      </w:r>
      <w:r>
        <w:rPr>
          <w:rFonts w:ascii="宋体" w:hAnsi="宋体" w:cs="宋体" w:eastAsia="宋体" w:hint="default"/>
          <w:spacing w:val="-3"/>
        </w:rPr>
        <w:t>7.92%</w:t>
      </w:r>
      <w:r>
        <w:rPr>
          <w:spacing w:val="-3"/>
        </w:rPr>
        <w:t>的股权，投资成本</w:t>
      </w:r>
      <w:r>
        <w:rPr>
          <w:spacing w:val="-45"/>
        </w:rPr>
        <w:t> </w:t>
      </w:r>
      <w:r>
        <w:rPr>
          <w:rFonts w:ascii="宋体" w:hAnsi="宋体" w:cs="宋体" w:eastAsia="宋体" w:hint="default"/>
        </w:rPr>
        <w:t>300.00</w:t>
      </w:r>
      <w:r>
        <w:rPr>
          <w:rFonts w:ascii="宋体" w:hAnsi="宋体" w:cs="宋体" w:eastAsia="宋体" w:hint="default"/>
          <w:spacing w:val="-44"/>
        </w:rPr>
        <w:t> </w:t>
      </w:r>
      <w:r>
        <w:rPr/>
        <w:t>万元</w:t>
      </w:r>
      <w:r>
        <w:rPr>
          <w:rFonts w:ascii="宋体" w:hAnsi="宋体" w:cs="宋体" w:eastAsia="宋体" w:hint="default"/>
        </w:rPr>
        <w:t>,</w:t>
      </w:r>
    </w:p>
    <w:p>
      <w:pPr>
        <w:pStyle w:val="BodyText"/>
        <w:spacing w:line="272" w:lineRule="exact"/>
        <w:ind w:left="216" w:right="62"/>
        <w:jc w:val="left"/>
        <w:rPr>
          <w:rFonts w:ascii="宋体" w:hAnsi="宋体" w:cs="宋体" w:eastAsia="宋体" w:hint="default"/>
        </w:rPr>
      </w:pPr>
      <w:r>
        <w:rPr>
          <w:w w:val="100"/>
        </w:rPr>
        <w:t>公司</w:t>
      </w:r>
      <w:r>
        <w:rPr>
          <w:spacing w:val="-3"/>
          <w:w w:val="100"/>
        </w:rPr>
        <w:t>持</w:t>
      </w:r>
      <w:r>
        <w:rPr>
          <w:w w:val="100"/>
        </w:rPr>
        <w:t>有</w:t>
      </w:r>
      <w:r>
        <w:rPr>
          <w:spacing w:val="-3"/>
          <w:w w:val="100"/>
        </w:rPr>
        <w:t>北</w:t>
      </w:r>
      <w:r>
        <w:rPr>
          <w:w w:val="100"/>
        </w:rPr>
        <w:t>京</w:t>
      </w:r>
      <w:r>
        <w:rPr>
          <w:spacing w:val="-3"/>
          <w:w w:val="100"/>
        </w:rPr>
        <w:t>悦</w:t>
      </w:r>
      <w:r>
        <w:rPr>
          <w:w w:val="100"/>
        </w:rPr>
        <w:t>聚</w:t>
      </w:r>
      <w:r>
        <w:rPr>
          <w:spacing w:val="-3"/>
          <w:w w:val="100"/>
        </w:rPr>
        <w:t>信</w:t>
      </w:r>
      <w:r>
        <w:rPr>
          <w:w w:val="100"/>
        </w:rPr>
        <w:t>息</w:t>
      </w:r>
      <w:r>
        <w:rPr>
          <w:spacing w:val="-3"/>
          <w:w w:val="100"/>
        </w:rPr>
        <w:t>科</w:t>
      </w:r>
      <w:r>
        <w:rPr>
          <w:w w:val="100"/>
        </w:rPr>
        <w:t>技有</w:t>
      </w:r>
      <w:r>
        <w:rPr>
          <w:spacing w:val="-3"/>
          <w:w w:val="100"/>
        </w:rPr>
        <w:t>限</w:t>
      </w:r>
      <w:r>
        <w:rPr>
          <w:w w:val="100"/>
        </w:rPr>
        <w:t>公</w:t>
      </w:r>
      <w:r>
        <w:rPr>
          <w:spacing w:val="-63"/>
          <w:w w:val="100"/>
        </w:rPr>
        <w:t>司</w:t>
      </w:r>
      <w:r>
        <w:rPr>
          <w:spacing w:val="-3"/>
          <w:w w:val="100"/>
        </w:rPr>
        <w:t>（</w:t>
      </w:r>
      <w:r>
        <w:rPr>
          <w:w w:val="100"/>
        </w:rPr>
        <w:t>以</w:t>
      </w:r>
      <w:r>
        <w:rPr>
          <w:spacing w:val="-3"/>
          <w:w w:val="100"/>
        </w:rPr>
        <w:t>下</w:t>
      </w:r>
      <w:r>
        <w:rPr>
          <w:w w:val="100"/>
        </w:rPr>
        <w:t>简</w:t>
      </w:r>
      <w:r>
        <w:rPr>
          <w:spacing w:val="-63"/>
          <w:w w:val="100"/>
        </w:rPr>
        <w:t>称</w:t>
      </w:r>
      <w:r>
        <w:rPr>
          <w:w w:val="100"/>
        </w:rPr>
        <w:t>“</w:t>
      </w:r>
      <w:r>
        <w:rPr>
          <w:spacing w:val="-3"/>
          <w:w w:val="100"/>
        </w:rPr>
        <w:t>悦</w:t>
      </w:r>
      <w:r>
        <w:rPr>
          <w:w w:val="100"/>
        </w:rPr>
        <w:t>聚信</w:t>
      </w:r>
      <w:r>
        <w:rPr>
          <w:spacing w:val="-3"/>
          <w:w w:val="100"/>
        </w:rPr>
        <w:t>息</w:t>
      </w:r>
      <w:r>
        <w:rPr>
          <w:spacing w:val="-106"/>
          <w:w w:val="100"/>
        </w:rPr>
        <w:t>”</w:t>
      </w:r>
      <w:r>
        <w:rPr>
          <w:spacing w:val="-62"/>
          <w:w w:val="100"/>
        </w:rPr>
        <w:t>）</w:t>
      </w:r>
      <w:r>
        <w:rPr>
          <w:rFonts w:ascii="宋体" w:hAnsi="宋体" w:cs="宋体" w:eastAsia="宋体" w:hint="default"/>
          <w:w w:val="100"/>
        </w:rPr>
        <w:t>5%</w:t>
      </w:r>
      <w:r>
        <w:rPr>
          <w:spacing w:val="-3"/>
          <w:w w:val="100"/>
        </w:rPr>
        <w:t>的</w:t>
      </w:r>
      <w:r>
        <w:rPr>
          <w:w w:val="100"/>
        </w:rPr>
        <w:t>股</w:t>
      </w:r>
      <w:r>
        <w:rPr>
          <w:spacing w:val="-3"/>
          <w:w w:val="100"/>
        </w:rPr>
        <w:t>权</w:t>
      </w:r>
      <w:r>
        <w:rPr>
          <w:spacing w:val="-63"/>
          <w:w w:val="100"/>
        </w:rPr>
        <w:t>，</w:t>
      </w:r>
      <w:r>
        <w:rPr>
          <w:w w:val="100"/>
        </w:rPr>
        <w:t>投</w:t>
      </w:r>
      <w:r>
        <w:rPr>
          <w:spacing w:val="-3"/>
          <w:w w:val="100"/>
        </w:rPr>
        <w:t>资</w:t>
      </w:r>
      <w:r>
        <w:rPr>
          <w:w w:val="100"/>
        </w:rPr>
        <w:t>成本</w:t>
      </w:r>
      <w:r>
        <w:rPr>
          <w:spacing w:val="-53"/>
        </w:rPr>
        <w:t> </w:t>
      </w:r>
      <w:r>
        <w:rPr>
          <w:rFonts w:ascii="宋体" w:hAnsi="宋体" w:cs="宋体" w:eastAsia="宋体" w:hint="default"/>
          <w:spacing w:val="-3"/>
          <w:w w:val="100"/>
        </w:rPr>
        <w:t>6</w:t>
      </w:r>
      <w:r>
        <w:rPr>
          <w:rFonts w:ascii="宋体" w:hAnsi="宋体" w:cs="宋体" w:eastAsia="宋体" w:hint="default"/>
          <w:w w:val="100"/>
        </w:rPr>
        <w:t>00</w:t>
      </w:r>
      <w:r>
        <w:rPr>
          <w:rFonts w:ascii="宋体" w:hAnsi="宋体" w:cs="宋体" w:eastAsia="宋体" w:hint="default"/>
          <w:spacing w:val="-52"/>
        </w:rPr>
        <w:t> </w:t>
      </w:r>
      <w:r>
        <w:rPr>
          <w:spacing w:val="-3"/>
          <w:w w:val="100"/>
        </w:rPr>
        <w:t>万元</w:t>
      </w:r>
      <w:r>
        <w:rPr>
          <w:spacing w:val="-60"/>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p>
    <w:p>
      <w:pPr>
        <w:pStyle w:val="BodyText"/>
        <w:spacing w:line="240" w:lineRule="auto"/>
        <w:ind w:left="216" w:right="228"/>
        <w:jc w:val="left"/>
        <w:rPr>
          <w:rFonts w:ascii="宋体" w:hAnsi="宋体" w:cs="宋体" w:eastAsia="宋体" w:hint="default"/>
        </w:rPr>
      </w:pPr>
      <w:r>
        <w:rPr>
          <w:spacing w:val="-3"/>
        </w:rPr>
        <w:t>年年末公司对悦聚信息已全额计提减值。</w:t>
      </w:r>
      <w:r>
        <w:rPr>
          <w:rFonts w:ascii="宋体" w:hAnsi="宋体" w:cs="宋体" w:eastAsia="宋体" w:hint="default"/>
          <w:spacing w:val="-3"/>
        </w:rPr>
        <w:t>2019</w:t>
      </w:r>
      <w:r>
        <w:rPr>
          <w:rFonts w:ascii="宋体" w:hAnsi="宋体" w:cs="宋体" w:eastAsia="宋体" w:hint="default"/>
          <w:spacing w:val="-39"/>
        </w:rPr>
        <w:t> </w:t>
      </w:r>
      <w:r>
        <w:rPr/>
        <w:t>年</w:t>
      </w:r>
      <w:r>
        <w:rPr>
          <w:spacing w:val="-42"/>
        </w:rPr>
        <w:t> </w:t>
      </w:r>
      <w:r>
        <w:rPr>
          <w:rFonts w:ascii="宋体" w:hAnsi="宋体" w:cs="宋体" w:eastAsia="宋体" w:hint="default"/>
        </w:rPr>
        <w:t>1</w:t>
      </w:r>
      <w:r>
        <w:rPr>
          <w:rFonts w:ascii="宋体" w:hAnsi="宋体" w:cs="宋体" w:eastAsia="宋体" w:hint="default"/>
          <w:spacing w:val="-42"/>
        </w:rPr>
        <w:t> </w:t>
      </w:r>
      <w:r>
        <w:rPr/>
        <w:t>月</w:t>
      </w:r>
      <w:r>
        <w:rPr>
          <w:spacing w:val="-39"/>
        </w:rPr>
        <w:t> </w:t>
      </w:r>
      <w:r>
        <w:rPr>
          <w:rFonts w:ascii="宋体" w:hAnsi="宋体" w:cs="宋体" w:eastAsia="宋体" w:hint="default"/>
        </w:rPr>
        <w:t>1</w:t>
      </w:r>
      <w:r>
        <w:rPr>
          <w:rFonts w:ascii="宋体" w:hAnsi="宋体" w:cs="宋体" w:eastAsia="宋体" w:hint="default"/>
          <w:spacing w:val="-39"/>
        </w:rPr>
        <w:t> </w:t>
      </w:r>
      <w:r>
        <w:rPr>
          <w:spacing w:val="-3"/>
        </w:rPr>
        <w:t>日，公司将其指定为以公允价值计量且其</w:t>
      </w:r>
      <w:r>
        <w:rPr>
          <w:spacing w:val="-99"/>
        </w:rPr>
        <w:t> </w:t>
      </w:r>
      <w:r>
        <w:rPr>
          <w:spacing w:val="-99"/>
        </w:rPr>
      </w:r>
      <w:r>
        <w:rPr/>
        <w:t>变动计入其他综合收益的金融资产，在其他权益工具投资列示。</w:t>
      </w:r>
      <w:r>
        <w:rPr>
          <w:rFonts w:ascii="宋体" w:hAnsi="宋体" w:cs="宋体" w:eastAsia="宋体" w:hint="default"/>
        </w:rPr>
        <w:t> </w:t>
      </w:r>
    </w:p>
    <w:p>
      <w:pPr>
        <w:spacing w:line="240" w:lineRule="auto" w:before="12"/>
        <w:rPr>
          <w:rFonts w:ascii="宋体" w:hAnsi="宋体" w:cs="宋体" w:eastAsia="宋体" w:hint="default"/>
          <w:sz w:val="23"/>
          <w:szCs w:val="23"/>
        </w:rPr>
      </w:pPr>
    </w:p>
    <w:p>
      <w:pPr>
        <w:pStyle w:val="Heading2"/>
        <w:spacing w:line="240" w:lineRule="auto"/>
        <w:ind w:left="216" w:right="228"/>
        <w:jc w:val="left"/>
        <w:rPr>
          <w:b w:val="0"/>
          <w:bCs w:val="0"/>
        </w:rPr>
      </w:pPr>
      <w:r>
        <w:rPr>
          <w:rFonts w:ascii="宋体" w:hAnsi="宋体" w:cs="宋体" w:eastAsia="宋体" w:hint="default"/>
        </w:rPr>
        <w:t>19</w:t>
      </w:r>
      <w:r>
        <w:rPr/>
        <w:t>、</w:t>
      </w:r>
      <w:r>
        <w:rPr>
          <w:spacing w:val="-22"/>
        </w:rPr>
        <w:t> </w:t>
      </w:r>
      <w:r>
        <w:rPr/>
        <w:t>其他非流动金融资产</w:t>
      </w:r>
      <w:r>
        <w:rPr>
          <w:b w:val="0"/>
          <w:bCs w:val="0"/>
        </w:rPr>
      </w:r>
    </w:p>
    <w:p>
      <w:pPr>
        <w:spacing w:line="240" w:lineRule="auto" w:before="0"/>
        <w:rPr>
          <w:rFonts w:ascii="宋体" w:hAnsi="宋体" w:cs="宋体" w:eastAsia="宋体" w:hint="default"/>
          <w:b/>
          <w:bCs/>
          <w:sz w:val="14"/>
          <w:szCs w:val="14"/>
        </w:rPr>
      </w:pPr>
    </w:p>
    <w:p>
      <w:pPr>
        <w:pStyle w:val="BodyText"/>
        <w:spacing w:line="240" w:lineRule="auto"/>
        <w:ind w:left="216" w:right="228"/>
        <w:jc w:val="left"/>
      </w:pPr>
      <w:r>
        <w:rPr/>
        <w:t>□适用 √不适用</w:t>
      </w:r>
    </w:p>
    <w:p>
      <w:pPr>
        <w:spacing w:after="0" w:line="240" w:lineRule="auto"/>
        <w:jc w:val="left"/>
        <w:sectPr>
          <w:type w:val="continuous"/>
          <w:pgSz w:w="11910" w:h="16840"/>
          <w:pgMar w:top="1280" w:bottom="1560" w:left="1060" w:right="1560"/>
        </w:sectPr>
      </w:pPr>
    </w:p>
    <w:p>
      <w:pPr>
        <w:spacing w:line="240" w:lineRule="auto" w:before="10"/>
        <w:rPr>
          <w:rFonts w:ascii="宋体" w:hAnsi="宋体" w:cs="宋体" w:eastAsia="宋体" w:hint="default"/>
          <w:sz w:val="15"/>
          <w:szCs w:val="15"/>
        </w:rPr>
      </w:pPr>
    </w:p>
    <w:p>
      <w:pPr>
        <w:pStyle w:val="BodyText"/>
        <w:spacing w:line="240" w:lineRule="auto" w:before="36"/>
        <w:ind w:left="216" w:right="139"/>
        <w:jc w:val="left"/>
      </w:pPr>
      <w:r>
        <w:rPr/>
        <w:t>其他说明：</w:t>
      </w:r>
    </w:p>
    <w:p>
      <w:pPr>
        <w:pStyle w:val="BodyText"/>
        <w:spacing w:line="240" w:lineRule="auto" w:before="126"/>
        <w:ind w:left="216" w:right="139"/>
        <w:jc w:val="left"/>
      </w:pPr>
      <w:r>
        <w:rPr/>
        <w:t>□适用 √不适用</w:t>
      </w:r>
    </w:p>
    <w:p>
      <w:pPr>
        <w:spacing w:line="240" w:lineRule="auto" w:before="12"/>
        <w:rPr>
          <w:rFonts w:ascii="宋体" w:hAnsi="宋体" w:cs="宋体" w:eastAsia="宋体" w:hint="default"/>
          <w:sz w:val="23"/>
          <w:szCs w:val="23"/>
        </w:rPr>
      </w:pPr>
    </w:p>
    <w:p>
      <w:pPr>
        <w:pStyle w:val="Heading2"/>
        <w:spacing w:line="240" w:lineRule="auto"/>
        <w:ind w:left="216" w:right="139"/>
        <w:jc w:val="left"/>
        <w:rPr>
          <w:rFonts w:ascii="宋体" w:hAnsi="宋体" w:cs="宋体" w:eastAsia="宋体" w:hint="default"/>
          <w:b w:val="0"/>
          <w:bCs w:val="0"/>
        </w:rPr>
      </w:pPr>
      <w:r>
        <w:rPr>
          <w:rFonts w:ascii="宋体" w:hAnsi="宋体" w:cs="宋体" w:eastAsia="宋体" w:hint="default"/>
        </w:rPr>
        <w:t>20</w:t>
      </w:r>
      <w:r>
        <w:rPr/>
        <w:t>、</w:t>
      </w:r>
      <w:r>
        <w:rPr>
          <w:spacing w:val="-26"/>
        </w:rPr>
        <w:t> </w:t>
      </w:r>
      <w:r>
        <w:rPr/>
        <w:t>投资性房地产</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spacing w:line="290" w:lineRule="auto" w:before="0"/>
        <w:ind w:left="216" w:right="3786" w:firstLine="0"/>
        <w:jc w:val="left"/>
        <w:rPr>
          <w:rFonts w:ascii="宋体" w:hAnsi="宋体" w:cs="宋体" w:eastAsia="宋体" w:hint="default"/>
          <w:sz w:val="21"/>
          <w:szCs w:val="21"/>
        </w:rPr>
      </w:pPr>
      <w:r>
        <w:rPr>
          <w:rFonts w:ascii="宋体" w:hAnsi="宋体" w:cs="宋体" w:eastAsia="宋体" w:hint="default"/>
          <w:sz w:val="21"/>
          <w:szCs w:val="21"/>
        </w:rPr>
        <w:t>投资性房地产计量模式</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
        <w:rPr>
          <w:rFonts w:ascii="宋体" w:hAnsi="宋体" w:cs="宋体" w:eastAsia="宋体" w:hint="default"/>
          <w:b/>
          <w:bCs/>
          <w:sz w:val="8"/>
          <w:szCs w:val="8"/>
        </w:rPr>
      </w:pPr>
    </w:p>
    <w:p>
      <w:pPr>
        <w:pStyle w:val="BodyText"/>
        <w:tabs>
          <w:tab w:pos="1051" w:val="left" w:leader="none"/>
        </w:tabs>
        <w:spacing w:line="240" w:lineRule="auto" w:before="36"/>
        <w:ind w:left="0" w:right="1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688"/>
        <w:gridCol w:w="1702"/>
        <w:gridCol w:w="1467"/>
        <w:gridCol w:w="1368"/>
        <w:gridCol w:w="1599"/>
      </w:tblGrid>
      <w:tr>
        <w:trPr>
          <w:trHeight w:val="283"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1"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9"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19,204,659.50</w:t>
            </w: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19,204,659.50</w:t>
            </w:r>
            <w:r>
              <w:rPr>
                <w:rFonts w:ascii="宋体"/>
                <w:sz w:val="21"/>
              </w:rPr>
              <w:t> </w:t>
            </w:r>
          </w:p>
        </w:tc>
      </w:tr>
      <w:tr>
        <w:trPr>
          <w:trHeight w:val="281"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宋体" w:hAnsi="宋体" w:cs="宋体" w:eastAsia="宋体" w:hint="default"/>
                <w:spacing w:val="-6"/>
                <w:sz w:val="21"/>
                <w:szCs w:val="21"/>
              </w:rPr>
              <w:t>2</w:t>
            </w:r>
            <w:r>
              <w:rPr>
                <w:rFonts w:ascii="宋体" w:hAnsi="宋体" w:cs="宋体" w:eastAsia="宋体" w:hint="default"/>
                <w:spacing w:val="-6"/>
                <w:sz w:val="21"/>
                <w:szCs w:val="21"/>
              </w:rPr>
              <w:t>）存货</w:t>
            </w:r>
            <w:r>
              <w:rPr>
                <w:rFonts w:ascii="宋体" w:hAnsi="宋体" w:cs="宋体" w:eastAsia="宋体" w:hint="default"/>
                <w:spacing w:val="-6"/>
                <w:sz w:val="21"/>
                <w:szCs w:val="21"/>
              </w:rPr>
              <w:t>\</w:t>
            </w:r>
            <w:r>
              <w:rPr>
                <w:rFonts w:ascii="宋体" w:hAnsi="宋体" w:cs="宋体" w:eastAsia="宋体" w:hint="default"/>
                <w:spacing w:val="-6"/>
                <w:sz w:val="21"/>
                <w:szCs w:val="21"/>
              </w:rPr>
              <w:t>固定资产</w:t>
            </w:r>
            <w:r>
              <w:rPr>
                <w:rFonts w:ascii="宋体" w:hAnsi="宋体" w:cs="宋体" w:eastAsia="宋体" w:hint="default"/>
                <w:spacing w:val="-6"/>
                <w:sz w:val="21"/>
                <w:szCs w:val="21"/>
              </w:rPr>
              <w:t>\</w:t>
            </w:r>
            <w:r>
              <w:rPr>
                <w:rFonts w:ascii="宋体" w:hAnsi="宋体" w:cs="宋体" w:eastAsia="宋体" w:hint="default"/>
                <w:spacing w:val="-6"/>
                <w:sz w:val="21"/>
                <w:szCs w:val="21"/>
              </w:rPr>
              <w:t>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建工程转入</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19,204,659.50</w:t>
            </w: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19,204,659.50</w:t>
            </w:r>
            <w:r>
              <w:rPr>
                <w:rFonts w:ascii="宋体"/>
                <w:sz w:val="21"/>
              </w:rPr>
              <w:t> </w:t>
            </w:r>
          </w:p>
        </w:tc>
      </w:tr>
      <w:tr>
        <w:trPr>
          <w:trHeight w:val="281"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2,133,850.82</w:t>
            </w: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2,133,850.82</w:t>
            </w:r>
            <w:r>
              <w:rPr>
                <w:rFonts w:ascii="宋体"/>
                <w:sz w:val="21"/>
              </w:rPr>
              <w:t> </w:t>
            </w:r>
          </w:p>
        </w:tc>
      </w:tr>
      <w:tr>
        <w:trPr>
          <w:trHeight w:val="283"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640,155.24</w:t>
            </w: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640,155.24</w:t>
            </w:r>
            <w:r>
              <w:rPr>
                <w:rFonts w:ascii="宋体"/>
                <w:sz w:val="21"/>
              </w:rPr>
              <w:t> </w:t>
            </w:r>
          </w:p>
        </w:tc>
      </w:tr>
      <w:tr>
        <w:trPr>
          <w:trHeight w:val="283"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640,155.24</w:t>
            </w: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640,155.24</w:t>
            </w:r>
            <w:r>
              <w:rPr>
                <w:rFonts w:ascii="宋体"/>
                <w:sz w:val="21"/>
              </w:rPr>
              <w:t> </w:t>
            </w:r>
          </w:p>
        </w:tc>
      </w:tr>
      <w:tr>
        <w:trPr>
          <w:trHeight w:val="284"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2,774,006.06</w:t>
            </w: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2,774,006.06</w:t>
            </w:r>
            <w:r>
              <w:rPr>
                <w:rFonts w:ascii="宋体"/>
                <w:sz w:val="21"/>
              </w:rPr>
              <w:t> </w:t>
            </w:r>
          </w:p>
        </w:tc>
      </w:tr>
      <w:tr>
        <w:trPr>
          <w:trHeight w:val="281"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16,430,653.44</w:t>
            </w: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16,430,653.44</w:t>
            </w:r>
            <w:r>
              <w:rPr>
                <w:rFonts w:ascii="宋体"/>
                <w:sz w:val="21"/>
              </w:rPr>
              <w:t> </w:t>
            </w:r>
          </w:p>
        </w:tc>
      </w:tr>
      <w:tr>
        <w:trPr>
          <w:trHeight w:val="300"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17,070,808.68</w:t>
            </w: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17,070,808.68</w:t>
            </w:r>
            <w:r>
              <w:rPr>
                <w:rFonts w:ascii="宋体"/>
                <w:sz w:val="21"/>
              </w:rPr>
              <w:t> </w:t>
            </w:r>
          </w:p>
        </w:tc>
      </w:tr>
    </w:tbl>
    <w:p>
      <w:pPr>
        <w:spacing w:line="240" w:lineRule="auto" w:before="9"/>
        <w:rPr>
          <w:rFonts w:ascii="宋体" w:hAnsi="宋体" w:cs="宋体" w:eastAsia="宋体" w:hint="default"/>
          <w:sz w:val="29"/>
          <w:szCs w:val="29"/>
        </w:rPr>
      </w:pPr>
    </w:p>
    <w:p>
      <w:pPr>
        <w:pStyle w:val="Heading2"/>
        <w:spacing w:line="240" w:lineRule="auto" w:before="36"/>
        <w:ind w:left="216" w:right="139"/>
        <w:jc w:val="left"/>
        <w:rPr>
          <w:rFonts w:ascii="宋体" w:hAnsi="宋体" w:cs="宋体" w:eastAsia="宋体" w:hint="default"/>
          <w:b w:val="0"/>
          <w:bCs w:val="0"/>
        </w:rPr>
      </w:pPr>
      <w:r>
        <w:rPr>
          <w:rFonts w:ascii="宋体" w:hAnsi="宋体" w:cs="宋体" w:eastAsia="宋体" w:hint="default"/>
        </w:rPr>
        <w:t>(2).</w:t>
      </w:r>
      <w:r>
        <w:rPr/>
        <w:t>未办妥产权证书的投资性房地产情况</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350" w:lineRule="auto"/>
        <w:ind w:left="173" w:right="7375" w:firstLine="43"/>
        <w:jc w:val="left"/>
      </w:pPr>
      <w:r>
        <w:rPr/>
        <w:t>□适用 √不适用</w:t>
      </w:r>
      <w:r>
        <w:rPr>
          <w:w w:val="100"/>
        </w:rPr>
        <w:t> </w:t>
      </w:r>
      <w:r>
        <w:rPr/>
        <w:t>其他说明</w:t>
      </w:r>
    </w:p>
    <w:p>
      <w:pPr>
        <w:pStyle w:val="BodyText"/>
        <w:spacing w:line="240" w:lineRule="auto" w:before="27"/>
        <w:ind w:left="216" w:right="139"/>
        <w:jc w:val="left"/>
      </w:pPr>
      <w:r>
        <w:rPr/>
        <w:t>□适用 √不适用</w:t>
      </w:r>
    </w:p>
    <w:p>
      <w:pPr>
        <w:spacing w:after="0" w:line="240" w:lineRule="auto"/>
        <w:jc w:val="left"/>
        <w:sectPr>
          <w:pgSz w:w="11910" w:h="16840"/>
          <w:pgMar w:header="1050" w:footer="1375" w:top="1280" w:bottom="1560" w:left="1060" w:right="16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line="288" w:lineRule="auto" w:before="36"/>
        <w:ind w:left="236" w:right="7475" w:firstLine="0"/>
        <w:jc w:val="left"/>
        <w:rPr>
          <w:rFonts w:ascii="宋体" w:hAnsi="宋体" w:cs="宋体" w:eastAsia="宋体" w:hint="default"/>
          <w:sz w:val="20"/>
          <w:szCs w:val="20"/>
        </w:rPr>
      </w:pPr>
      <w:r>
        <w:rPr>
          <w:rFonts w:ascii="宋体" w:hAnsi="宋体" w:cs="宋体" w:eastAsia="宋体" w:hint="default"/>
          <w:b/>
          <w:bCs/>
          <w:sz w:val="21"/>
          <w:szCs w:val="21"/>
        </w:rPr>
        <w:t>21</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0"/>
          <w:szCs w:val="20"/>
        </w:rPr>
        <w:t>固定资产</w:t>
      </w:r>
      <w:r>
        <w:rPr>
          <w:rFonts w:ascii="宋体" w:hAnsi="宋体" w:cs="宋体" w:eastAsia="宋体" w:hint="default"/>
          <w:b/>
          <w:bCs/>
          <w:w w:val="98"/>
          <w:sz w:val="20"/>
          <w:szCs w:val="20"/>
        </w:rPr>
        <w:t> </w:t>
      </w:r>
      <w:r>
        <w:rPr>
          <w:rFonts w:ascii="宋体" w:hAnsi="宋体" w:cs="宋体" w:eastAsia="宋体" w:hint="default"/>
          <w:b/>
          <w:bCs/>
          <w:sz w:val="20"/>
          <w:szCs w:val="20"/>
        </w:rPr>
        <w:t>项目列示</w:t>
      </w:r>
      <w:r>
        <w:rPr>
          <w:rFonts w:ascii="宋体" w:hAnsi="宋体" w:cs="宋体" w:eastAsia="宋体" w:hint="default"/>
          <w:b/>
          <w:bCs/>
          <w:w w:val="98"/>
          <w:sz w:val="20"/>
          <w:szCs w:val="20"/>
        </w:rPr>
        <w:t> </w:t>
      </w:r>
      <w:r>
        <w:rPr>
          <w:rFonts w:ascii="宋体" w:hAnsi="宋体" w:cs="宋体" w:eastAsia="宋体" w:hint="default"/>
          <w:sz w:val="20"/>
          <w:szCs w:val="20"/>
        </w:rPr>
      </w:r>
    </w:p>
    <w:p>
      <w:pPr>
        <w:spacing w:line="240" w:lineRule="auto" w:before="2"/>
        <w:rPr>
          <w:rFonts w:ascii="宋体" w:hAnsi="宋体" w:cs="宋体" w:eastAsia="宋体" w:hint="default"/>
          <w:b/>
          <w:bCs/>
          <w:sz w:val="8"/>
          <w:szCs w:val="8"/>
        </w:rPr>
      </w:pPr>
    </w:p>
    <w:p>
      <w:pPr>
        <w:pStyle w:val="BodyText"/>
        <w:spacing w:line="240" w:lineRule="auto" w:before="36"/>
        <w:ind w:left="236" w:right="0"/>
        <w:jc w:val="left"/>
      </w:pPr>
      <w:r>
        <w:rPr/>
        <w:t>√适用 □不适用</w:t>
      </w:r>
    </w:p>
    <w:p>
      <w:pPr>
        <w:pStyle w:val="BodyText"/>
        <w:tabs>
          <w:tab w:pos="1051" w:val="left" w:leader="none"/>
        </w:tabs>
        <w:spacing w:line="240" w:lineRule="auto" w:before="126"/>
        <w:ind w:left="0" w:right="1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227"/>
        <w:gridCol w:w="2792"/>
        <w:gridCol w:w="2806"/>
      </w:tblGrid>
      <w:tr>
        <w:trPr>
          <w:trHeight w:val="28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9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16,098,541.00</w:t>
            </w:r>
            <w:r>
              <w:rPr>
                <w:rFonts w:ascii="宋体"/>
                <w:sz w:val="21"/>
              </w:rPr>
              <w:t> </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15,954,604.19</w:t>
            </w:r>
            <w:r>
              <w:rPr>
                <w:rFonts w:ascii="宋体"/>
                <w:sz w:val="21"/>
              </w:rPr>
              <w:t> </w:t>
            </w:r>
          </w:p>
        </w:tc>
      </w:tr>
      <w:tr>
        <w:trPr>
          <w:trHeight w:val="281"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r>
              <w:rPr>
                <w:rFonts w:ascii="宋体" w:hAnsi="宋体" w:cs="宋体" w:eastAsia="宋体" w:hint="default"/>
                <w:sz w:val="21"/>
                <w:szCs w:val="21"/>
              </w:rPr>
              <w:t> </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9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16,098,541.00</w:t>
            </w:r>
            <w:r>
              <w:rPr>
                <w:rFonts w:ascii="宋体"/>
                <w:sz w:val="21"/>
              </w:rPr>
              <w:t> </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15,954,604.19</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before="36"/>
        <w:ind w:left="236" w:right="0"/>
        <w:jc w:val="left"/>
      </w:pPr>
      <w:r>
        <w:rPr/>
        <w:t>其他说明：</w:t>
      </w:r>
    </w:p>
    <w:p>
      <w:pPr>
        <w:pStyle w:val="BodyText"/>
        <w:spacing w:line="240" w:lineRule="auto" w:before="124"/>
        <w:ind w:left="236"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90" w:lineRule="auto"/>
        <w:ind w:left="236" w:right="6801"/>
        <w:jc w:val="left"/>
        <w:rPr>
          <w:rFonts w:ascii="宋体" w:hAnsi="宋体" w:cs="宋体" w:eastAsia="宋体" w:hint="default"/>
          <w:b w:val="0"/>
          <w:bCs w:val="0"/>
        </w:rPr>
      </w:pPr>
      <w:r>
        <w:rPr>
          <w:sz w:val="20"/>
          <w:szCs w:val="20"/>
        </w:rPr>
        <w:t>固定</w:t>
      </w:r>
      <w:r>
        <w:rPr/>
        <w:t>资产</w:t>
      </w:r>
      <w:r>
        <w:rPr>
          <w:rFonts w:ascii="宋体" w:hAnsi="宋体" w:cs="宋体" w:eastAsia="宋体" w:hint="default"/>
          <w:w w:val="99"/>
        </w:rPr>
        <w:t> </w:t>
      </w:r>
      <w:r>
        <w:rPr>
          <w:rFonts w:ascii="宋体" w:hAnsi="宋体" w:cs="宋体" w:eastAsia="宋体" w:hint="default"/>
        </w:rPr>
        <w:t>(1).</w:t>
      </w:r>
      <w:r>
        <w:rPr/>
        <w:t>固定资产情况</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8"/>
          <w:szCs w:val="8"/>
        </w:rPr>
      </w:pPr>
    </w:p>
    <w:p>
      <w:pPr>
        <w:pStyle w:val="BodyText"/>
        <w:spacing w:line="240" w:lineRule="auto" w:before="36"/>
        <w:ind w:left="236" w:right="0"/>
        <w:jc w:val="left"/>
      </w:pPr>
      <w:r>
        <w:rPr/>
        <w:t>√适用 □不适用</w:t>
      </w:r>
    </w:p>
    <w:p>
      <w:pPr>
        <w:pStyle w:val="BodyText"/>
        <w:tabs>
          <w:tab w:pos="1051" w:val="left" w:leader="none"/>
        </w:tabs>
        <w:spacing w:line="240" w:lineRule="auto" w:before="123"/>
        <w:ind w:left="0" w:right="13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980"/>
        <w:gridCol w:w="1899"/>
        <w:gridCol w:w="1486"/>
        <w:gridCol w:w="1591"/>
        <w:gridCol w:w="1592"/>
      </w:tblGrid>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hAnsi="宋体" w:cs="宋体" w:eastAsia="宋体" w:hint="default"/>
                <w:sz w:val="21"/>
                <w:szCs w:val="21"/>
              </w:rPr>
              <w:t>运输工具</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其他设备</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14,450,237.80</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3,105,834.09</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13,153,426.20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30,709,498.09</w:t>
            </w:r>
            <w:r>
              <w:rPr>
                <w:rFonts w:ascii="宋体"/>
                <w:sz w:val="21"/>
              </w:rPr>
              <w:t> </w:t>
            </w:r>
          </w:p>
        </w:tc>
      </w:tr>
      <w:tr>
        <w:trPr>
          <w:trHeight w:val="55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spacing w:val="-1"/>
                <w:sz w:val="21"/>
              </w:rPr>
              <w:t>2,703,539.69</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spacing w:val="-1"/>
                <w:sz w:val="21"/>
              </w:rPr>
              <w:t>2,703,539.69</w:t>
            </w:r>
            <w:r>
              <w:rPr>
                <w:rFonts w:ascii="宋体"/>
                <w:sz w:val="21"/>
              </w:rPr>
              <w:t> </w:t>
            </w: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）购置</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2,703,539.69</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2,703,539.69</w:t>
            </w:r>
            <w:r>
              <w:rPr>
                <w:rFonts w:ascii="宋体"/>
                <w:sz w:val="21"/>
              </w:rPr>
              <w:t> </w:t>
            </w:r>
          </w:p>
        </w:tc>
      </w:tr>
      <w:tr>
        <w:trPr>
          <w:trHeight w:val="55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9" w:right="0"/>
              <w:jc w:val="left"/>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2</w:t>
            </w:r>
            <w:r>
              <w:rPr>
                <w:rFonts w:ascii="宋体" w:hAnsi="宋体" w:cs="宋体" w:eastAsia="宋体" w:hint="default"/>
                <w:spacing w:val="-7"/>
                <w:sz w:val="21"/>
                <w:szCs w:val="21"/>
              </w:rPr>
              <w:t>）在建工</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程转入</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r>
      <w:tr>
        <w:trPr>
          <w:trHeight w:val="55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9" w:right="0"/>
              <w:jc w:val="left"/>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3</w:t>
            </w:r>
            <w:r>
              <w:rPr>
                <w:rFonts w:ascii="宋体" w:hAnsi="宋体" w:cs="宋体" w:eastAsia="宋体" w:hint="default"/>
                <w:spacing w:val="-7"/>
                <w:sz w:val="21"/>
                <w:szCs w:val="21"/>
              </w:rPr>
              <w:t>）企业合</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并增加</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r>
      <w:tr>
        <w:trPr>
          <w:trHeight w:val="55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3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1,201,000.00</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1,252,456.67</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2,453,456.67</w:t>
            </w:r>
            <w:r>
              <w:rPr>
                <w:rFonts w:ascii="宋体"/>
                <w:sz w:val="21"/>
              </w:rPr>
              <w:t> </w:t>
            </w:r>
          </w:p>
        </w:tc>
      </w:tr>
      <w:tr>
        <w:trPr>
          <w:trHeight w:val="55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9" w:right="0"/>
              <w:jc w:val="left"/>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1</w:t>
            </w:r>
            <w:r>
              <w:rPr>
                <w:rFonts w:ascii="宋体" w:hAnsi="宋体" w:cs="宋体" w:eastAsia="宋体" w:hint="default"/>
                <w:spacing w:val="-7"/>
                <w:sz w:val="21"/>
                <w:szCs w:val="21"/>
              </w:rPr>
              <w:t>）处置或</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报废</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1,201,000.00</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1,252,456.67</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2,453,456.67</w:t>
            </w:r>
            <w:r>
              <w:rPr>
                <w:rFonts w:ascii="宋体"/>
                <w:sz w:val="21"/>
              </w:rPr>
              <w:t> </w:t>
            </w: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14,450,237.80</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1,904,834.09</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14,604,509.22</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30,959,581.11</w:t>
            </w:r>
            <w:r>
              <w:rPr>
                <w:rFonts w:ascii="宋体"/>
                <w:sz w:val="21"/>
              </w:rPr>
              <w:t> </w:t>
            </w: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二、累计折旧</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r>
      <w:tr>
        <w:trPr>
          <w:trHeight w:val="28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spacing w:val="-1"/>
                <w:sz w:val="21"/>
              </w:rPr>
              <w:t>3,475,180.56</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spacing w:val="-1"/>
                <w:sz w:val="21"/>
              </w:rPr>
              <w:t>3,046,798.44</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spacing w:val="-1"/>
                <w:sz w:val="21"/>
              </w:rPr>
              <w:t>8,232,914.90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spacing w:val="-1"/>
                <w:sz w:val="21"/>
              </w:rPr>
              <w:t>14,754,893.90</w:t>
            </w:r>
            <w:r>
              <w:rPr>
                <w:rFonts w:ascii="宋体"/>
                <w:sz w:val="21"/>
              </w:rPr>
              <w:t> </w:t>
            </w:r>
          </w:p>
        </w:tc>
      </w:tr>
      <w:tr>
        <w:trPr>
          <w:trHeight w:val="55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481,674.60</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59,035.65</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1,877,659.59</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2,418,369.84</w:t>
            </w:r>
            <w:r>
              <w:rPr>
                <w:rFonts w:ascii="宋体"/>
                <w:sz w:val="21"/>
              </w:rPr>
              <w:t> </w:t>
            </w: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）计提</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481,674.60</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59,035.65</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1,877,659.59</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2,418,369.84</w:t>
            </w:r>
            <w:r>
              <w:rPr>
                <w:rFonts w:ascii="宋体"/>
                <w:sz w:val="21"/>
              </w:rPr>
              <w:t> </w:t>
            </w:r>
          </w:p>
        </w:tc>
      </w:tr>
      <w:tr>
        <w:trPr>
          <w:trHeight w:val="55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1,201,000.00</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1,111,223.63</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2,312,223.63</w:t>
            </w:r>
            <w:r>
              <w:rPr>
                <w:rFonts w:ascii="宋体"/>
                <w:sz w:val="21"/>
              </w:rPr>
              <w:t> </w:t>
            </w:r>
          </w:p>
        </w:tc>
      </w:tr>
      <w:tr>
        <w:trPr>
          <w:trHeight w:val="55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9" w:right="0"/>
              <w:jc w:val="left"/>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1</w:t>
            </w:r>
            <w:r>
              <w:rPr>
                <w:rFonts w:ascii="宋体" w:hAnsi="宋体" w:cs="宋体" w:eastAsia="宋体" w:hint="default"/>
                <w:spacing w:val="-7"/>
                <w:sz w:val="21"/>
                <w:szCs w:val="21"/>
              </w:rPr>
              <w:t>）处置或</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报废</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1,201,000.00</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1,111,223.63</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2,312,223.63</w:t>
            </w:r>
            <w:r>
              <w:rPr>
                <w:rFonts w:ascii="宋体"/>
                <w:sz w:val="21"/>
              </w:rPr>
              <w:t> </w:t>
            </w: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3,956,855.16</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1,904,834.09</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8,999,350.86</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14,861,040.11</w:t>
            </w:r>
            <w:r>
              <w:rPr>
                <w:rFonts w:ascii="宋体"/>
                <w:sz w:val="21"/>
              </w:rPr>
              <w:t> </w:t>
            </w: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r>
    </w:tbl>
    <w:p>
      <w:pPr>
        <w:spacing w:after="0" w:line="241" w:lineRule="exact"/>
        <w:jc w:val="center"/>
        <w:rPr>
          <w:rFonts w:ascii="宋体" w:hAnsi="宋体" w:cs="宋体" w:eastAsia="宋体" w:hint="default"/>
          <w:sz w:val="21"/>
          <w:szCs w:val="21"/>
        </w:rPr>
        <w:sectPr>
          <w:footerReference w:type="default" r:id="rId83"/>
          <w:pgSz w:w="11910" w:h="16840"/>
          <w:pgMar w:footer="1375" w:header="1050" w:top="1280" w:bottom="1560" w:left="1040" w:right="1660"/>
        </w:sectPr>
      </w:pPr>
    </w:p>
    <w:p>
      <w:pPr>
        <w:spacing w:line="240" w:lineRule="auto" w:before="5"/>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1980"/>
        <w:gridCol w:w="1899"/>
        <w:gridCol w:w="1486"/>
        <w:gridCol w:w="1591"/>
        <w:gridCol w:w="1592"/>
      </w:tblGrid>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55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w w:val="100"/>
                <w:sz w:val="21"/>
              </w:rPr>
              <w:t> </w:t>
            </w: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55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r>
      <w:tr>
        <w:trPr>
          <w:trHeight w:val="55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9" w:right="0"/>
              <w:jc w:val="left"/>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1</w:t>
            </w:r>
            <w:r>
              <w:rPr>
                <w:rFonts w:ascii="宋体" w:hAnsi="宋体" w:cs="宋体" w:eastAsia="宋体" w:hint="default"/>
                <w:spacing w:val="-7"/>
                <w:sz w:val="21"/>
                <w:szCs w:val="21"/>
              </w:rPr>
              <w:t>）处置或</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报废</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宋体" w:hAnsi="宋体" w:cs="宋体" w:eastAsia="宋体" w:hint="default"/>
                <w:sz w:val="21"/>
                <w:szCs w:val="21"/>
              </w:rPr>
            </w:pPr>
            <w:r>
              <w:rPr>
                <w:rFonts w:ascii="宋体"/>
                <w:w w:val="100"/>
                <w:sz w:val="21"/>
              </w:rPr>
              <w:t> </w:t>
            </w: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r>
      <w:tr>
        <w:trPr>
          <w:trHeight w:val="55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10,493,382.64</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0.00</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5,605,158.36</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16,098,541.00</w:t>
            </w:r>
            <w:r>
              <w:rPr>
                <w:rFonts w:ascii="宋体"/>
                <w:sz w:val="21"/>
              </w:rPr>
              <w:t> </w:t>
            </w:r>
          </w:p>
        </w:tc>
      </w:tr>
      <w:tr>
        <w:trPr>
          <w:trHeight w:val="55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w:t>
            </w:r>
          </w:p>
          <w:p>
            <w:pPr>
              <w:pStyle w:val="TableParagraph"/>
              <w:spacing w:line="275" w:lineRule="exact"/>
              <w:ind w:left="108" w:right="0"/>
              <w:jc w:val="left"/>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10,975,057.24</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59,035.65</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4,920,511.30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15,954,604.19</w:t>
            </w:r>
            <w:r>
              <w:rPr>
                <w:rFonts w:ascii="宋体"/>
                <w:sz w:val="21"/>
              </w:rPr>
              <w:t> </w:t>
            </w:r>
          </w:p>
        </w:tc>
      </w:tr>
    </w:tbl>
    <w:p>
      <w:pPr>
        <w:spacing w:line="240" w:lineRule="auto" w:before="11"/>
        <w:rPr>
          <w:rFonts w:ascii="宋体" w:hAnsi="宋体" w:cs="宋体" w:eastAsia="宋体" w:hint="default"/>
          <w:sz w:val="29"/>
          <w:szCs w:val="29"/>
        </w:rPr>
      </w:pPr>
    </w:p>
    <w:p>
      <w:pPr>
        <w:pStyle w:val="Heading2"/>
        <w:spacing w:line="240" w:lineRule="auto" w:before="36"/>
        <w:ind w:left="236" w:right="0"/>
        <w:jc w:val="left"/>
        <w:rPr>
          <w:rFonts w:ascii="宋体" w:hAnsi="宋体" w:cs="宋体" w:eastAsia="宋体" w:hint="default"/>
          <w:b w:val="0"/>
          <w:bCs w:val="0"/>
        </w:rPr>
      </w:pPr>
      <w:r>
        <w:rPr>
          <w:rFonts w:ascii="宋体" w:hAnsi="宋体" w:cs="宋体" w:eastAsia="宋体" w:hint="default"/>
        </w:rPr>
        <w:t>(2).</w:t>
      </w:r>
      <w:r>
        <w:rPr/>
        <w:t>暂时闲置的固定资产情况</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240" w:lineRule="auto"/>
        <w:ind w:left="236"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(3).</w:t>
      </w:r>
      <w:r>
        <w:rPr/>
        <w:t>通过融资租赁租入的固定资产情况</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240" w:lineRule="auto"/>
        <w:ind w:left="236"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(4).</w:t>
      </w:r>
      <w:r>
        <w:rPr/>
        <w:t>通过经营租赁租出的固定资产</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14"/>
          <w:szCs w:val="14"/>
        </w:rPr>
      </w:pPr>
    </w:p>
    <w:p>
      <w:pPr>
        <w:pStyle w:val="BodyText"/>
        <w:spacing w:line="240" w:lineRule="auto"/>
        <w:ind w:left="236" w:right="0"/>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(5).</w:t>
      </w:r>
      <w:r>
        <w:rPr/>
        <w:t>未办妥产权证书的固定资产情况</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350" w:lineRule="auto"/>
        <w:ind w:left="236" w:right="7375"/>
        <w:jc w:val="left"/>
      </w:pPr>
      <w:r>
        <w:rPr/>
        <w:t>□适用 √不适用</w:t>
      </w:r>
      <w:r>
        <w:rPr>
          <w:w w:val="100"/>
        </w:rPr>
        <w:t> </w:t>
      </w:r>
      <w:r>
        <w:rPr/>
        <w:t>其他说明：</w:t>
      </w:r>
    </w:p>
    <w:p>
      <w:pPr>
        <w:pStyle w:val="BodyText"/>
        <w:spacing w:line="240" w:lineRule="auto" w:before="27"/>
        <w:ind w:left="236"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left="236" w:right="0"/>
        <w:jc w:val="left"/>
        <w:rPr>
          <w:rFonts w:ascii="宋体" w:hAnsi="宋体" w:cs="宋体" w:eastAsia="宋体" w:hint="default"/>
          <w:b w:val="0"/>
          <w:bCs w:val="0"/>
        </w:rPr>
      </w:pPr>
      <w:r>
        <w:rPr/>
        <w:t>固定资产清理</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240" w:lineRule="auto"/>
        <w:ind w:left="236" w:right="0"/>
        <w:jc w:val="left"/>
      </w:pPr>
      <w:r>
        <w:rPr/>
        <w:t>□适用 √不适用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2"/>
        <w:spacing w:line="290" w:lineRule="auto"/>
        <w:ind w:left="236" w:right="6801"/>
        <w:jc w:val="left"/>
        <w:rPr>
          <w:rFonts w:ascii="宋体" w:hAnsi="宋体" w:cs="宋体" w:eastAsia="宋体" w:hint="default"/>
          <w:b w:val="0"/>
          <w:bCs w:val="0"/>
        </w:rPr>
      </w:pPr>
      <w:r>
        <w:rPr>
          <w:rFonts w:ascii="宋体" w:hAnsi="宋体" w:cs="宋体" w:eastAsia="宋体" w:hint="default"/>
        </w:rPr>
        <w:t>22</w:t>
      </w:r>
      <w:r>
        <w:rPr/>
        <w:t>、</w:t>
      </w:r>
      <w:r>
        <w:rPr>
          <w:spacing w:val="-26"/>
        </w:rPr>
        <w:t> </w:t>
      </w:r>
      <w:r>
        <w:rPr/>
        <w:t>在建工程</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350" w:lineRule="auto" w:before="139"/>
        <w:ind w:left="236" w:right="7375"/>
        <w:jc w:val="left"/>
      </w:pPr>
      <w:r>
        <w:rPr/>
        <w:t>□适用 √不适用</w:t>
      </w:r>
      <w:r>
        <w:rPr>
          <w:w w:val="100"/>
        </w:rPr>
        <w:t> </w:t>
      </w:r>
      <w:r>
        <w:rPr/>
        <w:t>其他说明：</w:t>
      </w:r>
    </w:p>
    <w:p>
      <w:pPr>
        <w:pStyle w:val="BodyText"/>
        <w:spacing w:line="240" w:lineRule="auto" w:before="29"/>
        <w:ind w:left="236" w:right="0"/>
        <w:jc w:val="left"/>
      </w:pPr>
      <w:r>
        <w:rPr/>
        <w:t>□适用 √不适用</w:t>
      </w:r>
    </w:p>
    <w:p>
      <w:pPr>
        <w:spacing w:after="0" w:line="240" w:lineRule="auto"/>
        <w:jc w:val="left"/>
        <w:sectPr>
          <w:footerReference w:type="default" r:id="rId84"/>
          <w:pgSz w:w="11910" w:h="16840"/>
          <w:pgMar w:footer="1375" w:header="1050" w:top="1280" w:bottom="1560" w:left="1040" w:right="1660"/>
          <w:pgNumType w:start="211"/>
        </w:sectPr>
      </w:pPr>
    </w:p>
    <w:p>
      <w:pPr>
        <w:pStyle w:val="Heading2"/>
        <w:spacing w:line="290" w:lineRule="auto" w:before="114"/>
        <w:ind w:left="136" w:right="7067"/>
        <w:jc w:val="left"/>
        <w:rPr>
          <w:rFonts w:ascii="宋体" w:hAnsi="宋体" w:cs="宋体" w:eastAsia="宋体" w:hint="default"/>
          <w:b w:val="0"/>
          <w:bCs w:val="0"/>
        </w:rPr>
      </w:pPr>
      <w:r>
        <w:rPr/>
        <w:t>在建工程</w:t>
      </w:r>
      <w:r>
        <w:rPr>
          <w:rFonts w:ascii="宋体" w:hAnsi="宋体" w:cs="宋体" w:eastAsia="宋体" w:hint="default"/>
          <w:w w:val="99"/>
        </w:rPr>
        <w:t> </w:t>
      </w:r>
      <w:r>
        <w:rPr>
          <w:rFonts w:ascii="宋体" w:hAnsi="宋体" w:cs="宋体" w:eastAsia="宋体" w:hint="default"/>
        </w:rPr>
        <w:t>(1).</w:t>
      </w:r>
      <w:r>
        <w:rPr/>
        <w:t>在建工程情况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2"/>
        <w:ind w:left="136" w:right="0"/>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136" w:right="0"/>
        <w:jc w:val="left"/>
        <w:rPr>
          <w:rFonts w:ascii="宋体" w:hAnsi="宋体" w:cs="宋体" w:eastAsia="宋体" w:hint="default"/>
          <w:b w:val="0"/>
          <w:bCs w:val="0"/>
        </w:rPr>
      </w:pPr>
      <w:r>
        <w:rPr>
          <w:rFonts w:ascii="宋体" w:hAnsi="宋体" w:cs="宋体" w:eastAsia="宋体" w:hint="default"/>
        </w:rPr>
        <w:t>(2).</w:t>
      </w:r>
      <w:r>
        <w:rPr/>
        <w:t>重要在建工程项目本期变动情况</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240" w:lineRule="auto"/>
        <w:ind w:left="136" w:right="0"/>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136" w:right="0"/>
        <w:jc w:val="left"/>
        <w:rPr>
          <w:rFonts w:ascii="宋体" w:hAnsi="宋体" w:cs="宋体" w:eastAsia="宋体" w:hint="default"/>
          <w:b w:val="0"/>
          <w:bCs w:val="0"/>
        </w:rPr>
      </w:pPr>
      <w:r>
        <w:rPr>
          <w:rFonts w:ascii="宋体" w:hAnsi="宋体" w:cs="宋体" w:eastAsia="宋体" w:hint="default"/>
        </w:rPr>
        <w:t>(3).</w:t>
      </w:r>
      <w:r>
        <w:rPr/>
        <w:t>本期计提在建工程减值准备情况</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348" w:lineRule="auto"/>
        <w:ind w:left="136" w:right="7375"/>
        <w:jc w:val="left"/>
      </w:pPr>
      <w:r>
        <w:rPr/>
        <w:t>□适用 √不适用</w:t>
      </w:r>
      <w:r>
        <w:rPr>
          <w:w w:val="100"/>
        </w:rPr>
        <w:t> </w:t>
      </w:r>
      <w:r>
        <w:rPr/>
        <w:t>其他说明</w:t>
      </w:r>
    </w:p>
    <w:p>
      <w:pPr>
        <w:pStyle w:val="BodyText"/>
        <w:spacing w:line="240" w:lineRule="auto" w:before="32"/>
        <w:ind w:left="136" w:right="0"/>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90" w:lineRule="auto"/>
        <w:ind w:left="136" w:right="7067"/>
        <w:jc w:val="left"/>
        <w:rPr>
          <w:rFonts w:ascii="宋体" w:hAnsi="宋体" w:cs="宋体" w:eastAsia="宋体" w:hint="default"/>
          <w:b w:val="0"/>
          <w:bCs w:val="0"/>
        </w:rPr>
      </w:pPr>
      <w:r>
        <w:rPr/>
        <w:t>工程物资</w:t>
      </w:r>
      <w:r>
        <w:rPr>
          <w:rFonts w:ascii="宋体" w:hAnsi="宋体" w:cs="宋体" w:eastAsia="宋体" w:hint="default"/>
          <w:w w:val="99"/>
        </w:rPr>
        <w:t> </w:t>
      </w:r>
      <w:r>
        <w:rPr>
          <w:rFonts w:ascii="宋体" w:hAnsi="宋体" w:cs="宋体" w:eastAsia="宋体" w:hint="default"/>
        </w:rPr>
        <w:t>(4).</w:t>
      </w:r>
      <w:r>
        <w:rPr/>
        <w:t>工程物资情况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9"/>
        <w:ind w:left="136"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90" w:lineRule="auto"/>
        <w:ind w:left="136" w:right="3457"/>
        <w:jc w:val="left"/>
        <w:rPr>
          <w:rFonts w:ascii="宋体" w:hAnsi="宋体" w:cs="宋体" w:eastAsia="宋体" w:hint="default"/>
          <w:b w:val="0"/>
          <w:bCs w:val="0"/>
        </w:rPr>
      </w:pPr>
      <w:r>
        <w:rPr>
          <w:rFonts w:ascii="宋体" w:hAnsi="宋体" w:cs="宋体" w:eastAsia="宋体" w:hint="default"/>
        </w:rPr>
        <w:t>23</w:t>
      </w:r>
      <w:r>
        <w:rPr/>
        <w:t>、</w:t>
      </w:r>
      <w:r>
        <w:rPr>
          <w:spacing w:val="-25"/>
        </w:rPr>
        <w:t> </w:t>
      </w:r>
      <w:r>
        <w:rPr/>
        <w:t>生产性生物资产</w:t>
      </w:r>
      <w:r>
        <w:rPr>
          <w:rFonts w:ascii="宋体" w:hAnsi="宋体" w:cs="宋体" w:eastAsia="宋体" w:hint="default"/>
          <w:w w:val="99"/>
        </w:rPr>
        <w:t> </w:t>
      </w:r>
      <w:r>
        <w:rPr>
          <w:rFonts w:ascii="宋体" w:hAnsi="宋体" w:cs="宋体" w:eastAsia="宋体" w:hint="default"/>
        </w:rPr>
        <w:t>(1).</w:t>
      </w:r>
      <w:r>
        <w:rPr/>
        <w:t>采用成本计量模式的生产性生物资产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9"/>
        <w:ind w:left="136"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left="136" w:right="0"/>
        <w:jc w:val="left"/>
        <w:rPr>
          <w:rFonts w:ascii="宋体" w:hAnsi="宋体" w:cs="宋体" w:eastAsia="宋体" w:hint="default"/>
          <w:b w:val="0"/>
          <w:bCs w:val="0"/>
        </w:rPr>
      </w:pPr>
      <w:r>
        <w:rPr>
          <w:rFonts w:ascii="宋体" w:hAnsi="宋体" w:cs="宋体" w:eastAsia="宋体" w:hint="default"/>
        </w:rPr>
        <w:t>(2).</w:t>
      </w:r>
      <w:r>
        <w:rPr/>
        <w:t>采用公允价值计量模式的生产性生物资产</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350" w:lineRule="auto"/>
        <w:ind w:left="136" w:right="7375"/>
        <w:jc w:val="left"/>
      </w:pPr>
      <w:r>
        <w:rPr/>
        <w:t>□适用 √不适用</w:t>
      </w:r>
      <w:r>
        <w:rPr>
          <w:w w:val="100"/>
        </w:rPr>
        <w:t> </w:t>
      </w:r>
      <w:r>
        <w:rPr/>
        <w:t>其他说明</w:t>
      </w:r>
    </w:p>
    <w:p>
      <w:pPr>
        <w:pStyle w:val="BodyText"/>
        <w:spacing w:line="240" w:lineRule="auto" w:before="29"/>
        <w:ind w:left="136" w:right="0"/>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136" w:right="0"/>
        <w:jc w:val="left"/>
        <w:rPr>
          <w:rFonts w:ascii="宋体" w:hAnsi="宋体" w:cs="宋体" w:eastAsia="宋体" w:hint="default"/>
          <w:b w:val="0"/>
          <w:bCs w:val="0"/>
        </w:rPr>
      </w:pPr>
      <w:r>
        <w:rPr>
          <w:rFonts w:ascii="宋体" w:hAnsi="宋体" w:cs="宋体" w:eastAsia="宋体" w:hint="default"/>
        </w:rPr>
        <w:t>24</w:t>
      </w:r>
      <w:r>
        <w:rPr/>
        <w:t>、</w:t>
      </w:r>
      <w:r>
        <w:rPr>
          <w:spacing w:val="-27"/>
        </w:rPr>
        <w:t> </w:t>
      </w:r>
      <w:r>
        <w:rPr/>
        <w:t>油气资产</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240" w:lineRule="auto"/>
        <w:ind w:left="136"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left="136" w:right="0"/>
        <w:jc w:val="left"/>
        <w:rPr>
          <w:b w:val="0"/>
          <w:bCs w:val="0"/>
        </w:rPr>
      </w:pPr>
      <w:r>
        <w:rPr>
          <w:rFonts w:ascii="宋体" w:hAnsi="宋体" w:cs="宋体" w:eastAsia="宋体" w:hint="default"/>
        </w:rPr>
        <w:t>25</w:t>
      </w:r>
      <w:r>
        <w:rPr/>
        <w:t>、</w:t>
      </w:r>
      <w:r>
        <w:rPr>
          <w:spacing w:val="-24"/>
        </w:rPr>
        <w:t> </w:t>
      </w:r>
      <w:r>
        <w:rPr/>
        <w:t>使用权资产</w:t>
      </w:r>
      <w:r>
        <w:rPr>
          <w:b w:val="0"/>
          <w:bCs w:val="0"/>
        </w:rPr>
      </w:r>
    </w:p>
    <w:p>
      <w:pPr>
        <w:spacing w:line="240" w:lineRule="auto" w:before="0"/>
        <w:rPr>
          <w:rFonts w:ascii="宋体" w:hAnsi="宋体" w:cs="宋体" w:eastAsia="宋体" w:hint="default"/>
          <w:b/>
          <w:bCs/>
          <w:sz w:val="14"/>
          <w:szCs w:val="14"/>
        </w:rPr>
      </w:pPr>
    </w:p>
    <w:p>
      <w:pPr>
        <w:pStyle w:val="BodyText"/>
        <w:spacing w:line="240" w:lineRule="auto"/>
        <w:ind w:left="136" w:right="0"/>
        <w:jc w:val="left"/>
      </w:pPr>
      <w:r>
        <w:rPr/>
        <w:t>□适用 √不适用</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1050" w:footer="1375" w:top="1280" w:bottom="1560" w:left="1140" w:right="1660"/>
        </w:sectPr>
      </w:pPr>
    </w:p>
    <w:p>
      <w:pPr>
        <w:spacing w:line="240" w:lineRule="auto" w:before="2"/>
        <w:rPr>
          <w:rFonts w:ascii="宋体" w:hAnsi="宋体" w:cs="宋体" w:eastAsia="宋体" w:hint="default"/>
          <w:sz w:val="15"/>
          <w:szCs w:val="15"/>
        </w:rPr>
      </w:pPr>
    </w:p>
    <w:p>
      <w:pPr>
        <w:pStyle w:val="Heading2"/>
        <w:spacing w:line="290" w:lineRule="auto"/>
        <w:ind w:left="136" w:right="0"/>
        <w:jc w:val="left"/>
        <w:rPr>
          <w:rFonts w:ascii="宋体" w:hAnsi="宋体" w:cs="宋体" w:eastAsia="宋体" w:hint="default"/>
          <w:b w:val="0"/>
          <w:bCs w:val="0"/>
        </w:rPr>
      </w:pPr>
      <w:r>
        <w:rPr>
          <w:rFonts w:ascii="宋体" w:hAnsi="宋体" w:cs="宋体" w:eastAsia="宋体" w:hint="default"/>
        </w:rPr>
        <w:t>26</w:t>
      </w:r>
      <w:r>
        <w:rPr/>
        <w:t>、</w:t>
      </w:r>
      <w:r>
        <w:rPr>
          <w:spacing w:val="-26"/>
        </w:rPr>
        <w:t> </w:t>
      </w:r>
      <w:r>
        <w:rPr/>
        <w:t>无形资产</w:t>
      </w:r>
      <w:r>
        <w:rPr>
          <w:rFonts w:ascii="宋体" w:hAnsi="宋体" w:cs="宋体" w:eastAsia="宋体" w:hint="default"/>
          <w:w w:val="99"/>
        </w:rPr>
        <w:t> </w:t>
      </w:r>
      <w:r>
        <w:rPr>
          <w:rFonts w:ascii="宋体" w:hAnsi="宋体" w:cs="宋体" w:eastAsia="宋体" w:hint="default"/>
        </w:rPr>
        <w:t>(1).</w:t>
      </w:r>
      <w:r>
        <w:rPr/>
        <w:t>无形资产情况</w:t>
      </w:r>
      <w:r>
        <w:rPr>
          <w:rFonts w:ascii="宋体" w:hAnsi="宋体" w:cs="宋体" w:eastAsia="宋体" w:hint="default"/>
          <w:w w:val="99"/>
        </w:rPr>
        <w:t> </w:t>
      </w:r>
      <w:r>
        <w:rPr>
          <w:rFonts w:ascii="宋体" w:hAnsi="宋体" w:cs="宋体" w:eastAsia="宋体" w:hint="default"/>
          <w:b w:val="0"/>
          <w:bCs w:val="0"/>
        </w:rPr>
      </w:r>
    </w:p>
    <w:p>
      <w:pPr>
        <w:pStyle w:val="BodyText"/>
        <w:tabs>
          <w:tab w:pos="979" w:val="left" w:leader="none"/>
        </w:tabs>
        <w:spacing w:line="240" w:lineRule="auto" w:before="14"/>
        <w:ind w:left="136"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tabs>
          <w:tab w:pos="1187" w:val="left" w:leader="none"/>
        </w:tabs>
        <w:spacing w:line="240" w:lineRule="auto"/>
        <w:ind w:left="136" w:right="0"/>
        <w:jc w:val="left"/>
      </w:pPr>
      <w:r>
        <w:rPr>
          <w:spacing w:val="-1"/>
        </w:rPr>
        <w:t>单位：元</w:t>
        <w:tab/>
        <w:t>币种：人民币</w:t>
      </w:r>
    </w:p>
    <w:p>
      <w:pPr>
        <w:spacing w:after="0" w:line="240" w:lineRule="auto"/>
        <w:jc w:val="left"/>
        <w:sectPr>
          <w:type w:val="continuous"/>
          <w:pgSz w:w="11910" w:h="16840"/>
          <w:pgMar w:top="1280" w:bottom="1560" w:left="1140" w:right="1660"/>
          <w:cols w:num="2" w:equalWidth="0">
            <w:col w:w="1935" w:space="4587"/>
            <w:col w:w="2588"/>
          </w:cols>
        </w:sectPr>
      </w:pPr>
    </w:p>
    <w:p>
      <w:pPr>
        <w:spacing w:line="240" w:lineRule="auto" w:before="5"/>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267"/>
        <w:gridCol w:w="2674"/>
        <w:gridCol w:w="2883"/>
      </w:tblGrid>
      <w:tr>
        <w:trPr>
          <w:trHeight w:val="351"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软件</w:t>
            </w:r>
            <w:r>
              <w:rPr>
                <w:rFonts w:ascii="宋体" w:hAnsi="宋体" w:cs="宋体" w:eastAsia="宋体" w:hint="default"/>
                <w:sz w:val="21"/>
                <w:szCs w:val="21"/>
              </w:rPr>
              <w:t> </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350"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350"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335,846.15</w:t>
            </w:r>
            <w:r>
              <w:rPr>
                <w:rFonts w:ascii="宋体"/>
                <w:sz w:val="21"/>
              </w:rPr>
              <w:t> </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335,846.15</w:t>
            </w:r>
            <w:r>
              <w:rPr>
                <w:rFonts w:ascii="宋体"/>
                <w:sz w:val="21"/>
              </w:rPr>
              <w:t> </w:t>
            </w:r>
          </w:p>
        </w:tc>
      </w:tr>
      <w:tr>
        <w:trPr>
          <w:trHeight w:val="348"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r>
              <w:rPr>
                <w:rFonts w:ascii="宋体" w:hAnsi="宋体" w:cs="宋体" w:eastAsia="宋体" w:hint="default"/>
                <w:sz w:val="21"/>
                <w:szCs w:val="21"/>
              </w:rPr>
              <w:t>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内部研发</w:t>
            </w:r>
            <w:r>
              <w:rPr>
                <w:rFonts w:ascii="宋体" w:hAnsi="宋体" w:cs="宋体" w:eastAsia="宋体" w:hint="default"/>
                <w:sz w:val="21"/>
                <w:szCs w:val="21"/>
              </w:rPr>
              <w:t>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350"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企业合并增加</w:t>
            </w:r>
            <w:r>
              <w:rPr>
                <w:rFonts w:ascii="宋体" w:hAnsi="宋体" w:cs="宋体" w:eastAsia="宋体" w:hint="default"/>
                <w:sz w:val="21"/>
                <w:szCs w:val="21"/>
              </w:rPr>
              <w:t>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48"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335,846.15</w:t>
            </w:r>
            <w:r>
              <w:rPr>
                <w:rFonts w:ascii="宋体"/>
                <w:sz w:val="21"/>
              </w:rPr>
              <w:t> </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335,846.15</w:t>
            </w:r>
            <w:r>
              <w:rPr>
                <w:rFonts w:ascii="宋体"/>
                <w:sz w:val="21"/>
              </w:rPr>
              <w:t> </w:t>
            </w:r>
          </w:p>
        </w:tc>
      </w:tr>
      <w:tr>
        <w:trPr>
          <w:trHeight w:val="351"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r>
              <w:rPr>
                <w:rFonts w:ascii="宋体" w:hAnsi="宋体" w:cs="宋体" w:eastAsia="宋体" w:hint="default"/>
                <w:sz w:val="21"/>
                <w:szCs w:val="21"/>
              </w:rPr>
              <w:t>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179,118.03</w:t>
            </w:r>
            <w:r>
              <w:rPr>
                <w:rFonts w:ascii="宋体"/>
                <w:sz w:val="21"/>
              </w:rPr>
              <w:t> </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179,118.03</w:t>
            </w:r>
            <w:r>
              <w:rPr>
                <w:rFonts w:ascii="宋体"/>
                <w:sz w:val="21"/>
              </w:rPr>
              <w:t> </w:t>
            </w:r>
          </w:p>
        </w:tc>
      </w:tr>
      <w:tr>
        <w:trPr>
          <w:trHeight w:val="350"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67,169.28</w:t>
            </w:r>
            <w:r>
              <w:rPr>
                <w:rFonts w:ascii="宋体"/>
                <w:sz w:val="21"/>
              </w:rPr>
              <w:t> </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67,169.28</w:t>
            </w:r>
            <w:r>
              <w:rPr>
                <w:rFonts w:ascii="宋体"/>
                <w:sz w:val="21"/>
              </w:rPr>
              <w:t> </w:t>
            </w:r>
          </w:p>
        </w:tc>
      </w:tr>
      <w:tr>
        <w:trPr>
          <w:trHeight w:val="350"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67,169.28</w:t>
            </w:r>
            <w:r>
              <w:rPr>
                <w:rFonts w:ascii="宋体"/>
                <w:sz w:val="21"/>
              </w:rPr>
              <w:t> </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67,169.28</w:t>
            </w:r>
            <w:r>
              <w:rPr>
                <w:rFonts w:ascii="宋体"/>
                <w:sz w:val="21"/>
              </w:rPr>
              <w:t> </w:t>
            </w:r>
          </w:p>
        </w:tc>
      </w:tr>
      <w:tr>
        <w:trPr>
          <w:trHeight w:val="350"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48"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pacing w:val="-1"/>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246,287.31</w:t>
            </w:r>
            <w:r>
              <w:rPr>
                <w:rFonts w:ascii="宋体"/>
                <w:sz w:val="21"/>
              </w:rPr>
              <w:t> </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246,287.31</w:t>
            </w:r>
            <w:r>
              <w:rPr>
                <w:rFonts w:ascii="宋体"/>
                <w:sz w:val="21"/>
              </w:rPr>
              <w:t> </w:t>
            </w:r>
          </w:p>
        </w:tc>
      </w:tr>
      <w:tr>
        <w:trPr>
          <w:trHeight w:val="350"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51"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48"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89,558.84</w:t>
            </w:r>
            <w:r>
              <w:rPr>
                <w:rFonts w:ascii="宋体"/>
                <w:sz w:val="21"/>
              </w:rPr>
              <w:t> </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89,558.84</w:t>
            </w:r>
            <w:r>
              <w:rPr>
                <w:rFonts w:ascii="宋体"/>
                <w:sz w:val="21"/>
              </w:rPr>
              <w:t> </w:t>
            </w:r>
          </w:p>
        </w:tc>
      </w:tr>
      <w:tr>
        <w:trPr>
          <w:trHeight w:val="350"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期初账面价值</w:t>
            </w:r>
            <w:r>
              <w:rPr>
                <w:rFonts w:ascii="宋体" w:hAnsi="宋体" w:cs="宋体" w:eastAsia="宋体" w:hint="default"/>
                <w:sz w:val="21"/>
                <w:szCs w:val="21"/>
              </w:rPr>
              <w:t>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156,728.12</w:t>
            </w:r>
            <w:r>
              <w:rPr>
                <w:rFonts w:ascii="宋体"/>
                <w:sz w:val="21"/>
              </w:rPr>
              <w:t> </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156,728.12</w:t>
            </w:r>
            <w:r>
              <w:rPr>
                <w:rFonts w:ascii="宋体"/>
                <w:sz w:val="21"/>
              </w:rPr>
              <w:t> </w:t>
            </w:r>
          </w:p>
        </w:tc>
      </w:tr>
    </w:tbl>
    <w:p>
      <w:pPr>
        <w:spacing w:line="240" w:lineRule="auto" w:before="1"/>
        <w:rPr>
          <w:rFonts w:ascii="宋体" w:hAnsi="宋体" w:cs="宋体" w:eastAsia="宋体" w:hint="default"/>
          <w:sz w:val="25"/>
          <w:szCs w:val="25"/>
        </w:rPr>
      </w:pPr>
    </w:p>
    <w:p>
      <w:pPr>
        <w:pStyle w:val="BodyText"/>
        <w:spacing w:line="240" w:lineRule="auto" w:before="36"/>
        <w:ind w:left="216" w:right="139"/>
        <w:jc w:val="left"/>
        <w:rPr>
          <w:rFonts w:ascii="宋体" w:hAnsi="宋体" w:cs="宋体" w:eastAsia="宋体" w:hint="default"/>
        </w:rPr>
      </w:pPr>
      <w:r>
        <w:rPr>
          <w:spacing w:val="-2"/>
        </w:rPr>
        <w:t>本期末通过公司内部研发形成的无形资产占无形资产余额的比例</w:t>
      </w:r>
      <w:r>
        <w:rPr>
          <w:spacing w:val="6"/>
        </w:rPr>
        <w:t> </w:t>
      </w:r>
      <w:r>
        <w:rPr>
          <w:rFonts w:ascii="宋体" w:hAnsi="宋体" w:cs="宋体" w:eastAsia="宋体" w:hint="default"/>
          <w:spacing w:val="-1"/>
        </w:rPr>
        <w:t>0.00%</w:t>
      </w:r>
    </w:p>
    <w:p>
      <w:pPr>
        <w:spacing w:line="240" w:lineRule="auto" w:before="2"/>
        <w:rPr>
          <w:rFonts w:ascii="宋体" w:hAnsi="宋体" w:cs="宋体" w:eastAsia="宋体" w:hint="default"/>
          <w:sz w:val="24"/>
          <w:szCs w:val="24"/>
        </w:rPr>
      </w:pPr>
    </w:p>
    <w:p>
      <w:pPr>
        <w:pStyle w:val="Heading2"/>
        <w:spacing w:line="240" w:lineRule="auto"/>
        <w:ind w:left="216" w:right="139"/>
        <w:jc w:val="left"/>
        <w:rPr>
          <w:rFonts w:ascii="宋体" w:hAnsi="宋体" w:cs="宋体" w:eastAsia="宋体" w:hint="default"/>
          <w:b w:val="0"/>
          <w:bCs w:val="0"/>
        </w:rPr>
      </w:pPr>
      <w:r>
        <w:rPr>
          <w:rFonts w:ascii="宋体" w:hAnsi="宋体" w:cs="宋体" w:eastAsia="宋体" w:hint="default"/>
        </w:rPr>
        <w:t>(2).</w:t>
      </w:r>
      <w:r>
        <w:rPr/>
        <w:t>未办妥产权证书的土地使用权情况</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14"/>
          <w:szCs w:val="14"/>
        </w:rPr>
      </w:pPr>
    </w:p>
    <w:p>
      <w:pPr>
        <w:pStyle w:val="BodyText"/>
        <w:spacing w:line="350" w:lineRule="auto"/>
        <w:ind w:left="216" w:right="7375"/>
        <w:jc w:val="left"/>
      </w:pPr>
      <w:r>
        <w:rPr/>
        <w:t>□适用 √不适用</w:t>
      </w:r>
      <w:r>
        <w:rPr>
          <w:w w:val="100"/>
        </w:rPr>
        <w:t> </w:t>
      </w:r>
      <w:r>
        <w:rPr/>
        <w:t>其他说明：</w:t>
      </w:r>
    </w:p>
    <w:p>
      <w:pPr>
        <w:pStyle w:val="BodyText"/>
        <w:spacing w:line="240" w:lineRule="auto" w:before="27"/>
        <w:ind w:left="216" w:right="139"/>
        <w:jc w:val="left"/>
      </w:pPr>
      <w:r>
        <w:rPr/>
        <w:t>□适用 √不适用</w:t>
      </w:r>
    </w:p>
    <w:p>
      <w:pPr>
        <w:spacing w:line="240" w:lineRule="auto" w:before="2"/>
        <w:rPr>
          <w:rFonts w:ascii="宋体" w:hAnsi="宋体" w:cs="宋体" w:eastAsia="宋体" w:hint="default"/>
          <w:sz w:val="24"/>
          <w:szCs w:val="24"/>
        </w:rPr>
      </w:pPr>
    </w:p>
    <w:p>
      <w:pPr>
        <w:pStyle w:val="Heading2"/>
        <w:spacing w:line="240" w:lineRule="auto"/>
        <w:ind w:left="216" w:right="139"/>
        <w:jc w:val="left"/>
        <w:rPr>
          <w:rFonts w:ascii="宋体" w:hAnsi="宋体" w:cs="宋体" w:eastAsia="宋体" w:hint="default"/>
          <w:b w:val="0"/>
          <w:bCs w:val="0"/>
        </w:rPr>
      </w:pPr>
      <w:r>
        <w:rPr>
          <w:rFonts w:ascii="宋体" w:hAnsi="宋体" w:cs="宋体" w:eastAsia="宋体" w:hint="default"/>
        </w:rPr>
        <w:t>27</w:t>
      </w:r>
      <w:r>
        <w:rPr/>
        <w:t>、</w:t>
      </w:r>
      <w:r>
        <w:rPr>
          <w:spacing w:val="-27"/>
        </w:rPr>
        <w:t> </w:t>
      </w:r>
      <w:r>
        <w:rPr/>
        <w:t>开发支出</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240" w:lineRule="auto"/>
        <w:ind w:left="216" w:right="139"/>
        <w:jc w:val="left"/>
      </w:pPr>
      <w:r>
        <w:rPr/>
        <w:t>□适用 √不适用</w:t>
      </w:r>
    </w:p>
    <w:p>
      <w:pPr>
        <w:spacing w:after="0" w:line="240" w:lineRule="auto"/>
        <w:jc w:val="left"/>
        <w:sectPr>
          <w:pgSz w:w="11910" w:h="16840"/>
          <w:pgMar w:header="1050" w:footer="1375" w:top="1280" w:bottom="1560" w:left="1060" w:right="1660"/>
        </w:sectPr>
      </w:pPr>
    </w:p>
    <w:p>
      <w:pPr>
        <w:pStyle w:val="Heading2"/>
        <w:spacing w:line="290" w:lineRule="auto" w:before="114"/>
        <w:ind w:left="216" w:right="7168"/>
        <w:jc w:val="left"/>
        <w:rPr>
          <w:rFonts w:ascii="宋体" w:hAnsi="宋体" w:cs="宋体" w:eastAsia="宋体" w:hint="default"/>
          <w:b w:val="0"/>
          <w:bCs w:val="0"/>
        </w:rPr>
      </w:pPr>
      <w:r>
        <w:rPr>
          <w:rFonts w:ascii="宋体" w:hAnsi="宋体" w:cs="宋体" w:eastAsia="宋体" w:hint="default"/>
        </w:rPr>
        <w:t>28</w:t>
      </w:r>
      <w:r>
        <w:rPr/>
        <w:t>、</w:t>
      </w:r>
      <w:r>
        <w:rPr>
          <w:spacing w:val="-26"/>
        </w:rPr>
        <w:t> </w:t>
      </w:r>
      <w:r>
        <w:rPr/>
        <w:t>商誉</w:t>
      </w:r>
      <w:r>
        <w:rPr>
          <w:rFonts w:ascii="宋体" w:hAnsi="宋体" w:cs="宋体" w:eastAsia="宋体" w:hint="default"/>
          <w:w w:val="99"/>
        </w:rPr>
        <w:t> </w:t>
      </w:r>
      <w:r>
        <w:rPr>
          <w:rFonts w:ascii="宋体" w:hAnsi="宋体" w:cs="宋体" w:eastAsia="宋体" w:hint="default"/>
        </w:rPr>
        <w:t>(1).</w:t>
      </w:r>
      <w:r>
        <w:rPr/>
        <w:t>商誉账面原值</w:t>
      </w:r>
      <w:r>
        <w:rPr>
          <w:rFonts w:ascii="宋体" w:hAnsi="宋体" w:cs="宋体" w:eastAsia="宋体" w:hint="default"/>
          <w:w w:val="99"/>
        </w:rPr>
        <w:t> </w:t>
      </w:r>
      <w:r>
        <w:rPr>
          <w:rFonts w:ascii="宋体" w:hAnsi="宋体" w:cs="宋体" w:eastAsia="宋体" w:hint="default"/>
          <w:b w:val="0"/>
          <w:bCs w:val="0"/>
        </w:rPr>
      </w:r>
    </w:p>
    <w:p>
      <w:pPr>
        <w:spacing w:line="290" w:lineRule="auto" w:before="142"/>
        <w:ind w:left="216" w:right="611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39"/>
        <w:ind w:left="216" w:right="329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商誉所在资产组或资产组组合的相关信息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39"/>
        <w:ind w:left="216" w:right="228"/>
        <w:jc w:val="left"/>
      </w:pPr>
      <w:r>
        <w:rPr/>
        <w:t>□适用 √不适用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2"/>
        <w:spacing w:line="272" w:lineRule="exact"/>
        <w:ind w:left="642" w:right="228" w:hanging="426"/>
        <w:jc w:val="left"/>
        <w:rPr>
          <w:rFonts w:ascii="宋体" w:hAnsi="宋体" w:cs="宋体" w:eastAsia="宋体" w:hint="default"/>
          <w:b w:val="0"/>
          <w:bCs w:val="0"/>
        </w:rPr>
      </w:pPr>
      <w:r>
        <w:rPr>
          <w:rFonts w:ascii="宋体" w:hAnsi="宋体" w:cs="宋体" w:eastAsia="宋体" w:hint="default"/>
          <w:spacing w:val="-1"/>
        </w:rPr>
        <w:t>(4).</w:t>
      </w:r>
      <w:r>
        <w:rPr>
          <w:spacing w:val="-1"/>
        </w:rPr>
        <w:t>说明商誉减值测试过程、关键参数（例如预计未来现金流量现值时的预测期增长率、稳定期</w:t>
      </w:r>
      <w:r>
        <w:rPr>
          <w:spacing w:val="-87"/>
        </w:rPr>
        <w:t> </w:t>
      </w:r>
      <w:r>
        <w:rPr>
          <w:spacing w:val="-87"/>
        </w:rPr>
      </w:r>
      <w:r>
        <w:rPr/>
        <w:t>增长率、利润率、折现率、预测期等，如适用）及商誉减值损失的确认方法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61"/>
        <w:ind w:left="216" w:right="228"/>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216" w:right="228"/>
        <w:jc w:val="left"/>
        <w:rPr>
          <w:rFonts w:ascii="宋体" w:hAnsi="宋体" w:cs="宋体" w:eastAsia="宋体" w:hint="default"/>
          <w:b w:val="0"/>
          <w:bCs w:val="0"/>
        </w:rPr>
      </w:pPr>
      <w:r>
        <w:rPr>
          <w:rFonts w:ascii="宋体" w:hAnsi="宋体" w:cs="宋体" w:eastAsia="宋体" w:hint="default"/>
        </w:rPr>
        <w:t>(5).</w:t>
      </w:r>
      <w:r>
        <w:rPr/>
        <w:t>商誉减值测试的影响</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240" w:lineRule="auto"/>
        <w:ind w:left="216" w:right="228"/>
        <w:jc w:val="left"/>
      </w:pPr>
      <w:r>
        <w:rPr/>
        <w:t>□适用 √不适用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spacing w:line="240" w:lineRule="auto"/>
        <w:ind w:left="216" w:right="228"/>
        <w:jc w:val="left"/>
      </w:pPr>
      <w:r>
        <w:rPr/>
        <w:t>其他说明</w:t>
      </w:r>
    </w:p>
    <w:p>
      <w:pPr>
        <w:pStyle w:val="BodyText"/>
        <w:spacing w:line="240" w:lineRule="auto" w:before="123"/>
        <w:ind w:left="216" w:right="228"/>
        <w:jc w:val="left"/>
      </w:pPr>
      <w:r>
        <w:rPr/>
        <w:t>□适用 √不适用</w:t>
      </w:r>
    </w:p>
    <w:p>
      <w:pPr>
        <w:spacing w:line="240" w:lineRule="auto" w:before="2"/>
        <w:rPr>
          <w:rFonts w:ascii="宋体" w:hAnsi="宋体" w:cs="宋体" w:eastAsia="宋体" w:hint="default"/>
          <w:sz w:val="24"/>
          <w:szCs w:val="24"/>
        </w:rPr>
      </w:pPr>
    </w:p>
    <w:p>
      <w:pPr>
        <w:pStyle w:val="Heading2"/>
        <w:spacing w:line="240" w:lineRule="auto"/>
        <w:ind w:left="216" w:right="228"/>
        <w:jc w:val="left"/>
        <w:rPr>
          <w:rFonts w:ascii="宋体" w:hAnsi="宋体" w:cs="宋体" w:eastAsia="宋体" w:hint="default"/>
          <w:b w:val="0"/>
          <w:bCs w:val="0"/>
        </w:rPr>
      </w:pPr>
      <w:r>
        <w:rPr>
          <w:rFonts w:ascii="宋体" w:hAnsi="宋体" w:cs="宋体" w:eastAsia="宋体" w:hint="default"/>
        </w:rPr>
        <w:t>29</w:t>
      </w:r>
      <w:r>
        <w:rPr/>
        <w:t>、</w:t>
      </w:r>
      <w:r>
        <w:rPr>
          <w:spacing w:val="-26"/>
        </w:rPr>
        <w:t> </w:t>
      </w:r>
      <w:r>
        <w:rPr/>
        <w:t>长期待摊费用</w:t>
      </w:r>
      <w:r>
        <w:rPr>
          <w:rFonts w:ascii="宋体" w:hAnsi="宋体" w:cs="宋体" w:eastAsia="宋体" w:hint="default"/>
          <w:w w:val="99"/>
        </w:rPr>
        <w:t> </w:t>
      </w:r>
      <w:r>
        <w:rPr>
          <w:rFonts w:ascii="宋体" w:hAnsi="宋体" w:cs="宋体" w:eastAsia="宋体" w:hint="default"/>
          <w:b w:val="0"/>
          <w:bCs w:val="0"/>
        </w:rPr>
      </w:r>
    </w:p>
    <w:p>
      <w:pPr>
        <w:spacing w:line="240" w:lineRule="auto" w:before="4"/>
        <w:rPr>
          <w:rFonts w:ascii="宋体" w:hAnsi="宋体" w:cs="宋体" w:eastAsia="宋体" w:hint="default"/>
          <w:b/>
          <w:bCs/>
          <w:sz w:val="11"/>
          <w:szCs w:val="11"/>
        </w:rPr>
      </w:pPr>
    </w:p>
    <w:p>
      <w:pPr>
        <w:pStyle w:val="BodyText"/>
        <w:spacing w:line="240" w:lineRule="auto" w:before="36"/>
        <w:ind w:left="216" w:right="228"/>
        <w:jc w:val="left"/>
      </w:pPr>
      <w:r>
        <w:rPr/>
        <w:t>√适用 □不适用</w:t>
      </w:r>
    </w:p>
    <w:p>
      <w:pPr>
        <w:pStyle w:val="BodyText"/>
        <w:tabs>
          <w:tab w:pos="1051" w:val="left" w:leader="none"/>
        </w:tabs>
        <w:spacing w:line="240" w:lineRule="auto" w:before="126"/>
        <w:ind w:left="0" w:right="23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56"/>
        <w:gridCol w:w="1477"/>
        <w:gridCol w:w="1476"/>
        <w:gridCol w:w="1476"/>
        <w:gridCol w:w="1188"/>
        <w:gridCol w:w="1477"/>
      </w:tblGrid>
      <w:tr>
        <w:trPr>
          <w:trHeight w:val="554"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5"/>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pacing w:val="-2"/>
                <w:sz w:val="21"/>
                <w:szCs w:val="21"/>
              </w:rPr>
              <w:t>本期摊销金额</w:t>
            </w:r>
            <w:r>
              <w:rPr>
                <w:rFonts w:ascii="宋体" w:hAnsi="宋体" w:cs="宋体" w:eastAsia="宋体" w:hint="default"/>
                <w:sz w:val="21"/>
                <w:szCs w:val="21"/>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其他减少</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经营租入固定资产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装修费</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1"/>
              <w:jc w:val="center"/>
              <w:rPr>
                <w:rFonts w:ascii="宋体" w:hAnsi="宋体" w:cs="宋体" w:eastAsia="宋体" w:hint="default"/>
                <w:sz w:val="21"/>
                <w:szCs w:val="21"/>
              </w:rPr>
            </w:pPr>
            <w:r>
              <w:rPr>
                <w:rFonts w:ascii="宋体"/>
                <w:sz w:val="21"/>
              </w:rPr>
              <w:t>2,726,706.74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1,812,398.10</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1,502,216.30</w:t>
            </w:r>
            <w:r>
              <w:rPr>
                <w:rFonts w:ascii="宋体"/>
                <w:sz w:val="21"/>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3,036,888.54 </w:t>
            </w: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5"/>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1"/>
              <w:jc w:val="center"/>
              <w:rPr>
                <w:rFonts w:ascii="宋体" w:hAnsi="宋体" w:cs="宋体" w:eastAsia="宋体" w:hint="default"/>
                <w:sz w:val="21"/>
                <w:szCs w:val="21"/>
              </w:rPr>
            </w:pPr>
            <w:r>
              <w:rPr>
                <w:rFonts w:ascii="宋体"/>
                <w:sz w:val="21"/>
              </w:rPr>
              <w:t>2,726,706.74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1,812,398.10</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1,502,216.30</w:t>
            </w:r>
            <w:r>
              <w:rPr>
                <w:rFonts w:ascii="宋体"/>
                <w:sz w:val="21"/>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3,036,888.54 </w:t>
            </w:r>
          </w:p>
        </w:tc>
      </w:tr>
    </w:tbl>
    <w:p>
      <w:pPr>
        <w:pStyle w:val="BodyText"/>
        <w:spacing w:line="348" w:lineRule="auto" w:before="93"/>
        <w:ind w:left="216" w:right="8000"/>
        <w:jc w:val="left"/>
      </w:pPr>
      <w:r>
        <w:rPr/>
        <w:t>其他说明：</w:t>
      </w:r>
      <w:r>
        <w:rPr>
          <w:spacing w:val="-102"/>
        </w:rPr>
        <w:t> </w:t>
      </w:r>
      <w:r>
        <w:rPr>
          <w:spacing w:val="-102"/>
        </w:rPr>
      </w:r>
      <w:r>
        <w:rPr/>
        <w:t>无</w:t>
      </w:r>
    </w:p>
    <w:p>
      <w:pPr>
        <w:spacing w:line="240" w:lineRule="auto" w:before="12"/>
        <w:rPr>
          <w:rFonts w:ascii="宋体" w:hAnsi="宋体" w:cs="宋体" w:eastAsia="宋体" w:hint="default"/>
          <w:sz w:val="27"/>
          <w:szCs w:val="27"/>
        </w:rPr>
      </w:pPr>
    </w:p>
    <w:p>
      <w:pPr>
        <w:pStyle w:val="Heading2"/>
        <w:spacing w:line="400" w:lineRule="auto"/>
        <w:ind w:left="216" w:right="5063"/>
        <w:jc w:val="left"/>
        <w:rPr>
          <w:rFonts w:ascii="宋体" w:hAnsi="宋体" w:cs="宋体" w:eastAsia="宋体" w:hint="default"/>
          <w:b w:val="0"/>
          <w:bCs w:val="0"/>
        </w:rPr>
      </w:pPr>
      <w:r>
        <w:rPr>
          <w:rFonts w:ascii="宋体" w:hAnsi="宋体" w:cs="宋体" w:eastAsia="宋体" w:hint="default"/>
        </w:rPr>
        <w:t>30</w:t>
      </w:r>
      <w:r>
        <w:rPr/>
        <w:t>、 递延所得税资产</w:t>
      </w:r>
      <w:r>
        <w:rPr>
          <w:rFonts w:ascii="宋体" w:hAnsi="宋体" w:cs="宋体" w:eastAsia="宋体" w:hint="default"/>
        </w:rPr>
        <w:t>/</w:t>
      </w:r>
      <w:r>
        <w:rPr>
          <w:rFonts w:ascii="宋体" w:hAnsi="宋体" w:cs="宋体" w:eastAsia="宋体" w:hint="default"/>
          <w:spacing w:val="-26"/>
        </w:rPr>
        <w:t> </w:t>
      </w:r>
      <w:r>
        <w:rPr/>
        <w:t>递延所得税负债</w:t>
      </w:r>
      <w:r>
        <w:rPr>
          <w:rFonts w:ascii="宋体" w:hAnsi="宋体" w:cs="宋体" w:eastAsia="宋体" w:hint="default"/>
          <w:w w:val="99"/>
        </w:rPr>
        <w:t> </w:t>
      </w:r>
      <w:r>
        <w:rPr>
          <w:rFonts w:ascii="宋体" w:hAnsi="宋体" w:cs="宋体" w:eastAsia="宋体" w:hint="default"/>
        </w:rPr>
        <w:t>(1).</w:t>
      </w:r>
      <w:r>
        <w:rPr/>
        <w:t>未经抵销的递延所得税资产</w:t>
      </w:r>
      <w:r>
        <w:rPr>
          <w:rFonts w:ascii="宋体" w:hAnsi="宋体" w:cs="宋体" w:eastAsia="宋体" w:hint="default"/>
          <w:w w:val="99"/>
        </w:rPr>
        <w:t> </w:t>
      </w:r>
      <w:r>
        <w:rPr>
          <w:rFonts w:ascii="宋体" w:hAnsi="宋体" w:cs="宋体" w:eastAsia="宋体" w:hint="default"/>
          <w:b w:val="0"/>
          <w:bCs w:val="0"/>
        </w:rPr>
      </w:r>
    </w:p>
    <w:p>
      <w:pPr>
        <w:spacing w:after="0" w:line="400" w:lineRule="auto"/>
        <w:jc w:val="left"/>
        <w:rPr>
          <w:rFonts w:ascii="宋体" w:hAnsi="宋体" w:cs="宋体" w:eastAsia="宋体" w:hint="default"/>
        </w:rPr>
        <w:sectPr>
          <w:pgSz w:w="11910" w:h="16840"/>
          <w:pgMar w:header="1050" w:footer="1375" w:top="1280" w:bottom="1560" w:left="1060" w:right="1560"/>
        </w:sectPr>
      </w:pPr>
    </w:p>
    <w:p>
      <w:pPr>
        <w:pStyle w:val="BodyText"/>
        <w:tabs>
          <w:tab w:pos="1059" w:val="left" w:leader="none"/>
        </w:tabs>
        <w:spacing w:line="240" w:lineRule="auto" w:before="45"/>
        <w:ind w:left="216" w:right="-13"/>
        <w:jc w:val="left"/>
      </w:pPr>
      <w:r>
        <w:rPr/>
        <w:t>√适用</w:t>
        <w:tab/>
      </w:r>
      <w:r>
        <w:rPr>
          <w:rFonts w:ascii="Calibri" w:hAnsi="Calibri" w:cs="Calibri" w:eastAsia="Calibri" w:hint="default"/>
          <w:spacing w:val="-2"/>
        </w:rPr>
        <w:t>□</w:t>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13"/>
          <w:szCs w:val="13"/>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280" w:bottom="1560" w:left="1060" w:right="1560"/>
          <w:cols w:num="2" w:equalWidth="0">
            <w:col w:w="1816" w:space="4706"/>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44"/>
        <w:gridCol w:w="1652"/>
        <w:gridCol w:w="1649"/>
        <w:gridCol w:w="1663"/>
        <w:gridCol w:w="1645"/>
      </w:tblGrid>
      <w:tr>
        <w:trPr>
          <w:trHeight w:val="410"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811" w:hRule="exact"/>
        </w:trPr>
        <w:tc>
          <w:tcPr>
            <w:tcW w:w="2444" w:type="dxa"/>
            <w:vMerge/>
            <w:tcBorders>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610" w:right="188" w:hanging="421"/>
              <w:jc w:val="left"/>
              <w:rPr>
                <w:rFonts w:ascii="宋体" w:hAnsi="宋体" w:cs="宋体" w:eastAsia="宋体" w:hint="default"/>
                <w:sz w:val="21"/>
                <w:szCs w:val="21"/>
              </w:rPr>
            </w:pPr>
            <w:r>
              <w:rPr>
                <w:rFonts w:ascii="宋体" w:hAnsi="宋体" w:cs="宋体" w:eastAsia="宋体" w:hint="default"/>
                <w:sz w:val="21"/>
                <w:szCs w:val="21"/>
              </w:rPr>
              <w:t>可抵扣暂时性</w:t>
            </w:r>
            <w:r>
              <w:rPr>
                <w:rFonts w:ascii="宋体" w:hAnsi="宋体" w:cs="宋体" w:eastAsia="宋体" w:hint="default"/>
                <w:w w:val="100"/>
                <w:sz w:val="21"/>
                <w:szCs w:val="21"/>
              </w:rPr>
              <w:t> </w:t>
            </w:r>
            <w:r>
              <w:rPr>
                <w:rFonts w:ascii="宋体" w:hAnsi="宋体" w:cs="宋体" w:eastAsia="宋体" w:hint="default"/>
                <w:sz w:val="21"/>
                <w:szCs w:val="21"/>
              </w:rPr>
              <w:t>差异</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607" w:right="291" w:hanging="315"/>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614" w:right="194" w:hanging="420"/>
              <w:jc w:val="left"/>
              <w:rPr>
                <w:rFonts w:ascii="宋体" w:hAnsi="宋体" w:cs="宋体" w:eastAsia="宋体" w:hint="default"/>
                <w:sz w:val="21"/>
                <w:szCs w:val="21"/>
              </w:rPr>
            </w:pPr>
            <w:r>
              <w:rPr>
                <w:rFonts w:ascii="宋体" w:hAnsi="宋体" w:cs="宋体" w:eastAsia="宋体" w:hint="default"/>
                <w:sz w:val="21"/>
                <w:szCs w:val="21"/>
              </w:rPr>
              <w:t>可抵扣暂时性</w:t>
            </w:r>
            <w:r>
              <w:rPr>
                <w:rFonts w:ascii="宋体" w:hAnsi="宋体" w:cs="宋体" w:eastAsia="宋体" w:hint="default"/>
                <w:w w:val="100"/>
                <w:sz w:val="21"/>
                <w:szCs w:val="21"/>
              </w:rPr>
              <w:t> </w:t>
            </w:r>
            <w:r>
              <w:rPr>
                <w:rFonts w:ascii="宋体" w:hAnsi="宋体" w:cs="宋体" w:eastAsia="宋体" w:hint="default"/>
                <w:sz w:val="21"/>
                <w:szCs w:val="21"/>
              </w:rPr>
              <w:t>差异</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605" w:right="291" w:hanging="318"/>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w:t>
            </w:r>
          </w:p>
        </w:tc>
      </w:tr>
    </w:tbl>
    <w:p>
      <w:pPr>
        <w:spacing w:after="0" w:line="400" w:lineRule="exact"/>
        <w:jc w:val="left"/>
        <w:rPr>
          <w:rFonts w:ascii="宋体" w:hAnsi="宋体" w:cs="宋体" w:eastAsia="宋体" w:hint="default"/>
          <w:sz w:val="21"/>
          <w:szCs w:val="21"/>
        </w:rPr>
        <w:sectPr>
          <w:type w:val="continuous"/>
          <w:pgSz w:w="11910" w:h="16840"/>
          <w:pgMar w:top="1280" w:bottom="1560" w:left="1060" w:right="1560"/>
        </w:sectPr>
      </w:pPr>
    </w:p>
    <w:p>
      <w:pPr>
        <w:spacing w:line="240" w:lineRule="auto" w:before="5"/>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444"/>
        <w:gridCol w:w="1652"/>
        <w:gridCol w:w="1649"/>
        <w:gridCol w:w="1663"/>
        <w:gridCol w:w="1645"/>
      </w:tblGrid>
      <w:tr>
        <w:trPr>
          <w:trHeight w:val="411"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13,837,909.97</w:t>
            </w:r>
            <w:r>
              <w:rPr>
                <w:rFonts w:ascii="宋体"/>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1,558,025.36</w:t>
            </w:r>
            <w:r>
              <w:rPr>
                <w:rFonts w:ascii="宋体"/>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12,287,678.65</w:t>
            </w:r>
            <w:r>
              <w:rPr>
                <w:rFonts w:ascii="宋体"/>
                <w:sz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1,359,968.81</w:t>
            </w:r>
            <w:r>
              <w:rPr>
                <w:rFonts w:ascii="宋体"/>
                <w:sz w:val="21"/>
              </w:rPr>
              <w:t> </w:t>
            </w:r>
          </w:p>
        </w:tc>
      </w:tr>
      <w:tr>
        <w:trPr>
          <w:trHeight w:val="410"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809"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0"/>
              <w:ind w:left="103" w:right="226"/>
              <w:jc w:val="left"/>
              <w:rPr>
                <w:rFonts w:ascii="宋体" w:hAnsi="宋体" w:cs="宋体" w:eastAsia="宋体" w:hint="default"/>
                <w:sz w:val="21"/>
                <w:szCs w:val="21"/>
              </w:rPr>
            </w:pPr>
            <w:r>
              <w:rPr>
                <w:rFonts w:ascii="宋体" w:hAnsi="宋体" w:cs="宋体" w:eastAsia="宋体" w:hint="default"/>
                <w:spacing w:val="-2"/>
                <w:sz w:val="21"/>
                <w:szCs w:val="21"/>
              </w:rPr>
              <w:t>其他权益工具投资公允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价值变动</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8,137,843.74</w:t>
            </w:r>
            <w:r>
              <w:rPr>
                <w:rFonts w:ascii="宋体"/>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813,784.37</w:t>
            </w:r>
            <w:r>
              <w:rPr>
                <w:rFonts w:ascii="宋体"/>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2444"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r>
      <w:tr>
        <w:trPr>
          <w:trHeight w:val="410"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21,975,753.71</w:t>
            </w:r>
            <w:r>
              <w:rPr>
                <w:rFonts w:ascii="宋体"/>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2,371,809.73</w:t>
            </w:r>
            <w:r>
              <w:rPr>
                <w:rFonts w:ascii="宋体"/>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12,287,678.65</w:t>
            </w:r>
            <w:r>
              <w:rPr>
                <w:rFonts w:ascii="宋体"/>
                <w:sz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1,359,968.81</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240" w:lineRule="auto" w:before="36"/>
        <w:ind w:left="216" w:right="228"/>
        <w:jc w:val="left"/>
        <w:rPr>
          <w:rFonts w:ascii="宋体" w:hAnsi="宋体" w:cs="宋体" w:eastAsia="宋体" w:hint="default"/>
          <w:b w:val="0"/>
          <w:bCs w:val="0"/>
        </w:rPr>
      </w:pPr>
      <w:r>
        <w:rPr>
          <w:rFonts w:ascii="宋体" w:hAnsi="宋体" w:cs="宋体" w:eastAsia="宋体" w:hint="default"/>
        </w:rPr>
        <w:t>(2).</w:t>
      </w:r>
      <w:r>
        <w:rPr/>
        <w:t>未经抵销的递延所得税负债</w:t>
      </w:r>
      <w:r>
        <w:rPr>
          <w:rFonts w:ascii="宋体" w:hAnsi="宋体" w:cs="宋体" w:eastAsia="宋体" w:hint="default"/>
          <w:w w:val="99"/>
        </w:rPr>
        <w:t> </w:t>
      </w:r>
      <w:r>
        <w:rPr>
          <w:rFonts w:ascii="宋体" w:hAnsi="宋体" w:cs="宋体" w:eastAsia="宋体" w:hint="default"/>
          <w:b w:val="0"/>
          <w:bCs w:val="0"/>
        </w:rPr>
      </w:r>
    </w:p>
    <w:p>
      <w:pPr>
        <w:spacing w:line="240" w:lineRule="auto" w:before="4"/>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1050" w:footer="1375" w:top="1280" w:bottom="1560" w:left="1060" w:right="1560"/>
        </w:sectPr>
      </w:pPr>
    </w:p>
    <w:p>
      <w:pPr>
        <w:pStyle w:val="BodyText"/>
        <w:tabs>
          <w:tab w:pos="1059" w:val="left" w:leader="none"/>
        </w:tabs>
        <w:spacing w:line="240" w:lineRule="auto" w:before="36"/>
        <w:ind w:left="216" w:right="-13"/>
        <w:jc w:val="left"/>
      </w:pPr>
      <w:r>
        <w:rPr/>
        <w:t>√适用</w:t>
        <w:tab/>
      </w:r>
      <w:r>
        <w:rPr>
          <w:rFonts w:ascii="Calibri" w:hAnsi="Calibri" w:cs="Calibri" w:eastAsia="Calibri" w:hint="default"/>
          <w:spacing w:val="-2"/>
        </w:rPr>
        <w:t>□</w:t>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pStyle w:val="BodyText"/>
        <w:tabs>
          <w:tab w:pos="1267" w:val="left" w:leader="none"/>
        </w:tabs>
        <w:spacing w:line="240" w:lineRule="auto" w:before="175"/>
        <w:ind w:left="216" w:right="0"/>
        <w:jc w:val="left"/>
      </w:pPr>
      <w:r>
        <w:rPr>
          <w:spacing w:val="-1"/>
        </w:rPr>
        <w:t>单位：元</w:t>
        <w:tab/>
        <w:t>币种：人民币</w:t>
      </w:r>
    </w:p>
    <w:p>
      <w:pPr>
        <w:spacing w:after="0" w:line="240" w:lineRule="auto"/>
        <w:jc w:val="left"/>
        <w:sectPr>
          <w:type w:val="continuous"/>
          <w:pgSz w:w="11910" w:h="16840"/>
          <w:pgMar w:top="1280" w:bottom="1560" w:left="1060" w:right="1560"/>
          <w:cols w:num="2" w:equalWidth="0">
            <w:col w:w="1816" w:space="4706"/>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74"/>
        <w:gridCol w:w="1678"/>
        <w:gridCol w:w="1664"/>
        <w:gridCol w:w="1658"/>
        <w:gridCol w:w="1676"/>
      </w:tblGrid>
      <w:tr>
        <w:trPr>
          <w:trHeight w:val="408"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811" w:hRule="exact"/>
        </w:trPr>
        <w:tc>
          <w:tcPr>
            <w:tcW w:w="2374"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2"/>
              <w:ind w:left="622" w:right="202" w:hanging="421"/>
              <w:jc w:val="left"/>
              <w:rPr>
                <w:rFonts w:ascii="宋体" w:hAnsi="宋体" w:cs="宋体" w:eastAsia="宋体" w:hint="default"/>
                <w:sz w:val="21"/>
                <w:szCs w:val="21"/>
              </w:rPr>
            </w:pPr>
            <w:r>
              <w:rPr>
                <w:rFonts w:ascii="宋体" w:hAnsi="宋体" w:cs="宋体" w:eastAsia="宋体" w:hint="default"/>
                <w:sz w:val="21"/>
                <w:szCs w:val="21"/>
              </w:rPr>
              <w:t>应纳税暂时性</w:t>
            </w:r>
            <w:r>
              <w:rPr>
                <w:rFonts w:ascii="宋体" w:hAnsi="宋体" w:cs="宋体" w:eastAsia="宋体" w:hint="default"/>
                <w:w w:val="100"/>
                <w:sz w:val="21"/>
                <w:szCs w:val="21"/>
              </w:rPr>
              <w:t> </w:t>
            </w:r>
            <w:r>
              <w:rPr>
                <w:rFonts w:ascii="宋体" w:hAnsi="宋体" w:cs="宋体" w:eastAsia="宋体" w:hint="default"/>
                <w:sz w:val="21"/>
                <w:szCs w:val="21"/>
              </w:rPr>
              <w:t>差异</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2"/>
              <w:ind w:left="614" w:right="298" w:hanging="315"/>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负债</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2"/>
              <w:ind w:left="614" w:right="189" w:hanging="420"/>
              <w:jc w:val="left"/>
              <w:rPr>
                <w:rFonts w:ascii="宋体" w:hAnsi="宋体" w:cs="宋体" w:eastAsia="宋体" w:hint="default"/>
                <w:sz w:val="21"/>
                <w:szCs w:val="21"/>
              </w:rPr>
            </w:pPr>
            <w:r>
              <w:rPr>
                <w:rFonts w:ascii="宋体" w:hAnsi="宋体" w:cs="宋体" w:eastAsia="宋体" w:hint="default"/>
                <w:sz w:val="21"/>
                <w:szCs w:val="21"/>
              </w:rPr>
              <w:t>应纳税暂时性</w:t>
            </w:r>
            <w:r>
              <w:rPr>
                <w:rFonts w:ascii="宋体" w:hAnsi="宋体" w:cs="宋体" w:eastAsia="宋体" w:hint="default"/>
                <w:w w:val="100"/>
                <w:sz w:val="21"/>
                <w:szCs w:val="21"/>
              </w:rPr>
              <w:t> </w:t>
            </w:r>
            <w:r>
              <w:rPr>
                <w:rFonts w:ascii="宋体" w:hAnsi="宋体" w:cs="宋体" w:eastAsia="宋体" w:hint="default"/>
                <w:sz w:val="21"/>
                <w:szCs w:val="21"/>
              </w:rPr>
              <w:t>差异</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2"/>
              <w:ind w:left="622" w:right="303" w:hanging="315"/>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负债</w:t>
            </w:r>
          </w:p>
        </w:tc>
      </w:tr>
      <w:tr>
        <w:trPr>
          <w:trHeight w:val="809"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156"/>
              <w:jc w:val="left"/>
              <w:rPr>
                <w:rFonts w:ascii="宋体" w:hAnsi="宋体" w:cs="宋体" w:eastAsia="宋体" w:hint="default"/>
                <w:sz w:val="21"/>
                <w:szCs w:val="21"/>
              </w:rPr>
            </w:pPr>
            <w:r>
              <w:rPr>
                <w:rFonts w:ascii="宋体" w:hAnsi="宋体" w:cs="宋体" w:eastAsia="宋体" w:hint="default"/>
                <w:spacing w:val="-2"/>
                <w:sz w:val="21"/>
                <w:szCs w:val="21"/>
              </w:rPr>
              <w:t>非同一控制企业合并资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产评估增值</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81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2"/>
              <w:ind w:left="103" w:right="156"/>
              <w:jc w:val="left"/>
              <w:rPr>
                <w:rFonts w:ascii="宋体" w:hAnsi="宋体" w:cs="宋体" w:eastAsia="宋体" w:hint="default"/>
                <w:sz w:val="21"/>
                <w:szCs w:val="21"/>
              </w:rPr>
            </w:pPr>
            <w:r>
              <w:rPr>
                <w:rFonts w:ascii="宋体" w:hAnsi="宋体" w:cs="宋体" w:eastAsia="宋体" w:hint="default"/>
                <w:spacing w:val="-2"/>
                <w:sz w:val="21"/>
                <w:szCs w:val="21"/>
              </w:rPr>
              <w:t>其他债权投资公允价值</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变动</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156"/>
              <w:jc w:val="left"/>
              <w:rPr>
                <w:rFonts w:ascii="宋体" w:hAnsi="宋体" w:cs="宋体" w:eastAsia="宋体" w:hint="default"/>
                <w:sz w:val="21"/>
                <w:szCs w:val="21"/>
              </w:rPr>
            </w:pPr>
            <w:r>
              <w:rPr>
                <w:rFonts w:ascii="宋体" w:hAnsi="宋体" w:cs="宋体" w:eastAsia="宋体" w:hint="default"/>
                <w:spacing w:val="-2"/>
                <w:sz w:val="21"/>
                <w:szCs w:val="21"/>
              </w:rPr>
              <w:t>其他权益工具投资公允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价值变动</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1658"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81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2"/>
              <w:ind w:left="103" w:right="156"/>
              <w:jc w:val="left"/>
              <w:rPr>
                <w:rFonts w:ascii="宋体" w:hAnsi="宋体" w:cs="宋体" w:eastAsia="宋体" w:hint="default"/>
                <w:sz w:val="21"/>
                <w:szCs w:val="21"/>
              </w:rPr>
            </w:pPr>
            <w:r>
              <w:rPr>
                <w:rFonts w:ascii="宋体" w:hAnsi="宋体" w:cs="宋体" w:eastAsia="宋体" w:hint="default"/>
                <w:spacing w:val="-2"/>
                <w:sz w:val="21"/>
                <w:szCs w:val="21"/>
              </w:rPr>
              <w:t>交易性金融资产公允价</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值变动</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spacing w:val="-1"/>
                <w:sz w:val="21"/>
              </w:rPr>
              <w:t>955,827.52</w:t>
            </w:r>
            <w:r>
              <w:rPr>
                <w:rFonts w:ascii="宋体"/>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pacing w:val="-1"/>
                <w:sz w:val="21"/>
              </w:rPr>
              <w:t>103,041.26</w:t>
            </w:r>
            <w:r>
              <w:rPr>
                <w:rFonts w:ascii="宋体"/>
                <w:sz w:val="21"/>
              </w:rPr>
              <w:t> </w:t>
            </w:r>
          </w:p>
        </w:tc>
        <w:tc>
          <w:tcPr>
            <w:tcW w:w="1658"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955,827.52</w:t>
            </w:r>
            <w:r>
              <w:rPr>
                <w:rFonts w:ascii="宋体"/>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103,041.26</w:t>
            </w:r>
            <w:r>
              <w:rPr>
                <w:rFonts w:ascii="宋体"/>
                <w:sz w:val="21"/>
              </w:rPr>
              <w:t> </w:t>
            </w:r>
          </w:p>
        </w:tc>
        <w:tc>
          <w:tcPr>
            <w:tcW w:w="1658"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240" w:lineRule="auto" w:before="36"/>
        <w:ind w:left="216" w:right="228"/>
        <w:jc w:val="left"/>
        <w:rPr>
          <w:rFonts w:ascii="宋体" w:hAnsi="宋体" w:cs="宋体" w:eastAsia="宋体" w:hint="default"/>
          <w:b w:val="0"/>
          <w:bCs w:val="0"/>
        </w:rPr>
      </w:pPr>
      <w:r>
        <w:rPr>
          <w:rFonts w:ascii="宋体" w:hAnsi="宋体" w:cs="宋体" w:eastAsia="宋体" w:hint="default"/>
        </w:rPr>
        <w:t>(3).</w:t>
      </w:r>
      <w:r>
        <w:rPr/>
        <w:t>以抵销后净额列示的递延所得税资产或负债</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tabs>
          <w:tab w:pos="1059" w:val="left" w:leader="none"/>
        </w:tabs>
        <w:spacing w:line="403" w:lineRule="auto" w:before="0"/>
        <w:ind w:left="216" w:right="6004"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b/>
          <w:bCs/>
          <w:w w:val="99"/>
          <w:sz w:val="21"/>
          <w:szCs w:val="21"/>
        </w:rPr>
        <w:t> </w:t>
      </w:r>
      <w:r>
        <w:rPr>
          <w:rFonts w:ascii="宋体" w:hAnsi="宋体" w:cs="宋体" w:eastAsia="宋体" w:hint="default"/>
          <w:sz w:val="21"/>
          <w:szCs w:val="21"/>
        </w:rPr>
      </w:r>
    </w:p>
    <w:p>
      <w:pPr>
        <w:spacing w:after="0" w:line="403" w:lineRule="auto"/>
        <w:jc w:val="left"/>
        <w:rPr>
          <w:rFonts w:ascii="宋体" w:hAnsi="宋体" w:cs="宋体" w:eastAsia="宋体" w:hint="default"/>
          <w:sz w:val="21"/>
          <w:szCs w:val="21"/>
        </w:rPr>
        <w:sectPr>
          <w:type w:val="continuous"/>
          <w:pgSz w:w="11910" w:h="16840"/>
          <w:pgMar w:top="1280" w:bottom="1560" w:left="1060" w:right="1560"/>
        </w:sectPr>
      </w:pPr>
    </w:p>
    <w:p>
      <w:pPr>
        <w:pStyle w:val="BodyText"/>
        <w:tabs>
          <w:tab w:pos="1059" w:val="left" w:leader="none"/>
        </w:tabs>
        <w:spacing w:line="240" w:lineRule="auto" w:before="43"/>
        <w:ind w:left="216" w:right="-13"/>
        <w:jc w:val="left"/>
      </w:pPr>
      <w:r>
        <w:rPr/>
        <w:t>√适用</w:t>
        <w:tab/>
      </w:r>
      <w:r>
        <w:rPr>
          <w:rFonts w:ascii="Calibri" w:hAnsi="Calibri" w:cs="Calibri" w:eastAsia="Calibri" w:hint="default"/>
          <w:spacing w:val="-2"/>
        </w:rPr>
        <w:t>□</w:t>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pStyle w:val="BodyText"/>
        <w:tabs>
          <w:tab w:pos="1267" w:val="left" w:leader="none"/>
        </w:tabs>
        <w:spacing w:line="240" w:lineRule="auto" w:before="180"/>
        <w:ind w:left="216" w:right="0"/>
        <w:jc w:val="left"/>
      </w:pPr>
      <w:r>
        <w:rPr>
          <w:spacing w:val="-1"/>
        </w:rPr>
        <w:t>单位：元</w:t>
        <w:tab/>
        <w:t>币种：人民币</w:t>
      </w:r>
    </w:p>
    <w:p>
      <w:pPr>
        <w:spacing w:after="0" w:line="240" w:lineRule="auto"/>
        <w:jc w:val="left"/>
        <w:sectPr>
          <w:type w:val="continuous"/>
          <w:pgSz w:w="11910" w:h="16840"/>
          <w:pgMar w:top="1280" w:bottom="1560" w:left="1060" w:right="1560"/>
          <w:cols w:num="2" w:equalWidth="0">
            <w:col w:w="1816" w:space="4706"/>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91"/>
        <w:gridCol w:w="3082"/>
        <w:gridCol w:w="3077"/>
      </w:tblGrid>
      <w:tr>
        <w:trPr>
          <w:trHeight w:val="410"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10"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101,525.40</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66,376.40</w:t>
            </w:r>
            <w:r>
              <w:rPr>
                <w:rFonts w:ascii="宋体"/>
                <w:sz w:val="21"/>
              </w:rPr>
              <w:t> </w:t>
            </w:r>
          </w:p>
        </w:tc>
      </w:tr>
      <w:tr>
        <w:trPr>
          <w:trHeight w:val="410"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448,290.39</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694,062.30</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280" w:bottom="1560" w:left="1060" w:right="1560"/>
        </w:sectPr>
      </w:pPr>
    </w:p>
    <w:p>
      <w:pPr>
        <w:spacing w:line="240" w:lineRule="auto" w:before="5"/>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891"/>
        <w:gridCol w:w="3082"/>
        <w:gridCol w:w="3077"/>
      </w:tblGrid>
      <w:tr>
        <w:trPr>
          <w:trHeight w:val="411"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可供出售金融资产减值</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6,000,000.00</w:t>
            </w:r>
            <w:r>
              <w:rPr>
                <w:rFonts w:ascii="宋体"/>
                <w:sz w:val="21"/>
              </w:rPr>
              <w:t> </w:t>
            </w:r>
          </w:p>
        </w:tc>
      </w:tr>
      <w:tr>
        <w:trPr>
          <w:trHeight w:val="809"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253"/>
              <w:jc w:val="left"/>
              <w:rPr>
                <w:rFonts w:ascii="宋体" w:hAnsi="宋体" w:cs="宋体" w:eastAsia="宋体" w:hint="default"/>
                <w:sz w:val="21"/>
                <w:szCs w:val="21"/>
              </w:rPr>
            </w:pPr>
            <w:r>
              <w:rPr>
                <w:rFonts w:ascii="宋体" w:hAnsi="宋体" w:cs="宋体" w:eastAsia="宋体" w:hint="default"/>
                <w:spacing w:val="-2"/>
                <w:sz w:val="21"/>
                <w:szCs w:val="21"/>
              </w:rPr>
              <w:t>其他权益工具公允价值变动</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损失</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6,000,000.00</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w w:val="100"/>
                <w:sz w:val="21"/>
              </w:rPr>
              <w:t> </w:t>
            </w:r>
          </w:p>
        </w:tc>
      </w:tr>
      <w:tr>
        <w:trPr>
          <w:trHeight w:val="410"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spacing w:val="-1"/>
                <w:sz w:val="21"/>
              </w:rPr>
              <w:t>6,549,815.79</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
              <w:jc w:val="right"/>
              <w:rPr>
                <w:rFonts w:ascii="宋体" w:hAnsi="宋体" w:cs="宋体" w:eastAsia="宋体" w:hint="default"/>
                <w:sz w:val="21"/>
                <w:szCs w:val="21"/>
              </w:rPr>
            </w:pPr>
            <w:r>
              <w:rPr>
                <w:rFonts w:ascii="宋体"/>
                <w:spacing w:val="-1"/>
                <w:sz w:val="21"/>
              </w:rPr>
              <w:t>6,760,438.70</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240" w:lineRule="auto" w:before="36"/>
        <w:ind w:left="216" w:right="228"/>
        <w:jc w:val="left"/>
        <w:rPr>
          <w:rFonts w:ascii="宋体" w:hAnsi="宋体" w:cs="宋体" w:eastAsia="宋体" w:hint="default"/>
          <w:b w:val="0"/>
          <w:bCs w:val="0"/>
        </w:rPr>
      </w:pPr>
      <w:r>
        <w:rPr>
          <w:rFonts w:ascii="宋体" w:hAnsi="宋体" w:cs="宋体" w:eastAsia="宋体" w:hint="default"/>
        </w:rPr>
        <w:t>(5).</w:t>
      </w:r>
      <w:r>
        <w:rPr/>
        <w:t>未确认递延所得税资产的可抵扣亏损将于以下年度到期</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1050" w:footer="1375" w:top="1280" w:bottom="1560" w:left="1060" w:right="1560"/>
        </w:sectPr>
      </w:pPr>
    </w:p>
    <w:p>
      <w:pPr>
        <w:pStyle w:val="BodyText"/>
        <w:tabs>
          <w:tab w:pos="1059" w:val="left" w:leader="none"/>
        </w:tabs>
        <w:spacing w:line="240" w:lineRule="auto" w:before="36"/>
        <w:ind w:left="216" w:right="-13"/>
        <w:jc w:val="left"/>
      </w:pPr>
      <w:r>
        <w:rPr/>
        <w:t>√适用</w:t>
        <w:tab/>
      </w:r>
      <w:r>
        <w:rPr>
          <w:rFonts w:ascii="Calibri" w:hAnsi="Calibri" w:cs="Calibri" w:eastAsia="Calibri" w:hint="default"/>
          <w:spacing w:val="-2"/>
        </w:rPr>
        <w:t>□</w:t>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pStyle w:val="BodyText"/>
        <w:tabs>
          <w:tab w:pos="1267" w:val="left" w:leader="none"/>
        </w:tabs>
        <w:spacing w:line="240" w:lineRule="auto" w:before="173"/>
        <w:ind w:left="216" w:right="0"/>
        <w:jc w:val="left"/>
      </w:pPr>
      <w:r>
        <w:rPr>
          <w:spacing w:val="-1"/>
        </w:rPr>
        <w:t>单位：元</w:t>
        <w:tab/>
        <w:t>币种：人民币</w:t>
      </w:r>
    </w:p>
    <w:p>
      <w:pPr>
        <w:spacing w:after="0" w:line="240" w:lineRule="auto"/>
        <w:jc w:val="left"/>
        <w:sectPr>
          <w:type w:val="continuous"/>
          <w:pgSz w:w="11910" w:h="16840"/>
          <w:pgMar w:top="1280" w:bottom="1560" w:left="1060" w:right="1560"/>
          <w:cols w:num="2" w:equalWidth="0">
            <w:col w:w="1816" w:space="4651"/>
            <w:col w:w="2823"/>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84"/>
        <w:gridCol w:w="2288"/>
        <w:gridCol w:w="2324"/>
        <w:gridCol w:w="2355"/>
      </w:tblGrid>
      <w:tr>
        <w:trPr>
          <w:trHeight w:val="41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23"/>
              <w:jc w:val="right"/>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6"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1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Calibri" w:hAnsi="Calibri" w:cs="Calibri" w:eastAsia="Calibri" w:hint="default"/>
                <w:sz w:val="21"/>
                <w:szCs w:val="21"/>
              </w:rPr>
            </w:pPr>
            <w:r>
              <w:rPr>
                <w:rFonts w:ascii="Calibri"/>
                <w:sz w:val="21"/>
              </w:rPr>
              <w:t>2019</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367,070.26</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Calibri" w:hAnsi="Calibri" w:cs="Calibri" w:eastAsia="Calibri" w:hint="default"/>
                <w:sz w:val="21"/>
                <w:szCs w:val="21"/>
              </w:rPr>
            </w:pPr>
            <w:r>
              <w:rPr>
                <w:rFonts w:ascii="Calibri"/>
                <w:sz w:val="21"/>
              </w:rPr>
              <w:t>2020</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221,876.75</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221,876.75</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Calibri" w:hAnsi="Calibri" w:cs="Calibri" w:eastAsia="Calibri" w:hint="default"/>
                <w:sz w:val="21"/>
                <w:szCs w:val="21"/>
              </w:rPr>
            </w:pPr>
            <w:r>
              <w:rPr>
                <w:rFonts w:ascii="Calibri"/>
                <w:sz w:val="21"/>
              </w:rPr>
              <w:t>2021</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Calibri" w:hAnsi="Calibri" w:cs="Calibri" w:eastAsia="Calibri" w:hint="default"/>
                <w:sz w:val="21"/>
                <w:szCs w:val="21"/>
              </w:rPr>
            </w:pPr>
            <w:r>
              <w:rPr>
                <w:rFonts w:ascii="Calibri"/>
                <w:sz w:val="21"/>
              </w:rPr>
              <w:t>2022</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pacing w:val="-1"/>
                <w:sz w:val="21"/>
              </w:rPr>
              <w:t>5,093.11</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pacing w:val="-1"/>
                <w:sz w:val="21"/>
              </w:rPr>
              <w:t>5,093.11</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Calibri" w:hAnsi="Calibri" w:cs="Calibri" w:eastAsia="Calibri" w:hint="default"/>
                <w:sz w:val="21"/>
                <w:szCs w:val="21"/>
              </w:rPr>
            </w:pPr>
            <w:r>
              <w:rPr>
                <w:rFonts w:ascii="Calibri"/>
                <w:sz w:val="21"/>
              </w:rPr>
              <w:t>2023</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100,022.18</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100,022.18</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Calibri" w:hAnsi="Calibri" w:cs="Calibri" w:eastAsia="Calibri" w:hint="default"/>
                <w:sz w:val="21"/>
                <w:szCs w:val="21"/>
              </w:rPr>
            </w:pPr>
            <w:r>
              <w:rPr>
                <w:rFonts w:ascii="Calibri"/>
                <w:sz w:val="21"/>
              </w:rPr>
              <w:t>2024</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121,298.35</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448,290.39</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694,062.30</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Calibri" w:hAnsi="Calibri" w:cs="Calibri" w:eastAsia="Calibri" w:hint="default"/>
                <w:sz w:val="21"/>
                <w:szCs w:val="21"/>
              </w:rPr>
            </w:pPr>
            <w:r>
              <w:rPr>
                <w:rFonts w:ascii="Calibri"/>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before="36"/>
        <w:ind w:left="216" w:right="228"/>
        <w:jc w:val="left"/>
      </w:pPr>
      <w:r>
        <w:rPr/>
        <w:t>其他说明：</w:t>
      </w:r>
    </w:p>
    <w:p>
      <w:pPr>
        <w:pStyle w:val="BodyText"/>
        <w:spacing w:line="240" w:lineRule="auto" w:before="126"/>
        <w:ind w:left="216" w:right="228"/>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216" w:right="228"/>
        <w:jc w:val="left"/>
        <w:rPr>
          <w:b w:val="0"/>
          <w:bCs w:val="0"/>
        </w:rPr>
      </w:pPr>
      <w:r>
        <w:rPr>
          <w:rFonts w:ascii="宋体" w:hAnsi="宋体" w:cs="宋体" w:eastAsia="宋体" w:hint="default"/>
        </w:rPr>
        <w:t>31</w:t>
      </w:r>
      <w:r>
        <w:rPr/>
        <w:t>、</w:t>
      </w:r>
      <w:r>
        <w:rPr>
          <w:spacing w:val="-23"/>
        </w:rPr>
        <w:t> </w:t>
      </w:r>
      <w:r>
        <w:rPr/>
        <w:t>其他非流动资产</w:t>
      </w:r>
      <w:r>
        <w:rPr>
          <w:b w:val="0"/>
          <w:bCs w:val="0"/>
        </w:rPr>
      </w:r>
    </w:p>
    <w:p>
      <w:pPr>
        <w:spacing w:line="240" w:lineRule="auto" w:before="3"/>
        <w:rPr>
          <w:rFonts w:ascii="宋体" w:hAnsi="宋体" w:cs="宋体" w:eastAsia="宋体" w:hint="default"/>
          <w:b/>
          <w:bCs/>
          <w:sz w:val="14"/>
          <w:szCs w:val="14"/>
        </w:rPr>
      </w:pPr>
    </w:p>
    <w:p>
      <w:pPr>
        <w:pStyle w:val="BodyText"/>
        <w:spacing w:line="240" w:lineRule="auto"/>
        <w:ind w:left="216" w:right="228"/>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90" w:lineRule="auto"/>
        <w:ind w:left="216" w:right="6116"/>
        <w:jc w:val="left"/>
        <w:rPr>
          <w:rFonts w:ascii="宋体" w:hAnsi="宋体" w:cs="宋体" w:eastAsia="宋体" w:hint="default"/>
          <w:b w:val="0"/>
          <w:bCs w:val="0"/>
        </w:rPr>
      </w:pPr>
      <w:r>
        <w:rPr>
          <w:rFonts w:ascii="宋体" w:hAnsi="宋体" w:cs="宋体" w:eastAsia="宋体" w:hint="default"/>
        </w:rPr>
        <w:t>32</w:t>
      </w:r>
      <w:r>
        <w:rPr/>
        <w:t>、</w:t>
      </w:r>
      <w:r>
        <w:rPr>
          <w:spacing w:val="-26"/>
        </w:rPr>
        <w:t> </w:t>
      </w:r>
      <w:r>
        <w:rPr/>
        <w:t>短期借款</w:t>
      </w:r>
      <w:r>
        <w:rPr>
          <w:rFonts w:ascii="宋体" w:hAnsi="宋体" w:cs="宋体" w:eastAsia="宋体" w:hint="default"/>
          <w:w w:val="99"/>
        </w:rPr>
        <w:t> </w:t>
      </w:r>
      <w:r>
        <w:rPr>
          <w:rFonts w:ascii="宋体" w:hAnsi="宋体" w:cs="宋体" w:eastAsia="宋体" w:hint="default"/>
        </w:rPr>
        <w:t>(1).</w:t>
      </w:r>
      <w:r>
        <w:rPr/>
        <w:t>短期借款分类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2"/>
        <w:ind w:left="216" w:right="228"/>
        <w:jc w:val="left"/>
      </w:pPr>
      <w:r>
        <w:rPr/>
        <w:t>□适用 √不适用</w:t>
      </w:r>
    </w:p>
    <w:p>
      <w:pPr>
        <w:spacing w:line="240" w:lineRule="auto" w:before="12"/>
        <w:rPr>
          <w:rFonts w:ascii="宋体" w:hAnsi="宋体" w:cs="宋体" w:eastAsia="宋体" w:hint="default"/>
          <w:sz w:val="23"/>
          <w:szCs w:val="23"/>
        </w:rPr>
      </w:pPr>
    </w:p>
    <w:p>
      <w:pPr>
        <w:pStyle w:val="Heading2"/>
        <w:spacing w:line="240" w:lineRule="auto"/>
        <w:ind w:left="216" w:right="228"/>
        <w:jc w:val="left"/>
        <w:rPr>
          <w:rFonts w:ascii="宋体" w:hAnsi="宋体" w:cs="宋体" w:eastAsia="宋体" w:hint="default"/>
          <w:b w:val="0"/>
          <w:bCs w:val="0"/>
        </w:rPr>
      </w:pPr>
      <w:r>
        <w:rPr>
          <w:rFonts w:ascii="宋体" w:hAnsi="宋体" w:cs="宋体" w:eastAsia="宋体" w:hint="default"/>
        </w:rPr>
        <w:t>(2).</w:t>
      </w:r>
      <w:r>
        <w:rPr/>
        <w:t>已逾期未偿还的短期借款情况</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240" w:lineRule="auto"/>
        <w:ind w:left="216" w:right="228"/>
        <w:jc w:val="left"/>
      </w:pPr>
      <w:r>
        <w:rPr/>
        <w:t>□适用 √不适用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ind w:left="216" w:right="228"/>
        <w:jc w:val="left"/>
      </w:pPr>
      <w:r>
        <w:rPr/>
        <w:t>其中重要的已逾期未偿还的短期借款情况如下：</w:t>
      </w:r>
    </w:p>
    <w:p>
      <w:pPr>
        <w:pStyle w:val="BodyText"/>
        <w:spacing w:line="240" w:lineRule="auto" w:before="126"/>
        <w:ind w:left="216" w:right="228"/>
        <w:jc w:val="left"/>
      </w:pPr>
      <w:r>
        <w:rPr/>
        <w:t>□适用 √不适用</w:t>
      </w:r>
    </w:p>
    <w:p>
      <w:pPr>
        <w:spacing w:after="0" w:line="240" w:lineRule="auto"/>
        <w:jc w:val="left"/>
        <w:sectPr>
          <w:type w:val="continuous"/>
          <w:pgSz w:w="11910" w:h="16840"/>
          <w:pgMar w:top="1280" w:bottom="1560" w:left="1060" w:right="1560"/>
        </w:sectPr>
      </w:pPr>
    </w:p>
    <w:p>
      <w:pPr>
        <w:spacing w:line="240" w:lineRule="auto" w:before="10"/>
        <w:rPr>
          <w:rFonts w:ascii="宋体" w:hAnsi="宋体" w:cs="宋体" w:eastAsia="宋体" w:hint="default"/>
          <w:sz w:val="15"/>
          <w:szCs w:val="15"/>
        </w:rPr>
      </w:pPr>
    </w:p>
    <w:p>
      <w:pPr>
        <w:pStyle w:val="BodyText"/>
        <w:spacing w:line="240" w:lineRule="auto" w:before="36"/>
        <w:ind w:left="216" w:right="139"/>
        <w:jc w:val="left"/>
      </w:pPr>
      <w:r>
        <w:rPr/>
        <w:t>其他说明</w:t>
      </w:r>
    </w:p>
    <w:p>
      <w:pPr>
        <w:pStyle w:val="BodyText"/>
        <w:spacing w:line="240" w:lineRule="auto" w:before="126"/>
        <w:ind w:left="216" w:right="139"/>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216" w:right="139"/>
        <w:jc w:val="left"/>
        <w:rPr>
          <w:b w:val="0"/>
          <w:bCs w:val="0"/>
        </w:rPr>
      </w:pPr>
      <w:r>
        <w:rPr>
          <w:rFonts w:ascii="宋体" w:hAnsi="宋体" w:cs="宋体" w:eastAsia="宋体" w:hint="default"/>
        </w:rPr>
        <w:t>33</w:t>
      </w:r>
      <w:r>
        <w:rPr/>
        <w:t>、</w:t>
      </w:r>
      <w:r>
        <w:rPr>
          <w:spacing w:val="-23"/>
        </w:rPr>
        <w:t> </w:t>
      </w:r>
      <w:r>
        <w:rPr/>
        <w:t>交易性金融负债</w:t>
      </w:r>
      <w:r>
        <w:rPr>
          <w:b w:val="0"/>
          <w:bCs w:val="0"/>
        </w:rPr>
      </w:r>
    </w:p>
    <w:p>
      <w:pPr>
        <w:spacing w:line="240" w:lineRule="auto" w:before="0"/>
        <w:rPr>
          <w:rFonts w:ascii="宋体" w:hAnsi="宋体" w:cs="宋体" w:eastAsia="宋体" w:hint="default"/>
          <w:b/>
          <w:bCs/>
          <w:sz w:val="14"/>
          <w:szCs w:val="14"/>
        </w:rPr>
      </w:pPr>
    </w:p>
    <w:p>
      <w:pPr>
        <w:pStyle w:val="BodyText"/>
        <w:spacing w:line="240" w:lineRule="auto"/>
        <w:ind w:left="216" w:right="139"/>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left="216" w:right="139"/>
        <w:jc w:val="left"/>
        <w:rPr>
          <w:b w:val="0"/>
          <w:bCs w:val="0"/>
        </w:rPr>
      </w:pPr>
      <w:r>
        <w:rPr>
          <w:rFonts w:ascii="宋体" w:hAnsi="宋体" w:cs="宋体" w:eastAsia="宋体" w:hint="default"/>
        </w:rPr>
        <w:t>34</w:t>
      </w:r>
      <w:r>
        <w:rPr/>
        <w:t>、</w:t>
      </w:r>
      <w:r>
        <w:rPr>
          <w:spacing w:val="-23"/>
        </w:rPr>
        <w:t> </w:t>
      </w:r>
      <w:r>
        <w:rPr/>
        <w:t>衍生金融负债</w:t>
      </w:r>
      <w:r>
        <w:rPr>
          <w:b w:val="0"/>
          <w:bCs w:val="0"/>
        </w:rPr>
      </w:r>
    </w:p>
    <w:p>
      <w:pPr>
        <w:spacing w:line="240" w:lineRule="auto" w:before="0"/>
        <w:rPr>
          <w:rFonts w:ascii="宋体" w:hAnsi="宋体" w:cs="宋体" w:eastAsia="宋体" w:hint="default"/>
          <w:b/>
          <w:bCs/>
          <w:sz w:val="14"/>
          <w:szCs w:val="14"/>
        </w:rPr>
      </w:pPr>
    </w:p>
    <w:p>
      <w:pPr>
        <w:pStyle w:val="BodyText"/>
        <w:spacing w:line="240" w:lineRule="auto"/>
        <w:ind w:left="216" w:right="139"/>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90" w:lineRule="auto"/>
        <w:ind w:left="216" w:right="6351"/>
        <w:jc w:val="left"/>
        <w:rPr>
          <w:rFonts w:ascii="宋体" w:hAnsi="宋体" w:cs="宋体" w:eastAsia="宋体" w:hint="default"/>
          <w:b w:val="0"/>
          <w:bCs w:val="0"/>
        </w:rPr>
      </w:pPr>
      <w:r>
        <w:rPr>
          <w:rFonts w:ascii="宋体" w:hAnsi="宋体" w:cs="宋体" w:eastAsia="宋体" w:hint="default"/>
        </w:rPr>
        <w:t>35</w:t>
      </w:r>
      <w:r>
        <w:rPr/>
        <w:t>、</w:t>
      </w:r>
      <w:r>
        <w:rPr>
          <w:spacing w:val="-25"/>
        </w:rPr>
        <w:t> </w:t>
      </w:r>
      <w:r>
        <w:rPr/>
        <w:t>应付票据</w:t>
      </w:r>
      <w:r>
        <w:rPr>
          <w:w w:val="100"/>
        </w:rPr>
        <w:t> </w:t>
      </w:r>
      <w:r>
        <w:rPr>
          <w:rFonts w:ascii="宋体" w:hAnsi="宋体" w:cs="宋体" w:eastAsia="宋体" w:hint="default"/>
        </w:rPr>
        <w:t>(1).</w:t>
      </w:r>
      <w:r>
        <w:rPr/>
        <w:t>应付票据列示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2"/>
        <w:ind w:left="216" w:right="139"/>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90" w:lineRule="auto"/>
        <w:ind w:left="216" w:right="6351"/>
        <w:jc w:val="left"/>
        <w:rPr>
          <w:rFonts w:ascii="宋体" w:hAnsi="宋体" w:cs="宋体" w:eastAsia="宋体" w:hint="default"/>
          <w:b w:val="0"/>
          <w:bCs w:val="0"/>
        </w:rPr>
      </w:pPr>
      <w:r>
        <w:rPr>
          <w:rFonts w:ascii="宋体" w:hAnsi="宋体" w:cs="宋体" w:eastAsia="宋体" w:hint="default"/>
        </w:rPr>
        <w:t>36</w:t>
      </w:r>
      <w:r>
        <w:rPr/>
        <w:t>、</w:t>
      </w:r>
      <w:r>
        <w:rPr>
          <w:spacing w:val="-25"/>
        </w:rPr>
        <w:t> </w:t>
      </w:r>
      <w:r>
        <w:rPr/>
        <w:t>应付账款</w:t>
      </w:r>
      <w:r>
        <w:rPr>
          <w:w w:val="100"/>
        </w:rPr>
        <w:t> </w:t>
      </w:r>
      <w:r>
        <w:rPr>
          <w:rFonts w:ascii="宋体" w:hAnsi="宋体" w:cs="宋体" w:eastAsia="宋体" w:hint="default"/>
        </w:rPr>
        <w:t>(1).</w:t>
      </w:r>
      <w:r>
        <w:rPr/>
        <w:t>应付账款列示</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8"/>
          <w:szCs w:val="8"/>
        </w:rPr>
      </w:pPr>
    </w:p>
    <w:p>
      <w:pPr>
        <w:pStyle w:val="BodyText"/>
        <w:spacing w:line="240" w:lineRule="auto" w:before="36"/>
        <w:ind w:left="216" w:right="139"/>
        <w:jc w:val="left"/>
      </w:pPr>
      <w:r>
        <w:rPr/>
        <w:t>√适用 □不适用</w:t>
      </w:r>
    </w:p>
    <w:p>
      <w:pPr>
        <w:pStyle w:val="BodyText"/>
        <w:tabs>
          <w:tab w:pos="1051" w:val="left" w:leader="none"/>
        </w:tabs>
        <w:spacing w:line="240" w:lineRule="auto" w:before="126"/>
        <w:ind w:left="0" w:right="1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73"/>
        <w:gridCol w:w="2794"/>
        <w:gridCol w:w="3257"/>
      </w:tblGrid>
      <w:tr>
        <w:trPr>
          <w:trHeight w:val="283"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43,595,165.45</w:t>
            </w:r>
            <w:r>
              <w:rPr>
                <w:rFonts w:ascii="宋体"/>
                <w:sz w:val="21"/>
              </w:rPr>
              <w:t> </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43,224,498.01</w:t>
            </w:r>
            <w:r>
              <w:rPr>
                <w:rFonts w:ascii="宋体"/>
                <w:sz w:val="21"/>
              </w:rPr>
              <w:t> </w:t>
            </w:r>
          </w:p>
        </w:tc>
      </w:tr>
      <w:tr>
        <w:trPr>
          <w:trHeight w:val="284"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12,073,408.34</w:t>
            </w:r>
            <w:r>
              <w:rPr>
                <w:rFonts w:ascii="宋体"/>
                <w:sz w:val="21"/>
              </w:rPr>
              <w:t> </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5,254,726.33</w:t>
            </w:r>
            <w:r>
              <w:rPr>
                <w:rFonts w:ascii="宋体"/>
                <w:sz w:val="21"/>
              </w:rPr>
              <w:t> </w:t>
            </w:r>
          </w:p>
        </w:tc>
      </w:tr>
      <w:tr>
        <w:trPr>
          <w:trHeight w:val="283"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2,771,775.73</w:t>
            </w:r>
            <w:r>
              <w:rPr>
                <w:rFonts w:ascii="宋体"/>
                <w:sz w:val="21"/>
              </w:rPr>
              <w:t> </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586,559.50</w:t>
            </w:r>
            <w:r>
              <w:rPr>
                <w:rFonts w:ascii="宋体"/>
                <w:sz w:val="21"/>
              </w:rPr>
              <w:t> </w:t>
            </w:r>
          </w:p>
        </w:tc>
      </w:tr>
      <w:tr>
        <w:trPr>
          <w:trHeight w:val="281"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539,097.96</w:t>
            </w:r>
            <w:r>
              <w:rPr>
                <w:rFonts w:ascii="宋体"/>
                <w:sz w:val="21"/>
              </w:rPr>
              <w:t> </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171,815.00</w:t>
            </w:r>
            <w:r>
              <w:rPr>
                <w:rFonts w:ascii="宋体"/>
                <w:sz w:val="21"/>
              </w:rPr>
              <w:t> </w:t>
            </w:r>
          </w:p>
        </w:tc>
      </w:tr>
      <w:tr>
        <w:trPr>
          <w:trHeight w:val="283"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58,979,447.48</w:t>
            </w:r>
            <w:r>
              <w:rPr>
                <w:rFonts w:ascii="宋体"/>
                <w:sz w:val="21"/>
              </w:rPr>
              <w:t> </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49,237,598.84</w:t>
            </w:r>
            <w:r>
              <w:rPr>
                <w:rFonts w:ascii="宋体"/>
                <w:sz w:val="21"/>
              </w:rPr>
              <w:t> </w:t>
            </w:r>
          </w:p>
        </w:tc>
      </w:tr>
    </w:tbl>
    <w:p>
      <w:pPr>
        <w:spacing w:line="240" w:lineRule="auto" w:before="11"/>
        <w:rPr>
          <w:rFonts w:ascii="宋体" w:hAnsi="宋体" w:cs="宋体" w:eastAsia="宋体" w:hint="default"/>
          <w:sz w:val="29"/>
          <w:szCs w:val="29"/>
        </w:rPr>
      </w:pPr>
    </w:p>
    <w:p>
      <w:pPr>
        <w:pStyle w:val="Heading2"/>
        <w:spacing w:line="240" w:lineRule="auto" w:before="36"/>
        <w:ind w:left="216" w:right="139"/>
        <w:jc w:val="left"/>
        <w:rPr>
          <w:rFonts w:ascii="宋体" w:hAnsi="宋体" w:cs="宋体" w:eastAsia="宋体" w:hint="default"/>
          <w:b w:val="0"/>
          <w:bCs w:val="0"/>
        </w:rPr>
      </w:pPr>
      <w:r>
        <w:rPr>
          <w:rFonts w:ascii="宋体" w:hAnsi="宋体" w:cs="宋体" w:eastAsia="宋体" w:hint="default"/>
        </w:rPr>
        <w:t>(2).</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350" w:lineRule="auto"/>
        <w:ind w:left="216" w:right="7375"/>
        <w:jc w:val="left"/>
      </w:pPr>
      <w:r>
        <w:rPr/>
        <w:t>□适用 √不适用</w:t>
      </w:r>
      <w:r>
        <w:rPr>
          <w:w w:val="100"/>
        </w:rPr>
        <w:t> </w:t>
      </w:r>
      <w:r>
        <w:rPr/>
        <w:t>其他说明</w:t>
      </w:r>
    </w:p>
    <w:p>
      <w:pPr>
        <w:pStyle w:val="BodyText"/>
        <w:spacing w:line="240" w:lineRule="auto" w:before="29"/>
        <w:ind w:left="216" w:right="139"/>
        <w:jc w:val="left"/>
      </w:pPr>
      <w:r>
        <w:rPr/>
        <w:t>□适用 √不适用</w:t>
      </w:r>
    </w:p>
    <w:p>
      <w:pPr>
        <w:spacing w:line="240" w:lineRule="auto" w:before="13"/>
        <w:rPr>
          <w:rFonts w:ascii="宋体" w:hAnsi="宋体" w:cs="宋体" w:eastAsia="宋体" w:hint="default"/>
          <w:sz w:val="23"/>
          <w:szCs w:val="23"/>
        </w:rPr>
      </w:pPr>
    </w:p>
    <w:p>
      <w:pPr>
        <w:pStyle w:val="Heading2"/>
        <w:spacing w:line="240" w:lineRule="auto"/>
        <w:ind w:left="216" w:right="139"/>
        <w:jc w:val="left"/>
        <w:rPr>
          <w:rFonts w:ascii="宋体" w:hAnsi="宋体" w:cs="宋体" w:eastAsia="宋体" w:hint="default"/>
          <w:b w:val="0"/>
          <w:bCs w:val="0"/>
        </w:rPr>
      </w:pPr>
      <w:r>
        <w:rPr>
          <w:rFonts w:ascii="宋体" w:hAnsi="宋体" w:cs="宋体" w:eastAsia="宋体" w:hint="default"/>
        </w:rPr>
        <w:t>37</w:t>
      </w:r>
      <w:r>
        <w:rPr/>
        <w:t>、</w:t>
      </w:r>
      <w:r>
        <w:rPr>
          <w:spacing w:val="-27"/>
        </w:rPr>
        <w:t> </w:t>
      </w:r>
      <w:r>
        <w:rPr/>
        <w:t>预收款项</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8"/>
        <w:ind w:left="216" w:right="139"/>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预收账款项列示</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1"/>
          <w:szCs w:val="11"/>
        </w:rPr>
      </w:pPr>
    </w:p>
    <w:p>
      <w:pPr>
        <w:pStyle w:val="BodyText"/>
        <w:spacing w:line="240" w:lineRule="auto" w:before="36"/>
        <w:ind w:left="216" w:right="139"/>
        <w:jc w:val="left"/>
      </w:pPr>
      <w:r>
        <w:rPr/>
        <w:t>√适用 □不适用</w:t>
      </w:r>
    </w:p>
    <w:p>
      <w:pPr>
        <w:pStyle w:val="BodyText"/>
        <w:tabs>
          <w:tab w:pos="1051" w:val="left" w:leader="none"/>
        </w:tabs>
        <w:spacing w:line="240" w:lineRule="auto" w:before="126"/>
        <w:ind w:left="0" w:right="1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26"/>
        <w:gridCol w:w="3003"/>
        <w:gridCol w:w="2996"/>
      </w:tblGrid>
      <w:tr>
        <w:trPr>
          <w:trHeight w:val="283" w:hRule="exact"/>
        </w:trPr>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209,562,926.49</w:t>
            </w:r>
            <w:r>
              <w:rPr>
                <w:rFonts w:ascii="宋体"/>
                <w:sz w:val="21"/>
              </w:rPr>
              <w:t> </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244,748,544.65</w:t>
            </w:r>
            <w:r>
              <w:rPr>
                <w:rFonts w:ascii="宋体"/>
                <w:sz w:val="21"/>
              </w:rPr>
              <w:t> </w:t>
            </w:r>
          </w:p>
        </w:tc>
      </w:tr>
      <w:tr>
        <w:trPr>
          <w:trHeight w:val="281" w:hRule="exact"/>
        </w:trPr>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23,955,263.37</w:t>
            </w:r>
            <w:r>
              <w:rPr>
                <w:rFonts w:ascii="宋体"/>
                <w:sz w:val="21"/>
              </w:rPr>
              <w:t> </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19,847,495.88</w:t>
            </w:r>
            <w:r>
              <w:rPr>
                <w:rFonts w:ascii="宋体"/>
                <w:sz w:val="21"/>
              </w:rPr>
              <w:t> </w:t>
            </w:r>
          </w:p>
        </w:tc>
      </w:tr>
      <w:tr>
        <w:trPr>
          <w:trHeight w:val="283" w:hRule="exact"/>
        </w:trPr>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9,465,463.12</w:t>
            </w:r>
            <w:r>
              <w:rPr>
                <w:rFonts w:ascii="宋体"/>
                <w:sz w:val="21"/>
              </w:rPr>
              <w:t> </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4,749,088.86</w:t>
            </w:r>
            <w:r>
              <w:rPr>
                <w:rFonts w:ascii="宋体"/>
                <w:sz w:val="21"/>
              </w:rPr>
              <w:t> </w:t>
            </w:r>
          </w:p>
        </w:tc>
      </w:tr>
      <w:tr>
        <w:trPr>
          <w:trHeight w:val="283" w:hRule="exact"/>
        </w:trPr>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3,082,741.88</w:t>
            </w:r>
            <w:r>
              <w:rPr>
                <w:rFonts w:ascii="宋体"/>
                <w:sz w:val="21"/>
              </w:rPr>
              <w:t> </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959,949.52</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1050" w:footer="1375" w:top="1280" w:bottom="1560" w:left="1060" w:right="1660"/>
        </w:sectPr>
      </w:pPr>
    </w:p>
    <w:p>
      <w:pPr>
        <w:spacing w:line="240" w:lineRule="auto" w:before="5"/>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826"/>
        <w:gridCol w:w="3003"/>
        <w:gridCol w:w="2996"/>
      </w:tblGrid>
      <w:tr>
        <w:trPr>
          <w:trHeight w:val="283" w:hRule="exact"/>
        </w:trPr>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8" w:right="-3"/>
              <w:jc w:val="left"/>
              <w:rPr>
                <w:rFonts w:ascii="宋体" w:hAnsi="宋体" w:cs="宋体" w:eastAsia="宋体" w:hint="default"/>
                <w:sz w:val="21"/>
                <w:szCs w:val="21"/>
              </w:rPr>
            </w:pPr>
            <w:r>
              <w:rPr>
                <w:rFonts w:ascii="宋体"/>
                <w:sz w:val="21"/>
              </w:rPr>
              <w:t>246,066,394.86 </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1" w:right="-3"/>
              <w:jc w:val="left"/>
              <w:rPr>
                <w:rFonts w:ascii="宋体" w:hAnsi="宋体" w:cs="宋体" w:eastAsia="宋体" w:hint="default"/>
                <w:sz w:val="21"/>
                <w:szCs w:val="21"/>
              </w:rPr>
            </w:pPr>
            <w:r>
              <w:rPr>
                <w:rFonts w:ascii="宋体"/>
                <w:sz w:val="21"/>
              </w:rPr>
              <w:t>270,305,078.91 </w:t>
            </w:r>
          </w:p>
        </w:tc>
      </w:tr>
    </w:tbl>
    <w:p>
      <w:pPr>
        <w:spacing w:line="240" w:lineRule="auto" w:before="9"/>
        <w:rPr>
          <w:rFonts w:ascii="宋体" w:hAnsi="宋体" w:cs="宋体" w:eastAsia="宋体" w:hint="default"/>
          <w:sz w:val="29"/>
          <w:szCs w:val="29"/>
        </w:rPr>
      </w:pPr>
    </w:p>
    <w:p>
      <w:pPr>
        <w:pStyle w:val="Heading2"/>
        <w:spacing w:line="240" w:lineRule="auto" w:before="36"/>
        <w:ind w:left="216" w:right="228"/>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11"/>
          <w:szCs w:val="11"/>
        </w:rPr>
      </w:pPr>
    </w:p>
    <w:p>
      <w:pPr>
        <w:pStyle w:val="BodyText"/>
        <w:spacing w:line="240" w:lineRule="auto" w:before="36"/>
        <w:ind w:left="216" w:right="228"/>
        <w:jc w:val="left"/>
      </w:pPr>
      <w:r>
        <w:rPr/>
        <w:t>√适用 □不适用</w:t>
      </w:r>
    </w:p>
    <w:p>
      <w:pPr>
        <w:pStyle w:val="BodyText"/>
        <w:tabs>
          <w:tab w:pos="1051" w:val="left" w:leader="none"/>
        </w:tabs>
        <w:spacing w:line="240" w:lineRule="auto" w:before="126"/>
        <w:ind w:left="0" w:right="2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17"/>
        <w:gridCol w:w="2936"/>
        <w:gridCol w:w="2972"/>
      </w:tblGrid>
      <w:tr>
        <w:trPr>
          <w:trHeight w:val="283"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5"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r>
              <w:rPr>
                <w:rFonts w:ascii="宋体" w:hAnsi="宋体" w:cs="宋体" w:eastAsia="宋体" w:hint="default"/>
                <w:sz w:val="21"/>
                <w:szCs w:val="21"/>
              </w:rPr>
              <w:t> </w:t>
            </w:r>
          </w:p>
        </w:tc>
      </w:tr>
      <w:tr>
        <w:trPr>
          <w:trHeight w:val="554"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天津市中环系统工程有限责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任公司</w:t>
            </w:r>
            <w:r>
              <w:rPr>
                <w:rFonts w:ascii="宋体" w:hAnsi="宋体" w:cs="宋体" w:eastAsia="宋体" w:hint="default"/>
                <w:sz w:val="21"/>
                <w:szCs w:val="21"/>
              </w:rPr>
              <w:t> </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1,297,225.00</w:t>
            </w:r>
            <w:r>
              <w:rPr>
                <w:rFonts w:ascii="宋体"/>
                <w:sz w:val="21"/>
              </w:rPr>
              <w:t> </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经销商预付货款</w:t>
            </w:r>
            <w:r>
              <w:rPr>
                <w:rFonts w:ascii="宋体" w:hAnsi="宋体" w:cs="宋体" w:eastAsia="宋体" w:hint="default"/>
                <w:sz w:val="21"/>
                <w:szCs w:val="21"/>
              </w:rPr>
              <w:t> </w:t>
            </w:r>
          </w:p>
        </w:tc>
      </w:tr>
      <w:tr>
        <w:trPr>
          <w:trHeight w:val="283"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宝鸡市大数据发展服务局</w:t>
            </w:r>
            <w:r>
              <w:rPr>
                <w:rFonts w:ascii="宋体" w:hAnsi="宋体" w:cs="宋体" w:eastAsia="宋体" w:hint="default"/>
                <w:sz w:val="21"/>
                <w:szCs w:val="21"/>
              </w:rPr>
              <w:t> </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1,075,200.00</w:t>
            </w:r>
            <w:r>
              <w:rPr>
                <w:rFonts w:ascii="宋体"/>
                <w:sz w:val="21"/>
              </w:rPr>
              <w:t> </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项目未完成</w:t>
            </w:r>
            <w:r>
              <w:rPr>
                <w:rFonts w:ascii="宋体" w:hAnsi="宋体" w:cs="宋体" w:eastAsia="宋体" w:hint="default"/>
                <w:sz w:val="21"/>
                <w:szCs w:val="21"/>
              </w:rPr>
              <w:t> </w:t>
            </w:r>
          </w:p>
        </w:tc>
      </w:tr>
      <w:tr>
        <w:trPr>
          <w:trHeight w:val="281"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广东宇阳互联科技有限公司</w:t>
            </w:r>
            <w:r>
              <w:rPr>
                <w:rFonts w:ascii="宋体" w:hAnsi="宋体" w:cs="宋体" w:eastAsia="宋体" w:hint="default"/>
                <w:sz w:val="21"/>
                <w:szCs w:val="21"/>
              </w:rPr>
              <w:t> </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1,033,312.64</w:t>
            </w:r>
            <w:r>
              <w:rPr>
                <w:rFonts w:ascii="宋体"/>
                <w:sz w:val="21"/>
              </w:rPr>
              <w:t> </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经销商预付货款</w:t>
            </w:r>
            <w:r>
              <w:rPr>
                <w:rFonts w:ascii="宋体" w:hAnsi="宋体" w:cs="宋体" w:eastAsia="宋体" w:hint="default"/>
                <w:sz w:val="21"/>
                <w:szCs w:val="21"/>
              </w:rPr>
              <w:t> </w:t>
            </w:r>
          </w:p>
        </w:tc>
      </w:tr>
      <w:tr>
        <w:trPr>
          <w:trHeight w:val="283"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3,405,737.64</w:t>
            </w:r>
            <w:r>
              <w:rPr>
                <w:rFonts w:ascii="宋体"/>
                <w:sz w:val="21"/>
              </w:rPr>
              <w:t> </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before="36"/>
        <w:ind w:left="216" w:right="228"/>
        <w:jc w:val="left"/>
      </w:pPr>
      <w:r>
        <w:rPr/>
        <w:t>其他说明</w:t>
      </w:r>
    </w:p>
    <w:p>
      <w:pPr>
        <w:pStyle w:val="BodyText"/>
        <w:spacing w:line="240" w:lineRule="auto" w:before="123"/>
        <w:ind w:left="216" w:right="228"/>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90" w:lineRule="auto"/>
        <w:ind w:left="216" w:right="6116"/>
        <w:jc w:val="left"/>
        <w:rPr>
          <w:rFonts w:ascii="宋体" w:hAnsi="宋体" w:cs="宋体" w:eastAsia="宋体" w:hint="default"/>
          <w:b w:val="0"/>
          <w:bCs w:val="0"/>
        </w:rPr>
      </w:pPr>
      <w:r>
        <w:rPr>
          <w:rFonts w:ascii="宋体" w:hAnsi="宋体" w:cs="宋体" w:eastAsia="宋体" w:hint="default"/>
        </w:rPr>
        <w:t>38</w:t>
      </w:r>
      <w:r>
        <w:rPr/>
        <w:t>、</w:t>
      </w:r>
      <w:r>
        <w:rPr>
          <w:spacing w:val="-25"/>
        </w:rPr>
        <w:t> </w:t>
      </w:r>
      <w:r>
        <w:rPr/>
        <w:t>合同负债</w:t>
      </w:r>
      <w:r>
        <w:rPr>
          <w:w w:val="100"/>
        </w:rPr>
        <w:t> </w:t>
      </w:r>
      <w:r>
        <w:rPr>
          <w:rFonts w:ascii="宋体" w:hAnsi="宋体" w:cs="宋体" w:eastAsia="宋体" w:hint="default"/>
        </w:rPr>
        <w:t>(1).</w:t>
      </w:r>
      <w:r>
        <w:rPr/>
        <w:t>合同负债情况</w:t>
      </w:r>
      <w:r>
        <w:rPr>
          <w:rFonts w:ascii="宋体" w:hAnsi="宋体" w:cs="宋体" w:eastAsia="宋体" w:hint="default"/>
          <w:w w:val="99"/>
        </w:rPr>
        <w:t> </w:t>
      </w:r>
      <w:r>
        <w:rPr>
          <w:rFonts w:ascii="宋体" w:hAnsi="宋体" w:cs="宋体" w:eastAsia="宋体" w:hint="default"/>
          <w:b w:val="0"/>
          <w:bCs w:val="0"/>
        </w:rPr>
      </w:r>
    </w:p>
    <w:p>
      <w:pPr>
        <w:spacing w:line="290" w:lineRule="auto" w:before="142"/>
        <w:ind w:left="216" w:right="329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报告期内账面价值发生重大变动的金额和原因</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50" w:lineRule="auto" w:before="142"/>
        <w:ind w:left="216" w:right="7475"/>
        <w:jc w:val="left"/>
      </w:pPr>
      <w:r>
        <w:rPr/>
        <w:t>□适用 √不适用</w:t>
      </w:r>
      <w:r>
        <w:rPr>
          <w:w w:val="100"/>
        </w:rPr>
        <w:t> </w:t>
      </w:r>
      <w:r>
        <w:rPr/>
        <w:t>其他说明：</w:t>
      </w:r>
    </w:p>
    <w:p>
      <w:pPr>
        <w:pStyle w:val="BodyText"/>
        <w:spacing w:line="240" w:lineRule="auto" w:before="27"/>
        <w:ind w:left="216" w:right="228"/>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90" w:lineRule="auto"/>
        <w:ind w:left="216" w:right="6116"/>
        <w:jc w:val="left"/>
        <w:rPr>
          <w:rFonts w:ascii="宋体" w:hAnsi="宋体" w:cs="宋体" w:eastAsia="宋体" w:hint="default"/>
          <w:b w:val="0"/>
          <w:bCs w:val="0"/>
          <w:sz w:val="20"/>
          <w:szCs w:val="20"/>
        </w:rPr>
      </w:pPr>
      <w:r>
        <w:rPr>
          <w:rFonts w:ascii="宋体" w:hAnsi="宋体" w:cs="宋体" w:eastAsia="宋体" w:hint="default"/>
        </w:rPr>
        <w:t>39</w:t>
      </w:r>
      <w:r>
        <w:rPr/>
        <w:t>、</w:t>
      </w:r>
      <w:r>
        <w:rPr>
          <w:spacing w:val="-26"/>
        </w:rPr>
        <w:t> </w:t>
      </w:r>
      <w:r>
        <w:rPr/>
        <w:t>应付职工薪酬</w:t>
      </w:r>
      <w:r>
        <w:rPr>
          <w:rFonts w:ascii="宋体" w:hAnsi="宋体" w:cs="宋体" w:eastAsia="宋体" w:hint="default"/>
          <w:w w:val="99"/>
        </w:rPr>
        <w:t> </w:t>
      </w:r>
      <w:r>
        <w:rPr>
          <w:rFonts w:ascii="宋体" w:hAnsi="宋体" w:cs="宋体" w:eastAsia="宋体" w:hint="default"/>
        </w:rPr>
        <w:t>(1).</w:t>
      </w:r>
      <w:r>
        <w:rPr/>
        <w:t>应付职工薪酬列示</w:t>
      </w:r>
      <w:r>
        <w:rPr>
          <w:rFonts w:ascii="宋体" w:hAnsi="宋体" w:cs="宋体" w:eastAsia="宋体" w:hint="default"/>
          <w:w w:val="98"/>
          <w:sz w:val="20"/>
          <w:szCs w:val="20"/>
        </w:rPr>
        <w:t> </w:t>
      </w:r>
      <w:r>
        <w:rPr>
          <w:rFonts w:ascii="宋体" w:hAnsi="宋体" w:cs="宋体" w:eastAsia="宋体" w:hint="default"/>
          <w:b w:val="0"/>
          <w:bCs w:val="0"/>
          <w:sz w:val="20"/>
          <w:szCs w:val="20"/>
        </w:rPr>
      </w:r>
    </w:p>
    <w:p>
      <w:pPr>
        <w:spacing w:line="240" w:lineRule="auto" w:before="1"/>
        <w:rPr>
          <w:rFonts w:ascii="宋体" w:hAnsi="宋体" w:cs="宋体" w:eastAsia="宋体" w:hint="default"/>
          <w:b/>
          <w:bCs/>
          <w:sz w:val="8"/>
          <w:szCs w:val="8"/>
        </w:rPr>
      </w:pPr>
    </w:p>
    <w:p>
      <w:pPr>
        <w:pStyle w:val="BodyText"/>
        <w:spacing w:line="240" w:lineRule="auto" w:before="36"/>
        <w:ind w:left="216" w:right="228"/>
        <w:jc w:val="left"/>
      </w:pPr>
      <w:r>
        <w:rPr/>
        <w:t>√适用 □不适用</w:t>
      </w:r>
    </w:p>
    <w:p>
      <w:pPr>
        <w:pStyle w:val="BodyText"/>
        <w:tabs>
          <w:tab w:pos="1051" w:val="left" w:leader="none"/>
        </w:tabs>
        <w:spacing w:line="240" w:lineRule="auto" w:before="123"/>
        <w:ind w:left="0" w:right="23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10"/>
        <w:gridCol w:w="1582"/>
        <w:gridCol w:w="1685"/>
        <w:gridCol w:w="1687"/>
        <w:gridCol w:w="1685"/>
      </w:tblGrid>
      <w:tr>
        <w:trPr>
          <w:trHeight w:val="41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6"/>
              <w:jc w:val="right"/>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1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2"/>
              <w:jc w:val="right"/>
              <w:rPr>
                <w:rFonts w:ascii="宋体" w:hAnsi="宋体" w:cs="宋体" w:eastAsia="宋体" w:hint="default"/>
                <w:sz w:val="21"/>
                <w:szCs w:val="21"/>
              </w:rPr>
            </w:pPr>
            <w:r>
              <w:rPr>
                <w:rFonts w:ascii="宋体" w:hAnsi="宋体" w:cs="宋体" w:eastAsia="宋体" w:hint="default"/>
                <w:spacing w:val="-1"/>
                <w:sz w:val="21"/>
                <w:szCs w:val="21"/>
              </w:rPr>
              <w:t>一、短期薪酬</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94,175,025.90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374,119,666.18</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353,867,871.16</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114,426,820.92</w:t>
            </w:r>
            <w:r>
              <w:rPr>
                <w:rFonts w:ascii="宋体"/>
                <w:sz w:val="21"/>
              </w:rPr>
              <w:t> </w:t>
            </w:r>
          </w:p>
        </w:tc>
      </w:tr>
      <w:tr>
        <w:trPr>
          <w:trHeight w:val="809"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3"/>
              <w:ind w:left="103" w:right="127"/>
              <w:jc w:val="left"/>
              <w:rPr>
                <w:rFonts w:ascii="宋体" w:hAnsi="宋体" w:cs="宋体" w:eastAsia="宋体" w:hint="default"/>
                <w:sz w:val="21"/>
                <w:szCs w:val="21"/>
              </w:rPr>
            </w:pPr>
            <w:r>
              <w:rPr>
                <w:rFonts w:ascii="宋体" w:hAnsi="宋体" w:cs="宋体" w:eastAsia="宋体" w:hint="default"/>
                <w:spacing w:val="-2"/>
                <w:sz w:val="21"/>
                <w:szCs w:val="21"/>
              </w:rPr>
              <w:t>二、离职后福利</w:t>
            </w:r>
            <w:r>
              <w:rPr>
                <w:rFonts w:ascii="Calibri" w:hAnsi="Calibri" w:cs="Calibri" w:eastAsia="Calibri" w:hint="default"/>
                <w:spacing w:val="-2"/>
                <w:sz w:val="21"/>
                <w:szCs w:val="21"/>
              </w:rPr>
              <w:t>-</w:t>
            </w:r>
            <w:r>
              <w:rPr>
                <w:rFonts w:ascii="宋体" w:hAnsi="宋体" w:cs="宋体" w:eastAsia="宋体" w:hint="default"/>
                <w:spacing w:val="-2"/>
                <w:sz w:val="21"/>
                <w:szCs w:val="21"/>
              </w:rPr>
              <w:t>设定提</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存计划</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3,896,117.30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20,805,456.30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23,935,062.60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766,511.00</w:t>
            </w:r>
            <w:r>
              <w:rPr>
                <w:rFonts w:ascii="宋体"/>
                <w:sz w:val="21"/>
              </w:rPr>
              <w:t> </w:t>
            </w:r>
          </w:p>
        </w:tc>
      </w:tr>
      <w:tr>
        <w:trPr>
          <w:trHeight w:val="41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2"/>
              <w:jc w:val="right"/>
              <w:rPr>
                <w:rFonts w:ascii="宋体" w:hAnsi="宋体" w:cs="宋体" w:eastAsia="宋体" w:hint="default"/>
                <w:sz w:val="21"/>
                <w:szCs w:val="21"/>
              </w:rPr>
            </w:pPr>
            <w:r>
              <w:rPr>
                <w:rFonts w:ascii="宋体" w:hAnsi="宋体" w:cs="宋体" w:eastAsia="宋体" w:hint="default"/>
                <w:spacing w:val="-1"/>
                <w:sz w:val="21"/>
                <w:szCs w:val="21"/>
              </w:rPr>
              <w:t>三、辞退福利</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200,959.20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200,959.20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809"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192"/>
              <w:jc w:val="left"/>
              <w:rPr>
                <w:rFonts w:ascii="宋体" w:hAnsi="宋体" w:cs="宋体" w:eastAsia="宋体" w:hint="default"/>
                <w:sz w:val="21"/>
                <w:szCs w:val="21"/>
              </w:rPr>
            </w:pPr>
            <w:r>
              <w:rPr>
                <w:rFonts w:ascii="宋体" w:hAnsi="宋体" w:cs="宋体" w:eastAsia="宋体" w:hint="default"/>
                <w:spacing w:val="-2"/>
                <w:sz w:val="21"/>
                <w:szCs w:val="21"/>
              </w:rPr>
              <w:t>四、一年内到期的其他</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福利</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41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6"/>
              <w:jc w:val="right"/>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98,071,143.20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395,126,081.68</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378,003,892.96</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115,193,331.92</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1050" w:footer="1375" w:top="1280" w:bottom="1560" w:left="1060" w:right="15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before="36"/>
        <w:ind w:left="216" w:right="228" w:firstLine="0"/>
        <w:jc w:val="left"/>
        <w:rPr>
          <w:rFonts w:ascii="宋体" w:hAnsi="宋体" w:cs="宋体" w:eastAsia="宋体" w:hint="default"/>
          <w:sz w:val="20"/>
          <w:szCs w:val="20"/>
        </w:rPr>
      </w:pPr>
      <w:r>
        <w:rPr>
          <w:rFonts w:ascii="宋体" w:hAnsi="宋体" w:cs="宋体" w:eastAsia="宋体" w:hint="default"/>
          <w:b/>
          <w:bCs/>
          <w:sz w:val="21"/>
          <w:szCs w:val="21"/>
        </w:rPr>
        <w:t>(2).</w:t>
      </w:r>
      <w:r>
        <w:rPr>
          <w:rFonts w:ascii="宋体" w:hAnsi="宋体" w:cs="宋体" w:eastAsia="宋体" w:hint="default"/>
          <w:b/>
          <w:bCs/>
          <w:sz w:val="20"/>
          <w:szCs w:val="20"/>
        </w:rPr>
        <w:t>短期薪酬列示</w:t>
      </w:r>
      <w:r>
        <w:rPr>
          <w:rFonts w:ascii="宋体" w:hAnsi="宋体" w:cs="宋体" w:eastAsia="宋体" w:hint="default"/>
          <w:b/>
          <w:bCs/>
          <w:w w:val="98"/>
          <w:sz w:val="20"/>
          <w:szCs w:val="20"/>
        </w:rPr>
        <w:t> </w:t>
      </w:r>
      <w:r>
        <w:rPr>
          <w:rFonts w:ascii="宋体" w:hAnsi="宋体" w:cs="宋体" w:eastAsia="宋体" w:hint="default"/>
          <w:sz w:val="20"/>
          <w:szCs w:val="20"/>
        </w:rPr>
      </w:r>
    </w:p>
    <w:p>
      <w:pPr>
        <w:spacing w:line="240" w:lineRule="auto" w:before="1"/>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1050" w:footer="1375" w:top="1280" w:bottom="1560" w:left="1060" w:right="1560"/>
        </w:sectPr>
      </w:pPr>
    </w:p>
    <w:p>
      <w:pPr>
        <w:pStyle w:val="BodyText"/>
        <w:spacing w:line="240" w:lineRule="auto" w:before="36"/>
        <w:ind w:left="216" w:right="-17"/>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pStyle w:val="BodyText"/>
        <w:tabs>
          <w:tab w:pos="1267" w:val="left" w:leader="none"/>
        </w:tabs>
        <w:spacing w:line="240" w:lineRule="auto" w:before="149"/>
        <w:ind w:left="216" w:right="0"/>
        <w:jc w:val="left"/>
      </w:pPr>
      <w:r>
        <w:rPr>
          <w:spacing w:val="-1"/>
        </w:rPr>
        <w:t>单位：元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280" w:bottom="1560" w:left="1060" w:right="1560"/>
          <w:cols w:num="2" w:equalWidth="0">
            <w:col w:w="1795" w:space="4884"/>
            <w:col w:w="2611"/>
          </w:cols>
        </w:sectPr>
      </w:pPr>
    </w:p>
    <w:tbl>
      <w:tblPr>
        <w:tblW w:w="0" w:type="auto"/>
        <w:jc w:val="left"/>
        <w:tblInd w:w="103" w:type="dxa"/>
        <w:tblLayout w:type="fixed"/>
        <w:tblCellMar>
          <w:top w:w="0" w:type="dxa"/>
          <w:left w:w="0" w:type="dxa"/>
          <w:bottom w:w="0" w:type="dxa"/>
          <w:right w:w="0" w:type="dxa"/>
        </w:tblCellMar>
        <w:tblLook w:val="01E0"/>
      </w:tblPr>
      <w:tblGrid>
        <w:gridCol w:w="2410"/>
        <w:gridCol w:w="1582"/>
        <w:gridCol w:w="1685"/>
        <w:gridCol w:w="1687"/>
        <w:gridCol w:w="1685"/>
      </w:tblGrid>
      <w:tr>
        <w:trPr>
          <w:trHeight w:val="41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和补贴</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92,295,175.18</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323,540,738.81</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302,041,764.86</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113,794,149.13</w:t>
            </w:r>
            <w:r>
              <w:rPr>
                <w:rFonts w:ascii="宋体"/>
                <w:sz w:val="21"/>
              </w:rPr>
              <w:t> </w:t>
            </w:r>
          </w:p>
        </w:tc>
      </w:tr>
      <w:tr>
        <w:trPr>
          <w:trHeight w:val="28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21,041,962.89</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21,041,962.89</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1,757,595.92</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12,866,220.16</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14,075,728.29</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548,087.79</w:t>
            </w:r>
            <w:r>
              <w:rPr>
                <w:rFonts w:ascii="宋体"/>
                <w:sz w:val="21"/>
              </w:rPr>
              <w:t> </w:t>
            </w:r>
          </w:p>
        </w:tc>
      </w:tr>
      <w:tr>
        <w:trPr>
          <w:trHeight w:val="28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1,599,369.24</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11,576,330.63</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12,677,602.62</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498,097.25</w:t>
            </w:r>
            <w:r>
              <w:rPr>
                <w:rFonts w:ascii="宋体"/>
                <w:sz w:val="21"/>
              </w:rPr>
              <w:t> </w:t>
            </w:r>
          </w:p>
        </w:tc>
      </w:tr>
      <w:tr>
        <w:trPr>
          <w:trHeight w:val="28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42,785.60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275,748.36</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309,307.75</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9,226.21</w:t>
            </w:r>
            <w:r>
              <w:rPr>
                <w:rFonts w:ascii="宋体"/>
                <w:sz w:val="21"/>
              </w:rPr>
              <w:t> </w:t>
            </w:r>
          </w:p>
        </w:tc>
      </w:tr>
      <w:tr>
        <w:trPr>
          <w:trHeight w:val="43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115,441.08</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1,014,141.17</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1,088,817.92</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40,764.33</w:t>
            </w:r>
            <w:r>
              <w:rPr>
                <w:rFonts w:ascii="宋体"/>
                <w:sz w:val="21"/>
              </w:rPr>
              <w:t> </w:t>
            </w:r>
          </w:p>
        </w:tc>
      </w:tr>
      <w:tr>
        <w:trPr>
          <w:trHeight w:val="28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120,383.78</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16,453,997.68</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16,490,797.46</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83,584.00</w:t>
            </w:r>
            <w:r>
              <w:rPr>
                <w:rFonts w:ascii="宋体"/>
                <w:sz w:val="21"/>
              </w:rPr>
              <w:t> </w:t>
            </w:r>
          </w:p>
        </w:tc>
      </w:tr>
      <w:tr>
        <w:trPr>
          <w:trHeight w:val="55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育经费</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1,871.02</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216,746.64</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217,617.66</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1,000.00</w:t>
            </w:r>
            <w:r>
              <w:rPr>
                <w:rFonts w:ascii="宋体"/>
                <w:sz w:val="21"/>
              </w:rPr>
              <w:t> </w:t>
            </w:r>
          </w:p>
        </w:tc>
      </w:tr>
      <w:tr>
        <w:trPr>
          <w:trHeight w:val="28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94,175,025.90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374,119,666.18</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353,867,871.16</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114,426,820.92</w:t>
            </w:r>
            <w:r>
              <w:rPr>
                <w:rFonts w:ascii="宋体"/>
                <w:sz w:val="21"/>
              </w:rPr>
              <w:t> </w:t>
            </w:r>
          </w:p>
        </w:tc>
      </w:tr>
    </w:tbl>
    <w:p>
      <w:pPr>
        <w:spacing w:line="240" w:lineRule="auto" w:before="0"/>
        <w:rPr>
          <w:rFonts w:ascii="宋体" w:hAnsi="宋体" w:cs="宋体" w:eastAsia="宋体" w:hint="default"/>
          <w:sz w:val="20"/>
          <w:szCs w:val="20"/>
        </w:rPr>
      </w:pPr>
    </w:p>
    <w:p>
      <w:pPr>
        <w:spacing w:before="168"/>
        <w:ind w:left="216" w:right="228" w:firstLine="0"/>
        <w:jc w:val="left"/>
        <w:rPr>
          <w:rFonts w:ascii="宋体" w:hAnsi="宋体" w:cs="宋体" w:eastAsia="宋体" w:hint="default"/>
          <w:sz w:val="20"/>
          <w:szCs w:val="20"/>
        </w:rPr>
      </w:pPr>
      <w:r>
        <w:rPr>
          <w:rFonts w:ascii="宋体" w:hAnsi="宋体" w:cs="宋体" w:eastAsia="宋体" w:hint="default"/>
          <w:b/>
          <w:bCs/>
          <w:sz w:val="21"/>
          <w:szCs w:val="21"/>
        </w:rPr>
        <w:t>(3).</w:t>
      </w:r>
      <w:r>
        <w:rPr>
          <w:rFonts w:ascii="宋体" w:hAnsi="宋体" w:cs="宋体" w:eastAsia="宋体" w:hint="default"/>
          <w:b/>
          <w:bCs/>
          <w:sz w:val="20"/>
          <w:szCs w:val="20"/>
        </w:rPr>
        <w:t>设定提存计划列示</w:t>
      </w:r>
      <w:r>
        <w:rPr>
          <w:rFonts w:ascii="宋体" w:hAnsi="宋体" w:cs="宋体" w:eastAsia="宋体" w:hint="default"/>
          <w:b/>
          <w:bCs/>
          <w:w w:val="98"/>
          <w:sz w:val="20"/>
          <w:szCs w:val="20"/>
        </w:rPr>
        <w:t> </w:t>
      </w:r>
      <w:r>
        <w:rPr>
          <w:rFonts w:ascii="宋体" w:hAnsi="宋体" w:cs="宋体" w:eastAsia="宋体" w:hint="default"/>
          <w:sz w:val="20"/>
          <w:szCs w:val="20"/>
        </w:rPr>
      </w:r>
    </w:p>
    <w:p>
      <w:pPr>
        <w:spacing w:line="240" w:lineRule="auto" w:before="1"/>
        <w:rPr>
          <w:rFonts w:ascii="宋体" w:hAnsi="宋体" w:cs="宋体" w:eastAsia="宋体" w:hint="default"/>
          <w:b/>
          <w:bCs/>
          <w:sz w:val="11"/>
          <w:szCs w:val="11"/>
        </w:rPr>
      </w:pPr>
    </w:p>
    <w:p>
      <w:pPr>
        <w:pStyle w:val="BodyText"/>
        <w:spacing w:line="240" w:lineRule="auto" w:before="36"/>
        <w:ind w:left="216" w:right="228"/>
        <w:jc w:val="left"/>
      </w:pPr>
      <w:r>
        <w:rPr/>
        <w:t>√适用 □不适用</w:t>
      </w:r>
    </w:p>
    <w:p>
      <w:pPr>
        <w:pStyle w:val="BodyText"/>
        <w:tabs>
          <w:tab w:pos="1051" w:val="left" w:leader="none"/>
        </w:tabs>
        <w:spacing w:line="240" w:lineRule="auto" w:before="126"/>
        <w:ind w:left="0" w:right="23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20"/>
        <w:gridCol w:w="1561"/>
        <w:gridCol w:w="1700"/>
        <w:gridCol w:w="1702"/>
        <w:gridCol w:w="1738"/>
      </w:tblGrid>
      <w:tr>
        <w:trPr>
          <w:trHeight w:val="281" w:hRule="exact"/>
        </w:trPr>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3,756,568.53</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20,024,436.66</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23,049,475.85</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731,529.34</w:t>
            </w:r>
            <w:r>
              <w:rPr>
                <w:rFonts w:ascii="宋体"/>
                <w:sz w:val="21"/>
              </w:rPr>
              <w:t> </w:t>
            </w:r>
          </w:p>
        </w:tc>
      </w:tr>
      <w:tr>
        <w:trPr>
          <w:trHeight w:val="281" w:hRule="exact"/>
        </w:trPr>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139,548.77</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781,019.64</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885,586.75</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34,981.66</w:t>
            </w:r>
            <w:r>
              <w:rPr>
                <w:rFonts w:ascii="宋体"/>
                <w:sz w:val="21"/>
              </w:rPr>
              <w:t> </w:t>
            </w:r>
          </w:p>
        </w:tc>
      </w:tr>
      <w:tr>
        <w:trPr>
          <w:trHeight w:val="283" w:hRule="exact"/>
        </w:trPr>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3,896,117.30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20,805,456.30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23,935,062.60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766,511.00</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before="36"/>
        <w:ind w:left="216" w:right="228"/>
        <w:jc w:val="left"/>
      </w:pPr>
      <w:r>
        <w:rPr/>
        <w:t>其他说明：</w:t>
      </w:r>
    </w:p>
    <w:p>
      <w:pPr>
        <w:pStyle w:val="BodyText"/>
        <w:spacing w:line="240" w:lineRule="auto" w:before="123"/>
        <w:ind w:left="216" w:right="228"/>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Heading2"/>
        <w:spacing w:line="240" w:lineRule="auto"/>
        <w:ind w:left="216" w:right="228"/>
        <w:jc w:val="left"/>
        <w:rPr>
          <w:rFonts w:ascii="宋体" w:hAnsi="宋体" w:cs="宋体" w:eastAsia="宋体" w:hint="default"/>
          <w:b w:val="0"/>
          <w:bCs w:val="0"/>
        </w:rPr>
      </w:pPr>
      <w:r>
        <w:rPr>
          <w:rFonts w:ascii="宋体" w:hAnsi="宋体" w:cs="宋体" w:eastAsia="宋体" w:hint="default"/>
        </w:rPr>
        <w:t>40</w:t>
      </w:r>
      <w:r>
        <w:rPr/>
        <w:t>、</w:t>
      </w:r>
      <w:r>
        <w:rPr>
          <w:spacing w:val="-27"/>
        </w:rPr>
        <w:t> </w:t>
      </w:r>
      <w:r>
        <w:rPr/>
        <w:t>应交税费</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type w:val="continuous"/>
          <w:pgSz w:w="11910" w:h="16840"/>
          <w:pgMar w:top="1280" w:bottom="1560" w:left="1060" w:right="1560"/>
        </w:sectPr>
      </w:pPr>
    </w:p>
    <w:p>
      <w:pPr>
        <w:pStyle w:val="BodyText"/>
        <w:tabs>
          <w:tab w:pos="1059" w:val="left" w:leader="none"/>
        </w:tabs>
        <w:spacing w:line="240" w:lineRule="auto" w:before="36"/>
        <w:ind w:left="216" w:right="-13"/>
        <w:jc w:val="left"/>
      </w:pPr>
      <w:r>
        <w:rPr/>
        <w:t>√适用</w:t>
        <w:tab/>
      </w:r>
      <w:r>
        <w:rPr>
          <w:rFonts w:ascii="Calibri" w:hAnsi="Calibri" w:cs="Calibri" w:eastAsia="Calibri" w:hint="default"/>
          <w:spacing w:val="-2"/>
        </w:rPr>
        <w:t>□</w:t>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pStyle w:val="BodyText"/>
        <w:tabs>
          <w:tab w:pos="1267" w:val="left" w:leader="none"/>
        </w:tabs>
        <w:spacing w:line="240" w:lineRule="auto" w:before="175"/>
        <w:ind w:left="216" w:right="0"/>
        <w:jc w:val="left"/>
      </w:pPr>
      <w:r>
        <w:rPr>
          <w:spacing w:val="-1"/>
        </w:rPr>
        <w:t>单位：元</w:t>
        <w:tab/>
        <w:t>币种：人民币</w:t>
      </w:r>
    </w:p>
    <w:p>
      <w:pPr>
        <w:spacing w:after="0" w:line="240" w:lineRule="auto"/>
        <w:jc w:val="left"/>
        <w:sectPr>
          <w:type w:val="continuous"/>
          <w:pgSz w:w="11910" w:h="16840"/>
          <w:pgMar w:top="1280" w:bottom="1560" w:left="1060" w:right="1560"/>
          <w:cols w:num="2" w:equalWidth="0">
            <w:col w:w="1816" w:space="4706"/>
            <w:col w:w="276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982"/>
        <w:gridCol w:w="2955"/>
        <w:gridCol w:w="2960"/>
      </w:tblGrid>
      <w:tr>
        <w:trPr>
          <w:trHeight w:val="408"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10"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
              <w:jc w:val="right"/>
              <w:rPr>
                <w:rFonts w:ascii="宋体" w:hAnsi="宋体" w:cs="宋体" w:eastAsia="宋体" w:hint="default"/>
                <w:sz w:val="21"/>
                <w:szCs w:val="21"/>
              </w:rPr>
            </w:pPr>
            <w:r>
              <w:rPr>
                <w:rFonts w:ascii="宋体"/>
                <w:spacing w:val="-1"/>
                <w:sz w:val="21"/>
              </w:rPr>
              <w:t>16,695,956.26</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557" w:right="0"/>
              <w:jc w:val="left"/>
              <w:rPr>
                <w:rFonts w:ascii="宋体" w:hAnsi="宋体" w:cs="宋体" w:eastAsia="宋体" w:hint="default"/>
                <w:sz w:val="21"/>
                <w:szCs w:val="21"/>
              </w:rPr>
            </w:pPr>
            <w:r>
              <w:rPr>
                <w:rFonts w:ascii="宋体"/>
                <w:sz w:val="21"/>
              </w:rPr>
              <w:t>10,789,475.78</w:t>
            </w:r>
          </w:p>
        </w:tc>
      </w:tr>
      <w:tr>
        <w:trPr>
          <w:trHeight w:val="410"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w w:val="100"/>
                <w:sz w:val="21"/>
              </w:rPr>
              <w:t> </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w w:val="100"/>
                <w:sz w:val="21"/>
              </w:rPr>
              <w:t> </w:t>
            </w:r>
          </w:p>
        </w:tc>
        <w:tc>
          <w:tcPr>
            <w:tcW w:w="296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280" w:bottom="1560" w:left="1060" w:right="1560"/>
        </w:sectPr>
      </w:pPr>
    </w:p>
    <w:p>
      <w:pPr>
        <w:spacing w:line="240" w:lineRule="auto" w:before="5"/>
        <w:rPr>
          <w:rFonts w:ascii="宋体" w:hAnsi="宋体" w:cs="宋体" w:eastAsia="宋体" w:hint="default"/>
          <w:sz w:val="11"/>
          <w:szCs w:val="11"/>
        </w:rPr>
      </w:pPr>
    </w:p>
    <w:tbl>
      <w:tblPr>
        <w:tblW w:w="0" w:type="auto"/>
        <w:jc w:val="left"/>
        <w:tblInd w:w="180" w:type="dxa"/>
        <w:tblLayout w:type="fixed"/>
        <w:tblCellMar>
          <w:top w:w="0" w:type="dxa"/>
          <w:left w:w="0" w:type="dxa"/>
          <w:bottom w:w="0" w:type="dxa"/>
          <w:right w:w="0" w:type="dxa"/>
        </w:tblCellMar>
        <w:tblLook w:val="01E0"/>
      </w:tblPr>
      <w:tblGrid>
        <w:gridCol w:w="2982"/>
        <w:gridCol w:w="2955"/>
        <w:gridCol w:w="2960"/>
      </w:tblGrid>
      <w:tr>
        <w:trPr>
          <w:trHeight w:val="41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2,685,921.03</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宋体" w:hAnsi="宋体" w:cs="宋体" w:eastAsia="宋体" w:hint="default"/>
                <w:sz w:val="21"/>
                <w:szCs w:val="21"/>
              </w:rPr>
            </w:pPr>
            <w:r>
              <w:rPr>
                <w:rFonts w:ascii="宋体"/>
                <w:spacing w:val="-1"/>
                <w:sz w:val="21"/>
              </w:rPr>
              <w:t>5,884,369.35</w:t>
            </w:r>
          </w:p>
        </w:tc>
      </w:tr>
      <w:tr>
        <w:trPr>
          <w:trHeight w:val="410"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1,066,387.15</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宋体" w:hAnsi="宋体" w:cs="宋体" w:eastAsia="宋体" w:hint="default"/>
                <w:sz w:val="21"/>
                <w:szCs w:val="21"/>
              </w:rPr>
            </w:pPr>
            <w:r>
              <w:rPr>
                <w:rFonts w:ascii="宋体"/>
                <w:spacing w:val="-1"/>
                <w:sz w:val="21"/>
              </w:rPr>
              <w:t>746,659.52</w:t>
            </w:r>
          </w:p>
        </w:tc>
      </w:tr>
      <w:tr>
        <w:trPr>
          <w:trHeight w:val="410"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814,301.78</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宋体" w:hAnsi="宋体" w:cs="宋体" w:eastAsia="宋体" w:hint="default"/>
                <w:sz w:val="21"/>
                <w:szCs w:val="21"/>
              </w:rPr>
            </w:pPr>
            <w:r>
              <w:rPr>
                <w:rFonts w:ascii="宋体"/>
                <w:spacing w:val="-1"/>
                <w:sz w:val="21"/>
              </w:rPr>
              <w:t>1,206,529.77</w:t>
            </w:r>
          </w:p>
        </w:tc>
      </w:tr>
      <w:tr>
        <w:trPr>
          <w:trHeight w:val="408"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581,644.13</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宋体" w:hAnsi="宋体" w:cs="宋体" w:eastAsia="宋体" w:hint="default"/>
                <w:sz w:val="21"/>
                <w:szCs w:val="21"/>
              </w:rPr>
            </w:pPr>
            <w:r>
              <w:rPr>
                <w:rFonts w:ascii="宋体"/>
                <w:spacing w:val="-1"/>
                <w:sz w:val="21"/>
              </w:rPr>
              <w:t>861,841.94</w:t>
            </w:r>
          </w:p>
        </w:tc>
      </w:tr>
      <w:tr>
        <w:trPr>
          <w:trHeight w:val="410"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
              <w:jc w:val="right"/>
              <w:rPr>
                <w:rFonts w:ascii="宋体" w:hAnsi="宋体" w:cs="宋体" w:eastAsia="宋体" w:hint="default"/>
                <w:sz w:val="21"/>
                <w:szCs w:val="21"/>
              </w:rPr>
            </w:pPr>
            <w:r>
              <w:rPr>
                <w:rFonts w:ascii="宋体"/>
                <w:spacing w:val="-1"/>
                <w:sz w:val="21"/>
              </w:rPr>
              <w:t>47,260.79</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宋体" w:hAnsi="宋体" w:cs="宋体" w:eastAsia="宋体" w:hint="default"/>
                <w:sz w:val="21"/>
                <w:szCs w:val="21"/>
              </w:rPr>
            </w:pPr>
            <w:r>
              <w:rPr>
                <w:rFonts w:ascii="宋体"/>
                <w:spacing w:val="-1"/>
                <w:sz w:val="21"/>
              </w:rPr>
              <w:t>39,557.79</w:t>
            </w:r>
          </w:p>
        </w:tc>
      </w:tr>
      <w:tr>
        <w:trPr>
          <w:trHeight w:val="410"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21,891,471.14</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宋体" w:hAnsi="宋体" w:cs="宋体" w:eastAsia="宋体" w:hint="default"/>
                <w:sz w:val="21"/>
                <w:szCs w:val="21"/>
              </w:rPr>
            </w:pPr>
            <w:r>
              <w:rPr>
                <w:rFonts w:ascii="宋体"/>
                <w:spacing w:val="-1"/>
                <w:sz w:val="21"/>
              </w:rPr>
              <w:t>19,528,434.15</w:t>
            </w:r>
          </w:p>
        </w:tc>
      </w:tr>
    </w:tbl>
    <w:p>
      <w:pPr>
        <w:pStyle w:val="BodyText"/>
        <w:spacing w:line="350" w:lineRule="auto" w:before="93"/>
        <w:ind w:left="216" w:right="7920"/>
        <w:jc w:val="left"/>
      </w:pPr>
      <w:r>
        <w:rPr/>
        <w:t>其他说明：</w:t>
      </w:r>
      <w:r>
        <w:rPr>
          <w:spacing w:val="-102"/>
        </w:rPr>
        <w:t> </w:t>
      </w:r>
      <w:r>
        <w:rPr>
          <w:spacing w:val="-102"/>
        </w:rPr>
      </w:r>
      <w:r>
        <w:rPr/>
        <w:t>无</w:t>
      </w:r>
    </w:p>
    <w:p>
      <w:pPr>
        <w:spacing w:line="240" w:lineRule="auto" w:before="8"/>
        <w:rPr>
          <w:rFonts w:ascii="宋体" w:hAnsi="宋体" w:cs="宋体" w:eastAsia="宋体" w:hint="default"/>
          <w:sz w:val="27"/>
          <w:szCs w:val="27"/>
        </w:rPr>
      </w:pPr>
    </w:p>
    <w:p>
      <w:pPr>
        <w:pStyle w:val="Heading2"/>
        <w:spacing w:line="290" w:lineRule="auto"/>
        <w:ind w:left="216" w:right="7412"/>
        <w:jc w:val="left"/>
        <w:rPr>
          <w:rFonts w:ascii="宋体" w:hAnsi="宋体" w:cs="宋体" w:eastAsia="宋体" w:hint="default"/>
          <w:b w:val="0"/>
          <w:bCs w:val="0"/>
        </w:rPr>
      </w:pPr>
      <w:r>
        <w:rPr>
          <w:rFonts w:ascii="宋体" w:hAnsi="宋体" w:cs="宋体" w:eastAsia="宋体" w:hint="default"/>
        </w:rPr>
        <w:t>41</w:t>
      </w:r>
      <w:r>
        <w:rPr/>
        <w:t>、</w:t>
      </w:r>
      <w:r>
        <w:rPr>
          <w:spacing w:val="-24"/>
        </w:rPr>
        <w:t> </w:t>
      </w:r>
      <w:r>
        <w:rPr/>
        <w:t>其他应付款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7"/>
          <w:szCs w:val="7"/>
        </w:rPr>
      </w:pPr>
    </w:p>
    <w:p>
      <w:pPr>
        <w:pStyle w:val="BodyText"/>
        <w:spacing w:line="240" w:lineRule="auto" w:before="36"/>
        <w:ind w:left="216" w:right="0"/>
        <w:jc w:val="left"/>
      </w:pPr>
      <w:r>
        <w:rPr/>
        <w:t>√适用 □不适用</w:t>
      </w:r>
    </w:p>
    <w:p>
      <w:pPr>
        <w:pStyle w:val="BodyText"/>
        <w:tabs>
          <w:tab w:pos="1051" w:val="left" w:leader="none"/>
        </w:tabs>
        <w:spacing w:line="240" w:lineRule="auto" w:before="126"/>
        <w:ind w:left="0" w:right="15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27"/>
        <w:gridCol w:w="2792"/>
        <w:gridCol w:w="2806"/>
      </w:tblGrid>
      <w:tr>
        <w:trPr>
          <w:trHeight w:val="28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r>
              <w:rPr>
                <w:rFonts w:ascii="宋体" w:hAnsi="宋体" w:cs="宋体" w:eastAsia="宋体" w:hint="default"/>
                <w:sz w:val="21"/>
                <w:szCs w:val="21"/>
              </w:rPr>
              <w:t> </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11,894,703.09</w:t>
            </w:r>
            <w:r>
              <w:rPr>
                <w:rFonts w:ascii="宋体"/>
                <w:sz w:val="21"/>
              </w:rPr>
              <w:t> </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10,371,884.05</w:t>
            </w:r>
            <w:r>
              <w:rPr>
                <w:rFonts w:ascii="宋体"/>
                <w:sz w:val="21"/>
              </w:rPr>
              <w:t> </w:t>
            </w:r>
          </w:p>
        </w:tc>
      </w:tr>
      <w:tr>
        <w:trPr>
          <w:trHeight w:val="28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11,894,703.09</w:t>
            </w:r>
            <w:r>
              <w:rPr>
                <w:rFonts w:ascii="宋体"/>
                <w:sz w:val="21"/>
              </w:rPr>
              <w:t> </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10,371,884.05</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before="36"/>
        <w:ind w:left="216" w:right="0"/>
        <w:jc w:val="left"/>
      </w:pPr>
      <w:r>
        <w:rPr/>
        <w:t>其他说明：</w:t>
      </w:r>
    </w:p>
    <w:p>
      <w:pPr>
        <w:pStyle w:val="BodyText"/>
        <w:spacing w:line="240" w:lineRule="auto" w:before="123"/>
        <w:ind w:left="216"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90" w:lineRule="auto"/>
        <w:ind w:left="216" w:right="7475"/>
        <w:jc w:val="left"/>
        <w:rPr>
          <w:rFonts w:ascii="宋体" w:hAnsi="宋体" w:cs="宋体" w:eastAsia="宋体" w:hint="default"/>
          <w:b w:val="0"/>
          <w:bCs w:val="0"/>
          <w:sz w:val="20"/>
          <w:szCs w:val="20"/>
        </w:rPr>
      </w:pPr>
      <w:r>
        <w:rPr/>
        <w:t>应付利息</w:t>
      </w:r>
      <w:r>
        <w:rPr>
          <w:rFonts w:ascii="宋体" w:hAnsi="宋体" w:cs="宋体" w:eastAsia="宋体" w:hint="default"/>
          <w:w w:val="99"/>
        </w:rPr>
        <w:t> </w:t>
      </w:r>
      <w:r>
        <w:rPr>
          <w:rFonts w:ascii="宋体" w:hAnsi="宋体" w:cs="宋体" w:eastAsia="宋体" w:hint="default"/>
        </w:rPr>
        <w:t>(1).</w:t>
      </w:r>
      <w:r>
        <w:rPr/>
        <w:t>分类列示</w:t>
      </w:r>
      <w:r>
        <w:rPr>
          <w:rFonts w:ascii="宋体" w:hAnsi="宋体" w:cs="宋体" w:eastAsia="宋体" w:hint="default"/>
          <w:w w:val="98"/>
          <w:sz w:val="20"/>
          <w:szCs w:val="20"/>
        </w:rPr>
        <w:t> </w:t>
      </w:r>
      <w:r>
        <w:rPr>
          <w:rFonts w:ascii="宋体" w:hAnsi="宋体" w:cs="宋体" w:eastAsia="宋体" w:hint="default"/>
          <w:b w:val="0"/>
          <w:bCs w:val="0"/>
          <w:sz w:val="20"/>
          <w:szCs w:val="20"/>
        </w:rPr>
      </w:r>
    </w:p>
    <w:p>
      <w:pPr>
        <w:pStyle w:val="BodyText"/>
        <w:spacing w:line="240" w:lineRule="auto" w:before="139"/>
        <w:ind w:left="216" w:right="0"/>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spacing w:before="0"/>
        <w:ind w:left="216" w:right="0" w:firstLine="0"/>
        <w:jc w:val="left"/>
        <w:rPr>
          <w:rFonts w:ascii="宋体" w:hAnsi="宋体" w:cs="宋体" w:eastAsia="宋体" w:hint="default"/>
          <w:sz w:val="20"/>
          <w:szCs w:val="20"/>
        </w:rPr>
      </w:pPr>
      <w:r>
        <w:rPr>
          <w:rFonts w:ascii="宋体" w:hAnsi="宋体" w:cs="宋体" w:eastAsia="宋体" w:hint="default"/>
          <w:b/>
          <w:bCs/>
          <w:sz w:val="20"/>
          <w:szCs w:val="20"/>
        </w:rPr>
        <w:t>应付股利</w:t>
      </w:r>
      <w:r>
        <w:rPr>
          <w:rFonts w:ascii="宋体" w:hAnsi="宋体" w:cs="宋体" w:eastAsia="宋体" w:hint="default"/>
          <w:b/>
          <w:bCs/>
          <w:w w:val="98"/>
          <w:sz w:val="20"/>
          <w:szCs w:val="20"/>
        </w:rPr>
        <w:t> </w:t>
      </w:r>
      <w:r>
        <w:rPr>
          <w:rFonts w:ascii="宋体" w:hAnsi="宋体" w:cs="宋体" w:eastAsia="宋体" w:hint="default"/>
          <w:sz w:val="20"/>
          <w:szCs w:val="20"/>
        </w:rPr>
      </w:r>
    </w:p>
    <w:p>
      <w:pPr>
        <w:spacing w:before="58"/>
        <w:ind w:left="216" w:right="0" w:firstLine="0"/>
        <w:jc w:val="left"/>
        <w:rPr>
          <w:rFonts w:ascii="宋体" w:hAnsi="宋体" w:cs="宋体" w:eastAsia="宋体" w:hint="default"/>
          <w:sz w:val="20"/>
          <w:szCs w:val="20"/>
        </w:rPr>
      </w:pPr>
      <w:r>
        <w:rPr>
          <w:rFonts w:ascii="宋体" w:hAnsi="宋体" w:cs="宋体" w:eastAsia="宋体" w:hint="default"/>
          <w:b/>
          <w:bCs/>
          <w:sz w:val="21"/>
          <w:szCs w:val="21"/>
        </w:rPr>
        <w:t>(2).</w:t>
      </w:r>
      <w:r>
        <w:rPr>
          <w:rFonts w:ascii="宋体" w:hAnsi="宋体" w:cs="宋体" w:eastAsia="宋体" w:hint="default"/>
          <w:b/>
          <w:bCs/>
          <w:sz w:val="20"/>
          <w:szCs w:val="20"/>
        </w:rPr>
        <w:t>分类列示</w:t>
      </w:r>
      <w:r>
        <w:rPr>
          <w:rFonts w:ascii="宋体" w:hAnsi="宋体" w:cs="宋体" w:eastAsia="宋体" w:hint="default"/>
          <w:b/>
          <w:bCs/>
          <w:w w:val="98"/>
          <w:sz w:val="20"/>
          <w:szCs w:val="20"/>
        </w:rPr>
        <w:t> </w:t>
      </w:r>
      <w:r>
        <w:rPr>
          <w:rFonts w:ascii="宋体" w:hAnsi="宋体" w:cs="宋体" w:eastAsia="宋体" w:hint="default"/>
          <w:sz w:val="20"/>
          <w:szCs w:val="20"/>
        </w:rPr>
      </w:r>
    </w:p>
    <w:p>
      <w:pPr>
        <w:spacing w:line="240" w:lineRule="auto" w:before="12"/>
        <w:rPr>
          <w:rFonts w:ascii="宋体" w:hAnsi="宋体" w:cs="宋体" w:eastAsia="宋体" w:hint="default"/>
          <w:b/>
          <w:bCs/>
          <w:sz w:val="13"/>
          <w:szCs w:val="13"/>
        </w:rPr>
      </w:pPr>
    </w:p>
    <w:p>
      <w:pPr>
        <w:pStyle w:val="BodyText"/>
        <w:spacing w:line="240" w:lineRule="auto"/>
        <w:ind w:left="216" w:right="0"/>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216" w:right="0"/>
        <w:jc w:val="left"/>
        <w:rPr>
          <w:rFonts w:ascii="宋体" w:hAnsi="宋体" w:cs="宋体" w:eastAsia="宋体" w:hint="default"/>
          <w:b w:val="0"/>
          <w:bCs w:val="0"/>
        </w:rPr>
      </w:pPr>
      <w:r>
        <w:rPr/>
        <w:t>其他应付款</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8"/>
        <w:ind w:left="21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按款项性质列示其他应付款</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1"/>
          <w:szCs w:val="11"/>
        </w:rPr>
      </w:pPr>
    </w:p>
    <w:p>
      <w:pPr>
        <w:pStyle w:val="BodyText"/>
        <w:spacing w:line="240" w:lineRule="auto" w:before="36"/>
        <w:ind w:left="216" w:right="0"/>
        <w:jc w:val="left"/>
      </w:pPr>
      <w:r>
        <w:rPr/>
        <w:t>√适用 □不适用</w:t>
      </w:r>
    </w:p>
    <w:p>
      <w:pPr>
        <w:pStyle w:val="BodyText"/>
        <w:tabs>
          <w:tab w:pos="1051" w:val="left" w:leader="none"/>
        </w:tabs>
        <w:spacing w:line="240" w:lineRule="auto" w:before="126"/>
        <w:ind w:left="0" w:right="15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52"/>
        <w:gridCol w:w="2924"/>
        <w:gridCol w:w="3049"/>
      </w:tblGrid>
      <w:tr>
        <w:trPr>
          <w:trHeight w:val="283"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9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bl>
    <w:p>
      <w:pPr>
        <w:spacing w:after="0" w:line="243" w:lineRule="exact"/>
        <w:jc w:val="left"/>
        <w:rPr>
          <w:rFonts w:ascii="宋体" w:hAnsi="宋体" w:cs="宋体" w:eastAsia="宋体" w:hint="default"/>
          <w:sz w:val="21"/>
          <w:szCs w:val="21"/>
        </w:rPr>
        <w:sectPr>
          <w:footerReference w:type="default" r:id="rId85"/>
          <w:pgSz w:w="11910" w:h="16840"/>
          <w:pgMar w:footer="1375" w:header="1050" w:top="1280" w:bottom="1560" w:left="1060" w:right="1640"/>
        </w:sectPr>
      </w:pPr>
    </w:p>
    <w:p>
      <w:pPr>
        <w:spacing w:line="240" w:lineRule="auto" w:before="5"/>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852"/>
        <w:gridCol w:w="2924"/>
        <w:gridCol w:w="3049"/>
      </w:tblGrid>
      <w:tr>
        <w:trPr>
          <w:trHeight w:val="283"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4,364,574.13</w:t>
            </w:r>
            <w:r>
              <w:rPr>
                <w:rFonts w:ascii="宋体"/>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3,855,091.95</w:t>
            </w:r>
            <w:r>
              <w:rPr>
                <w:rFonts w:ascii="宋体"/>
                <w:sz w:val="21"/>
              </w:rPr>
              <w:t> </w:t>
            </w:r>
          </w:p>
        </w:tc>
      </w:tr>
      <w:tr>
        <w:trPr>
          <w:trHeight w:val="281"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员工报销款</w:t>
            </w:r>
            <w:r>
              <w:rPr>
                <w:rFonts w:ascii="宋体" w:hAnsi="宋体" w:cs="宋体" w:eastAsia="宋体" w:hint="default"/>
                <w:sz w:val="21"/>
                <w:szCs w:val="21"/>
              </w:rPr>
              <w:t> </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7,530,128.96</w:t>
            </w:r>
            <w:r>
              <w:rPr>
                <w:rFonts w:ascii="宋体"/>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6,516,792.10</w:t>
            </w:r>
            <w:r>
              <w:rPr>
                <w:rFonts w:ascii="宋体"/>
                <w:sz w:val="21"/>
              </w:rPr>
              <w:t> </w:t>
            </w:r>
          </w:p>
        </w:tc>
      </w:tr>
      <w:tr>
        <w:trPr>
          <w:trHeight w:val="283"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11,894,703.09</w:t>
            </w:r>
            <w:r>
              <w:rPr>
                <w:rFonts w:ascii="宋体"/>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10,371,884.05</w:t>
            </w:r>
            <w:r>
              <w:rPr>
                <w:rFonts w:ascii="宋体"/>
                <w:sz w:val="21"/>
              </w:rPr>
              <w:t> </w:t>
            </w:r>
          </w:p>
        </w:tc>
      </w:tr>
    </w:tbl>
    <w:p>
      <w:pPr>
        <w:spacing w:line="240" w:lineRule="auto" w:before="11"/>
        <w:rPr>
          <w:rFonts w:ascii="宋体" w:hAnsi="宋体" w:cs="宋体" w:eastAsia="宋体" w:hint="default"/>
          <w:sz w:val="29"/>
          <w:szCs w:val="29"/>
        </w:rPr>
      </w:pPr>
    </w:p>
    <w:p>
      <w:pPr>
        <w:pStyle w:val="Heading2"/>
        <w:spacing w:line="240" w:lineRule="auto" w:before="36"/>
        <w:ind w:left="216" w:right="139"/>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350" w:lineRule="auto"/>
        <w:ind w:left="216" w:right="7375"/>
        <w:jc w:val="left"/>
      </w:pPr>
      <w:r>
        <w:rPr/>
        <w:t>□适用 √不适用</w:t>
      </w:r>
      <w:r>
        <w:rPr>
          <w:w w:val="100"/>
        </w:rPr>
        <w:t> </w:t>
      </w:r>
      <w:r>
        <w:rPr/>
        <w:t>其他说明：</w:t>
      </w:r>
    </w:p>
    <w:p>
      <w:pPr>
        <w:pStyle w:val="BodyText"/>
        <w:spacing w:line="240" w:lineRule="auto" w:before="29"/>
        <w:ind w:left="216" w:right="139"/>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216" w:right="139"/>
        <w:jc w:val="left"/>
        <w:rPr>
          <w:b w:val="0"/>
          <w:bCs w:val="0"/>
        </w:rPr>
      </w:pPr>
      <w:r>
        <w:rPr>
          <w:rFonts w:ascii="宋体" w:hAnsi="宋体" w:cs="宋体" w:eastAsia="宋体" w:hint="default"/>
        </w:rPr>
        <w:t>42</w:t>
      </w:r>
      <w:r>
        <w:rPr/>
        <w:t>、</w:t>
      </w:r>
      <w:r>
        <w:rPr>
          <w:spacing w:val="-24"/>
        </w:rPr>
        <w:t> </w:t>
      </w:r>
      <w:r>
        <w:rPr/>
        <w:t>持有待售负债</w:t>
      </w:r>
      <w:r>
        <w:rPr>
          <w:b w:val="0"/>
          <w:bCs w:val="0"/>
        </w:rPr>
      </w:r>
    </w:p>
    <w:p>
      <w:pPr>
        <w:spacing w:line="240" w:lineRule="auto" w:before="1"/>
        <w:rPr>
          <w:rFonts w:ascii="宋体" w:hAnsi="宋体" w:cs="宋体" w:eastAsia="宋体" w:hint="default"/>
          <w:b/>
          <w:bCs/>
          <w:sz w:val="14"/>
          <w:szCs w:val="14"/>
        </w:rPr>
      </w:pPr>
    </w:p>
    <w:p>
      <w:pPr>
        <w:pStyle w:val="BodyText"/>
        <w:spacing w:line="240" w:lineRule="auto"/>
        <w:ind w:left="216" w:right="139"/>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left="216" w:right="139"/>
        <w:jc w:val="left"/>
        <w:rPr>
          <w:rFonts w:ascii="宋体" w:hAnsi="宋体" w:cs="宋体" w:eastAsia="宋体" w:hint="default"/>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78"/>
        </w:rPr>
        <w:t> </w:t>
      </w:r>
      <w:r>
        <w:rPr/>
        <w:t>年内到期的非流动负债</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240" w:lineRule="auto"/>
        <w:ind w:left="216" w:right="139"/>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line="400" w:lineRule="auto" w:before="0"/>
        <w:ind w:left="216" w:right="6351" w:firstLine="0"/>
        <w:jc w:val="left"/>
        <w:rPr>
          <w:rFonts w:ascii="宋体" w:hAnsi="宋体" w:cs="宋体" w:eastAsia="宋体" w:hint="default"/>
          <w:sz w:val="21"/>
          <w:szCs w:val="21"/>
        </w:rPr>
      </w:pPr>
      <w:r>
        <w:rPr>
          <w:rFonts w:ascii="宋体" w:hAnsi="宋体" w:cs="宋体" w:eastAsia="宋体" w:hint="default"/>
          <w:b/>
          <w:bCs/>
          <w:sz w:val="21"/>
          <w:szCs w:val="21"/>
        </w:rPr>
        <w:t>44</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其他流动负债</w:t>
      </w:r>
      <w:r>
        <w:rPr>
          <w:rFonts w:ascii="宋体" w:hAnsi="宋体" w:cs="宋体" w:eastAsia="宋体" w:hint="default"/>
          <w:b/>
          <w:bCs/>
          <w:w w:val="99"/>
          <w:sz w:val="21"/>
          <w:szCs w:val="21"/>
        </w:rPr>
        <w:t> </w:t>
      </w:r>
      <w:r>
        <w:rPr>
          <w:rFonts w:ascii="宋体" w:hAnsi="宋体" w:cs="宋体" w:eastAsia="宋体" w:hint="default"/>
          <w:sz w:val="21"/>
          <w:szCs w:val="21"/>
        </w:rPr>
        <w:t>其他流动负债情况</w:t>
      </w:r>
    </w:p>
    <w:p>
      <w:pPr>
        <w:pStyle w:val="BodyText"/>
        <w:tabs>
          <w:tab w:pos="1059" w:val="left" w:leader="none"/>
        </w:tabs>
        <w:spacing w:line="260" w:lineRule="exact"/>
        <w:ind w:left="216" w:right="139"/>
        <w:jc w:val="left"/>
      </w:pPr>
      <w:r>
        <w:rPr/>
        <w:t>□适用</w:t>
        <w:tab/>
        <w:t>√不适用</w:t>
      </w:r>
    </w:p>
    <w:p>
      <w:pPr>
        <w:pStyle w:val="BodyText"/>
        <w:spacing w:line="240" w:lineRule="auto" w:before="123"/>
        <w:ind w:left="216" w:right="139"/>
        <w:jc w:val="left"/>
      </w:pPr>
      <w:r>
        <w:rPr/>
        <w:t>短期应付债券的增减变动：</w:t>
      </w:r>
    </w:p>
    <w:p>
      <w:pPr>
        <w:pStyle w:val="BodyText"/>
        <w:spacing w:line="403" w:lineRule="auto" w:before="126"/>
        <w:ind w:left="216" w:right="7375"/>
        <w:jc w:val="left"/>
      </w:pPr>
      <w:r>
        <w:rPr/>
        <w:t>□适用 √不适用</w:t>
      </w:r>
      <w:r>
        <w:rPr>
          <w:w w:val="100"/>
        </w:rPr>
        <w:t> </w:t>
      </w:r>
      <w:r>
        <w:rPr/>
        <w:t>其他说明：</w:t>
      </w:r>
    </w:p>
    <w:p>
      <w:pPr>
        <w:pStyle w:val="BodyText"/>
        <w:spacing w:line="240" w:lineRule="auto" w:before="40"/>
        <w:ind w:left="216" w:right="139"/>
        <w:jc w:val="left"/>
      </w:pPr>
      <w:r>
        <w:rPr/>
        <w:t>□适用 √不适用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Heading2"/>
        <w:spacing w:line="290" w:lineRule="auto"/>
        <w:ind w:left="216" w:right="6351"/>
        <w:jc w:val="left"/>
        <w:rPr>
          <w:rFonts w:ascii="宋体" w:hAnsi="宋体" w:cs="宋体" w:eastAsia="宋体" w:hint="default"/>
          <w:b w:val="0"/>
          <w:bCs w:val="0"/>
        </w:rPr>
      </w:pPr>
      <w:r>
        <w:rPr>
          <w:rFonts w:ascii="宋体" w:hAnsi="宋体" w:cs="宋体" w:eastAsia="宋体" w:hint="default"/>
        </w:rPr>
        <w:t>45</w:t>
      </w:r>
      <w:r>
        <w:rPr/>
        <w:t>、 长期借款</w:t>
      </w:r>
      <w:r>
        <w:rPr>
          <w:spacing w:val="-28"/>
        </w:rPr>
        <w:t> </w:t>
      </w:r>
      <w:r>
        <w:rPr>
          <w:rFonts w:ascii="宋体" w:hAnsi="宋体" w:cs="宋体" w:eastAsia="宋体" w:hint="default"/>
          <w:spacing w:val="-28"/>
        </w:rPr>
      </w:r>
      <w:r>
        <w:rPr>
          <w:rFonts w:ascii="宋体" w:hAnsi="宋体" w:cs="宋体" w:eastAsia="宋体" w:hint="default"/>
        </w:rPr>
        <w:t>(1).</w:t>
      </w:r>
      <w:r>
        <w:rPr>
          <w:rFonts w:ascii="宋体" w:hAnsi="宋体" w:cs="宋体" w:eastAsia="宋体" w:hint="default"/>
          <w:w w:val="99"/>
        </w:rPr>
        <w:t> </w:t>
      </w:r>
      <w:r>
        <w:rPr/>
        <w:t>长期借款分类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2"/>
        <w:ind w:left="216" w:right="139"/>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240" w:lineRule="auto"/>
        <w:ind w:left="216" w:right="139"/>
        <w:jc w:val="left"/>
      </w:pPr>
      <w:r>
        <w:rPr/>
        <w:t>其他说明，包括利率区间：</w:t>
      </w:r>
    </w:p>
    <w:p>
      <w:pPr>
        <w:pStyle w:val="BodyText"/>
        <w:spacing w:line="240" w:lineRule="auto" w:before="126"/>
        <w:ind w:left="216" w:right="139"/>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90" w:lineRule="auto"/>
        <w:ind w:left="216" w:right="7375"/>
        <w:jc w:val="left"/>
        <w:rPr>
          <w:rFonts w:ascii="宋体" w:hAnsi="宋体" w:cs="宋体" w:eastAsia="宋体" w:hint="default"/>
          <w:b w:val="0"/>
          <w:bCs w:val="0"/>
        </w:rPr>
      </w:pPr>
      <w:r>
        <w:rPr>
          <w:rFonts w:ascii="宋体" w:hAnsi="宋体" w:cs="宋体" w:eastAsia="宋体" w:hint="default"/>
        </w:rPr>
        <w:t>46</w:t>
      </w:r>
      <w:r>
        <w:rPr/>
        <w:t>、</w:t>
      </w:r>
      <w:r>
        <w:rPr>
          <w:spacing w:val="-26"/>
        </w:rPr>
        <w:t> </w:t>
      </w:r>
      <w:r>
        <w:rPr/>
        <w:t>应付债券</w:t>
      </w:r>
      <w:r>
        <w:rPr>
          <w:rFonts w:ascii="宋体" w:hAnsi="宋体" w:cs="宋体" w:eastAsia="宋体" w:hint="default"/>
          <w:w w:val="99"/>
        </w:rPr>
        <w:t> </w:t>
      </w:r>
      <w:r>
        <w:rPr>
          <w:rFonts w:ascii="宋体" w:hAnsi="宋体" w:cs="宋体" w:eastAsia="宋体" w:hint="default"/>
        </w:rPr>
        <w:t>(1).</w:t>
      </w:r>
      <w:r>
        <w:rPr/>
        <w:t>应付债券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2"/>
        <w:ind w:left="216" w:right="139"/>
        <w:jc w:val="left"/>
      </w:pPr>
      <w:r>
        <w:rPr/>
        <w:t>□适用 √不适用</w:t>
      </w:r>
    </w:p>
    <w:p>
      <w:pPr>
        <w:spacing w:after="0" w:line="240" w:lineRule="auto"/>
        <w:jc w:val="left"/>
        <w:sectPr>
          <w:footerReference w:type="default" r:id="rId86"/>
          <w:pgSz w:w="11910" w:h="16840"/>
          <w:pgMar w:footer="1375" w:header="1050" w:top="1280" w:bottom="1560" w:left="1060" w:right="1660"/>
          <w:pgNumType w:start="221"/>
        </w:sectPr>
      </w:pPr>
    </w:p>
    <w:p>
      <w:pPr>
        <w:pStyle w:val="Heading2"/>
        <w:spacing w:line="240" w:lineRule="auto" w:before="114"/>
        <w:ind w:left="136" w:right="0"/>
        <w:jc w:val="left"/>
        <w:rPr>
          <w:rFonts w:ascii="宋体" w:hAnsi="宋体" w:cs="宋体" w:eastAsia="宋体" w:hint="default"/>
          <w:b w:val="0"/>
          <w:bCs w:val="0"/>
        </w:rPr>
      </w:pPr>
      <w:r>
        <w:rPr>
          <w:rFonts w:ascii="宋体" w:hAnsi="宋体" w:cs="宋体" w:eastAsia="宋体" w:hint="default"/>
        </w:rPr>
        <w:t>(2).</w:t>
      </w:r>
      <w:r>
        <w:rPr/>
        <w:t>应付债券的增减变动：（不包括划分为金融负债的优先股、永续债等其他金融工具）</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14"/>
          <w:szCs w:val="14"/>
        </w:rPr>
      </w:pPr>
    </w:p>
    <w:p>
      <w:pPr>
        <w:spacing w:line="290" w:lineRule="auto" w:before="0"/>
        <w:ind w:left="136" w:right="345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bookmarkStart w:name="OLE_LINK18" w:id="14"/>
      <w:bookmarkEnd w:id="14"/>
      <w:r>
        <w:rPr>
          <w:rFonts w:ascii="宋体" w:hAnsi="宋体" w:cs="宋体" w:eastAsia="宋体" w:hint="default"/>
          <w:spacing w:val="-103"/>
          <w:sz w:val="21"/>
          <w:szCs w:val="21"/>
        </w:rPr>
      </w:r>
      <w:bookmarkStart w:name="OLE_LINK16" w:id="15"/>
      <w:bookmarkEnd w:id="15"/>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tabs>
          <w:tab w:pos="979" w:val="left" w:leader="none"/>
        </w:tabs>
        <w:spacing w:line="240" w:lineRule="auto" w:before="142"/>
        <w:ind w:left="136" w:right="0"/>
        <w:jc w:val="left"/>
      </w:pPr>
      <w:r>
        <w:rPr/>
        <w:t>□适用</w:t>
        <w:tab/>
        <w:t>√不适用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line="400" w:lineRule="auto" w:before="0"/>
        <w:ind w:left="136"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w w:val="99"/>
          <w:sz w:val="21"/>
          <w:szCs w:val="21"/>
        </w:rPr>
        <w:t> </w:t>
      </w:r>
      <w:r>
        <w:rPr>
          <w:rFonts w:ascii="宋体" w:hAnsi="宋体" w:cs="宋体" w:eastAsia="宋体" w:hint="default"/>
          <w:spacing w:val="-2"/>
          <w:sz w:val="21"/>
          <w:szCs w:val="21"/>
        </w:rPr>
        <w:t>期末发行在外的优先股、永续债等其他金融工具基本情况</w:t>
      </w:r>
    </w:p>
    <w:p>
      <w:pPr>
        <w:pStyle w:val="BodyText"/>
        <w:spacing w:line="260" w:lineRule="exact"/>
        <w:ind w:left="136"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240" w:lineRule="auto"/>
        <w:ind w:left="136" w:right="0"/>
        <w:jc w:val="left"/>
      </w:pPr>
      <w:r>
        <w:rPr/>
        <w:t>期末发行在外的优先股、永续债等金融工具变动情况表</w:t>
      </w:r>
    </w:p>
    <w:p>
      <w:pPr>
        <w:pStyle w:val="BodyText"/>
        <w:spacing w:line="403" w:lineRule="auto" w:before="126"/>
        <w:ind w:left="136" w:right="3605"/>
        <w:jc w:val="left"/>
      </w:pPr>
      <w:r>
        <w:rPr/>
        <w:t>□适用</w:t>
      </w:r>
      <w:r>
        <w:rPr>
          <w:spacing w:val="-2"/>
        </w:rPr>
        <w:t> </w:t>
      </w:r>
      <w:r>
        <w:rPr/>
        <w:t>√不适用</w:t>
      </w:r>
      <w:r>
        <w:rPr>
          <w:spacing w:val="-103"/>
        </w:rPr>
        <w:t> </w:t>
      </w:r>
      <w:r>
        <w:rPr>
          <w:spacing w:val="-103"/>
        </w:rPr>
      </w:r>
      <w:r>
        <w:rPr>
          <w:spacing w:val="-2"/>
        </w:rPr>
        <w:t>其他金融工具划分为金融负债的依据说明：</w:t>
      </w:r>
    </w:p>
    <w:p>
      <w:pPr>
        <w:pStyle w:val="BodyText"/>
        <w:spacing w:line="240" w:lineRule="auto" w:before="40"/>
        <w:ind w:left="136" w:right="0"/>
        <w:jc w:val="left"/>
      </w:pPr>
      <w:r>
        <w:rPr/>
        <w:t>□适用 √不适用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40" w:lineRule="auto"/>
        <w:ind w:left="136" w:right="0"/>
        <w:jc w:val="left"/>
      </w:pPr>
      <w:r>
        <w:rPr/>
        <w:t>其他说明：</w:t>
      </w:r>
    </w:p>
    <w:p>
      <w:pPr>
        <w:spacing w:line="240" w:lineRule="auto" w:before="0"/>
        <w:rPr>
          <w:rFonts w:ascii="宋体" w:hAnsi="宋体" w:cs="宋体" w:eastAsia="宋体" w:hint="default"/>
          <w:sz w:val="14"/>
          <w:szCs w:val="14"/>
        </w:rPr>
      </w:pPr>
    </w:p>
    <w:p>
      <w:pPr>
        <w:pStyle w:val="BodyText"/>
        <w:spacing w:line="240" w:lineRule="auto"/>
        <w:ind w:left="136" w:right="0"/>
        <w:jc w:val="left"/>
      </w:pPr>
      <w:r>
        <w:rPr/>
        <w:t>□适用 √不适用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2"/>
        <w:spacing w:line="240" w:lineRule="auto"/>
        <w:ind w:left="136" w:right="0"/>
        <w:jc w:val="left"/>
        <w:rPr>
          <w:b w:val="0"/>
          <w:bCs w:val="0"/>
        </w:rPr>
      </w:pPr>
      <w:r>
        <w:rPr>
          <w:rFonts w:ascii="宋体" w:hAnsi="宋体" w:cs="宋体" w:eastAsia="宋体" w:hint="default"/>
        </w:rPr>
        <w:t>47</w:t>
      </w:r>
      <w:r>
        <w:rPr/>
        <w:t>、</w:t>
      </w:r>
      <w:r>
        <w:rPr>
          <w:spacing w:val="-24"/>
        </w:rPr>
        <w:t> </w:t>
      </w:r>
      <w:r>
        <w:rPr/>
        <w:t>租赁负债</w:t>
      </w:r>
      <w:r>
        <w:rPr>
          <w:b w:val="0"/>
          <w:bCs w:val="0"/>
        </w:rPr>
      </w:r>
    </w:p>
    <w:p>
      <w:pPr>
        <w:spacing w:line="240" w:lineRule="auto" w:before="0"/>
        <w:rPr>
          <w:rFonts w:ascii="宋体" w:hAnsi="宋体" w:cs="宋体" w:eastAsia="宋体" w:hint="default"/>
          <w:b/>
          <w:bCs/>
          <w:sz w:val="14"/>
          <w:szCs w:val="14"/>
        </w:rPr>
      </w:pPr>
    </w:p>
    <w:p>
      <w:pPr>
        <w:pStyle w:val="BodyText"/>
        <w:spacing w:line="240" w:lineRule="auto"/>
        <w:ind w:left="136"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90" w:lineRule="auto"/>
        <w:ind w:left="136" w:right="7067"/>
        <w:jc w:val="left"/>
        <w:rPr>
          <w:rFonts w:ascii="宋体" w:hAnsi="宋体" w:cs="宋体" w:eastAsia="宋体" w:hint="default"/>
          <w:b w:val="0"/>
          <w:bCs w:val="0"/>
        </w:rPr>
      </w:pPr>
      <w:r>
        <w:rPr>
          <w:rFonts w:ascii="宋体" w:hAnsi="宋体" w:cs="宋体" w:eastAsia="宋体" w:hint="default"/>
        </w:rPr>
        <w:t>48</w:t>
      </w:r>
      <w:r>
        <w:rPr/>
        <w:t>、</w:t>
      </w:r>
      <w:r>
        <w:rPr>
          <w:spacing w:val="-26"/>
        </w:rPr>
        <w:t> </w:t>
      </w:r>
      <w:r>
        <w:rPr>
          <w:sz w:val="20"/>
          <w:szCs w:val="20"/>
        </w:rPr>
        <w:t>长</w:t>
      </w:r>
      <w:r>
        <w:rPr/>
        <w:t>期应付款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348" w:lineRule="auto" w:before="142"/>
        <w:ind w:left="136" w:right="7375"/>
        <w:jc w:val="left"/>
      </w:pPr>
      <w:r>
        <w:rPr/>
        <w:t>□适用 √不适用</w:t>
      </w:r>
      <w:r>
        <w:rPr>
          <w:w w:val="100"/>
        </w:rPr>
        <w:t> </w:t>
      </w:r>
      <w:r>
        <w:rPr/>
        <w:t>其他说明：</w:t>
      </w:r>
    </w:p>
    <w:p>
      <w:pPr>
        <w:pStyle w:val="BodyText"/>
        <w:spacing w:line="240" w:lineRule="auto" w:before="31"/>
        <w:ind w:left="136" w:right="0"/>
        <w:jc w:val="left"/>
      </w:pPr>
      <w:r>
        <w:rPr/>
        <w:t>□适用 √不适用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2"/>
        <w:spacing w:line="290" w:lineRule="auto"/>
        <w:ind w:left="136" w:right="5591"/>
        <w:jc w:val="left"/>
        <w:rPr>
          <w:rFonts w:ascii="宋体" w:hAnsi="宋体" w:cs="宋体" w:eastAsia="宋体" w:hint="default"/>
          <w:b w:val="0"/>
          <w:bCs w:val="0"/>
        </w:rPr>
      </w:pPr>
      <w:r>
        <w:rPr/>
        <w:t>长期应付款</w:t>
      </w:r>
      <w:r>
        <w:rPr>
          <w:rFonts w:ascii="宋体" w:hAnsi="宋体" w:cs="宋体" w:eastAsia="宋体" w:hint="default"/>
          <w:w w:val="99"/>
        </w:rPr>
        <w:t> </w:t>
      </w:r>
      <w:r>
        <w:rPr>
          <w:rFonts w:ascii="宋体" w:hAnsi="宋体" w:cs="宋体" w:eastAsia="宋体" w:hint="default"/>
        </w:rPr>
        <w:t>(1).</w:t>
      </w:r>
      <w:r>
        <w:rPr/>
        <w:t>按款项性质列示长期应付款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9"/>
        <w:ind w:left="136" w:right="0"/>
        <w:jc w:val="left"/>
      </w:pPr>
      <w:r>
        <w:rPr/>
        <w:t>□适用 √不适用</w:t>
      </w:r>
    </w:p>
    <w:p>
      <w:pPr>
        <w:spacing w:line="240" w:lineRule="auto" w:before="2"/>
        <w:rPr>
          <w:rFonts w:ascii="宋体" w:hAnsi="宋体" w:cs="宋体" w:eastAsia="宋体" w:hint="default"/>
          <w:sz w:val="24"/>
          <w:szCs w:val="24"/>
        </w:rPr>
      </w:pPr>
    </w:p>
    <w:p>
      <w:pPr>
        <w:pStyle w:val="Heading2"/>
        <w:spacing w:line="290" w:lineRule="auto"/>
        <w:ind w:left="136" w:right="5591"/>
        <w:jc w:val="left"/>
        <w:rPr>
          <w:rFonts w:ascii="宋体" w:hAnsi="宋体" w:cs="宋体" w:eastAsia="宋体" w:hint="default"/>
          <w:b w:val="0"/>
          <w:bCs w:val="0"/>
        </w:rPr>
      </w:pPr>
      <w:r>
        <w:rPr/>
        <w:t>专项应付款</w:t>
      </w:r>
      <w:r>
        <w:rPr>
          <w:rFonts w:ascii="宋体" w:hAnsi="宋体" w:cs="宋体" w:eastAsia="宋体" w:hint="default"/>
          <w:w w:val="99"/>
        </w:rPr>
        <w:t> </w:t>
      </w:r>
      <w:r>
        <w:rPr>
          <w:rFonts w:ascii="宋体" w:hAnsi="宋体" w:cs="宋体" w:eastAsia="宋体" w:hint="default"/>
        </w:rPr>
        <w:t>(2).</w:t>
      </w:r>
      <w:r>
        <w:rPr/>
        <w:t>按款项性质列示专项应付款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2"/>
        <w:ind w:left="136" w:right="0"/>
        <w:jc w:val="left"/>
      </w:pPr>
      <w:r>
        <w:rPr/>
        <w:t>□适用 √不适用</w:t>
      </w:r>
    </w:p>
    <w:p>
      <w:pPr>
        <w:spacing w:after="0" w:line="240" w:lineRule="auto"/>
        <w:jc w:val="left"/>
        <w:sectPr>
          <w:pgSz w:w="11910" w:h="16840"/>
          <w:pgMar w:header="1050" w:footer="1375" w:top="1280" w:bottom="1560" w:left="1140" w:right="1660"/>
        </w:sectPr>
      </w:pPr>
    </w:p>
    <w:p>
      <w:pPr>
        <w:pStyle w:val="Heading2"/>
        <w:spacing w:line="240" w:lineRule="auto" w:before="114"/>
        <w:ind w:left="216" w:right="228"/>
        <w:jc w:val="left"/>
        <w:rPr>
          <w:b w:val="0"/>
          <w:bCs w:val="0"/>
        </w:rPr>
      </w:pPr>
      <w:r>
        <w:rPr>
          <w:rFonts w:ascii="宋体" w:hAnsi="宋体" w:cs="宋体" w:eastAsia="宋体" w:hint="default"/>
        </w:rPr>
        <w:t>49</w:t>
      </w:r>
      <w:r>
        <w:rPr/>
        <w:t>、</w:t>
      </w:r>
      <w:r>
        <w:rPr>
          <w:spacing w:val="-23"/>
        </w:rPr>
        <w:t> </w:t>
      </w:r>
      <w:r>
        <w:rPr/>
        <w:t>长期应付职工薪酬</w:t>
      </w:r>
      <w:r>
        <w:rPr>
          <w:b w:val="0"/>
          <w:bCs w:val="0"/>
        </w:rPr>
      </w:r>
    </w:p>
    <w:p>
      <w:pPr>
        <w:spacing w:line="240" w:lineRule="auto" w:before="1"/>
        <w:rPr>
          <w:rFonts w:ascii="宋体" w:hAnsi="宋体" w:cs="宋体" w:eastAsia="宋体" w:hint="default"/>
          <w:b/>
          <w:bCs/>
          <w:sz w:val="14"/>
          <w:szCs w:val="14"/>
        </w:rPr>
      </w:pPr>
    </w:p>
    <w:p>
      <w:pPr>
        <w:pStyle w:val="BodyText"/>
        <w:spacing w:line="240" w:lineRule="auto"/>
        <w:ind w:left="216" w:right="228"/>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left="216" w:right="228"/>
        <w:jc w:val="left"/>
        <w:rPr>
          <w:rFonts w:ascii="宋体" w:hAnsi="宋体" w:cs="宋体" w:eastAsia="宋体" w:hint="default"/>
          <w:b w:val="0"/>
          <w:bCs w:val="0"/>
        </w:rPr>
      </w:pPr>
      <w:r>
        <w:rPr>
          <w:rFonts w:ascii="宋体" w:hAnsi="宋体" w:cs="宋体" w:eastAsia="宋体" w:hint="default"/>
        </w:rPr>
        <w:t>50</w:t>
      </w:r>
      <w:r>
        <w:rPr/>
        <w:t>、</w:t>
      </w:r>
      <w:r>
        <w:rPr>
          <w:spacing w:val="-27"/>
        </w:rPr>
        <w:t> </w:t>
      </w:r>
      <w:r>
        <w:rPr/>
        <w:t>预计负债</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240" w:lineRule="auto"/>
        <w:ind w:left="216" w:right="228"/>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left="216" w:right="228"/>
        <w:jc w:val="left"/>
        <w:rPr>
          <w:rFonts w:ascii="宋体" w:hAnsi="宋体" w:cs="宋体" w:eastAsia="宋体" w:hint="default"/>
          <w:b w:val="0"/>
          <w:bCs w:val="0"/>
        </w:rPr>
      </w:pPr>
      <w:r>
        <w:rPr>
          <w:rFonts w:ascii="宋体" w:hAnsi="宋体" w:cs="宋体" w:eastAsia="宋体" w:hint="default"/>
        </w:rPr>
        <w:t>51</w:t>
      </w:r>
      <w:r>
        <w:rPr/>
        <w:t>、</w:t>
      </w:r>
      <w:r>
        <w:rPr>
          <w:spacing w:val="-27"/>
        </w:rPr>
        <w:t> </w:t>
      </w:r>
      <w:r>
        <w:rPr/>
        <w:t>递延收益</w:t>
      </w:r>
      <w:r>
        <w:rPr>
          <w:rFonts w:ascii="宋体" w:hAnsi="宋体" w:cs="宋体" w:eastAsia="宋体" w:hint="default"/>
          <w:w w:val="99"/>
        </w:rPr>
        <w:t> </w:t>
      </w:r>
      <w:r>
        <w:rPr>
          <w:rFonts w:ascii="宋体" w:hAnsi="宋体" w:cs="宋体" w:eastAsia="宋体" w:hint="default"/>
          <w:b w:val="0"/>
          <w:bCs w:val="0"/>
        </w:rPr>
      </w:r>
    </w:p>
    <w:p>
      <w:pPr>
        <w:spacing w:line="260" w:lineRule="exact" w:before="58"/>
        <w:ind w:left="216" w:right="228" w:firstLine="0"/>
        <w:jc w:val="left"/>
        <w:rPr>
          <w:rFonts w:ascii="宋体" w:hAnsi="宋体" w:cs="宋体" w:eastAsia="宋体" w:hint="default"/>
          <w:sz w:val="20"/>
          <w:szCs w:val="20"/>
        </w:rPr>
      </w:pPr>
      <w:r>
        <w:rPr>
          <w:rFonts w:ascii="宋体" w:hAnsi="宋体" w:cs="宋体" w:eastAsia="宋体" w:hint="default"/>
          <w:sz w:val="20"/>
          <w:szCs w:val="20"/>
        </w:rPr>
        <w:t>递延收益情况</w:t>
      </w:r>
      <w:r>
        <w:rPr>
          <w:rFonts w:ascii="宋体" w:hAnsi="宋体" w:cs="宋体" w:eastAsia="宋体" w:hint="default"/>
          <w:sz w:val="20"/>
          <w:szCs w:val="20"/>
        </w:rPr>
        <w:t> </w:t>
      </w:r>
    </w:p>
    <w:p>
      <w:pPr>
        <w:spacing w:line="260" w:lineRule="exact" w:before="0"/>
        <w:ind w:left="216" w:right="228" w:firstLine="0"/>
        <w:jc w:val="left"/>
        <w:rPr>
          <w:rFonts w:ascii="宋体" w:hAnsi="宋体" w:cs="宋体" w:eastAsia="宋体" w:hint="default"/>
          <w:sz w:val="20"/>
          <w:szCs w:val="20"/>
        </w:rPr>
      </w:pPr>
      <w:r>
        <w:rPr>
          <w:rFonts w:ascii="宋体" w:hAnsi="宋体" w:cs="宋体" w:eastAsia="宋体" w:hint="default"/>
          <w:sz w:val="20"/>
          <w:szCs w:val="20"/>
        </w:rPr>
        <w:t>□适用</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√不适用</w:t>
      </w:r>
      <w:r>
        <w:rPr>
          <w:rFonts w:ascii="宋体" w:hAnsi="宋体" w:cs="宋体" w:eastAsia="宋体" w:hint="default"/>
          <w:sz w:val="20"/>
          <w:szCs w:val="20"/>
        </w:rPr>
        <w:t> </w:t>
      </w:r>
    </w:p>
    <w:p>
      <w:pPr>
        <w:spacing w:line="240" w:lineRule="auto" w:before="12"/>
        <w:rPr>
          <w:rFonts w:ascii="宋体" w:hAnsi="宋体" w:cs="宋体" w:eastAsia="宋体" w:hint="default"/>
          <w:sz w:val="13"/>
          <w:szCs w:val="13"/>
        </w:rPr>
      </w:pPr>
    </w:p>
    <w:p>
      <w:pPr>
        <w:pStyle w:val="BodyText"/>
        <w:spacing w:line="240" w:lineRule="auto"/>
        <w:ind w:left="216" w:right="228"/>
        <w:jc w:val="left"/>
      </w:pPr>
      <w:r>
        <w:rPr/>
        <w:t>涉及政府补助的项目：</w:t>
      </w:r>
    </w:p>
    <w:p>
      <w:pPr>
        <w:spacing w:line="240" w:lineRule="auto" w:before="3"/>
        <w:rPr>
          <w:rFonts w:ascii="宋体" w:hAnsi="宋体" w:cs="宋体" w:eastAsia="宋体" w:hint="default"/>
          <w:sz w:val="14"/>
          <w:szCs w:val="14"/>
        </w:rPr>
      </w:pPr>
    </w:p>
    <w:p>
      <w:pPr>
        <w:pStyle w:val="BodyText"/>
        <w:spacing w:line="403" w:lineRule="auto"/>
        <w:ind w:left="216" w:right="7379"/>
        <w:jc w:val="left"/>
      </w:pPr>
      <w:r>
        <w:rPr/>
        <w:t>□适用</w:t>
      </w:r>
      <w:r>
        <w:rPr>
          <w:spacing w:val="-2"/>
        </w:rPr>
        <w:t> </w:t>
      </w:r>
      <w:r>
        <w:rPr/>
        <w:t>√不适用</w:t>
      </w:r>
      <w:r>
        <w:rPr>
          <w:spacing w:val="-2"/>
        </w:rPr>
        <w:t> </w:t>
      </w:r>
      <w:r>
        <w:rPr>
          <w:rFonts w:ascii="宋体" w:hAnsi="宋体" w:cs="宋体" w:eastAsia="宋体" w:hint="default"/>
          <w:w w:val="100"/>
        </w:rPr>
        <w:t> </w:t>
      </w:r>
      <w:bookmarkStart w:name="OLE_LINK84" w:id="16"/>
      <w:bookmarkEnd w:id="16"/>
      <w:r>
        <w:rPr>
          <w:rFonts w:ascii="宋体" w:hAnsi="宋体" w:cs="宋体" w:eastAsia="宋体" w:hint="default"/>
          <w:w w:val="100"/>
        </w:rPr>
      </w:r>
      <w:bookmarkStart w:name="OLE_LINK85" w:id="17"/>
      <w:bookmarkEnd w:id="17"/>
      <w:r>
        <w:rPr>
          <w:rFonts w:ascii="宋体" w:hAnsi="宋体" w:cs="宋体" w:eastAsia="宋体" w:hint="default"/>
          <w:w w:val="100"/>
        </w:rPr>
      </w:r>
      <w:r>
        <w:rPr/>
        <w:t>其他说明：</w:t>
      </w:r>
    </w:p>
    <w:p>
      <w:pPr>
        <w:pStyle w:val="BodyText"/>
        <w:spacing w:line="240" w:lineRule="auto" w:before="40"/>
        <w:ind w:left="216" w:right="228"/>
        <w:jc w:val="left"/>
      </w:pPr>
      <w:r>
        <w:rPr/>
        <w:t>□适用 √不适用</w:t>
      </w:r>
    </w:p>
    <w:p>
      <w:pPr>
        <w:spacing w:line="240" w:lineRule="auto" w:before="9"/>
        <w:rPr>
          <w:rFonts w:ascii="宋体" w:hAnsi="宋体" w:cs="宋体" w:eastAsia="宋体" w:hint="default"/>
          <w:sz w:val="28"/>
          <w:szCs w:val="28"/>
        </w:rPr>
      </w:pPr>
    </w:p>
    <w:p>
      <w:pPr>
        <w:pStyle w:val="Heading2"/>
        <w:spacing w:line="240" w:lineRule="auto"/>
        <w:ind w:left="216" w:right="228"/>
        <w:jc w:val="left"/>
        <w:rPr>
          <w:rFonts w:ascii="宋体" w:hAnsi="宋体" w:cs="宋体" w:eastAsia="宋体" w:hint="default"/>
          <w:b w:val="0"/>
          <w:bCs w:val="0"/>
        </w:rPr>
      </w:pPr>
      <w:r>
        <w:rPr>
          <w:rFonts w:ascii="宋体" w:hAnsi="宋体" w:cs="宋体" w:eastAsia="宋体" w:hint="default"/>
        </w:rPr>
        <w:t>52</w:t>
      </w:r>
      <w:r>
        <w:rPr/>
        <w:t>、</w:t>
      </w:r>
      <w:r>
        <w:rPr>
          <w:spacing w:val="-26"/>
        </w:rPr>
        <w:t> </w:t>
      </w:r>
      <w:r>
        <w:rPr/>
        <w:t>其他非流动负债</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240" w:lineRule="auto"/>
        <w:ind w:left="216" w:right="228"/>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left="216" w:right="228"/>
        <w:jc w:val="left"/>
        <w:rPr>
          <w:rFonts w:ascii="宋体" w:hAnsi="宋体" w:cs="宋体" w:eastAsia="宋体" w:hint="default"/>
          <w:b w:val="0"/>
          <w:bCs w:val="0"/>
        </w:rPr>
      </w:pPr>
      <w:r>
        <w:rPr>
          <w:rFonts w:ascii="宋体" w:hAnsi="宋体" w:cs="宋体" w:eastAsia="宋体" w:hint="default"/>
        </w:rPr>
        <w:t>53</w:t>
      </w:r>
      <w:r>
        <w:rPr/>
        <w:t>、</w:t>
      </w:r>
      <w:r>
        <w:rPr>
          <w:spacing w:val="-26"/>
        </w:rPr>
        <w:t> </w:t>
      </w:r>
      <w:r>
        <w:rPr/>
        <w:t>股本</w:t>
      </w:r>
      <w:r>
        <w:rPr>
          <w:rFonts w:ascii="宋体" w:hAnsi="宋体" w:cs="宋体" w:eastAsia="宋体" w:hint="default"/>
          <w:w w:val="99"/>
        </w:rPr>
        <w:t> </w:t>
      </w:r>
      <w:r>
        <w:rPr>
          <w:rFonts w:ascii="宋体" w:hAnsi="宋体" w:cs="宋体" w:eastAsia="宋体" w:hint="default"/>
          <w:b w:val="0"/>
          <w:bCs w:val="0"/>
        </w:rPr>
      </w:r>
    </w:p>
    <w:p>
      <w:pPr>
        <w:spacing w:line="240" w:lineRule="auto" w:before="4"/>
        <w:rPr>
          <w:rFonts w:ascii="宋体" w:hAnsi="宋体" w:cs="宋体" w:eastAsia="宋体" w:hint="default"/>
          <w:b/>
          <w:bCs/>
          <w:sz w:val="11"/>
          <w:szCs w:val="11"/>
        </w:rPr>
      </w:pPr>
    </w:p>
    <w:p>
      <w:pPr>
        <w:pStyle w:val="BodyText"/>
        <w:spacing w:line="240" w:lineRule="auto" w:before="36"/>
        <w:ind w:left="216" w:right="228"/>
        <w:jc w:val="left"/>
      </w:pPr>
      <w:r>
        <w:rPr/>
        <w:t>√适用 □不适用</w:t>
      </w:r>
    </w:p>
    <w:p>
      <w:pPr>
        <w:pStyle w:val="BodyText"/>
        <w:tabs>
          <w:tab w:pos="1051" w:val="left" w:leader="none"/>
        </w:tabs>
        <w:spacing w:line="240" w:lineRule="auto" w:before="126"/>
        <w:ind w:left="0" w:right="2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864"/>
        <w:gridCol w:w="1579"/>
        <w:gridCol w:w="1582"/>
        <w:gridCol w:w="571"/>
        <w:gridCol w:w="720"/>
        <w:gridCol w:w="571"/>
        <w:gridCol w:w="1582"/>
        <w:gridCol w:w="1580"/>
      </w:tblGrid>
      <w:tr>
        <w:trPr>
          <w:trHeight w:val="283" w:hRule="exact"/>
        </w:trPr>
        <w:tc>
          <w:tcPr>
            <w:tcW w:w="864" w:type="dxa"/>
            <w:vMerge w:val="restart"/>
            <w:tcBorders>
              <w:top w:val="single" w:sz="4" w:space="0" w:color="000000"/>
              <w:left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w w:val="100"/>
                <w:sz w:val="21"/>
              </w:rPr>
              <w:t> </w:t>
            </w:r>
          </w:p>
        </w:tc>
        <w:tc>
          <w:tcPr>
            <w:tcW w:w="157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502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04"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 </w:t>
            </w:r>
          </w:p>
        </w:tc>
        <w:tc>
          <w:tcPr>
            <w:tcW w:w="158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828" w:hRule="exact"/>
        </w:trPr>
        <w:tc>
          <w:tcPr>
            <w:tcW w:w="864" w:type="dxa"/>
            <w:vMerge/>
            <w:tcBorders>
              <w:left w:val="single" w:sz="4" w:space="0" w:color="000000"/>
              <w:bottom w:val="single" w:sz="4" w:space="0" w:color="000000"/>
              <w:right w:val="single" w:sz="4" w:space="0" w:color="000000"/>
            </w:tcBorders>
          </w:tcPr>
          <w:p>
            <w:pPr/>
          </w:p>
        </w:tc>
        <w:tc>
          <w:tcPr>
            <w:tcW w:w="1579"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576" w:right="468"/>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新股</w:t>
            </w:r>
            <w:r>
              <w:rPr>
                <w:rFonts w:ascii="宋体" w:hAnsi="宋体" w:cs="宋体" w:eastAsia="宋体" w:hint="default"/>
                <w:sz w:val="21"/>
                <w:szCs w:val="21"/>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75" w:right="67"/>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公积</w:t>
            </w:r>
          </w:p>
          <w:p>
            <w:pPr>
              <w:pStyle w:val="TableParagraph"/>
              <w:spacing w:line="272" w:lineRule="exact" w:before="27"/>
              <w:ind w:left="143" w:right="39" w:hanging="3"/>
              <w:jc w:val="center"/>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转股</w:t>
            </w:r>
            <w:r>
              <w:rPr>
                <w:rFonts w:ascii="宋体" w:hAnsi="宋体" w:cs="宋体" w:eastAsia="宋体" w:hint="default"/>
                <w:sz w:val="21"/>
                <w:szCs w:val="21"/>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72" w:right="71"/>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580" w:type="dxa"/>
            <w:vMerge/>
            <w:tcBorders>
              <w:left w:val="single" w:sz="4" w:space="0" w:color="000000"/>
              <w:bottom w:val="single" w:sz="4" w:space="0" w:color="000000"/>
              <w:right w:val="single" w:sz="4" w:space="0" w:color="000000"/>
            </w:tcBorders>
          </w:tcPr>
          <w:p>
            <w:pPr/>
          </w:p>
        </w:tc>
      </w:tr>
      <w:tr>
        <w:trPr>
          <w:trHeight w:val="55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股份总</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3"/>
              <w:jc w:val="left"/>
              <w:rPr>
                <w:rFonts w:ascii="宋体" w:hAnsi="宋体" w:cs="宋体" w:eastAsia="宋体" w:hint="default"/>
                <w:sz w:val="21"/>
                <w:szCs w:val="21"/>
              </w:rPr>
            </w:pPr>
            <w:r>
              <w:rPr>
                <w:rFonts w:ascii="宋体"/>
                <w:sz w:val="21"/>
              </w:rPr>
              <w:t>57,739,583.00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sz w:val="21"/>
              </w:rPr>
              <w:t>19,250,000.00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19,250,000.00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3"/>
              <w:jc w:val="left"/>
              <w:rPr>
                <w:rFonts w:ascii="宋体" w:hAnsi="宋体" w:cs="宋体" w:eastAsia="宋体" w:hint="default"/>
                <w:sz w:val="21"/>
                <w:szCs w:val="21"/>
              </w:rPr>
            </w:pPr>
            <w:r>
              <w:rPr>
                <w:rFonts w:ascii="宋体"/>
                <w:sz w:val="21"/>
              </w:rPr>
              <w:t>76,989,583.00 </w:t>
            </w:r>
          </w:p>
        </w:tc>
      </w:tr>
    </w:tbl>
    <w:p>
      <w:pPr>
        <w:spacing w:line="240" w:lineRule="auto" w:before="12"/>
        <w:rPr>
          <w:rFonts w:ascii="宋体" w:hAnsi="宋体" w:cs="宋体" w:eastAsia="宋体" w:hint="default"/>
          <w:sz w:val="8"/>
          <w:szCs w:val="8"/>
        </w:rPr>
      </w:pPr>
    </w:p>
    <w:p>
      <w:pPr>
        <w:pStyle w:val="BodyText"/>
        <w:spacing w:line="240" w:lineRule="auto" w:before="36"/>
        <w:ind w:left="216" w:right="228"/>
        <w:jc w:val="left"/>
      </w:pPr>
      <w:r>
        <w:rPr/>
        <w:t>其他说明：</w:t>
      </w:r>
    </w:p>
    <w:p>
      <w:pPr>
        <w:spacing w:line="240" w:lineRule="auto" w:before="6"/>
        <w:rPr>
          <w:rFonts w:ascii="宋体" w:hAnsi="宋体" w:cs="宋体" w:eastAsia="宋体" w:hint="default"/>
          <w:sz w:val="23"/>
          <w:szCs w:val="23"/>
        </w:rPr>
      </w:pPr>
    </w:p>
    <w:p>
      <w:pPr>
        <w:pStyle w:val="BodyText"/>
        <w:spacing w:line="272" w:lineRule="exact"/>
        <w:ind w:left="216" w:right="236"/>
        <w:jc w:val="left"/>
      </w:pPr>
      <w:r>
        <w:rPr/>
        <w:t>经中国证券监督管理委员会</w:t>
      </w:r>
      <w:r>
        <w:rPr>
          <w:spacing w:val="-53"/>
        </w:rPr>
        <w:t> </w:t>
      </w:r>
      <w:r>
        <w:rPr>
          <w:rFonts w:ascii="宋体" w:hAnsi="宋体" w:cs="宋体" w:eastAsia="宋体" w:hint="default"/>
        </w:rPr>
        <w:t>2019</w:t>
      </w:r>
      <w:r>
        <w:rPr>
          <w:rFonts w:ascii="宋体" w:hAnsi="宋体" w:cs="宋体" w:eastAsia="宋体" w:hint="default"/>
          <w:spacing w:val="-52"/>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29</w:t>
      </w:r>
      <w:r>
        <w:rPr>
          <w:rFonts w:ascii="宋体" w:hAnsi="宋体" w:cs="宋体" w:eastAsia="宋体" w:hint="default"/>
          <w:spacing w:val="-53"/>
        </w:rPr>
        <w:t> </w:t>
      </w:r>
      <w:r>
        <w:rPr/>
        <w:t>日《关于同意北京致远互联软件股份有限公司首次公</w:t>
      </w:r>
      <w:r>
        <w:rPr>
          <w:w w:val="100"/>
        </w:rPr>
        <w:t> </w:t>
      </w:r>
      <w:r>
        <w:rPr>
          <w:spacing w:val="-6"/>
          <w:w w:val="100"/>
        </w:rPr>
        <w:t>开发行股票注册的批复》（证监许可</w:t>
      </w:r>
      <w:r>
        <w:rPr>
          <w:rFonts w:ascii="宋体" w:hAnsi="宋体" w:cs="宋体" w:eastAsia="宋体" w:hint="default"/>
          <w:spacing w:val="-6"/>
          <w:w w:val="100"/>
        </w:rPr>
        <w:t>[2019]1798</w:t>
      </w:r>
      <w:r>
        <w:rPr>
          <w:rFonts w:ascii="宋体" w:hAnsi="宋体" w:cs="宋体" w:eastAsia="宋体" w:hint="default"/>
          <w:spacing w:val="-21"/>
          <w:w w:val="100"/>
        </w:rPr>
        <w:t> </w:t>
      </w:r>
      <w:r>
        <w:rPr>
          <w:spacing w:val="-2"/>
          <w:w w:val="100"/>
        </w:rPr>
        <w:t>号）的核准，公司向社会公开发行人民币普通股</w:t>
      </w:r>
    </w:p>
    <w:p>
      <w:pPr>
        <w:pStyle w:val="BodyText"/>
        <w:spacing w:line="246" w:lineRule="exact"/>
        <w:ind w:left="216" w:right="228"/>
        <w:jc w:val="left"/>
      </w:pPr>
      <w:r>
        <w:rPr/>
        <w:t>（</w:t>
      </w:r>
      <w:r>
        <w:rPr>
          <w:rFonts w:ascii="宋体" w:hAnsi="宋体" w:cs="宋体" w:eastAsia="宋体" w:hint="default"/>
        </w:rPr>
        <w:t>A</w:t>
      </w:r>
      <w:r>
        <w:rPr>
          <w:rFonts w:ascii="宋体" w:hAnsi="宋体" w:cs="宋体" w:eastAsia="宋体" w:hint="default"/>
          <w:spacing w:val="-54"/>
        </w:rPr>
        <w:t> </w:t>
      </w:r>
      <w:r>
        <w:rPr/>
        <w:t>股）股票</w:t>
      </w:r>
      <w:r>
        <w:rPr>
          <w:spacing w:val="-54"/>
        </w:rPr>
        <w:t> </w:t>
      </w:r>
      <w:r>
        <w:rPr>
          <w:rFonts w:ascii="宋体" w:hAnsi="宋体" w:cs="宋体" w:eastAsia="宋体" w:hint="default"/>
        </w:rPr>
        <w:t>19,250,000</w:t>
      </w:r>
      <w:r>
        <w:rPr>
          <w:rFonts w:ascii="宋体" w:hAnsi="宋体" w:cs="宋体" w:eastAsia="宋体" w:hint="default"/>
          <w:spacing w:val="-56"/>
        </w:rPr>
        <w:t> </w:t>
      </w:r>
      <w:r>
        <w:rPr/>
        <w:t>股。截止</w:t>
      </w:r>
      <w:r>
        <w:rPr>
          <w:spacing w:val="-53"/>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日，公司实际已向社会公开发行人民币普通</w:t>
      </w:r>
    </w:p>
    <w:p>
      <w:pPr>
        <w:pStyle w:val="BodyText"/>
        <w:spacing w:line="272" w:lineRule="exact"/>
        <w:ind w:left="216" w:right="62"/>
        <w:jc w:val="left"/>
        <w:rPr>
          <w:rFonts w:ascii="宋体" w:hAnsi="宋体" w:cs="宋体" w:eastAsia="宋体" w:hint="default"/>
        </w:rPr>
      </w:pPr>
      <w:r>
        <w:rPr/>
        <w:t>股股票</w:t>
      </w:r>
      <w:r>
        <w:rPr>
          <w:spacing w:val="-47"/>
        </w:rPr>
        <w:t> </w:t>
      </w:r>
      <w:r>
        <w:rPr>
          <w:rFonts w:ascii="宋体" w:hAnsi="宋体" w:cs="宋体" w:eastAsia="宋体" w:hint="default"/>
        </w:rPr>
        <w:t>19,250,000</w:t>
      </w:r>
      <w:r>
        <w:rPr>
          <w:rFonts w:ascii="宋体" w:hAnsi="宋体" w:cs="宋体" w:eastAsia="宋体" w:hint="default"/>
          <w:spacing w:val="-50"/>
        </w:rPr>
        <w:t> </w:t>
      </w:r>
      <w:r>
        <w:rPr>
          <w:spacing w:val="-4"/>
        </w:rPr>
        <w:t>股，募集资金总额</w:t>
      </w:r>
      <w:r>
        <w:rPr>
          <w:spacing w:val="-47"/>
        </w:rPr>
        <w:t> </w:t>
      </w:r>
      <w:r>
        <w:rPr>
          <w:rFonts w:ascii="宋体" w:hAnsi="宋体" w:cs="宋体" w:eastAsia="宋体" w:hint="default"/>
        </w:rPr>
        <w:t>950,757,500.00</w:t>
      </w:r>
      <w:r>
        <w:rPr>
          <w:rFonts w:ascii="宋体" w:hAnsi="宋体" w:cs="宋体" w:eastAsia="宋体" w:hint="default"/>
          <w:spacing w:val="-48"/>
        </w:rPr>
        <w:t> </w:t>
      </w:r>
      <w:r>
        <w:rPr>
          <w:spacing w:val="-4"/>
        </w:rPr>
        <w:t>元，减除发行费用人民币</w:t>
      </w:r>
      <w:r>
        <w:rPr>
          <w:spacing w:val="-48"/>
        </w:rPr>
        <w:t> </w:t>
      </w:r>
      <w:r>
        <w:rPr>
          <w:rFonts w:ascii="宋体" w:hAnsi="宋体" w:cs="宋体" w:eastAsia="宋体" w:hint="default"/>
        </w:rPr>
        <w:t>110,111,453.53</w:t>
      </w:r>
    </w:p>
    <w:p>
      <w:pPr>
        <w:pStyle w:val="BodyText"/>
        <w:spacing w:line="240" w:lineRule="auto"/>
        <w:ind w:left="216" w:right="228"/>
        <w:jc w:val="left"/>
        <w:rPr>
          <w:rFonts w:ascii="宋体" w:hAnsi="宋体" w:cs="宋体" w:eastAsia="宋体" w:hint="default"/>
        </w:rPr>
      </w:pPr>
      <w:r>
        <w:rPr>
          <w:spacing w:val="-4"/>
        </w:rPr>
        <w:t>元，募集资金净额为</w:t>
      </w:r>
      <w:r>
        <w:rPr>
          <w:spacing w:val="-40"/>
        </w:rPr>
        <w:t> </w:t>
      </w:r>
      <w:r>
        <w:rPr>
          <w:rFonts w:ascii="宋体" w:hAnsi="宋体" w:cs="宋体" w:eastAsia="宋体" w:hint="default"/>
        </w:rPr>
        <w:t>840,646,046.47</w:t>
      </w:r>
      <w:r>
        <w:rPr>
          <w:rFonts w:ascii="宋体" w:hAnsi="宋体" w:cs="宋体" w:eastAsia="宋体" w:hint="default"/>
          <w:spacing w:val="-44"/>
        </w:rPr>
        <w:t> </w:t>
      </w:r>
      <w:r>
        <w:rPr>
          <w:spacing w:val="-6"/>
        </w:rPr>
        <w:t>元。其中，计入股本</w:t>
      </w:r>
      <w:r>
        <w:rPr>
          <w:spacing w:val="-40"/>
        </w:rPr>
        <w:t> </w:t>
      </w:r>
      <w:r>
        <w:rPr>
          <w:rFonts w:ascii="宋体" w:hAnsi="宋体" w:cs="宋体" w:eastAsia="宋体" w:hint="default"/>
        </w:rPr>
        <w:t>19,250,000.00</w:t>
      </w:r>
      <w:r>
        <w:rPr>
          <w:rFonts w:ascii="宋体" w:hAnsi="宋体" w:cs="宋体" w:eastAsia="宋体" w:hint="default"/>
          <w:spacing w:val="-44"/>
        </w:rPr>
        <w:t> </w:t>
      </w:r>
      <w:r>
        <w:rPr>
          <w:spacing w:val="-6"/>
        </w:rPr>
        <w:t>元，计入资本公积（股</w:t>
      </w:r>
      <w:r>
        <w:rPr>
          <w:spacing w:val="-101"/>
        </w:rPr>
        <w:t> </w:t>
      </w:r>
      <w:r>
        <w:rPr>
          <w:spacing w:val="-101"/>
        </w:rPr>
      </w:r>
      <w:r>
        <w:rPr/>
        <w:t>本溢价）</w:t>
      </w:r>
      <w:r>
        <w:rPr>
          <w:rFonts w:ascii="宋体" w:hAnsi="宋体" w:cs="宋体" w:eastAsia="宋体" w:hint="default"/>
        </w:rPr>
        <w:t>821,396,046.47</w:t>
      </w:r>
      <w:r>
        <w:rPr>
          <w:rFonts w:ascii="宋体" w:hAnsi="宋体" w:cs="宋体" w:eastAsia="宋体" w:hint="default"/>
          <w:spacing w:val="-58"/>
        </w:rPr>
        <w:t> </w:t>
      </w:r>
      <w:r>
        <w:rPr/>
        <w:t>元。</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1050" w:footer="1375" w:top="1280" w:bottom="1560" w:left="1060" w:right="1560"/>
        </w:sectPr>
      </w:pPr>
    </w:p>
    <w:p>
      <w:pPr>
        <w:pStyle w:val="Heading2"/>
        <w:spacing w:line="290" w:lineRule="auto" w:before="114"/>
        <w:ind w:left="236" w:right="1528"/>
        <w:jc w:val="left"/>
        <w:rPr>
          <w:rFonts w:ascii="宋体" w:hAnsi="宋体" w:cs="宋体" w:eastAsia="宋体" w:hint="default"/>
          <w:b w:val="0"/>
          <w:bCs w:val="0"/>
        </w:rPr>
      </w:pPr>
      <w:r>
        <w:rPr>
          <w:rFonts w:ascii="宋体" w:hAnsi="宋体" w:cs="宋体" w:eastAsia="宋体" w:hint="default"/>
        </w:rPr>
        <w:t>54</w:t>
      </w:r>
      <w:r>
        <w:rPr/>
        <w:t>、</w:t>
      </w:r>
      <w:r>
        <w:rPr>
          <w:spacing w:val="-25"/>
        </w:rPr>
        <w:t> </w:t>
      </w:r>
      <w:r>
        <w:rPr/>
        <w:t>其他权益工具</w:t>
      </w:r>
      <w:r>
        <w:rPr>
          <w:rFonts w:ascii="宋体" w:hAnsi="宋体" w:cs="宋体" w:eastAsia="宋体" w:hint="default"/>
          <w:w w:val="99"/>
        </w:rPr>
        <w:t> </w:t>
      </w:r>
      <w:r>
        <w:rPr>
          <w:rFonts w:ascii="宋体" w:hAnsi="宋体" w:cs="宋体" w:eastAsia="宋体" w:hint="default"/>
        </w:rPr>
        <w:t>(1).</w:t>
      </w:r>
      <w:r>
        <w:rPr/>
        <w:t>期末发行在外的优先股、永续债等其他金融工具基本情况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2"/>
        <w:ind w:left="236" w:right="0"/>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(2).</w:t>
      </w:r>
      <w:r>
        <w:rPr/>
        <w:t>期末发行在外的优先股、永续债等金融工具变动情况表</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348" w:lineRule="auto"/>
        <w:ind w:left="236" w:right="1528"/>
        <w:jc w:val="left"/>
      </w:pPr>
      <w:r>
        <w:rPr/>
        <w:t>□适用</w:t>
      </w:r>
      <w:r>
        <w:rPr>
          <w:spacing w:val="-2"/>
        </w:rPr>
        <w:t> </w:t>
      </w:r>
      <w:r>
        <w:rPr/>
        <w:t>√不适用</w:t>
      </w:r>
      <w:r>
        <w:rPr>
          <w:spacing w:val="-103"/>
        </w:rPr>
        <w:t> </w:t>
      </w:r>
      <w:r>
        <w:rPr>
          <w:spacing w:val="-103"/>
        </w:rPr>
      </w:r>
      <w:r>
        <w:rPr>
          <w:spacing w:val="-2"/>
        </w:rPr>
        <w:t>其他权益工具本期增减变动情况、变动原因说明，以及相关会计处理的依据：</w:t>
      </w:r>
    </w:p>
    <w:p>
      <w:pPr>
        <w:pStyle w:val="BodyText"/>
        <w:spacing w:line="240" w:lineRule="auto" w:before="31"/>
        <w:ind w:left="236" w:right="0"/>
        <w:jc w:val="left"/>
      </w:pPr>
      <w:r>
        <w:rPr/>
        <w:t>□适用 √不适用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ind w:left="236" w:right="0"/>
        <w:jc w:val="left"/>
        <w:rPr>
          <w:rFonts w:ascii="Calibri" w:hAnsi="Calibri" w:cs="Calibri" w:eastAsia="Calibri" w:hint="default"/>
        </w:rPr>
      </w:pPr>
      <w:r>
        <w:rPr/>
        <w:t>其他说明</w:t>
      </w:r>
      <w:r>
        <w:rPr>
          <w:rFonts w:ascii="Calibri" w:hAnsi="Calibri" w:cs="Calibri" w:eastAsia="Calibri" w:hint="default"/>
        </w:rPr>
        <w:t>:</w:t>
      </w:r>
    </w:p>
    <w:p>
      <w:pPr>
        <w:pStyle w:val="BodyText"/>
        <w:spacing w:line="240" w:lineRule="auto" w:before="99"/>
        <w:ind w:left="236" w:right="0"/>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55</w:t>
      </w:r>
      <w:r>
        <w:rPr/>
        <w:t>、</w:t>
      </w:r>
      <w:r>
        <w:rPr>
          <w:spacing w:val="-27"/>
        </w:rPr>
        <w:t> </w:t>
      </w:r>
      <w:r>
        <w:rPr/>
        <w:t>资本公积</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11"/>
          <w:szCs w:val="11"/>
        </w:rPr>
      </w:pPr>
    </w:p>
    <w:p>
      <w:pPr>
        <w:pStyle w:val="BodyText"/>
        <w:spacing w:line="240" w:lineRule="auto" w:before="36"/>
        <w:ind w:left="236" w:right="0"/>
        <w:jc w:val="left"/>
      </w:pPr>
      <w:r>
        <w:rPr/>
        <w:t>√适用 □不适用</w:t>
      </w:r>
    </w:p>
    <w:p>
      <w:pPr>
        <w:pStyle w:val="BodyText"/>
        <w:tabs>
          <w:tab w:pos="1051" w:val="left" w:leader="none"/>
        </w:tabs>
        <w:spacing w:line="240" w:lineRule="auto" w:before="126"/>
        <w:ind w:left="0" w:right="1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664"/>
        <w:gridCol w:w="1774"/>
        <w:gridCol w:w="1807"/>
        <w:gridCol w:w="1791"/>
        <w:gridCol w:w="1789"/>
      </w:tblGrid>
      <w:tr>
        <w:trPr>
          <w:trHeight w:val="283" w:hRule="exact"/>
        </w:trPr>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6"/>
                <w:sz w:val="21"/>
                <w:szCs w:val="21"/>
              </w:rPr>
              <w:t>资本溢价（股本</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溢价）</w:t>
            </w:r>
            <w:r>
              <w:rPr>
                <w:rFonts w:ascii="宋体" w:hAnsi="宋体" w:cs="宋体" w:eastAsia="宋体" w:hint="default"/>
                <w:sz w:val="21"/>
                <w:szCs w:val="21"/>
              </w:rPr>
              <w:t>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144,224,737.93</w:t>
            </w:r>
            <w:r>
              <w:rPr>
                <w:rFonts w:ascii="宋体"/>
                <w:sz w:val="21"/>
              </w:rPr>
              <w:t> </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821,396,046.47</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965,620,784.40</w:t>
            </w:r>
            <w:r>
              <w:rPr>
                <w:rFonts w:ascii="宋体"/>
                <w:sz w:val="21"/>
              </w:rPr>
              <w:t> </w:t>
            </w:r>
          </w:p>
        </w:tc>
      </w:tr>
      <w:tr>
        <w:trPr>
          <w:trHeight w:val="283" w:hRule="exact"/>
        </w:trPr>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其他资本公积</w:t>
            </w:r>
            <w:r>
              <w:rPr>
                <w:rFonts w:ascii="宋体" w:hAnsi="宋体" w:cs="宋体" w:eastAsia="宋体" w:hint="default"/>
                <w:sz w:val="21"/>
                <w:szCs w:val="21"/>
              </w:rPr>
              <w:t>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2,556,600.00</w:t>
            </w:r>
            <w:r>
              <w:rPr>
                <w:rFonts w:ascii="宋体"/>
                <w:sz w:val="21"/>
              </w:rPr>
              <w:t> </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2,556,600.00</w:t>
            </w:r>
            <w:r>
              <w:rPr>
                <w:rFonts w:ascii="宋体"/>
                <w:sz w:val="21"/>
              </w:rPr>
              <w:t> </w:t>
            </w:r>
          </w:p>
        </w:tc>
      </w:tr>
      <w:tr>
        <w:trPr>
          <w:trHeight w:val="281" w:hRule="exact"/>
        </w:trPr>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146,781,337.93</w:t>
            </w:r>
            <w:r>
              <w:rPr>
                <w:rFonts w:ascii="宋体"/>
                <w:sz w:val="21"/>
              </w:rPr>
              <w:t> </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821,396,046.47</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968,177,384.40</w:t>
            </w:r>
            <w:r>
              <w:rPr>
                <w:rFonts w:ascii="宋体"/>
                <w:sz w:val="21"/>
              </w:rPr>
              <w:t> </w:t>
            </w:r>
          </w:p>
        </w:tc>
      </w:tr>
    </w:tbl>
    <w:p>
      <w:pPr>
        <w:pStyle w:val="BodyText"/>
        <w:spacing w:line="350" w:lineRule="auto" w:before="93"/>
        <w:ind w:left="236" w:right="1528"/>
        <w:jc w:val="left"/>
      </w:pPr>
      <w:r>
        <w:rPr>
          <w:spacing w:val="-2"/>
        </w:rPr>
        <w:t>其他说明，包括本期增减变动情况、变动原因说明：</w:t>
      </w:r>
      <w:r>
        <w:rPr>
          <w:spacing w:val="-62"/>
        </w:rPr>
        <w:t> </w:t>
      </w:r>
      <w:r>
        <w:rPr>
          <w:spacing w:val="-62"/>
        </w:rPr>
      </w:r>
      <w:r>
        <w:rPr/>
        <w:t>股本溢价详见本节附注七、</w:t>
      </w:r>
      <w:r>
        <w:rPr>
          <w:rFonts w:ascii="宋体" w:hAnsi="宋体" w:cs="宋体" w:eastAsia="宋体" w:hint="default"/>
        </w:rPr>
        <w:t>53</w:t>
      </w:r>
      <w:r>
        <w:rPr/>
        <w:t>、股本。</w:t>
      </w:r>
    </w:p>
    <w:p>
      <w:pPr>
        <w:spacing w:line="240" w:lineRule="auto" w:before="7"/>
        <w:rPr>
          <w:rFonts w:ascii="宋体" w:hAnsi="宋体" w:cs="宋体" w:eastAsia="宋体" w:hint="default"/>
          <w:sz w:val="27"/>
          <w:szCs w:val="27"/>
        </w:rPr>
      </w:pP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56</w:t>
      </w:r>
      <w:r>
        <w:rPr/>
        <w:t>、</w:t>
      </w:r>
      <w:r>
        <w:rPr>
          <w:spacing w:val="-25"/>
        </w:rPr>
        <w:t> </w:t>
      </w:r>
      <w:r>
        <w:rPr/>
        <w:t>库存股</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240" w:lineRule="auto"/>
        <w:ind w:left="236" w:right="0"/>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57</w:t>
      </w:r>
      <w:r>
        <w:rPr/>
        <w:t>、</w:t>
      </w:r>
      <w:r>
        <w:rPr>
          <w:spacing w:val="-26"/>
        </w:rPr>
        <w:t> </w:t>
      </w:r>
      <w:r>
        <w:rPr/>
        <w:t>其他综合收益</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11"/>
          <w:szCs w:val="11"/>
        </w:rPr>
      </w:pPr>
    </w:p>
    <w:p>
      <w:pPr>
        <w:pStyle w:val="BodyText"/>
        <w:spacing w:line="240" w:lineRule="auto" w:before="36"/>
        <w:ind w:left="236" w:right="0"/>
        <w:jc w:val="left"/>
      </w:pPr>
      <w:r>
        <w:rPr/>
        <w:t>√适用 □不适用</w:t>
      </w:r>
    </w:p>
    <w:p>
      <w:pPr>
        <w:pStyle w:val="BodyText"/>
        <w:tabs>
          <w:tab w:pos="1051" w:val="left" w:leader="none"/>
        </w:tabs>
        <w:spacing w:line="240" w:lineRule="auto" w:before="123"/>
        <w:ind w:left="0" w:right="13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742"/>
        <w:gridCol w:w="1387"/>
        <w:gridCol w:w="1553"/>
        <w:gridCol w:w="708"/>
        <w:gridCol w:w="634"/>
        <w:gridCol w:w="502"/>
        <w:gridCol w:w="1524"/>
        <w:gridCol w:w="317"/>
        <w:gridCol w:w="1457"/>
      </w:tblGrid>
      <w:tr>
        <w:trPr>
          <w:trHeight w:val="245" w:hRule="exact"/>
        </w:trPr>
        <w:tc>
          <w:tcPr>
            <w:tcW w:w="7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85"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3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32" w:lineRule="exact"/>
              <w:ind w:left="508" w:right="416"/>
              <w:jc w:val="left"/>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sz w:val="18"/>
                <w:szCs w:val="18"/>
              </w:rPr>
              <w:t> </w:t>
            </w:r>
            <w:r>
              <w:rPr>
                <w:rFonts w:ascii="宋体" w:hAnsi="宋体" w:cs="宋体" w:eastAsia="宋体" w:hint="default"/>
                <w:sz w:val="18"/>
                <w:szCs w:val="18"/>
              </w:rPr>
              <w:t>余额</w:t>
            </w:r>
            <w:r>
              <w:rPr>
                <w:rFonts w:ascii="宋体" w:hAnsi="宋体" w:cs="宋体" w:eastAsia="宋体" w:hint="default"/>
                <w:sz w:val="18"/>
                <w:szCs w:val="18"/>
              </w:rPr>
              <w:t> </w:t>
            </w:r>
          </w:p>
        </w:tc>
        <w:tc>
          <w:tcPr>
            <w:tcW w:w="52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hAnsi="宋体" w:cs="宋体" w:eastAsia="宋体" w:hint="default"/>
                <w:sz w:val="18"/>
                <w:szCs w:val="18"/>
              </w:rPr>
              <w:t>本期发生金额</w:t>
            </w:r>
            <w:r>
              <w:rPr>
                <w:rFonts w:ascii="宋体" w:hAnsi="宋体" w:cs="宋体" w:eastAsia="宋体" w:hint="default"/>
                <w:sz w:val="18"/>
                <w:szCs w:val="18"/>
              </w:rPr>
              <w:t> </w:t>
            </w:r>
          </w:p>
        </w:tc>
        <w:tc>
          <w:tcPr>
            <w:tcW w:w="14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32" w:lineRule="exact"/>
              <w:ind w:left="542" w:right="452"/>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 </w:t>
            </w:r>
            <w:r>
              <w:rPr>
                <w:rFonts w:ascii="宋体" w:hAnsi="宋体" w:cs="宋体" w:eastAsia="宋体" w:hint="default"/>
                <w:sz w:val="18"/>
                <w:szCs w:val="18"/>
              </w:rPr>
              <w:t>余额</w:t>
            </w:r>
            <w:r>
              <w:rPr>
                <w:rFonts w:ascii="宋体" w:hAnsi="宋体" w:cs="宋体" w:eastAsia="宋体" w:hint="default"/>
                <w:sz w:val="18"/>
                <w:szCs w:val="18"/>
              </w:rPr>
              <w:t> </w:t>
            </w:r>
          </w:p>
        </w:tc>
      </w:tr>
      <w:tr>
        <w:trPr>
          <w:trHeight w:val="2342" w:hRule="exact"/>
        </w:trPr>
        <w:tc>
          <w:tcPr>
            <w:tcW w:w="742" w:type="dxa"/>
            <w:vMerge/>
            <w:tcBorders>
              <w:left w:val="single" w:sz="4" w:space="0" w:color="000000"/>
              <w:bottom w:val="single" w:sz="4" w:space="0" w:color="000000"/>
              <w:right w:val="single" w:sz="4" w:space="0" w:color="000000"/>
            </w:tcBorders>
          </w:tcPr>
          <w:p>
            <w:pPr/>
          </w:p>
        </w:tc>
        <w:tc>
          <w:tcPr>
            <w:tcW w:w="1387" w:type="dxa"/>
            <w:vMerge/>
            <w:tcBorders>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32" w:lineRule="exact"/>
              <w:ind w:left="588" w:right="142" w:hanging="450"/>
              <w:jc w:val="left"/>
              <w:rPr>
                <w:rFonts w:ascii="宋体" w:hAnsi="宋体" w:cs="宋体" w:eastAsia="宋体" w:hint="default"/>
                <w:sz w:val="18"/>
                <w:szCs w:val="18"/>
              </w:rPr>
            </w:pPr>
            <w:r>
              <w:rPr>
                <w:rFonts w:ascii="宋体" w:hAnsi="宋体" w:cs="宋体" w:eastAsia="宋体" w:hint="default"/>
                <w:sz w:val="18"/>
                <w:szCs w:val="18"/>
              </w:rPr>
              <w:t>本期所得税前发 生额</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00" w:right="103"/>
              <w:jc w:val="center"/>
              <w:rPr>
                <w:rFonts w:ascii="宋体" w:hAnsi="宋体" w:cs="宋体" w:eastAsia="宋体" w:hint="default"/>
                <w:sz w:val="18"/>
                <w:szCs w:val="18"/>
              </w:rPr>
            </w:pPr>
            <w:r>
              <w:rPr>
                <w:rFonts w:ascii="宋体" w:hAnsi="宋体" w:cs="宋体" w:eastAsia="宋体" w:hint="default"/>
                <w:spacing w:val="-17"/>
                <w:sz w:val="18"/>
                <w:szCs w:val="18"/>
              </w:rPr>
              <w:t>减：前</w:t>
            </w:r>
            <w:r>
              <w:rPr>
                <w:rFonts w:ascii="宋体" w:hAnsi="宋体" w:cs="宋体" w:eastAsia="宋体" w:hint="default"/>
                <w:sz w:val="18"/>
                <w:szCs w:val="18"/>
              </w:rPr>
              <w:t> 期计 入其 他综 合收 益当 期转 入损 益</w:t>
            </w:r>
            <w:r>
              <w:rPr>
                <w:rFonts w:ascii="宋体" w:hAnsi="宋体" w:cs="宋体" w:eastAsia="宋体" w:hint="default"/>
                <w:sz w:val="18"/>
                <w:szCs w:val="18"/>
              </w:rPr>
              <w:t> </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ind w:left="129" w:right="42"/>
              <w:jc w:val="both"/>
              <w:rPr>
                <w:rFonts w:ascii="宋体" w:hAnsi="宋体" w:cs="宋体" w:eastAsia="宋体" w:hint="default"/>
                <w:sz w:val="18"/>
                <w:szCs w:val="18"/>
              </w:rPr>
            </w:pPr>
            <w:r>
              <w:rPr>
                <w:rFonts w:ascii="宋体" w:hAnsi="宋体" w:cs="宋体" w:eastAsia="宋体" w:hint="default"/>
                <w:sz w:val="18"/>
                <w:szCs w:val="18"/>
              </w:rPr>
              <w:t>前期 计入 其他 综合 收益 当期 转入 留存 收益</w:t>
            </w:r>
            <w:r>
              <w:rPr>
                <w:rFonts w:ascii="宋体" w:hAnsi="宋体" w:cs="宋体" w:eastAsia="宋体" w:hint="default"/>
                <w:sz w:val="18"/>
                <w:szCs w:val="18"/>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7" w:lineRule="auto"/>
              <w:ind w:left="153" w:right="29" w:hanging="53"/>
              <w:jc w:val="left"/>
              <w:rPr>
                <w:rFonts w:ascii="宋体" w:hAnsi="宋体" w:cs="宋体" w:eastAsia="宋体" w:hint="default"/>
                <w:sz w:val="18"/>
                <w:szCs w:val="18"/>
              </w:rPr>
            </w:pPr>
            <w:r>
              <w:rPr>
                <w:rFonts w:ascii="宋体" w:hAnsi="宋体" w:cs="宋体" w:eastAsia="宋体" w:hint="default"/>
                <w:sz w:val="18"/>
                <w:szCs w:val="18"/>
              </w:rPr>
              <w:t>减： 所 得 税 费 用</w:t>
            </w:r>
            <w:r>
              <w:rPr>
                <w:rFonts w:ascii="宋体" w:hAnsi="宋体" w:cs="宋体" w:eastAsia="宋体" w:hint="default"/>
                <w:sz w:val="18"/>
                <w:szCs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32" w:lineRule="exact"/>
              <w:ind w:left="664" w:right="127" w:hanging="540"/>
              <w:jc w:val="left"/>
              <w:rPr>
                <w:rFonts w:ascii="宋体" w:hAnsi="宋体" w:cs="宋体" w:eastAsia="宋体" w:hint="default"/>
                <w:sz w:val="18"/>
                <w:szCs w:val="18"/>
              </w:rPr>
            </w:pPr>
            <w:r>
              <w:rPr>
                <w:rFonts w:ascii="宋体" w:hAnsi="宋体" w:cs="宋体" w:eastAsia="宋体" w:hint="default"/>
                <w:sz w:val="18"/>
                <w:szCs w:val="18"/>
              </w:rPr>
              <w:t>税后归属于母公 司</w:t>
            </w:r>
            <w:r>
              <w:rPr>
                <w:rFonts w:ascii="宋体" w:hAnsi="宋体" w:cs="宋体" w:eastAsia="宋体" w:hint="default"/>
                <w:sz w:val="18"/>
                <w:szCs w:val="18"/>
              </w:rPr>
              <w:t> </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00" w:right="24"/>
              <w:jc w:val="both"/>
              <w:rPr>
                <w:rFonts w:ascii="宋体" w:hAnsi="宋体" w:cs="宋体" w:eastAsia="宋体" w:hint="default"/>
                <w:sz w:val="18"/>
                <w:szCs w:val="18"/>
              </w:rPr>
            </w:pPr>
            <w:r>
              <w:rPr>
                <w:rFonts w:ascii="宋体" w:hAnsi="宋体" w:cs="宋体" w:eastAsia="宋体" w:hint="default"/>
                <w:sz w:val="18"/>
                <w:szCs w:val="18"/>
              </w:rPr>
              <w:t>税 后 归 属 于 少 数 股 东</w:t>
            </w:r>
          </w:p>
        </w:tc>
        <w:tc>
          <w:tcPr>
            <w:tcW w:w="1457" w:type="dxa"/>
            <w:vMerge/>
            <w:tcBorders>
              <w:left w:val="single" w:sz="4" w:space="0" w:color="000000"/>
              <w:bottom w:val="single" w:sz="4" w:space="0" w:color="000000"/>
              <w:right w:val="single" w:sz="4" w:space="0" w:color="000000"/>
            </w:tcBorders>
          </w:tcPr>
          <w:p>
            <w:pPr/>
          </w:p>
        </w:tc>
      </w:tr>
    </w:tbl>
    <w:p>
      <w:pPr>
        <w:spacing w:after="0"/>
        <w:sectPr>
          <w:pgSz w:w="11910" w:h="16840"/>
          <w:pgMar w:header="1050" w:footer="1375" w:top="1280" w:bottom="1560" w:left="1040" w:right="1660"/>
        </w:sectPr>
      </w:pPr>
    </w:p>
    <w:p>
      <w:pPr>
        <w:spacing w:line="240" w:lineRule="auto" w:before="11"/>
        <w:rPr>
          <w:rFonts w:ascii="Times New Roman" w:hAnsi="Times New Roman" w:cs="Times New Roman" w:eastAsia="Times New Roman"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742"/>
        <w:gridCol w:w="1387"/>
        <w:gridCol w:w="1553"/>
        <w:gridCol w:w="708"/>
        <w:gridCol w:w="634"/>
        <w:gridCol w:w="502"/>
        <w:gridCol w:w="1524"/>
        <w:gridCol w:w="317"/>
        <w:gridCol w:w="1457"/>
      </w:tblGrid>
      <w:tr>
        <w:trPr>
          <w:trHeight w:val="1412"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一、不</w:t>
            </w:r>
          </w:p>
          <w:p>
            <w:pPr>
              <w:pStyle w:val="TableParagraph"/>
              <w:spacing w:line="237" w:lineRule="auto" w:before="1"/>
              <w:ind w:left="103" w:right="87"/>
              <w:jc w:val="both"/>
              <w:rPr>
                <w:rFonts w:ascii="宋体" w:hAnsi="宋体" w:cs="宋体" w:eastAsia="宋体" w:hint="default"/>
                <w:sz w:val="18"/>
                <w:szCs w:val="18"/>
              </w:rPr>
            </w:pPr>
            <w:r>
              <w:rPr>
                <w:rFonts w:ascii="宋体" w:hAnsi="宋体" w:cs="宋体" w:eastAsia="宋体" w:hint="default"/>
                <w:sz w:val="18"/>
                <w:szCs w:val="18"/>
              </w:rPr>
              <w:t>能重分 类进损 益的其 他综合 收益</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24,552,864.00</w:t>
            </w:r>
            <w:r>
              <w:rPr>
                <w:rFonts w:ascii="宋体"/>
                <w:sz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-31,876,923.37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-31,876,923.37</w:t>
            </w:r>
            <w:r>
              <w:rPr>
                <w:rFonts w:ascii="宋体"/>
                <w:sz w:val="18"/>
              </w:rPr>
              <w:t> </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-7,324,059.37 </w:t>
            </w:r>
          </w:p>
        </w:tc>
      </w:tr>
      <w:tr>
        <w:trPr>
          <w:trHeight w:val="1411"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其中：</w:t>
            </w:r>
          </w:p>
          <w:p>
            <w:pPr>
              <w:pStyle w:val="TableParagraph"/>
              <w:spacing w:line="237" w:lineRule="auto"/>
              <w:ind w:left="103" w:right="87"/>
              <w:jc w:val="both"/>
              <w:rPr>
                <w:rFonts w:ascii="宋体" w:hAnsi="宋体" w:cs="宋体" w:eastAsia="宋体" w:hint="default"/>
                <w:sz w:val="18"/>
                <w:szCs w:val="18"/>
              </w:rPr>
            </w:pPr>
            <w:r>
              <w:rPr>
                <w:rFonts w:ascii="宋体" w:hAnsi="宋体" w:cs="宋体" w:eastAsia="宋体" w:hint="default"/>
                <w:sz w:val="18"/>
                <w:szCs w:val="18"/>
              </w:rPr>
              <w:t>重新计 量设定 受益计 划变动 额</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1409"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权益法</w:t>
            </w:r>
          </w:p>
          <w:p>
            <w:pPr>
              <w:pStyle w:val="TableParagraph"/>
              <w:spacing w:line="237" w:lineRule="auto"/>
              <w:ind w:left="103" w:right="87"/>
              <w:jc w:val="both"/>
              <w:rPr>
                <w:rFonts w:ascii="宋体" w:hAnsi="宋体" w:cs="宋体" w:eastAsia="宋体" w:hint="default"/>
                <w:sz w:val="18"/>
                <w:szCs w:val="18"/>
              </w:rPr>
            </w:pPr>
            <w:r>
              <w:rPr>
                <w:rFonts w:ascii="宋体" w:hAnsi="宋体" w:cs="宋体" w:eastAsia="宋体" w:hint="default"/>
                <w:sz w:val="18"/>
                <w:szCs w:val="18"/>
              </w:rPr>
              <w:t>下不能 转损益 的其他 综合收 益</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1178"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其他权</w:t>
            </w:r>
          </w:p>
          <w:p>
            <w:pPr>
              <w:pStyle w:val="TableParagraph"/>
              <w:spacing w:line="237" w:lineRule="auto" w:before="2"/>
              <w:ind w:left="103" w:right="87"/>
              <w:jc w:val="both"/>
              <w:rPr>
                <w:rFonts w:ascii="宋体" w:hAnsi="宋体" w:cs="宋体" w:eastAsia="宋体" w:hint="default"/>
                <w:sz w:val="18"/>
                <w:szCs w:val="18"/>
              </w:rPr>
            </w:pPr>
            <w:r>
              <w:rPr>
                <w:rFonts w:ascii="宋体" w:hAnsi="宋体" w:cs="宋体" w:eastAsia="宋体" w:hint="default"/>
                <w:sz w:val="18"/>
                <w:szCs w:val="18"/>
              </w:rPr>
              <w:t>益工具 投资公 允价值 变动</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24,552,864.00</w:t>
            </w:r>
            <w:r>
              <w:rPr>
                <w:rFonts w:ascii="宋体"/>
                <w:sz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-31,876,923.37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-31,876,923.37</w:t>
            </w:r>
            <w:r>
              <w:rPr>
                <w:rFonts w:ascii="宋体"/>
                <w:sz w:val="18"/>
              </w:rPr>
              <w:t> </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-7,324,059.37 </w:t>
            </w:r>
          </w:p>
        </w:tc>
      </w:tr>
      <w:tr>
        <w:trPr>
          <w:trHeight w:val="1176"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26"/>
              <w:jc w:val="both"/>
              <w:rPr>
                <w:rFonts w:ascii="宋体" w:hAnsi="宋体" w:cs="宋体" w:eastAsia="宋体" w:hint="default"/>
                <w:sz w:val="18"/>
                <w:szCs w:val="18"/>
              </w:rPr>
            </w:pPr>
            <w:r>
              <w:rPr>
                <w:rFonts w:ascii="宋体" w:hAnsi="宋体" w:cs="宋体" w:eastAsia="宋体" w:hint="default"/>
                <w:sz w:val="18"/>
                <w:szCs w:val="18"/>
              </w:rPr>
              <w:t>企业自</w:t>
            </w:r>
          </w:p>
          <w:p>
            <w:pPr>
              <w:pStyle w:val="TableParagraph"/>
              <w:spacing w:line="237" w:lineRule="auto"/>
              <w:ind w:left="103" w:right="87"/>
              <w:jc w:val="both"/>
              <w:rPr>
                <w:rFonts w:ascii="宋体" w:hAnsi="宋体" w:cs="宋体" w:eastAsia="宋体" w:hint="default"/>
                <w:sz w:val="18"/>
                <w:szCs w:val="18"/>
              </w:rPr>
            </w:pPr>
            <w:r>
              <w:rPr>
                <w:rFonts w:ascii="宋体" w:hAnsi="宋体" w:cs="宋体" w:eastAsia="宋体" w:hint="default"/>
                <w:sz w:val="18"/>
                <w:szCs w:val="18"/>
              </w:rPr>
              <w:t>身信用 风险公 允价值 变动</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1412"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二、将</w:t>
            </w:r>
          </w:p>
          <w:p>
            <w:pPr>
              <w:pStyle w:val="TableParagraph"/>
              <w:spacing w:line="237" w:lineRule="auto" w:before="2"/>
              <w:ind w:left="103" w:right="87"/>
              <w:jc w:val="both"/>
              <w:rPr>
                <w:rFonts w:ascii="宋体" w:hAnsi="宋体" w:cs="宋体" w:eastAsia="宋体" w:hint="default"/>
                <w:sz w:val="18"/>
                <w:szCs w:val="18"/>
              </w:rPr>
            </w:pPr>
            <w:r>
              <w:rPr>
                <w:rFonts w:ascii="宋体" w:hAnsi="宋体" w:cs="宋体" w:eastAsia="宋体" w:hint="default"/>
                <w:sz w:val="18"/>
                <w:szCs w:val="18"/>
              </w:rPr>
              <w:t>重分类 进损益 的其他 综合收 益</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1411"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其中：</w:t>
            </w:r>
          </w:p>
          <w:p>
            <w:pPr>
              <w:pStyle w:val="TableParagraph"/>
              <w:spacing w:line="237" w:lineRule="auto"/>
              <w:ind w:left="103" w:right="-2"/>
              <w:jc w:val="both"/>
              <w:rPr>
                <w:rFonts w:ascii="宋体" w:hAnsi="宋体" w:cs="宋体" w:eastAsia="宋体" w:hint="default"/>
                <w:sz w:val="18"/>
                <w:szCs w:val="18"/>
              </w:rPr>
            </w:pPr>
            <w:r>
              <w:rPr>
                <w:rFonts w:ascii="宋体" w:hAnsi="宋体" w:cs="宋体" w:eastAsia="宋体" w:hint="default"/>
                <w:sz w:val="18"/>
                <w:szCs w:val="18"/>
              </w:rPr>
              <w:t>权益法 下可转 损益的 其他综 合收益</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943"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其他债</w:t>
            </w:r>
          </w:p>
          <w:p>
            <w:pPr>
              <w:pStyle w:val="TableParagraph"/>
              <w:spacing w:line="237" w:lineRule="auto"/>
              <w:ind w:left="103" w:right="-2"/>
              <w:jc w:val="both"/>
              <w:rPr>
                <w:rFonts w:ascii="宋体" w:hAnsi="宋体" w:cs="宋体" w:eastAsia="宋体" w:hint="default"/>
                <w:sz w:val="18"/>
                <w:szCs w:val="18"/>
              </w:rPr>
            </w:pPr>
            <w:r>
              <w:rPr>
                <w:rFonts w:ascii="宋体" w:hAnsi="宋体" w:cs="宋体" w:eastAsia="宋体" w:hint="default"/>
                <w:sz w:val="18"/>
                <w:szCs w:val="18"/>
              </w:rPr>
              <w:t>权投资 公允价 值变动</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1412"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金融资</w:t>
            </w:r>
          </w:p>
          <w:p>
            <w:pPr>
              <w:pStyle w:val="TableParagraph"/>
              <w:spacing w:line="237" w:lineRule="auto"/>
              <w:ind w:left="103" w:right="-2"/>
              <w:jc w:val="both"/>
              <w:rPr>
                <w:rFonts w:ascii="宋体" w:hAnsi="宋体" w:cs="宋体" w:eastAsia="宋体" w:hint="default"/>
                <w:sz w:val="18"/>
                <w:szCs w:val="18"/>
              </w:rPr>
            </w:pPr>
            <w:r>
              <w:rPr>
                <w:rFonts w:ascii="宋体" w:hAnsi="宋体" w:cs="宋体" w:eastAsia="宋体" w:hint="default"/>
                <w:sz w:val="18"/>
                <w:szCs w:val="18"/>
              </w:rPr>
              <w:t>产重分 类计入 其他综 合收益 的金额</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943"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其他债</w:t>
            </w:r>
          </w:p>
          <w:p>
            <w:pPr>
              <w:pStyle w:val="TableParagraph"/>
              <w:spacing w:line="237" w:lineRule="auto"/>
              <w:ind w:left="103" w:right="-2"/>
              <w:jc w:val="both"/>
              <w:rPr>
                <w:rFonts w:ascii="宋体" w:hAnsi="宋体" w:cs="宋体" w:eastAsia="宋体" w:hint="default"/>
                <w:sz w:val="18"/>
                <w:szCs w:val="18"/>
              </w:rPr>
            </w:pPr>
            <w:r>
              <w:rPr>
                <w:rFonts w:ascii="宋体" w:hAnsi="宋体" w:cs="宋体" w:eastAsia="宋体" w:hint="default"/>
                <w:sz w:val="18"/>
                <w:szCs w:val="18"/>
              </w:rPr>
              <w:t>权投资 信用减 值准备</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710"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现金流</w:t>
            </w:r>
          </w:p>
          <w:p>
            <w:pPr>
              <w:pStyle w:val="TableParagraph"/>
              <w:spacing w:line="240" w:lineRule="auto"/>
              <w:ind w:left="103" w:right="87"/>
              <w:jc w:val="left"/>
              <w:rPr>
                <w:rFonts w:ascii="宋体" w:hAnsi="宋体" w:cs="宋体" w:eastAsia="宋体" w:hint="default"/>
                <w:sz w:val="18"/>
                <w:szCs w:val="18"/>
              </w:rPr>
            </w:pPr>
            <w:r>
              <w:rPr>
                <w:rFonts w:ascii="宋体" w:hAnsi="宋体" w:cs="宋体" w:eastAsia="宋体" w:hint="default"/>
                <w:sz w:val="18"/>
                <w:szCs w:val="18"/>
              </w:rPr>
              <w:t>量套期 损益的</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pgSz w:w="11910" w:h="16840"/>
          <w:pgMar w:header="1050" w:footer="1375" w:top="1280" w:bottom="1560" w:left="1060" w:right="1660"/>
        </w:sectPr>
      </w:pPr>
    </w:p>
    <w:p>
      <w:pPr>
        <w:spacing w:line="240" w:lineRule="auto" w:before="11"/>
        <w:rPr>
          <w:rFonts w:ascii="Times New Roman" w:hAnsi="Times New Roman" w:cs="Times New Roman" w:eastAsia="Times New Roman" w:hint="default"/>
          <w:sz w:val="12"/>
          <w:szCs w:val="12"/>
        </w:rPr>
      </w:pPr>
    </w:p>
    <w:tbl>
      <w:tblPr>
        <w:tblW w:w="0" w:type="auto"/>
        <w:jc w:val="left"/>
        <w:tblInd w:w="123" w:type="dxa"/>
        <w:tblLayout w:type="fixed"/>
        <w:tblCellMar>
          <w:top w:w="0" w:type="dxa"/>
          <w:left w:w="0" w:type="dxa"/>
          <w:bottom w:w="0" w:type="dxa"/>
          <w:right w:w="0" w:type="dxa"/>
        </w:tblCellMar>
        <w:tblLook w:val="01E0"/>
      </w:tblPr>
      <w:tblGrid>
        <w:gridCol w:w="742"/>
        <w:gridCol w:w="1387"/>
        <w:gridCol w:w="1553"/>
        <w:gridCol w:w="708"/>
        <w:gridCol w:w="634"/>
        <w:gridCol w:w="502"/>
        <w:gridCol w:w="1524"/>
        <w:gridCol w:w="317"/>
        <w:gridCol w:w="1457"/>
      </w:tblGrid>
      <w:tr>
        <w:trPr>
          <w:trHeight w:val="478"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有效部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外币财</w:t>
            </w:r>
          </w:p>
          <w:p>
            <w:pPr>
              <w:pStyle w:val="TableParagraph"/>
              <w:spacing w:line="237" w:lineRule="auto"/>
              <w:ind w:left="103" w:right="87"/>
              <w:jc w:val="both"/>
              <w:rPr>
                <w:rFonts w:ascii="宋体" w:hAnsi="宋体" w:cs="宋体" w:eastAsia="宋体" w:hint="default"/>
                <w:sz w:val="18"/>
                <w:szCs w:val="18"/>
              </w:rPr>
            </w:pPr>
            <w:r>
              <w:rPr>
                <w:rFonts w:ascii="宋体" w:hAnsi="宋体" w:cs="宋体" w:eastAsia="宋体" w:hint="default"/>
                <w:sz w:val="18"/>
                <w:szCs w:val="18"/>
              </w:rPr>
              <w:t>务报表 折算差 额</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710"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其他综</w:t>
            </w:r>
          </w:p>
          <w:p>
            <w:pPr>
              <w:pStyle w:val="TableParagraph"/>
              <w:spacing w:line="240" w:lineRule="auto"/>
              <w:ind w:left="103" w:right="87"/>
              <w:jc w:val="left"/>
              <w:rPr>
                <w:rFonts w:ascii="宋体" w:hAnsi="宋体" w:cs="宋体" w:eastAsia="宋体" w:hint="default"/>
                <w:sz w:val="18"/>
                <w:szCs w:val="18"/>
              </w:rPr>
            </w:pPr>
            <w:r>
              <w:rPr>
                <w:rFonts w:ascii="宋体" w:hAnsi="宋体" w:cs="宋体" w:eastAsia="宋体" w:hint="default"/>
                <w:sz w:val="18"/>
                <w:szCs w:val="18"/>
              </w:rPr>
              <w:t>合收益 合计</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24,552,864.00</w:t>
            </w:r>
            <w:r>
              <w:rPr>
                <w:rFonts w:ascii="宋体"/>
                <w:sz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-31,876,923.37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-31,876,923.37</w:t>
            </w:r>
            <w:r>
              <w:rPr>
                <w:rFonts w:ascii="宋体"/>
                <w:sz w:val="18"/>
              </w:rPr>
              <w:t> </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-7,324,059.37 </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5"/>
          <w:szCs w:val="25"/>
        </w:rPr>
      </w:pPr>
    </w:p>
    <w:p>
      <w:pPr>
        <w:pStyle w:val="BodyText"/>
        <w:spacing w:line="400" w:lineRule="auto" w:before="36"/>
        <w:ind w:left="236" w:right="1084"/>
        <w:jc w:val="left"/>
      </w:pPr>
      <w:r>
        <w:rPr>
          <w:spacing w:val="-2"/>
        </w:rPr>
        <w:t>其他说明，包括对现金流量套期损益的有效部分转为被套期项目初始确认金额调整：</w:t>
      </w:r>
      <w:r>
        <w:rPr>
          <w:spacing w:val="-35"/>
        </w:rPr>
        <w:t> </w:t>
      </w:r>
      <w:r>
        <w:rPr>
          <w:spacing w:val="-35"/>
        </w:rPr>
      </w:r>
      <w:r>
        <w:rPr/>
        <w:t>无</w:t>
      </w:r>
    </w:p>
    <w:p>
      <w:pPr>
        <w:spacing w:line="240" w:lineRule="auto" w:before="5"/>
        <w:rPr>
          <w:rFonts w:ascii="宋体" w:hAnsi="宋体" w:cs="宋体" w:eastAsia="宋体" w:hint="default"/>
          <w:sz w:val="24"/>
          <w:szCs w:val="24"/>
        </w:rPr>
      </w:pP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58</w:t>
      </w:r>
      <w:r>
        <w:rPr/>
        <w:t>、</w:t>
      </w:r>
      <w:r>
        <w:rPr>
          <w:spacing w:val="-27"/>
        </w:rPr>
        <w:t> </w:t>
      </w:r>
      <w:r>
        <w:rPr/>
        <w:t>专项储备</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240" w:lineRule="auto"/>
        <w:ind w:left="236"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59</w:t>
      </w:r>
      <w:r>
        <w:rPr/>
        <w:t>、</w:t>
      </w:r>
      <w:r>
        <w:rPr>
          <w:spacing w:val="-27"/>
        </w:rPr>
        <w:t> </w:t>
      </w:r>
      <w:r>
        <w:rPr/>
        <w:t>盈余公积</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1"/>
          <w:szCs w:val="11"/>
        </w:rPr>
      </w:pPr>
    </w:p>
    <w:p>
      <w:pPr>
        <w:pStyle w:val="BodyText"/>
        <w:spacing w:line="240" w:lineRule="auto" w:before="36"/>
        <w:ind w:left="236" w:right="0"/>
        <w:jc w:val="left"/>
      </w:pPr>
      <w:r>
        <w:rPr/>
        <w:t>√适用 □不适用</w:t>
      </w:r>
    </w:p>
    <w:p>
      <w:pPr>
        <w:pStyle w:val="BodyText"/>
        <w:tabs>
          <w:tab w:pos="1051" w:val="left" w:leader="none"/>
        </w:tabs>
        <w:spacing w:line="240" w:lineRule="auto" w:before="126"/>
        <w:ind w:left="0" w:right="1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661"/>
        <w:gridCol w:w="1784"/>
        <w:gridCol w:w="1791"/>
        <w:gridCol w:w="1800"/>
        <w:gridCol w:w="1791"/>
      </w:tblGrid>
      <w:tr>
        <w:trPr>
          <w:trHeight w:val="283"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14"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8"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r>
              <w:rPr>
                <w:rFonts w:ascii="宋体" w:hAnsi="宋体" w:cs="宋体" w:eastAsia="宋体" w:hint="default"/>
                <w:sz w:val="21"/>
                <w:szCs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13,305,098.70</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8,849,172.54</w:t>
            </w:r>
            <w:r>
              <w:rPr>
                <w:rFonts w:ascii="宋体"/>
                <w:sz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22,154,271.24</w:t>
            </w:r>
            <w:r>
              <w:rPr>
                <w:rFonts w:ascii="宋体"/>
                <w:sz w:val="21"/>
              </w:rPr>
              <w:t> </w:t>
            </w:r>
          </w:p>
        </w:tc>
      </w:tr>
      <w:tr>
        <w:trPr>
          <w:trHeight w:val="281"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r>
              <w:rPr>
                <w:rFonts w:ascii="宋体" w:hAnsi="宋体" w:cs="宋体" w:eastAsia="宋体" w:hint="default"/>
                <w:sz w:val="21"/>
                <w:szCs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4"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r>
              <w:rPr>
                <w:rFonts w:ascii="宋体" w:hAnsi="宋体" w:cs="宋体" w:eastAsia="宋体" w:hint="default"/>
                <w:sz w:val="21"/>
                <w:szCs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3"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r>
              <w:rPr>
                <w:rFonts w:ascii="宋体" w:hAnsi="宋体" w:cs="宋体" w:eastAsia="宋体" w:hint="default"/>
                <w:sz w:val="21"/>
                <w:szCs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1"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3"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13,305,098.70</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8,849,172.54</w:t>
            </w:r>
            <w:r>
              <w:rPr>
                <w:rFonts w:ascii="宋体"/>
                <w:sz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22,154,271.24</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spacing w:line="240" w:lineRule="auto" w:before="36"/>
        <w:ind w:left="236" w:right="0"/>
        <w:jc w:val="left"/>
      </w:pPr>
      <w:r>
        <w:rPr/>
        <w:t>盈余公积说明，包括本期增减变动情况、变动原因说明：</w:t>
      </w:r>
    </w:p>
    <w:p>
      <w:pPr>
        <w:pStyle w:val="BodyText"/>
        <w:spacing w:line="240" w:lineRule="auto" w:before="56"/>
        <w:ind w:left="236" w:right="0"/>
        <w:jc w:val="left"/>
      </w:pPr>
      <w:r>
        <w:rPr>
          <w:spacing w:val="-4"/>
        </w:rPr>
        <w:t>根据公司法、本公司章程的规定，本公司按净利润的</w:t>
      </w:r>
      <w:r>
        <w:rPr>
          <w:rFonts w:ascii="宋体" w:hAnsi="宋体" w:cs="宋体" w:eastAsia="宋体" w:hint="default"/>
          <w:spacing w:val="-4"/>
        </w:rPr>
        <w:t>10%</w:t>
      </w:r>
      <w:r>
        <w:rPr>
          <w:spacing w:val="-4"/>
        </w:rPr>
        <w:t>提取法定盈余公积金。法定盈余公积累计</w:t>
      </w:r>
      <w:r>
        <w:rPr>
          <w:spacing w:val="-31"/>
        </w:rPr>
        <w:t> </w:t>
      </w:r>
      <w:r>
        <w:rPr>
          <w:spacing w:val="-31"/>
        </w:rPr>
      </w:r>
      <w:r>
        <w:rPr/>
        <w:t>额为本公司注册资本</w:t>
      </w:r>
      <w:r>
        <w:rPr>
          <w:rFonts w:ascii="宋体" w:hAnsi="宋体" w:cs="宋体" w:eastAsia="宋体" w:hint="default"/>
        </w:rPr>
        <w:t>50%</w:t>
      </w:r>
      <w:r>
        <w:rPr/>
        <w:t>以上的，可不再提取。</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60</w:t>
      </w:r>
      <w:r>
        <w:rPr/>
        <w:t>、</w:t>
      </w:r>
      <w:r>
        <w:rPr>
          <w:spacing w:val="-27"/>
        </w:rPr>
        <w:t> </w:t>
      </w:r>
      <w:r>
        <w:rPr/>
        <w:t>未分配利润</w:t>
      </w:r>
      <w:r>
        <w:rPr>
          <w:rFonts w:ascii="宋体" w:hAnsi="宋体" w:cs="宋体" w:eastAsia="宋体" w:hint="default"/>
          <w:w w:val="99"/>
        </w:rPr>
        <w:t> </w:t>
      </w:r>
      <w:r>
        <w:rPr>
          <w:rFonts w:ascii="宋体" w:hAnsi="宋体" w:cs="宋体" w:eastAsia="宋体" w:hint="default"/>
          <w:b w:val="0"/>
          <w:bCs w:val="0"/>
        </w:rPr>
      </w:r>
    </w:p>
    <w:p>
      <w:pPr>
        <w:spacing w:line="240" w:lineRule="auto" w:before="4"/>
        <w:rPr>
          <w:rFonts w:ascii="宋体" w:hAnsi="宋体" w:cs="宋体" w:eastAsia="宋体" w:hint="default"/>
          <w:b/>
          <w:bCs/>
          <w:sz w:val="11"/>
          <w:szCs w:val="11"/>
        </w:rPr>
      </w:pPr>
    </w:p>
    <w:p>
      <w:pPr>
        <w:pStyle w:val="BodyText"/>
        <w:spacing w:line="240" w:lineRule="auto" w:before="36"/>
        <w:ind w:left="236" w:right="0"/>
        <w:jc w:val="left"/>
      </w:pPr>
      <w:r>
        <w:rPr/>
        <w:t>√适用 □不适用</w:t>
      </w:r>
    </w:p>
    <w:p>
      <w:pPr>
        <w:pStyle w:val="BodyText"/>
        <w:tabs>
          <w:tab w:pos="1051" w:val="left" w:leader="none"/>
        </w:tabs>
        <w:spacing w:line="240" w:lineRule="auto" w:before="126"/>
        <w:ind w:left="0" w:right="13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02"/>
        <w:gridCol w:w="2756"/>
        <w:gridCol w:w="2667"/>
      </w:tblGrid>
      <w:tr>
        <w:trPr>
          <w:trHeight w:val="28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z w:val="21"/>
                <w:szCs w:val="21"/>
              </w:rPr>
              <w:t> </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上期</w:t>
            </w:r>
            <w:r>
              <w:rPr>
                <w:rFonts w:ascii="宋体" w:hAnsi="宋体" w:cs="宋体" w:eastAsia="宋体" w:hint="default"/>
                <w:sz w:val="21"/>
                <w:szCs w:val="21"/>
              </w:rPr>
              <w:t> </w:t>
            </w:r>
          </w:p>
        </w:tc>
      </w:tr>
      <w:tr>
        <w:trPr>
          <w:trHeight w:val="28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r>
              <w:rPr>
                <w:rFonts w:ascii="宋体" w:hAnsi="宋体" w:cs="宋体" w:eastAsia="宋体" w:hint="default"/>
                <w:sz w:val="21"/>
                <w:szCs w:val="21"/>
              </w:rPr>
              <w:t> </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
              <w:jc w:val="right"/>
              <w:rPr>
                <w:rFonts w:ascii="宋体" w:hAnsi="宋体" w:cs="宋体" w:eastAsia="宋体" w:hint="default"/>
                <w:sz w:val="21"/>
                <w:szCs w:val="21"/>
              </w:rPr>
            </w:pPr>
            <w:r>
              <w:rPr>
                <w:rFonts w:ascii="宋体"/>
                <w:spacing w:val="-1"/>
                <w:sz w:val="21"/>
              </w:rPr>
              <w:t>90,480,409.17</w:t>
            </w:r>
            <w:r>
              <w:rPr>
                <w:rFonts w:ascii="宋体"/>
                <w:sz w:val="21"/>
              </w:rPr>
              <w:t> </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45,198,327.56</w:t>
            </w:r>
            <w:r>
              <w:rPr>
                <w:rFonts w:ascii="宋体"/>
                <w:sz w:val="21"/>
              </w:rPr>
              <w:t> </w:t>
            </w:r>
          </w:p>
        </w:tc>
      </w:tr>
      <w:tr>
        <w:trPr>
          <w:trHeight w:val="55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，调减－）</w:t>
            </w:r>
            <w:r>
              <w:rPr>
                <w:rFonts w:ascii="宋体" w:hAnsi="宋体" w:cs="宋体" w:eastAsia="宋体" w:hint="default"/>
                <w:sz w:val="21"/>
                <w:szCs w:val="21"/>
              </w:rPr>
              <w:t> </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w w:val="100"/>
                <w:sz w:val="21"/>
              </w:rPr>
              <w:t> </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r>
              <w:rPr>
                <w:rFonts w:ascii="宋体" w:hAnsi="宋体" w:cs="宋体" w:eastAsia="宋体" w:hint="default"/>
                <w:sz w:val="21"/>
                <w:szCs w:val="21"/>
              </w:rPr>
              <w:t> </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90,480,409.17</w:t>
            </w:r>
            <w:r>
              <w:rPr>
                <w:rFonts w:ascii="宋体"/>
                <w:sz w:val="21"/>
              </w:rPr>
              <w:t> </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45,198,327.56</w:t>
            </w:r>
            <w:r>
              <w:rPr>
                <w:rFonts w:ascii="宋体"/>
                <w:sz w:val="21"/>
              </w:rPr>
              <w:t> </w:t>
            </w:r>
          </w:p>
        </w:tc>
      </w:tr>
      <w:tr>
        <w:trPr>
          <w:trHeight w:val="55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利润</w:t>
            </w:r>
            <w:r>
              <w:rPr>
                <w:rFonts w:ascii="宋体" w:hAnsi="宋体" w:cs="宋体" w:eastAsia="宋体" w:hint="default"/>
                <w:sz w:val="21"/>
                <w:szCs w:val="21"/>
              </w:rPr>
              <w:t> </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97,466,738.68</w:t>
            </w:r>
            <w:r>
              <w:rPr>
                <w:rFonts w:ascii="宋体"/>
                <w:sz w:val="21"/>
              </w:rPr>
              <w:t> </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72,977,714.07</w:t>
            </w:r>
            <w:r>
              <w:rPr>
                <w:rFonts w:ascii="宋体"/>
                <w:sz w:val="21"/>
              </w:rPr>
              <w:t> </w:t>
            </w:r>
          </w:p>
        </w:tc>
      </w:tr>
      <w:tr>
        <w:trPr>
          <w:trHeight w:val="28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r>
              <w:rPr>
                <w:rFonts w:ascii="宋体" w:hAnsi="宋体" w:cs="宋体" w:eastAsia="宋体" w:hint="default"/>
                <w:sz w:val="21"/>
                <w:szCs w:val="21"/>
              </w:rPr>
              <w:t> </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8,849,172.54</w:t>
            </w:r>
            <w:r>
              <w:rPr>
                <w:rFonts w:ascii="宋体"/>
                <w:sz w:val="21"/>
              </w:rPr>
              <w:t> </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6,745,840.94</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1050" w:footer="1375" w:top="1280" w:bottom="1560" w:left="1040" w:right="1660"/>
        </w:sectPr>
      </w:pPr>
    </w:p>
    <w:p>
      <w:pPr>
        <w:spacing w:line="240" w:lineRule="auto" w:before="5"/>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3402"/>
        <w:gridCol w:w="2756"/>
        <w:gridCol w:w="2667"/>
      </w:tblGrid>
      <w:tr>
        <w:trPr>
          <w:trHeight w:val="28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提取任意盈余公积</w:t>
            </w:r>
            <w:r>
              <w:rPr>
                <w:rFonts w:ascii="宋体" w:hAnsi="宋体" w:cs="宋体" w:eastAsia="宋体" w:hint="default"/>
                <w:sz w:val="21"/>
                <w:szCs w:val="21"/>
              </w:rPr>
              <w:t> </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提取一般风险准备</w:t>
            </w:r>
            <w:r>
              <w:rPr>
                <w:rFonts w:ascii="宋体" w:hAnsi="宋体" w:cs="宋体" w:eastAsia="宋体" w:hint="default"/>
                <w:sz w:val="21"/>
                <w:szCs w:val="21"/>
              </w:rPr>
              <w:t> </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应付普通股股利</w:t>
            </w:r>
            <w:r>
              <w:rPr>
                <w:rFonts w:ascii="宋体" w:hAnsi="宋体" w:cs="宋体" w:eastAsia="宋体" w:hint="default"/>
                <w:sz w:val="21"/>
                <w:szCs w:val="21"/>
              </w:rPr>
              <w:t> </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17,321,875.00</w:t>
            </w:r>
            <w:r>
              <w:rPr>
                <w:rFonts w:ascii="宋体"/>
                <w:sz w:val="21"/>
              </w:rPr>
              <w:t> </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20,949,791.52</w:t>
            </w:r>
            <w:r>
              <w:rPr>
                <w:rFonts w:ascii="宋体"/>
                <w:sz w:val="21"/>
              </w:rPr>
              <w:t> </w:t>
            </w:r>
          </w:p>
        </w:tc>
      </w:tr>
      <w:tr>
        <w:trPr>
          <w:trHeight w:val="28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r>
              <w:rPr>
                <w:rFonts w:ascii="宋体" w:hAnsi="宋体" w:cs="宋体" w:eastAsia="宋体" w:hint="default"/>
                <w:sz w:val="21"/>
                <w:szCs w:val="21"/>
              </w:rPr>
              <w:t> </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期末未分配利润</w:t>
            </w:r>
            <w:r>
              <w:rPr>
                <w:rFonts w:ascii="宋体" w:hAnsi="宋体" w:cs="宋体" w:eastAsia="宋体" w:hint="default"/>
                <w:sz w:val="21"/>
                <w:szCs w:val="21"/>
              </w:rPr>
              <w:t> </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161,776,100.31</w:t>
            </w:r>
            <w:r>
              <w:rPr>
                <w:rFonts w:ascii="宋体"/>
                <w:sz w:val="21"/>
              </w:rPr>
              <w:t> </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90,480,409.17</w:t>
            </w:r>
            <w:r>
              <w:rPr>
                <w:rFonts w:ascii="宋体"/>
                <w:sz w:val="21"/>
              </w:rPr>
              <w:t> </w:t>
            </w:r>
          </w:p>
        </w:tc>
      </w:tr>
    </w:tbl>
    <w:p>
      <w:pPr>
        <w:spacing w:line="240" w:lineRule="auto" w:before="11"/>
        <w:rPr>
          <w:rFonts w:ascii="宋体" w:hAnsi="宋体" w:cs="宋体" w:eastAsia="宋体" w:hint="default"/>
          <w:sz w:val="29"/>
          <w:szCs w:val="29"/>
        </w:rPr>
      </w:pPr>
    </w:p>
    <w:p>
      <w:pPr>
        <w:pStyle w:val="BodyText"/>
        <w:spacing w:line="290" w:lineRule="auto" w:before="36"/>
        <w:ind w:left="236" w:right="0"/>
        <w:jc w:val="left"/>
        <w:rPr>
          <w:rFonts w:ascii="宋体" w:hAnsi="宋体" w:cs="宋体" w:eastAsia="宋体" w:hint="default"/>
        </w:rPr>
      </w:pPr>
      <w:r>
        <w:rPr/>
        <w:t>调整期初未分配利润明细：</w:t>
      </w:r>
      <w:r>
        <w:rPr>
          <w:rFonts w:ascii="宋体" w:hAnsi="宋体" w:cs="宋体" w:eastAsia="宋体" w:hint="default"/>
          <w:w w:val="100"/>
        </w:rPr>
        <w:t> </w:t>
      </w: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w:t>
      </w:r>
      <w:r>
        <w:rPr>
          <w:rFonts w:ascii="宋体" w:hAnsi="宋体" w:cs="宋体" w:eastAsia="宋体" w:hint="default"/>
          <w:spacing w:val="-61"/>
        </w:rPr>
        <w:t> </w:t>
      </w:r>
      <w:r>
        <w:rPr/>
        <w:t>元。</w:t>
      </w:r>
      <w:r>
        <w:rPr>
          <w:rFonts w:ascii="宋体" w:hAnsi="宋体" w:cs="宋体" w:eastAsia="宋体" w:hint="default"/>
        </w:rPr>
        <w:t> </w:t>
      </w:r>
    </w:p>
    <w:p>
      <w:pPr>
        <w:pStyle w:val="BodyText"/>
        <w:spacing w:line="225" w:lineRule="exact"/>
        <w:ind w:left="236" w:right="0"/>
        <w:jc w:val="left"/>
        <w:rPr>
          <w:rFonts w:ascii="宋体" w:hAnsi="宋体" w:cs="宋体" w:eastAsia="宋体" w:hint="default"/>
        </w:rPr>
      </w:pPr>
      <w:r>
        <w:rPr>
          <w:rFonts w:ascii="宋体" w:hAnsi="宋体" w:cs="宋体" w:eastAsia="宋体" w:hint="default"/>
        </w:rPr>
        <w:t>2</w:t>
      </w:r>
      <w:r>
        <w:rPr/>
        <w:t>、由于会计政策变更，影响期初未分配利润 </w:t>
      </w:r>
      <w:r>
        <w:rPr>
          <w:rFonts w:ascii="宋体" w:hAnsi="宋体" w:cs="宋体" w:eastAsia="宋体" w:hint="default"/>
          <w:spacing w:val="-3"/>
        </w:rPr>
        <w:t>0</w:t>
      </w:r>
      <w:r>
        <w:rPr>
          <w:rFonts w:ascii="宋体" w:hAnsi="宋体" w:cs="宋体" w:eastAsia="宋体" w:hint="default"/>
          <w:spacing w:val="-53"/>
        </w:rPr>
        <w:t> </w:t>
      </w:r>
      <w:r>
        <w:rPr>
          <w:spacing w:val="-3"/>
        </w:rPr>
        <w:t>元。</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hAnsi="宋体" w:cs="宋体" w:eastAsia="宋体" w:hint="default"/>
        </w:rPr>
        <w:t>3</w:t>
      </w:r>
      <w:r>
        <w:rPr/>
        <w:t>、由于重大会计差错更正，影响期初未分配利润 </w:t>
      </w:r>
      <w:r>
        <w:rPr>
          <w:rFonts w:ascii="宋体" w:hAnsi="宋体" w:cs="宋体" w:eastAsia="宋体" w:hint="default"/>
          <w:spacing w:val="-3"/>
        </w:rPr>
        <w:t>0</w:t>
      </w:r>
      <w:r>
        <w:rPr>
          <w:rFonts w:ascii="宋体" w:hAnsi="宋体" w:cs="宋体" w:eastAsia="宋体" w:hint="default"/>
          <w:spacing w:val="-59"/>
        </w:rPr>
        <w:t> </w:t>
      </w:r>
      <w:r>
        <w:rPr/>
        <w:t>元。</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hAnsi="宋体" w:cs="宋体" w:eastAsia="宋体" w:hint="default"/>
        </w:rPr>
        <w:t>4</w:t>
      </w:r>
      <w:r>
        <w:rPr/>
        <w:t>、由于同一控制导致的合并范围变更，影响期初未分配利润 </w:t>
      </w:r>
      <w:r>
        <w:rPr>
          <w:rFonts w:ascii="宋体" w:hAnsi="宋体" w:cs="宋体" w:eastAsia="宋体" w:hint="default"/>
          <w:spacing w:val="-3"/>
        </w:rPr>
        <w:t>0</w:t>
      </w:r>
      <w:r>
        <w:rPr>
          <w:rFonts w:ascii="宋体" w:hAnsi="宋体" w:cs="宋体" w:eastAsia="宋体" w:hint="default"/>
          <w:spacing w:val="-54"/>
        </w:rPr>
        <w:t> </w:t>
      </w:r>
      <w:r>
        <w:rPr>
          <w:spacing w:val="-3"/>
        </w:rPr>
        <w:t>元。</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hAnsi="宋体" w:cs="宋体" w:eastAsia="宋体" w:hint="default"/>
        </w:rPr>
        <w:t>5</w:t>
      </w:r>
      <w:r>
        <w:rPr/>
        <w:t>、其他调整合计影响期初未分配利润 </w:t>
      </w:r>
      <w:r>
        <w:rPr>
          <w:rFonts w:ascii="宋体" w:hAnsi="宋体" w:cs="宋体" w:eastAsia="宋体" w:hint="default"/>
        </w:rPr>
        <w:t>0</w:t>
      </w:r>
      <w:r>
        <w:rPr>
          <w:rFonts w:ascii="宋体" w:hAnsi="宋体" w:cs="宋体" w:eastAsia="宋体" w:hint="default"/>
          <w:spacing w:val="-60"/>
        </w:rPr>
        <w:t> </w:t>
      </w:r>
      <w:r>
        <w:rPr/>
        <w:t>元。</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90" w:lineRule="auto"/>
        <w:ind w:left="236" w:right="5036"/>
        <w:jc w:val="left"/>
        <w:rPr>
          <w:rFonts w:ascii="宋体" w:hAnsi="宋体" w:cs="宋体" w:eastAsia="宋体" w:hint="default"/>
          <w:b w:val="0"/>
          <w:bCs w:val="0"/>
        </w:rPr>
      </w:pPr>
      <w:r>
        <w:rPr>
          <w:rFonts w:ascii="宋体" w:hAnsi="宋体" w:cs="宋体" w:eastAsia="宋体" w:hint="default"/>
        </w:rPr>
        <w:t>61</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8"/>
          <w:szCs w:val="8"/>
        </w:rPr>
      </w:pPr>
    </w:p>
    <w:p>
      <w:pPr>
        <w:pStyle w:val="BodyText"/>
        <w:spacing w:line="240" w:lineRule="auto" w:before="36"/>
        <w:ind w:left="236" w:right="0"/>
        <w:jc w:val="left"/>
      </w:pPr>
      <w:r>
        <w:rPr/>
        <w:t>√适用 □不适用</w:t>
      </w:r>
    </w:p>
    <w:p>
      <w:pPr>
        <w:pStyle w:val="BodyText"/>
        <w:tabs>
          <w:tab w:pos="1051" w:val="left" w:leader="none"/>
        </w:tabs>
        <w:spacing w:line="240" w:lineRule="auto" w:before="123"/>
        <w:ind w:left="0" w:right="13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1402"/>
        <w:gridCol w:w="1817"/>
        <w:gridCol w:w="1831"/>
        <w:gridCol w:w="1827"/>
        <w:gridCol w:w="1829"/>
      </w:tblGrid>
      <w:tr>
        <w:trPr>
          <w:trHeight w:val="283" w:hRule="exact"/>
        </w:trPr>
        <w:tc>
          <w:tcPr>
            <w:tcW w:w="1402" w:type="dxa"/>
            <w:vMerge w:val="restart"/>
            <w:tcBorders>
              <w:top w:val="single" w:sz="4" w:space="0" w:color="000000"/>
              <w:left w:val="single" w:sz="4" w:space="0" w:color="000000"/>
              <w:right w:val="single" w:sz="4" w:space="0" w:color="000000"/>
            </w:tcBorders>
          </w:tcPr>
          <w:p>
            <w:pPr>
              <w:pStyle w:val="TableParagraph"/>
              <w:spacing w:line="240" w:lineRule="auto" w:before="107"/>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36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6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1402" w:type="dxa"/>
            <w:vMerge/>
            <w:tcBorders>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698,320,847.79</w:t>
            </w:r>
            <w:r>
              <w:rPr>
                <w:rFonts w:ascii="宋体"/>
                <w:sz w:val="21"/>
              </w:rPr>
              <w:t>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166,806,934.89</w:t>
            </w:r>
            <w:r>
              <w:rPr>
                <w:rFonts w:ascii="宋体"/>
                <w:sz w:val="21"/>
              </w:rPr>
              <w:t> </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576,999,790.51</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127,259,600.24</w:t>
            </w:r>
            <w:r>
              <w:rPr>
                <w:rFonts w:ascii="宋体"/>
                <w:sz w:val="21"/>
              </w:rPr>
              <w:t> </w:t>
            </w:r>
          </w:p>
        </w:tc>
      </w:tr>
      <w:tr>
        <w:trPr>
          <w:trHeight w:val="281"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1,515,161.50</w:t>
            </w:r>
            <w:r>
              <w:rPr>
                <w:rFonts w:ascii="宋体"/>
                <w:sz w:val="21"/>
              </w:rPr>
              <w:t>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640,155.24</w:t>
            </w:r>
            <w:r>
              <w:rPr>
                <w:rFonts w:ascii="宋体"/>
                <w:sz w:val="21"/>
              </w:rPr>
              <w:t> </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1,092,704.51</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640,155.24</w:t>
            </w:r>
            <w:r>
              <w:rPr>
                <w:rFonts w:ascii="宋体"/>
                <w:sz w:val="21"/>
              </w:rPr>
              <w:t> </w:t>
            </w:r>
          </w:p>
        </w:tc>
      </w:tr>
      <w:tr>
        <w:trPr>
          <w:trHeight w:val="283"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5"/>
              <w:jc w:val="right"/>
              <w:rPr>
                <w:rFonts w:ascii="宋体" w:hAnsi="宋体" w:cs="宋体" w:eastAsia="宋体" w:hint="default"/>
                <w:sz w:val="21"/>
                <w:szCs w:val="21"/>
              </w:rPr>
            </w:pPr>
            <w:r>
              <w:rPr>
                <w:rFonts w:ascii="宋体" w:hAnsi="宋体" w:cs="宋体" w:eastAsia="宋体" w:hint="default"/>
                <w:sz w:val="21"/>
                <w:szCs w:val="21"/>
              </w:rPr>
              <w:t>合计</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699,836,009.29</w:t>
            </w:r>
            <w:r>
              <w:rPr>
                <w:rFonts w:ascii="宋体"/>
                <w:sz w:val="21"/>
              </w:rPr>
              <w:t>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167,447,090.13</w:t>
            </w:r>
            <w:r>
              <w:rPr>
                <w:rFonts w:ascii="宋体"/>
                <w:sz w:val="21"/>
              </w:rPr>
              <w:t> </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578,092,495.02</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127,899,755.48</w:t>
            </w:r>
            <w:r>
              <w:rPr>
                <w:rFonts w:ascii="宋体"/>
                <w:sz w:val="21"/>
              </w:rPr>
              <w:t> </w:t>
            </w:r>
          </w:p>
        </w:tc>
      </w:tr>
    </w:tbl>
    <w:p>
      <w:pPr>
        <w:spacing w:line="240" w:lineRule="auto" w:before="11"/>
        <w:rPr>
          <w:rFonts w:ascii="宋体" w:hAnsi="宋体" w:cs="宋体" w:eastAsia="宋体" w:hint="default"/>
          <w:sz w:val="29"/>
          <w:szCs w:val="29"/>
        </w:rPr>
      </w:pPr>
    </w:p>
    <w:p>
      <w:pPr>
        <w:pStyle w:val="Heading2"/>
        <w:spacing w:line="240" w:lineRule="auto" w:before="36"/>
        <w:ind w:left="236" w:right="0"/>
        <w:jc w:val="left"/>
        <w:rPr>
          <w:rFonts w:ascii="宋体" w:hAnsi="宋体" w:cs="宋体" w:eastAsia="宋体" w:hint="default"/>
          <w:b w:val="0"/>
          <w:bCs w:val="0"/>
        </w:rPr>
      </w:pPr>
      <w:r>
        <w:rPr>
          <w:rFonts w:ascii="宋体" w:hAnsi="宋体" w:cs="宋体" w:eastAsia="宋体" w:hint="default"/>
        </w:rPr>
        <w:t>(2).</w:t>
      </w:r>
      <w:r>
        <w:rPr/>
        <w:t>合同产生的收入的情况</w:t>
      </w:r>
      <w:r>
        <w:rPr>
          <w:rFonts w:ascii="宋体" w:hAnsi="宋体" w:cs="宋体" w:eastAsia="宋体" w:hint="default"/>
          <w:w w:val="99"/>
        </w:rPr>
        <w:t> </w:t>
      </w:r>
      <w:r>
        <w:rPr>
          <w:rFonts w:ascii="宋体" w:hAnsi="宋体" w:cs="宋体" w:eastAsia="宋体" w:hint="default"/>
          <w:b w:val="0"/>
          <w:bCs w:val="0"/>
        </w:rPr>
      </w:r>
    </w:p>
    <w:p>
      <w:pPr>
        <w:spacing w:before="58"/>
        <w:ind w:left="236" w:right="0" w:firstLine="0"/>
        <w:jc w:val="left"/>
        <w:rPr>
          <w:rFonts w:ascii="宋体" w:hAnsi="宋体" w:cs="宋体" w:eastAsia="宋体" w:hint="default"/>
          <w:sz w:val="20"/>
          <w:szCs w:val="20"/>
        </w:rPr>
      </w:pPr>
      <w:r>
        <w:rPr>
          <w:rFonts w:ascii="宋体" w:hAnsi="宋体" w:cs="宋体" w:eastAsia="宋体" w:hint="default"/>
          <w:sz w:val="20"/>
          <w:szCs w:val="20"/>
        </w:rPr>
        <w:t>□适用</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√不适用</w:t>
      </w:r>
      <w:r>
        <w:rPr>
          <w:rFonts w:ascii="宋体" w:hAnsi="宋体" w:cs="宋体" w:eastAsia="宋体" w:hint="default"/>
          <w:sz w:val="20"/>
          <w:szCs w:val="20"/>
        </w:rPr>
        <w:t> </w:t>
      </w:r>
    </w:p>
    <w:p>
      <w:pPr>
        <w:pStyle w:val="BodyText"/>
        <w:spacing w:line="240" w:lineRule="auto" w:before="122"/>
        <w:ind w:left="236" w:right="0"/>
        <w:jc w:val="left"/>
      </w:pPr>
      <w:r>
        <w:rPr/>
        <w:t>合同产生的收入说明：</w:t>
      </w:r>
    </w:p>
    <w:p>
      <w:pPr>
        <w:pStyle w:val="BodyText"/>
        <w:spacing w:line="240" w:lineRule="auto" w:before="126"/>
        <w:ind w:left="236" w:right="0"/>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(3).</w:t>
      </w:r>
      <w:r>
        <w:rPr/>
        <w:t>履约义务的说明</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240" w:lineRule="auto"/>
        <w:ind w:left="236" w:right="0"/>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(4).</w:t>
      </w:r>
      <w:r>
        <w:rPr/>
        <w:t>分摊至剩余履约义务的说明</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348" w:lineRule="auto"/>
        <w:ind w:left="236" w:right="131"/>
        <w:jc w:val="left"/>
      </w:pPr>
      <w:r>
        <w:rPr/>
        <w:t>□适用</w:t>
      </w:r>
      <w:r>
        <w:rPr>
          <w:spacing w:val="-2"/>
        </w:rPr>
        <w:t> </w:t>
      </w:r>
      <w:r>
        <w:rPr/>
        <w:t>√不适用</w:t>
      </w:r>
      <w:r>
        <w:rPr>
          <w:spacing w:val="-103"/>
        </w:rPr>
        <w:t> </w:t>
      </w:r>
      <w:r>
        <w:rPr>
          <w:spacing w:val="-103"/>
        </w:rPr>
      </w:r>
      <w:r>
        <w:rPr>
          <w:spacing w:val="-5"/>
          <w:w w:val="100"/>
        </w:rPr>
        <w:t>本报告期末已签订合同、但尚未履行或尚未履行完毕的履约义务所对应的收入金额为</w:t>
      </w:r>
      <w:r>
        <w:rPr>
          <w:w w:val="100"/>
        </w:rPr>
        <w:t> </w:t>
      </w:r>
      <w:r>
        <w:rPr>
          <w:rFonts w:ascii="Arial" w:hAnsi="Arial" w:cs="Arial" w:eastAsia="Arial" w:hint="default"/>
          <w:w w:val="100"/>
        </w:rPr>
        <w:t>0</w:t>
      </w:r>
      <w:r>
        <w:rPr>
          <w:rFonts w:ascii="Arial" w:hAnsi="Arial" w:cs="Arial" w:eastAsia="Arial" w:hint="default"/>
          <w:spacing w:val="-28"/>
          <w:w w:val="100"/>
        </w:rPr>
        <w:t> </w:t>
      </w:r>
      <w:r>
        <w:rPr>
          <w:spacing w:val="-24"/>
          <w:w w:val="100"/>
        </w:rPr>
        <w:t>元，其中：</w:t>
      </w:r>
      <w:r>
        <w:rPr>
          <w:w w:val="100"/>
        </w:rPr>
      </w:r>
    </w:p>
    <w:p>
      <w:pPr>
        <w:pStyle w:val="BodyText"/>
        <w:spacing w:line="240" w:lineRule="auto" w:before="5"/>
        <w:ind w:left="236" w:right="0"/>
        <w:jc w:val="left"/>
      </w:pPr>
      <w:r>
        <w:rPr>
          <w:rFonts w:ascii="Calibri" w:hAnsi="Calibri" w:cs="Calibri" w:eastAsia="Calibri" w:hint="default"/>
        </w:rPr>
        <w:t>0</w:t>
      </w:r>
      <w:r>
        <w:rPr>
          <w:rFonts w:ascii="Calibri" w:hAnsi="Calibri" w:cs="Calibri" w:eastAsia="Calibri" w:hint="default"/>
          <w:spacing w:val="6"/>
        </w:rPr>
        <w:t> </w:t>
      </w:r>
      <w:r>
        <w:rPr/>
        <w:t>元预计将于</w:t>
      </w:r>
      <w:r>
        <w:rPr>
          <w:spacing w:val="-55"/>
        </w:rPr>
        <w:t> </w:t>
      </w:r>
      <w:r>
        <w:rPr>
          <w:rFonts w:ascii="Calibri" w:hAnsi="Calibri" w:cs="Calibri" w:eastAsia="Calibri" w:hint="default"/>
        </w:rPr>
        <w:t>0</w:t>
      </w:r>
      <w:r>
        <w:rPr>
          <w:rFonts w:ascii="Calibri" w:hAnsi="Calibri" w:cs="Calibri" w:eastAsia="Calibri" w:hint="default"/>
          <w:spacing w:val="3"/>
        </w:rPr>
        <w:t> </w:t>
      </w:r>
      <w:r>
        <w:rPr/>
        <w:t>年度确认收入</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0"/>
          <w:szCs w:val="20"/>
        </w:rPr>
      </w:pPr>
    </w:p>
    <w:p>
      <w:pPr>
        <w:pStyle w:val="BodyText"/>
        <w:spacing w:line="403" w:lineRule="auto"/>
        <w:ind w:left="236" w:right="7900"/>
        <w:jc w:val="left"/>
      </w:pPr>
      <w:r>
        <w:rPr/>
        <w:t>其他说明：</w:t>
      </w:r>
      <w:r>
        <w:rPr>
          <w:spacing w:val="-102"/>
        </w:rPr>
        <w:t> </w:t>
      </w:r>
      <w:r>
        <w:rPr>
          <w:spacing w:val="-102"/>
        </w:rPr>
      </w:r>
      <w:r>
        <w:rPr/>
        <w:t>无</w:t>
      </w:r>
    </w:p>
    <w:p>
      <w:pPr>
        <w:spacing w:after="0" w:line="403" w:lineRule="auto"/>
        <w:jc w:val="left"/>
        <w:sectPr>
          <w:pgSz w:w="11910" w:h="16840"/>
          <w:pgMar w:header="1050" w:footer="1375" w:top="1280" w:bottom="1560" w:left="104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9"/>
        <w:ind w:left="236" w:right="0"/>
        <w:jc w:val="left"/>
        <w:rPr>
          <w:rFonts w:ascii="宋体" w:hAnsi="宋体" w:cs="宋体" w:eastAsia="宋体" w:hint="default"/>
          <w:b w:val="0"/>
          <w:bCs w:val="0"/>
        </w:rPr>
      </w:pPr>
      <w:r>
        <w:rPr>
          <w:rFonts w:ascii="宋体" w:hAnsi="宋体" w:cs="宋体" w:eastAsia="宋体" w:hint="default"/>
        </w:rPr>
        <w:t>62</w:t>
      </w:r>
      <w:r>
        <w:rPr/>
        <w:t>、</w:t>
      </w:r>
      <w:r>
        <w:rPr>
          <w:spacing w:val="-27"/>
        </w:rPr>
        <w:t> </w:t>
      </w:r>
      <w:r>
        <w:rPr/>
        <w:t>税金及附加</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1050" w:footer="1375" w:top="1280" w:bottom="1560" w:left="1040" w:right="1560"/>
        </w:sectPr>
      </w:pPr>
    </w:p>
    <w:p>
      <w:pPr>
        <w:pStyle w:val="BodyText"/>
        <w:tabs>
          <w:tab w:pos="1079" w:val="left" w:leader="none"/>
        </w:tabs>
        <w:spacing w:line="240" w:lineRule="auto" w:before="36"/>
        <w:ind w:left="236" w:right="-13"/>
        <w:jc w:val="left"/>
      </w:pPr>
      <w:r>
        <w:rPr/>
        <w:t>√适用</w:t>
        <w:tab/>
      </w:r>
      <w:r>
        <w:rPr>
          <w:rFonts w:ascii="Calibri" w:hAnsi="Calibri" w:cs="Calibri" w:eastAsia="Calibri" w:hint="default"/>
          <w:spacing w:val="-2"/>
        </w:rPr>
        <w:t>□</w:t>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pStyle w:val="BodyText"/>
        <w:tabs>
          <w:tab w:pos="1287" w:val="left" w:leader="none"/>
        </w:tabs>
        <w:spacing w:line="240" w:lineRule="auto" w:before="175"/>
        <w:ind w:left="236" w:right="0"/>
        <w:jc w:val="left"/>
      </w:pPr>
      <w:r>
        <w:rPr>
          <w:spacing w:val="-1"/>
        </w:rPr>
        <w:t>单位：元</w:t>
        <w:tab/>
        <w:t>币种：人民币</w:t>
      </w:r>
    </w:p>
    <w:p>
      <w:pPr>
        <w:spacing w:after="0" w:line="240" w:lineRule="auto"/>
        <w:jc w:val="left"/>
        <w:sectPr>
          <w:type w:val="continuous"/>
          <w:pgSz w:w="11910" w:h="16840"/>
          <w:pgMar w:top="1280" w:bottom="1560" w:left="1040" w:right="1560"/>
          <w:cols w:num="2" w:equalWidth="0">
            <w:col w:w="1836" w:space="4686"/>
            <w:col w:w="2788"/>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912"/>
        <w:gridCol w:w="3075"/>
        <w:gridCol w:w="3075"/>
      </w:tblGrid>
      <w:tr>
        <w:trPr>
          <w:trHeight w:val="415"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234"/>
              <w:jc w:val="right"/>
              <w:rPr>
                <w:rFonts w:ascii="宋体" w:hAnsi="宋体" w:cs="宋体" w:eastAsia="宋体" w:hint="default"/>
                <w:sz w:val="21"/>
                <w:szCs w:val="21"/>
              </w:rPr>
            </w:pPr>
            <w:r>
              <w:rPr>
                <w:rFonts w:ascii="宋体" w:hAnsi="宋体" w:cs="宋体" w:eastAsia="宋体" w:hint="default"/>
                <w:sz w:val="21"/>
                <w:szCs w:val="21"/>
              </w:rPr>
              <w:t>项目</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15"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w w:val="100"/>
                <w:sz w:val="21"/>
              </w:rPr>
              <w:t> </w:t>
            </w:r>
          </w:p>
        </w:tc>
      </w:tr>
      <w:tr>
        <w:trPr>
          <w:trHeight w:val="413"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w w:val="100"/>
                <w:sz w:val="21"/>
              </w:rPr>
              <w:t> </w:t>
            </w:r>
          </w:p>
        </w:tc>
      </w:tr>
      <w:tr>
        <w:trPr>
          <w:trHeight w:val="415"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3,665,439.90</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0"/>
              <w:jc w:val="right"/>
              <w:rPr>
                <w:rFonts w:ascii="宋体" w:hAnsi="宋体" w:cs="宋体" w:eastAsia="宋体" w:hint="default"/>
                <w:sz w:val="21"/>
                <w:szCs w:val="21"/>
              </w:rPr>
            </w:pPr>
            <w:r>
              <w:rPr>
                <w:rFonts w:ascii="宋体"/>
                <w:spacing w:val="-1"/>
                <w:sz w:val="21"/>
              </w:rPr>
              <w:t>4,021,318.71</w:t>
            </w:r>
            <w:r>
              <w:rPr>
                <w:rFonts w:ascii="宋体"/>
                <w:sz w:val="21"/>
              </w:rPr>
              <w:t> </w:t>
            </w:r>
          </w:p>
        </w:tc>
      </w:tr>
      <w:tr>
        <w:trPr>
          <w:trHeight w:val="416"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2,618,165.42</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0"/>
              <w:jc w:val="right"/>
              <w:rPr>
                <w:rFonts w:ascii="宋体" w:hAnsi="宋体" w:cs="宋体" w:eastAsia="宋体" w:hint="default"/>
                <w:sz w:val="21"/>
                <w:szCs w:val="21"/>
              </w:rPr>
            </w:pPr>
            <w:r>
              <w:rPr>
                <w:rFonts w:ascii="宋体"/>
                <w:spacing w:val="-1"/>
                <w:sz w:val="21"/>
              </w:rPr>
              <w:t>2,845,228.58</w:t>
            </w:r>
            <w:r>
              <w:rPr>
                <w:rFonts w:ascii="宋体"/>
                <w:sz w:val="21"/>
              </w:rPr>
              <w:t> </w:t>
            </w:r>
          </w:p>
        </w:tc>
      </w:tr>
      <w:tr>
        <w:trPr>
          <w:trHeight w:val="415"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0"/>
              <w:jc w:val="right"/>
              <w:rPr>
                <w:rFonts w:ascii="宋体" w:hAnsi="宋体" w:cs="宋体" w:eastAsia="宋体" w:hint="default"/>
                <w:sz w:val="21"/>
                <w:szCs w:val="21"/>
              </w:rPr>
            </w:pPr>
            <w:r>
              <w:rPr>
                <w:rFonts w:ascii="宋体"/>
                <w:w w:val="100"/>
                <w:sz w:val="21"/>
              </w:rPr>
              <w:t> </w:t>
            </w:r>
          </w:p>
        </w:tc>
      </w:tr>
      <w:tr>
        <w:trPr>
          <w:trHeight w:val="415"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197,794.06</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spacing w:val="-1"/>
                <w:sz w:val="21"/>
              </w:rPr>
              <w:t>198,046.63</w:t>
            </w:r>
            <w:r>
              <w:rPr>
                <w:rFonts w:ascii="宋体"/>
                <w:sz w:val="21"/>
              </w:rPr>
              <w:t> </w:t>
            </w:r>
          </w:p>
        </w:tc>
      </w:tr>
      <w:tr>
        <w:trPr>
          <w:trHeight w:val="415"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9,518.94</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spacing w:val="-1"/>
                <w:sz w:val="21"/>
              </w:rPr>
              <w:t>9,266.37</w:t>
            </w:r>
            <w:r>
              <w:rPr>
                <w:rFonts w:ascii="宋体"/>
                <w:sz w:val="21"/>
              </w:rPr>
              <w:t> </w:t>
            </w:r>
          </w:p>
        </w:tc>
      </w:tr>
      <w:tr>
        <w:trPr>
          <w:trHeight w:val="415"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w w:val="100"/>
                <w:sz w:val="21"/>
              </w:rPr>
              <w:t> </w:t>
            </w:r>
          </w:p>
        </w:tc>
      </w:tr>
      <w:tr>
        <w:trPr>
          <w:trHeight w:val="415"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303,346.09</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spacing w:val="-1"/>
                <w:sz w:val="21"/>
              </w:rPr>
              <w:t>239,094.41</w:t>
            </w:r>
            <w:r>
              <w:rPr>
                <w:rFonts w:ascii="宋体"/>
                <w:sz w:val="21"/>
              </w:rPr>
              <w:t> </w:t>
            </w:r>
          </w:p>
        </w:tc>
      </w:tr>
      <w:tr>
        <w:trPr>
          <w:trHeight w:val="415"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10,253.94</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spacing w:val="-1"/>
                <w:sz w:val="21"/>
              </w:rPr>
              <w:t>9,327.02</w:t>
            </w:r>
            <w:r>
              <w:rPr>
                <w:rFonts w:ascii="宋体"/>
                <w:sz w:val="21"/>
              </w:rPr>
              <w:t> </w:t>
            </w:r>
          </w:p>
        </w:tc>
      </w:tr>
      <w:tr>
        <w:trPr>
          <w:trHeight w:val="415"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234"/>
              <w:jc w:val="right"/>
              <w:rPr>
                <w:rFonts w:ascii="宋体" w:hAnsi="宋体" w:cs="宋体" w:eastAsia="宋体" w:hint="default"/>
                <w:sz w:val="21"/>
                <w:szCs w:val="21"/>
              </w:rPr>
            </w:pPr>
            <w:r>
              <w:rPr>
                <w:rFonts w:ascii="宋体" w:hAnsi="宋体" w:cs="宋体" w:eastAsia="宋体" w:hint="default"/>
                <w:sz w:val="21"/>
                <w:szCs w:val="21"/>
              </w:rPr>
              <w:t>合计</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6,804,518.35</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spacing w:val="-1"/>
                <w:sz w:val="21"/>
              </w:rPr>
              <w:t>7,322,281.72</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400" w:lineRule="auto" w:before="36"/>
        <w:ind w:left="236" w:right="8000"/>
        <w:jc w:val="left"/>
      </w:pPr>
      <w:r>
        <w:rPr/>
        <w:t>其他说明：</w:t>
      </w:r>
      <w:r>
        <w:rPr>
          <w:spacing w:val="-102"/>
        </w:rPr>
        <w:t> </w:t>
      </w:r>
      <w:r>
        <w:rPr>
          <w:spacing w:val="-102"/>
        </w:rPr>
      </w:r>
      <w:r>
        <w:rPr/>
        <w:t>无</w:t>
      </w:r>
    </w:p>
    <w:p>
      <w:pPr>
        <w:spacing w:line="240" w:lineRule="auto" w:before="5"/>
        <w:rPr>
          <w:rFonts w:ascii="宋体" w:hAnsi="宋体" w:cs="宋体" w:eastAsia="宋体" w:hint="default"/>
          <w:sz w:val="24"/>
          <w:szCs w:val="24"/>
        </w:rPr>
      </w:pP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63</w:t>
      </w:r>
      <w:r>
        <w:rPr/>
        <w:t>、</w:t>
      </w:r>
      <w:r>
        <w:rPr>
          <w:spacing w:val="-27"/>
        </w:rPr>
        <w:t> </w:t>
      </w:r>
      <w:r>
        <w:rPr/>
        <w:t>销售费用</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1"/>
          <w:szCs w:val="11"/>
        </w:rPr>
      </w:pPr>
    </w:p>
    <w:p>
      <w:pPr>
        <w:pStyle w:val="BodyText"/>
        <w:spacing w:line="240" w:lineRule="auto" w:before="36"/>
        <w:ind w:left="236" w:right="0"/>
        <w:jc w:val="left"/>
      </w:pPr>
      <w:r>
        <w:rPr/>
        <w:t>√适用 □不适用</w:t>
      </w:r>
    </w:p>
    <w:p>
      <w:pPr>
        <w:spacing w:before="1"/>
        <w:ind w:left="0" w:right="134" w:firstLine="0"/>
        <w:jc w:val="right"/>
        <w:rPr>
          <w:rFonts w:ascii="宋体" w:hAnsi="宋体" w:cs="宋体" w:eastAsia="宋体" w:hint="default"/>
          <w:sz w:val="20"/>
          <w:szCs w:val="20"/>
        </w:rPr>
      </w:pPr>
      <w:r>
        <w:rPr>
          <w:rFonts w:ascii="宋体" w:hAnsi="宋体" w:cs="宋体" w:eastAsia="宋体" w:hint="default"/>
          <w:sz w:val="20"/>
          <w:szCs w:val="20"/>
        </w:rPr>
        <w:t>单位：元</w:t>
      </w:r>
      <w:r>
        <w:rPr>
          <w:rFonts w:ascii="宋体" w:hAnsi="宋体" w:cs="宋体" w:eastAsia="宋体" w:hint="default"/>
          <w:spacing w:val="99"/>
          <w:sz w:val="20"/>
          <w:szCs w:val="20"/>
        </w:rPr>
        <w:t> </w:t>
      </w:r>
      <w:r>
        <w:rPr>
          <w:rFonts w:ascii="宋体" w:hAnsi="宋体" w:cs="宋体" w:eastAsia="宋体" w:hint="default"/>
          <w:spacing w:val="99"/>
          <w:sz w:val="20"/>
          <w:szCs w:val="20"/>
        </w:rPr>
      </w:r>
      <w:r>
        <w:rPr>
          <w:rFonts w:ascii="宋体" w:hAnsi="宋体" w:cs="宋体" w:eastAsia="宋体" w:hint="default"/>
          <w:sz w:val="20"/>
          <w:szCs w:val="20"/>
        </w:rPr>
        <w:t>币种：人民币</w:t>
      </w:r>
      <w:r>
        <w:rPr>
          <w:rFonts w:ascii="宋体" w:hAnsi="宋体" w:cs="宋体" w:eastAsia="宋体" w:hint="default"/>
          <w:sz w:val="20"/>
          <w:szCs w:val="20"/>
        </w:rPr>
        <w:t> </w:t>
      </w:r>
    </w:p>
    <w:p>
      <w:pPr>
        <w:spacing w:line="240" w:lineRule="auto" w:before="3"/>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251"/>
        <w:gridCol w:w="2787"/>
        <w:gridCol w:w="2787"/>
      </w:tblGrid>
      <w:tr>
        <w:trPr>
          <w:trHeight w:val="281" w:hRule="exact"/>
        </w:trPr>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1"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员工薪酬</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218,991,185.55</w:t>
            </w:r>
            <w:r>
              <w:rPr>
                <w:rFonts w:ascii="宋体"/>
                <w:sz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204,418,389.63</w:t>
            </w:r>
            <w:r>
              <w:rPr>
                <w:rFonts w:ascii="宋体"/>
                <w:sz w:val="21"/>
              </w:rPr>
              <w:t> </w:t>
            </w:r>
          </w:p>
        </w:tc>
      </w:tr>
      <w:tr>
        <w:trPr>
          <w:trHeight w:val="283" w:hRule="exact"/>
        </w:trPr>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交通差旅费</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24,524,560.13</w:t>
            </w:r>
            <w:r>
              <w:rPr>
                <w:rFonts w:ascii="宋体"/>
                <w:sz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19,482,893.29</w:t>
            </w:r>
            <w:r>
              <w:rPr>
                <w:rFonts w:ascii="宋体"/>
                <w:sz w:val="21"/>
              </w:rPr>
              <w:t> </w:t>
            </w:r>
          </w:p>
        </w:tc>
      </w:tr>
      <w:tr>
        <w:trPr>
          <w:trHeight w:val="281" w:hRule="exact"/>
        </w:trPr>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市场活动</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16,571,121.36</w:t>
            </w:r>
            <w:r>
              <w:rPr>
                <w:rFonts w:ascii="宋体"/>
                <w:sz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12,940,690.84</w:t>
            </w:r>
            <w:r>
              <w:rPr>
                <w:rFonts w:ascii="宋体"/>
                <w:sz w:val="21"/>
              </w:rPr>
              <w:t> </w:t>
            </w:r>
          </w:p>
        </w:tc>
      </w:tr>
      <w:tr>
        <w:trPr>
          <w:trHeight w:val="284" w:hRule="exact"/>
        </w:trPr>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会议费</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8,475,181.83</w:t>
            </w:r>
            <w:r>
              <w:rPr>
                <w:rFonts w:ascii="宋体"/>
                <w:sz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9,062,367.39</w:t>
            </w:r>
            <w:r>
              <w:rPr>
                <w:rFonts w:ascii="宋体"/>
                <w:sz w:val="21"/>
              </w:rPr>
              <w:t> </w:t>
            </w:r>
          </w:p>
        </w:tc>
      </w:tr>
      <w:tr>
        <w:trPr>
          <w:trHeight w:val="283" w:hRule="exact"/>
        </w:trPr>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房租物业</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11,112,956.10</w:t>
            </w:r>
            <w:r>
              <w:rPr>
                <w:rFonts w:ascii="宋体"/>
                <w:sz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9,220,599.83</w:t>
            </w:r>
            <w:r>
              <w:rPr>
                <w:rFonts w:ascii="宋体"/>
                <w:sz w:val="21"/>
              </w:rPr>
              <w:t> </w:t>
            </w:r>
          </w:p>
        </w:tc>
      </w:tr>
      <w:tr>
        <w:trPr>
          <w:trHeight w:val="281" w:hRule="exact"/>
        </w:trPr>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招待费</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10,669,224.72</w:t>
            </w:r>
            <w:r>
              <w:rPr>
                <w:rFonts w:ascii="宋体"/>
                <w:sz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8,636,430.62</w:t>
            </w:r>
            <w:r>
              <w:rPr>
                <w:rFonts w:ascii="宋体"/>
                <w:sz w:val="21"/>
              </w:rPr>
              <w:t> </w:t>
            </w:r>
          </w:p>
        </w:tc>
      </w:tr>
      <w:tr>
        <w:trPr>
          <w:trHeight w:val="283" w:hRule="exact"/>
        </w:trPr>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中标服务费</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2,625,480.13</w:t>
            </w:r>
            <w:r>
              <w:rPr>
                <w:rFonts w:ascii="宋体"/>
                <w:sz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2,741,346.40</w:t>
            </w:r>
            <w:r>
              <w:rPr>
                <w:rFonts w:ascii="宋体"/>
                <w:sz w:val="21"/>
              </w:rPr>
              <w:t> </w:t>
            </w:r>
          </w:p>
        </w:tc>
      </w:tr>
      <w:tr>
        <w:trPr>
          <w:trHeight w:val="283" w:hRule="exact"/>
        </w:trPr>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1,910,183.28</w:t>
            </w:r>
            <w:r>
              <w:rPr>
                <w:rFonts w:ascii="宋体"/>
                <w:sz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1,859,866.80</w:t>
            </w:r>
            <w:r>
              <w:rPr>
                <w:rFonts w:ascii="宋体"/>
                <w:sz w:val="21"/>
              </w:rPr>
              <w:t> </w:t>
            </w:r>
          </w:p>
        </w:tc>
      </w:tr>
      <w:tr>
        <w:trPr>
          <w:trHeight w:val="281" w:hRule="exact"/>
        </w:trPr>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通讯费</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1,830,641.03</w:t>
            </w:r>
            <w:r>
              <w:rPr>
                <w:rFonts w:ascii="宋体"/>
                <w:sz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1,676,244.04</w:t>
            </w:r>
            <w:r>
              <w:rPr>
                <w:rFonts w:ascii="宋体"/>
                <w:sz w:val="21"/>
              </w:rPr>
              <w:t> </w:t>
            </w:r>
          </w:p>
        </w:tc>
      </w:tr>
      <w:tr>
        <w:trPr>
          <w:trHeight w:val="283" w:hRule="exact"/>
        </w:trPr>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装修、折旧、摊销</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1,382,519.45</w:t>
            </w:r>
            <w:r>
              <w:rPr>
                <w:rFonts w:ascii="宋体"/>
                <w:sz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1,337,971.02</w:t>
            </w:r>
            <w:r>
              <w:rPr>
                <w:rFonts w:ascii="宋体"/>
                <w:sz w:val="21"/>
              </w:rPr>
              <w:t> </w:t>
            </w:r>
          </w:p>
        </w:tc>
      </w:tr>
      <w:tr>
        <w:trPr>
          <w:trHeight w:val="283" w:hRule="exact"/>
        </w:trPr>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培训费</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377,104.66</w:t>
            </w:r>
            <w:r>
              <w:rPr>
                <w:rFonts w:ascii="宋体"/>
                <w:sz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913,792.79</w:t>
            </w:r>
            <w:r>
              <w:rPr>
                <w:rFonts w:ascii="宋体"/>
                <w:sz w:val="21"/>
              </w:rPr>
              <w:t> </w:t>
            </w:r>
          </w:p>
        </w:tc>
      </w:tr>
      <w:tr>
        <w:trPr>
          <w:trHeight w:val="281" w:hRule="exact"/>
        </w:trPr>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快递费</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645,032.10</w:t>
            </w:r>
            <w:r>
              <w:rPr>
                <w:rFonts w:ascii="宋体"/>
                <w:sz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520,706.67</w:t>
            </w:r>
            <w:r>
              <w:rPr>
                <w:rFonts w:ascii="宋体"/>
                <w:sz w:val="21"/>
              </w:rPr>
              <w:t> </w:t>
            </w:r>
          </w:p>
        </w:tc>
      </w:tr>
      <w:tr>
        <w:trPr>
          <w:trHeight w:val="283" w:hRule="exact"/>
        </w:trPr>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服务费</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1,382,507.72</w:t>
            </w:r>
            <w:r>
              <w:rPr>
                <w:rFonts w:ascii="宋体"/>
                <w:sz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333,058.57</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280" w:bottom="1560" w:left="1040" w:right="1560"/>
        </w:sectPr>
      </w:pPr>
    </w:p>
    <w:p>
      <w:pPr>
        <w:spacing w:line="240" w:lineRule="auto" w:before="5"/>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251"/>
        <w:gridCol w:w="2787"/>
        <w:gridCol w:w="2787"/>
      </w:tblGrid>
      <w:tr>
        <w:trPr>
          <w:trHeight w:val="283" w:hRule="exact"/>
        </w:trPr>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325,893.88</w:t>
            </w:r>
            <w:r>
              <w:rPr>
                <w:rFonts w:ascii="宋体"/>
                <w:sz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48,281.36</w:t>
            </w:r>
            <w:r>
              <w:rPr>
                <w:rFonts w:ascii="宋体"/>
                <w:sz w:val="21"/>
              </w:rPr>
              <w:t> </w:t>
            </w:r>
          </w:p>
        </w:tc>
      </w:tr>
      <w:tr>
        <w:trPr>
          <w:trHeight w:val="281" w:hRule="exact"/>
        </w:trPr>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300,823,591.94</w:t>
            </w:r>
            <w:r>
              <w:rPr>
                <w:rFonts w:ascii="宋体"/>
                <w:sz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273,192,639.25</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spacing w:line="403" w:lineRule="auto" w:before="36"/>
        <w:ind w:left="216" w:right="7900"/>
        <w:jc w:val="left"/>
      </w:pPr>
      <w:r>
        <w:rPr/>
        <w:t>其他说明：</w:t>
      </w:r>
      <w:r>
        <w:rPr>
          <w:spacing w:val="-102"/>
        </w:rPr>
        <w:t> </w:t>
      </w:r>
      <w:r>
        <w:rPr>
          <w:spacing w:val="-102"/>
        </w:rPr>
      </w:r>
      <w:r>
        <w:rPr/>
        <w:t>无</w:t>
      </w:r>
    </w:p>
    <w:p>
      <w:pPr>
        <w:spacing w:line="240" w:lineRule="auto" w:before="0"/>
        <w:rPr>
          <w:rFonts w:ascii="宋体" w:hAnsi="宋体" w:cs="宋体" w:eastAsia="宋体" w:hint="default"/>
          <w:sz w:val="24"/>
          <w:szCs w:val="24"/>
        </w:rPr>
      </w:pPr>
    </w:p>
    <w:p>
      <w:pPr>
        <w:pStyle w:val="Heading2"/>
        <w:spacing w:line="240" w:lineRule="auto"/>
        <w:ind w:left="216" w:right="139"/>
        <w:jc w:val="left"/>
        <w:rPr>
          <w:b w:val="0"/>
          <w:bCs w:val="0"/>
        </w:rPr>
      </w:pPr>
      <w:r>
        <w:rPr>
          <w:rFonts w:ascii="宋体" w:hAnsi="宋体" w:cs="宋体" w:eastAsia="宋体" w:hint="default"/>
        </w:rPr>
        <w:t>64</w:t>
      </w:r>
      <w:r>
        <w:rPr/>
        <w:t>、</w:t>
      </w:r>
      <w:r>
        <w:rPr>
          <w:spacing w:val="-24"/>
        </w:rPr>
        <w:t> </w:t>
      </w:r>
      <w:r>
        <w:rPr/>
        <w:t>管理费用</w:t>
      </w:r>
      <w:r>
        <w:rPr>
          <w:b w:val="0"/>
          <w:bCs w:val="0"/>
        </w:rPr>
      </w:r>
    </w:p>
    <w:p>
      <w:pPr>
        <w:spacing w:line="240" w:lineRule="auto" w:before="6"/>
        <w:rPr>
          <w:rFonts w:ascii="宋体" w:hAnsi="宋体" w:cs="宋体" w:eastAsia="宋体" w:hint="default"/>
          <w:b/>
          <w:bCs/>
          <w:sz w:val="11"/>
          <w:szCs w:val="11"/>
        </w:rPr>
      </w:pPr>
    </w:p>
    <w:p>
      <w:pPr>
        <w:pStyle w:val="BodyText"/>
        <w:spacing w:line="240" w:lineRule="auto" w:before="36"/>
        <w:ind w:left="216" w:right="139"/>
        <w:jc w:val="left"/>
      </w:pPr>
      <w:r>
        <w:rPr/>
        <w:t>√适用 □不适用</w:t>
      </w:r>
    </w:p>
    <w:p>
      <w:pPr>
        <w:pStyle w:val="BodyText"/>
        <w:tabs>
          <w:tab w:pos="1051" w:val="left" w:leader="none"/>
        </w:tabs>
        <w:spacing w:line="240" w:lineRule="auto" w:before="123"/>
        <w:ind w:left="0" w:right="13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906"/>
        <w:gridCol w:w="2540"/>
        <w:gridCol w:w="2379"/>
      </w:tblGrid>
      <w:tr>
        <w:trPr>
          <w:trHeight w:val="283"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3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员工薪酬</w:t>
            </w:r>
            <w:r>
              <w:rPr>
                <w:rFonts w:ascii="宋体" w:hAnsi="宋体" w:cs="宋体" w:eastAsia="宋体" w:hint="default"/>
                <w:sz w:val="21"/>
                <w:szCs w:val="21"/>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29,920,546.21</w:t>
            </w:r>
            <w:r>
              <w:rPr>
                <w:rFonts w:ascii="宋体"/>
                <w:sz w:val="21"/>
              </w:rPr>
              <w:t> </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24,372,233.68</w:t>
            </w:r>
            <w:r>
              <w:rPr>
                <w:rFonts w:ascii="宋体"/>
                <w:sz w:val="21"/>
              </w:rPr>
              <w:t> </w:t>
            </w:r>
          </w:p>
        </w:tc>
      </w:tr>
      <w:tr>
        <w:trPr>
          <w:trHeight w:val="283"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房屋租赁</w:t>
            </w:r>
            <w:r>
              <w:rPr>
                <w:rFonts w:ascii="宋体" w:hAnsi="宋体" w:cs="宋体" w:eastAsia="宋体" w:hint="default"/>
                <w:sz w:val="21"/>
                <w:szCs w:val="21"/>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12,968,164.78</w:t>
            </w:r>
            <w:r>
              <w:rPr>
                <w:rFonts w:ascii="宋体"/>
                <w:sz w:val="21"/>
              </w:rPr>
              <w:t> </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11,664,718.71</w:t>
            </w:r>
            <w:r>
              <w:rPr>
                <w:rFonts w:ascii="宋体"/>
                <w:sz w:val="21"/>
              </w:rPr>
              <w:t> </w:t>
            </w:r>
          </w:p>
        </w:tc>
      </w:tr>
      <w:tr>
        <w:trPr>
          <w:trHeight w:val="283"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中介服务费</w:t>
            </w:r>
            <w:r>
              <w:rPr>
                <w:rFonts w:ascii="宋体" w:hAnsi="宋体" w:cs="宋体" w:eastAsia="宋体" w:hint="default"/>
                <w:sz w:val="21"/>
                <w:szCs w:val="21"/>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4,019,508.30</w:t>
            </w:r>
            <w:r>
              <w:rPr>
                <w:rFonts w:ascii="宋体"/>
                <w:sz w:val="21"/>
              </w:rPr>
              <w:t> </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4,055,154.05</w:t>
            </w:r>
            <w:r>
              <w:rPr>
                <w:rFonts w:ascii="宋体"/>
                <w:sz w:val="21"/>
              </w:rPr>
              <w:t> </w:t>
            </w:r>
          </w:p>
        </w:tc>
      </w:tr>
      <w:tr>
        <w:trPr>
          <w:trHeight w:val="281"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交通差旅费</w:t>
            </w:r>
            <w:r>
              <w:rPr>
                <w:rFonts w:ascii="宋体" w:hAnsi="宋体" w:cs="宋体" w:eastAsia="宋体" w:hint="default"/>
                <w:sz w:val="21"/>
                <w:szCs w:val="21"/>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3,854,356.85</w:t>
            </w:r>
            <w:r>
              <w:rPr>
                <w:rFonts w:ascii="宋体"/>
                <w:sz w:val="21"/>
              </w:rPr>
              <w:t> </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2,190,997.55</w:t>
            </w:r>
            <w:r>
              <w:rPr>
                <w:rFonts w:ascii="宋体"/>
                <w:sz w:val="21"/>
              </w:rPr>
              <w:t> </w:t>
            </w:r>
          </w:p>
        </w:tc>
      </w:tr>
      <w:tr>
        <w:trPr>
          <w:trHeight w:val="283"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装修、折旧、摊销</w:t>
            </w:r>
            <w:r>
              <w:rPr>
                <w:rFonts w:ascii="宋体" w:hAnsi="宋体" w:cs="宋体" w:eastAsia="宋体" w:hint="default"/>
                <w:sz w:val="21"/>
                <w:szCs w:val="21"/>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2,806,545.45</w:t>
            </w:r>
            <w:r>
              <w:rPr>
                <w:rFonts w:ascii="宋体"/>
                <w:sz w:val="21"/>
              </w:rPr>
              <w:t> </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2,742,158.21</w:t>
            </w:r>
            <w:r>
              <w:rPr>
                <w:rFonts w:ascii="宋体"/>
                <w:sz w:val="21"/>
              </w:rPr>
              <w:t> </w:t>
            </w:r>
          </w:p>
        </w:tc>
      </w:tr>
      <w:tr>
        <w:trPr>
          <w:trHeight w:val="281"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培训费</w:t>
            </w:r>
            <w:r>
              <w:rPr>
                <w:rFonts w:ascii="宋体" w:hAnsi="宋体" w:cs="宋体" w:eastAsia="宋体" w:hint="default"/>
                <w:sz w:val="21"/>
                <w:szCs w:val="21"/>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1,151,306.01</w:t>
            </w:r>
            <w:r>
              <w:rPr>
                <w:rFonts w:ascii="宋体"/>
                <w:sz w:val="21"/>
              </w:rPr>
              <w:t> </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1,637,070.06</w:t>
            </w:r>
            <w:r>
              <w:rPr>
                <w:rFonts w:ascii="宋体"/>
                <w:sz w:val="21"/>
              </w:rPr>
              <w:t> </w:t>
            </w:r>
          </w:p>
        </w:tc>
      </w:tr>
      <w:tr>
        <w:trPr>
          <w:trHeight w:val="283"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会议费</w:t>
            </w:r>
            <w:r>
              <w:rPr>
                <w:rFonts w:ascii="宋体" w:hAnsi="宋体" w:cs="宋体" w:eastAsia="宋体" w:hint="default"/>
                <w:sz w:val="21"/>
                <w:szCs w:val="21"/>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5,131,202.47</w:t>
            </w:r>
            <w:r>
              <w:rPr>
                <w:rFonts w:ascii="宋体"/>
                <w:sz w:val="21"/>
              </w:rPr>
              <w:t> </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1,369,223.93</w:t>
            </w:r>
            <w:r>
              <w:rPr>
                <w:rFonts w:ascii="宋体"/>
                <w:sz w:val="21"/>
              </w:rPr>
              <w:t> </w:t>
            </w:r>
          </w:p>
        </w:tc>
      </w:tr>
      <w:tr>
        <w:trPr>
          <w:trHeight w:val="283"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招待费</w:t>
            </w:r>
            <w:r>
              <w:rPr>
                <w:rFonts w:ascii="宋体" w:hAnsi="宋体" w:cs="宋体" w:eastAsia="宋体" w:hint="default"/>
                <w:sz w:val="21"/>
                <w:szCs w:val="21"/>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3,030,182.60</w:t>
            </w:r>
            <w:r>
              <w:rPr>
                <w:rFonts w:ascii="宋体"/>
                <w:sz w:val="21"/>
              </w:rPr>
              <w:t> </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1,711,370.08</w:t>
            </w:r>
            <w:r>
              <w:rPr>
                <w:rFonts w:ascii="宋体"/>
                <w:sz w:val="21"/>
              </w:rPr>
              <w:t> </w:t>
            </w:r>
          </w:p>
        </w:tc>
      </w:tr>
      <w:tr>
        <w:trPr>
          <w:trHeight w:val="281"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r>
              <w:rPr>
                <w:rFonts w:ascii="宋体" w:hAnsi="宋体" w:cs="宋体" w:eastAsia="宋体" w:hint="default"/>
                <w:sz w:val="21"/>
                <w:szCs w:val="21"/>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1,726,079.13</w:t>
            </w:r>
            <w:r>
              <w:rPr>
                <w:rFonts w:ascii="宋体"/>
                <w:sz w:val="21"/>
              </w:rPr>
              <w:t> </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1,255,758.53</w:t>
            </w:r>
            <w:r>
              <w:rPr>
                <w:rFonts w:ascii="宋体"/>
                <w:sz w:val="21"/>
              </w:rPr>
              <w:t> </w:t>
            </w:r>
          </w:p>
        </w:tc>
      </w:tr>
      <w:tr>
        <w:trPr>
          <w:trHeight w:val="283"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IT</w:t>
            </w:r>
            <w:r>
              <w:rPr>
                <w:rFonts w:ascii="宋体" w:hAnsi="宋体" w:cs="宋体" w:eastAsia="宋体" w:hint="default"/>
                <w:spacing w:val="-54"/>
                <w:sz w:val="21"/>
                <w:szCs w:val="21"/>
              </w:rPr>
              <w:t> </w:t>
            </w:r>
            <w:r>
              <w:rPr>
                <w:rFonts w:ascii="宋体" w:hAnsi="宋体" w:cs="宋体" w:eastAsia="宋体" w:hint="default"/>
                <w:sz w:val="21"/>
                <w:szCs w:val="21"/>
              </w:rPr>
              <w:t>建设费</w:t>
            </w:r>
            <w:r>
              <w:rPr>
                <w:rFonts w:ascii="宋体" w:hAnsi="宋体" w:cs="宋体" w:eastAsia="宋体" w:hint="default"/>
                <w:sz w:val="21"/>
                <w:szCs w:val="21"/>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3,160,732.66</w:t>
            </w:r>
            <w:r>
              <w:rPr>
                <w:rFonts w:ascii="宋体"/>
                <w:sz w:val="21"/>
              </w:rPr>
              <w:t> </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1,323,151.79</w:t>
            </w:r>
            <w:r>
              <w:rPr>
                <w:rFonts w:ascii="宋体"/>
                <w:sz w:val="21"/>
              </w:rPr>
              <w:t> </w:t>
            </w:r>
          </w:p>
        </w:tc>
      </w:tr>
      <w:tr>
        <w:trPr>
          <w:trHeight w:val="283"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通讯费</w:t>
            </w:r>
            <w:r>
              <w:rPr>
                <w:rFonts w:ascii="宋体" w:hAnsi="宋体" w:cs="宋体" w:eastAsia="宋体" w:hint="default"/>
                <w:sz w:val="21"/>
                <w:szCs w:val="21"/>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337,260.02</w:t>
            </w:r>
            <w:r>
              <w:rPr>
                <w:rFonts w:ascii="宋体"/>
                <w:sz w:val="21"/>
              </w:rPr>
              <w:t> </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331,631.53</w:t>
            </w:r>
            <w:r>
              <w:rPr>
                <w:rFonts w:ascii="宋体"/>
                <w:sz w:val="21"/>
              </w:rPr>
              <w:t> </w:t>
            </w:r>
          </w:p>
        </w:tc>
      </w:tr>
      <w:tr>
        <w:trPr>
          <w:trHeight w:val="281"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残保金</w:t>
            </w:r>
            <w:r>
              <w:rPr>
                <w:rFonts w:ascii="宋体" w:hAnsi="宋体" w:cs="宋体" w:eastAsia="宋体" w:hint="default"/>
                <w:sz w:val="21"/>
                <w:szCs w:val="21"/>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68,034.06</w:t>
            </w:r>
            <w:r>
              <w:rPr>
                <w:rFonts w:ascii="宋体"/>
                <w:sz w:val="21"/>
              </w:rPr>
              <w:t> </w:t>
            </w:r>
          </w:p>
        </w:tc>
      </w:tr>
      <w:tr>
        <w:trPr>
          <w:trHeight w:val="284"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224,426.59</w:t>
            </w:r>
            <w:r>
              <w:rPr>
                <w:rFonts w:ascii="宋体"/>
                <w:sz w:val="21"/>
              </w:rPr>
              <w:t> </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20,937.58</w:t>
            </w:r>
            <w:r>
              <w:rPr>
                <w:rFonts w:ascii="宋体"/>
                <w:sz w:val="21"/>
              </w:rPr>
              <w:t> </w:t>
            </w:r>
          </w:p>
        </w:tc>
      </w:tr>
      <w:tr>
        <w:trPr>
          <w:trHeight w:val="283"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3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68,330,311.07</w:t>
            </w:r>
            <w:r>
              <w:rPr>
                <w:rFonts w:ascii="宋体"/>
                <w:sz w:val="21"/>
              </w:rPr>
              <w:t> </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52,742,439.76</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350" w:lineRule="auto" w:before="36"/>
        <w:ind w:left="216" w:right="7900"/>
        <w:jc w:val="left"/>
      </w:pPr>
      <w:r>
        <w:rPr/>
        <w:t>其他说明：</w:t>
      </w:r>
      <w:r>
        <w:rPr>
          <w:spacing w:val="-102"/>
        </w:rPr>
        <w:t> </w:t>
      </w:r>
      <w:r>
        <w:rPr>
          <w:spacing w:val="-102"/>
        </w:rPr>
      </w:r>
      <w:r>
        <w:rPr/>
        <w:t>无</w:t>
      </w:r>
    </w:p>
    <w:p>
      <w:pPr>
        <w:spacing w:line="240" w:lineRule="auto" w:before="7"/>
        <w:rPr>
          <w:rFonts w:ascii="宋体" w:hAnsi="宋体" w:cs="宋体" w:eastAsia="宋体" w:hint="default"/>
          <w:sz w:val="27"/>
          <w:szCs w:val="27"/>
        </w:rPr>
      </w:pPr>
    </w:p>
    <w:p>
      <w:pPr>
        <w:pStyle w:val="Heading2"/>
        <w:spacing w:line="240" w:lineRule="auto"/>
        <w:ind w:left="216" w:right="139"/>
        <w:jc w:val="left"/>
        <w:rPr>
          <w:b w:val="0"/>
          <w:bCs w:val="0"/>
        </w:rPr>
      </w:pPr>
      <w:r>
        <w:rPr>
          <w:rFonts w:ascii="宋体" w:hAnsi="宋体" w:cs="宋体" w:eastAsia="宋体" w:hint="default"/>
        </w:rPr>
        <w:t>65</w:t>
      </w:r>
      <w:r>
        <w:rPr/>
        <w:t>、</w:t>
      </w:r>
      <w:r>
        <w:rPr>
          <w:spacing w:val="-24"/>
        </w:rPr>
        <w:t> </w:t>
      </w:r>
      <w:r>
        <w:rPr/>
        <w:t>研发费用</w:t>
      </w:r>
      <w:r>
        <w:rPr>
          <w:b w:val="0"/>
          <w:bCs w:val="0"/>
        </w:rPr>
      </w:r>
    </w:p>
    <w:p>
      <w:pPr>
        <w:spacing w:line="240" w:lineRule="auto" w:before="6"/>
        <w:rPr>
          <w:rFonts w:ascii="宋体" w:hAnsi="宋体" w:cs="宋体" w:eastAsia="宋体" w:hint="default"/>
          <w:b/>
          <w:bCs/>
          <w:sz w:val="11"/>
          <w:szCs w:val="11"/>
        </w:rPr>
      </w:pPr>
    </w:p>
    <w:p>
      <w:pPr>
        <w:pStyle w:val="BodyText"/>
        <w:spacing w:line="240" w:lineRule="auto" w:before="36"/>
        <w:ind w:left="216" w:right="139"/>
        <w:jc w:val="left"/>
      </w:pPr>
      <w:r>
        <w:rPr/>
        <w:t>√适用 □不适用</w:t>
      </w:r>
    </w:p>
    <w:p>
      <w:pPr>
        <w:tabs>
          <w:tab w:pos="998" w:val="left" w:leader="none"/>
        </w:tabs>
        <w:spacing w:before="1"/>
        <w:ind w:left="0" w:right="136" w:firstLine="0"/>
        <w:jc w:val="right"/>
        <w:rPr>
          <w:rFonts w:ascii="宋体" w:hAnsi="宋体" w:cs="宋体" w:eastAsia="宋体" w:hint="default"/>
          <w:sz w:val="20"/>
          <w:szCs w:val="20"/>
        </w:rPr>
      </w:pPr>
      <w:r>
        <w:rPr>
          <w:rFonts w:ascii="宋体" w:hAnsi="宋体" w:cs="宋体" w:eastAsia="宋体" w:hint="default"/>
          <w:w w:val="95"/>
          <w:sz w:val="20"/>
          <w:szCs w:val="20"/>
        </w:rPr>
        <w:t>单位：元</w:t>
        <w:tab/>
        <w:t>币种：人民币</w:t>
      </w:r>
      <w:r>
        <w:rPr>
          <w:rFonts w:ascii="宋体" w:hAnsi="宋体" w:cs="宋体" w:eastAsia="宋体" w:hint="default"/>
          <w:sz w:val="20"/>
          <w:szCs w:val="20"/>
        </w:rPr>
      </w:r>
    </w:p>
    <w:p>
      <w:pPr>
        <w:spacing w:line="240" w:lineRule="auto" w:before="3"/>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906"/>
        <w:gridCol w:w="2540"/>
        <w:gridCol w:w="2379"/>
      </w:tblGrid>
      <w:tr>
        <w:trPr>
          <w:trHeight w:val="281"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3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4"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员工薪酬</w:t>
            </w:r>
            <w:r>
              <w:rPr>
                <w:rFonts w:ascii="宋体" w:hAnsi="宋体" w:cs="宋体" w:eastAsia="宋体" w:hint="default"/>
                <w:sz w:val="21"/>
                <w:szCs w:val="21"/>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86,141,196.99</w:t>
            </w:r>
            <w:r>
              <w:rPr>
                <w:rFonts w:ascii="宋体"/>
                <w:sz w:val="21"/>
              </w:rPr>
              <w:t> </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74,010,854.83</w:t>
            </w:r>
            <w:r>
              <w:rPr>
                <w:rFonts w:ascii="宋体"/>
                <w:sz w:val="21"/>
              </w:rPr>
              <w:t> </w:t>
            </w:r>
          </w:p>
        </w:tc>
      </w:tr>
      <w:tr>
        <w:trPr>
          <w:trHeight w:val="283"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交通差旅费</w:t>
            </w:r>
            <w:r>
              <w:rPr>
                <w:rFonts w:ascii="宋体" w:hAnsi="宋体" w:cs="宋体" w:eastAsia="宋体" w:hint="default"/>
                <w:sz w:val="21"/>
                <w:szCs w:val="21"/>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2,862,563.62</w:t>
            </w:r>
            <w:r>
              <w:rPr>
                <w:rFonts w:ascii="宋体"/>
                <w:sz w:val="21"/>
              </w:rPr>
              <w:t> </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1,965,302.73</w:t>
            </w:r>
            <w:r>
              <w:rPr>
                <w:rFonts w:ascii="宋体"/>
                <w:sz w:val="21"/>
              </w:rPr>
              <w:t> </w:t>
            </w:r>
          </w:p>
        </w:tc>
      </w:tr>
      <w:tr>
        <w:trPr>
          <w:trHeight w:val="281"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会议费</w:t>
            </w:r>
            <w:r>
              <w:rPr>
                <w:rFonts w:ascii="宋体" w:hAnsi="宋体" w:cs="宋体" w:eastAsia="宋体" w:hint="default"/>
                <w:sz w:val="21"/>
                <w:szCs w:val="21"/>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440,592.26</w:t>
            </w:r>
            <w:r>
              <w:rPr>
                <w:rFonts w:ascii="宋体"/>
                <w:sz w:val="21"/>
              </w:rPr>
              <w:t> </w:t>
            </w:r>
          </w:p>
        </w:tc>
      </w:tr>
      <w:tr>
        <w:trPr>
          <w:trHeight w:val="283"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装修、折旧、摊销</w:t>
            </w:r>
            <w:r>
              <w:rPr>
                <w:rFonts w:ascii="宋体" w:hAnsi="宋体" w:cs="宋体" w:eastAsia="宋体" w:hint="default"/>
                <w:sz w:val="21"/>
                <w:szCs w:val="21"/>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367,198.71</w:t>
            </w:r>
            <w:r>
              <w:rPr>
                <w:rFonts w:ascii="宋体"/>
                <w:sz w:val="21"/>
              </w:rPr>
              <w:t> </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407,133.81</w:t>
            </w:r>
            <w:r>
              <w:rPr>
                <w:rFonts w:ascii="宋体"/>
                <w:sz w:val="21"/>
              </w:rPr>
              <w:t> </w:t>
            </w:r>
          </w:p>
        </w:tc>
      </w:tr>
      <w:tr>
        <w:trPr>
          <w:trHeight w:val="283"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3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89,370,959.32</w:t>
            </w:r>
            <w:r>
              <w:rPr>
                <w:rFonts w:ascii="宋体"/>
                <w:sz w:val="21"/>
              </w:rPr>
              <w:t> </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76,823,883.63</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350" w:lineRule="auto" w:before="36"/>
        <w:ind w:left="216" w:right="7900"/>
        <w:jc w:val="left"/>
      </w:pPr>
      <w:r>
        <w:rPr/>
        <w:t>其他说明：</w:t>
      </w:r>
      <w:r>
        <w:rPr>
          <w:spacing w:val="-102"/>
        </w:rPr>
        <w:t> </w:t>
      </w:r>
      <w:r>
        <w:rPr>
          <w:spacing w:val="-102"/>
        </w:rPr>
      </w:r>
      <w:r>
        <w:rPr/>
        <w:t>无</w:t>
      </w:r>
    </w:p>
    <w:p>
      <w:pPr>
        <w:spacing w:after="0" w:line="350" w:lineRule="auto"/>
        <w:jc w:val="left"/>
        <w:sectPr>
          <w:pgSz w:w="11910" w:h="16840"/>
          <w:pgMar w:header="1050" w:footer="1375" w:top="1280" w:bottom="1560" w:left="1060" w:right="16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2"/>
        <w:spacing w:line="240" w:lineRule="auto" w:before="36"/>
        <w:ind w:left="216" w:right="139"/>
        <w:jc w:val="left"/>
        <w:rPr>
          <w:b w:val="0"/>
          <w:bCs w:val="0"/>
        </w:rPr>
      </w:pPr>
      <w:r>
        <w:rPr>
          <w:rFonts w:ascii="宋体" w:hAnsi="宋体" w:cs="宋体" w:eastAsia="宋体" w:hint="default"/>
        </w:rPr>
        <w:t>66</w:t>
      </w:r>
      <w:r>
        <w:rPr/>
        <w:t>、</w:t>
      </w:r>
      <w:r>
        <w:rPr>
          <w:spacing w:val="-24"/>
        </w:rPr>
        <w:t> </w:t>
      </w:r>
      <w:r>
        <w:rPr/>
        <w:t>财务费用</w:t>
      </w:r>
      <w:r>
        <w:rPr>
          <w:b w:val="0"/>
          <w:bCs w:val="0"/>
        </w:rPr>
      </w:r>
    </w:p>
    <w:p>
      <w:pPr>
        <w:spacing w:line="240" w:lineRule="auto" w:before="3"/>
        <w:rPr>
          <w:rFonts w:ascii="宋体" w:hAnsi="宋体" w:cs="宋体" w:eastAsia="宋体" w:hint="default"/>
          <w:b/>
          <w:bCs/>
          <w:sz w:val="11"/>
          <w:szCs w:val="11"/>
        </w:rPr>
      </w:pPr>
    </w:p>
    <w:p>
      <w:pPr>
        <w:pStyle w:val="BodyText"/>
        <w:spacing w:line="240" w:lineRule="auto" w:before="36"/>
        <w:ind w:left="216" w:right="139"/>
        <w:jc w:val="left"/>
      </w:pPr>
      <w:r>
        <w:rPr/>
        <w:t>√适用 □不适用</w:t>
      </w:r>
    </w:p>
    <w:p>
      <w:pPr>
        <w:pStyle w:val="BodyText"/>
        <w:tabs>
          <w:tab w:pos="1051" w:val="left" w:leader="none"/>
        </w:tabs>
        <w:spacing w:line="240" w:lineRule="auto" w:before="126"/>
        <w:ind w:left="0" w:right="1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906"/>
        <w:gridCol w:w="2540"/>
        <w:gridCol w:w="2379"/>
      </w:tblGrid>
      <w:tr>
        <w:trPr>
          <w:trHeight w:val="283"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3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9"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利息费用</w:t>
            </w:r>
            <w:r>
              <w:rPr>
                <w:rFonts w:ascii="宋体" w:hAnsi="宋体" w:cs="宋体" w:eastAsia="宋体" w:hint="default"/>
                <w:sz w:val="21"/>
                <w:szCs w:val="21"/>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-8,553,291.98</w:t>
            </w:r>
            <w:r>
              <w:rPr>
                <w:rFonts w:ascii="宋体"/>
                <w:sz w:val="21"/>
              </w:rPr>
              <w:t> </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-3,862,205.73</w:t>
            </w:r>
            <w:r>
              <w:rPr>
                <w:rFonts w:ascii="宋体"/>
                <w:sz w:val="21"/>
              </w:rPr>
              <w:t> </w:t>
            </w:r>
          </w:p>
        </w:tc>
      </w:tr>
      <w:tr>
        <w:trPr>
          <w:trHeight w:val="283"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r>
              <w:rPr>
                <w:rFonts w:ascii="宋体" w:hAnsi="宋体" w:cs="宋体" w:eastAsia="宋体" w:hint="default"/>
                <w:sz w:val="21"/>
                <w:szCs w:val="21"/>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45,151.78</w:t>
            </w:r>
            <w:r>
              <w:rPr>
                <w:rFonts w:ascii="宋体"/>
                <w:sz w:val="21"/>
              </w:rPr>
              <w:t> </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20,634.44</w:t>
            </w:r>
            <w:r>
              <w:rPr>
                <w:rFonts w:ascii="宋体"/>
                <w:sz w:val="21"/>
              </w:rPr>
              <w:t> </w:t>
            </w:r>
          </w:p>
        </w:tc>
      </w:tr>
      <w:tr>
        <w:trPr>
          <w:trHeight w:val="283"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108,870.46</w:t>
            </w:r>
            <w:r>
              <w:rPr>
                <w:rFonts w:ascii="宋体"/>
                <w:sz w:val="21"/>
              </w:rPr>
              <w:t> </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91,428.77</w:t>
            </w:r>
            <w:r>
              <w:rPr>
                <w:rFonts w:ascii="宋体"/>
                <w:sz w:val="21"/>
              </w:rPr>
              <w:t> </w:t>
            </w:r>
          </w:p>
        </w:tc>
      </w:tr>
      <w:tr>
        <w:trPr>
          <w:trHeight w:val="283"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3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-8,399,269.74</w:t>
            </w:r>
            <w:r>
              <w:rPr>
                <w:rFonts w:ascii="宋体"/>
                <w:sz w:val="21"/>
              </w:rPr>
              <w:t> </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-3,750,142.52</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50" w:lineRule="auto" w:before="36"/>
        <w:ind w:left="216" w:right="7900"/>
        <w:jc w:val="left"/>
      </w:pPr>
      <w:r>
        <w:rPr/>
        <w:t>其他说明：</w:t>
      </w:r>
      <w:r>
        <w:rPr>
          <w:spacing w:val="-102"/>
        </w:rPr>
        <w:t> </w:t>
      </w:r>
      <w:r>
        <w:rPr>
          <w:spacing w:val="-102"/>
        </w:rPr>
      </w:r>
      <w:r>
        <w:rPr/>
        <w:t>无</w:t>
      </w:r>
    </w:p>
    <w:p>
      <w:pPr>
        <w:spacing w:line="240" w:lineRule="auto" w:before="7"/>
        <w:rPr>
          <w:rFonts w:ascii="宋体" w:hAnsi="宋体" w:cs="宋体" w:eastAsia="宋体" w:hint="default"/>
          <w:sz w:val="27"/>
          <w:szCs w:val="27"/>
        </w:rPr>
      </w:pPr>
    </w:p>
    <w:p>
      <w:pPr>
        <w:pStyle w:val="Heading2"/>
        <w:spacing w:line="240" w:lineRule="auto"/>
        <w:ind w:left="216" w:right="139"/>
        <w:jc w:val="left"/>
        <w:rPr>
          <w:b w:val="0"/>
          <w:bCs w:val="0"/>
        </w:rPr>
      </w:pPr>
      <w:r>
        <w:rPr>
          <w:rFonts w:ascii="宋体" w:hAnsi="宋体" w:cs="宋体" w:eastAsia="宋体" w:hint="default"/>
        </w:rPr>
        <w:t>67</w:t>
      </w:r>
      <w:r>
        <w:rPr/>
        <w:t>、</w:t>
      </w:r>
      <w:r>
        <w:rPr>
          <w:spacing w:val="-24"/>
        </w:rPr>
        <w:t> </w:t>
      </w:r>
      <w:r>
        <w:rPr/>
        <w:t>其他收益</w:t>
      </w:r>
      <w:r>
        <w:rPr>
          <w:b w:val="0"/>
          <w:bCs w:val="0"/>
        </w:rPr>
      </w:r>
    </w:p>
    <w:p>
      <w:pPr>
        <w:spacing w:line="240" w:lineRule="auto" w:before="6"/>
        <w:rPr>
          <w:rFonts w:ascii="宋体" w:hAnsi="宋体" w:cs="宋体" w:eastAsia="宋体" w:hint="default"/>
          <w:b/>
          <w:bCs/>
          <w:sz w:val="11"/>
          <w:szCs w:val="11"/>
        </w:rPr>
      </w:pPr>
    </w:p>
    <w:p>
      <w:pPr>
        <w:pStyle w:val="BodyText"/>
        <w:spacing w:line="274" w:lineRule="exact" w:before="36"/>
        <w:ind w:left="216" w:right="139"/>
        <w:jc w:val="left"/>
      </w:pPr>
      <w:r>
        <w:rPr/>
        <w:t>√适用 □不适用</w:t>
      </w:r>
    </w:p>
    <w:p>
      <w:pPr>
        <w:tabs>
          <w:tab w:pos="998" w:val="left" w:leader="none"/>
        </w:tabs>
        <w:spacing w:line="261" w:lineRule="exact" w:before="0"/>
        <w:ind w:left="0" w:right="136" w:firstLine="0"/>
        <w:jc w:val="right"/>
        <w:rPr>
          <w:rFonts w:ascii="宋体" w:hAnsi="宋体" w:cs="宋体" w:eastAsia="宋体" w:hint="default"/>
          <w:sz w:val="20"/>
          <w:szCs w:val="20"/>
        </w:rPr>
      </w:pPr>
      <w:r>
        <w:rPr>
          <w:rFonts w:ascii="宋体" w:hAnsi="宋体" w:cs="宋体" w:eastAsia="宋体" w:hint="default"/>
          <w:w w:val="95"/>
          <w:sz w:val="20"/>
          <w:szCs w:val="20"/>
        </w:rPr>
        <w:t>单位：元</w:t>
        <w:tab/>
        <w:t>币种：人民币</w:t>
      </w:r>
      <w:r>
        <w:rPr>
          <w:rFonts w:ascii="宋体" w:hAnsi="宋体" w:cs="宋体" w:eastAsia="宋体" w:hint="default"/>
          <w:sz w:val="20"/>
          <w:szCs w:val="20"/>
        </w:rPr>
      </w:r>
    </w:p>
    <w:p>
      <w:pPr>
        <w:spacing w:line="240" w:lineRule="auto" w:before="3"/>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15"/>
        <w:gridCol w:w="2955"/>
        <w:gridCol w:w="2955"/>
      </w:tblGrid>
      <w:tr>
        <w:trPr>
          <w:trHeight w:val="283" w:hRule="exact"/>
        </w:trPr>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软件产品增值税退税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28,910,824.61</w:t>
            </w:r>
            <w:r>
              <w:rPr>
                <w:rFonts w:ascii="宋体"/>
                <w:sz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32,068,743.20</w:t>
            </w:r>
            <w:r>
              <w:rPr>
                <w:rFonts w:ascii="宋体"/>
                <w:sz w:val="21"/>
              </w:rPr>
              <w:t> </w:t>
            </w:r>
          </w:p>
        </w:tc>
      </w:tr>
      <w:tr>
        <w:trPr>
          <w:trHeight w:val="554" w:hRule="exact"/>
        </w:trPr>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年海淀区企业专利商用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化专项资助资金</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600,000.00</w:t>
            </w:r>
            <w:r>
              <w:rPr>
                <w:rFonts w:ascii="宋体"/>
                <w:sz w:val="21"/>
              </w:rPr>
              <w:t> </w:t>
            </w:r>
          </w:p>
        </w:tc>
      </w:tr>
      <w:tr>
        <w:trPr>
          <w:trHeight w:val="555" w:hRule="exact"/>
        </w:trPr>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西安高新区雏鹰企业研发费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用补贴</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300,000.00</w:t>
            </w:r>
            <w:r>
              <w:rPr>
                <w:rFonts w:ascii="宋体"/>
                <w:sz w:val="21"/>
              </w:rPr>
              <w:t> </w:t>
            </w:r>
          </w:p>
        </w:tc>
      </w:tr>
      <w:tr>
        <w:trPr>
          <w:trHeight w:val="283" w:hRule="exact"/>
        </w:trPr>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西安高新区技术交易奖励</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350,000.00</w:t>
            </w:r>
            <w:r>
              <w:rPr>
                <w:rFonts w:ascii="宋体"/>
                <w:sz w:val="21"/>
              </w:rPr>
              <w:t> </w:t>
            </w:r>
          </w:p>
        </w:tc>
      </w:tr>
      <w:tr>
        <w:trPr>
          <w:trHeight w:val="281" w:hRule="exact"/>
        </w:trPr>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稳岗补贴</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38,407.51</w:t>
            </w:r>
            <w:r>
              <w:rPr>
                <w:rFonts w:ascii="宋体"/>
                <w:sz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23,759.77</w:t>
            </w:r>
            <w:r>
              <w:rPr>
                <w:rFonts w:ascii="宋体"/>
                <w:sz w:val="21"/>
              </w:rPr>
              <w:t> </w:t>
            </w:r>
          </w:p>
        </w:tc>
      </w:tr>
      <w:tr>
        <w:trPr>
          <w:trHeight w:val="283" w:hRule="exact"/>
        </w:trPr>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高新技术企业奖励</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260,000.00</w:t>
            </w:r>
            <w:r>
              <w:rPr>
                <w:rFonts w:ascii="宋体"/>
                <w:sz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国家知识产权局北京专利资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助金</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7,500.00</w:t>
            </w:r>
            <w:r>
              <w:rPr>
                <w:rFonts w:ascii="宋体"/>
                <w:sz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中关村科技园区海淀园管理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委员会专项资金</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80,000.00</w:t>
            </w:r>
            <w:r>
              <w:rPr>
                <w:rFonts w:ascii="宋体"/>
                <w:sz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7"/>
                <w:sz w:val="21"/>
                <w:szCs w:val="21"/>
              </w:rPr>
              <w:t> </w:t>
            </w:r>
            <w:r>
              <w:rPr>
                <w:rFonts w:ascii="宋体" w:hAnsi="宋体" w:cs="宋体" w:eastAsia="宋体" w:hint="default"/>
                <w:sz w:val="21"/>
                <w:szCs w:val="21"/>
              </w:rPr>
              <w:t>年工业发展专项补贴</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500,000.00</w:t>
            </w:r>
            <w:r>
              <w:rPr>
                <w:rFonts w:ascii="宋体"/>
                <w:sz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年度技术转移输出方补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助</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15,900.00</w:t>
            </w:r>
            <w:r>
              <w:rPr>
                <w:rFonts w:ascii="宋体"/>
                <w:sz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29,812,632.12</w:t>
            </w:r>
            <w:r>
              <w:rPr>
                <w:rFonts w:ascii="宋体"/>
                <w:sz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33,342,502.97</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50" w:lineRule="auto" w:before="36"/>
        <w:ind w:left="358" w:right="7901" w:hanging="143"/>
        <w:jc w:val="left"/>
      </w:pPr>
      <w:r>
        <w:rPr/>
        <w:t>其他说明：</w:t>
      </w:r>
      <w:r>
        <w:rPr>
          <w:spacing w:val="-102"/>
        </w:rPr>
        <w:t> </w:t>
      </w:r>
      <w:r>
        <w:rPr>
          <w:spacing w:val="-102"/>
        </w:rPr>
      </w:r>
      <w:r>
        <w:rPr/>
        <w:t>无</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2"/>
        <w:spacing w:line="240" w:lineRule="auto"/>
        <w:ind w:left="216" w:right="139"/>
        <w:jc w:val="left"/>
        <w:rPr>
          <w:rFonts w:ascii="宋体" w:hAnsi="宋体" w:cs="宋体" w:eastAsia="宋体" w:hint="default"/>
          <w:b w:val="0"/>
          <w:bCs w:val="0"/>
        </w:rPr>
      </w:pPr>
      <w:r>
        <w:rPr>
          <w:rFonts w:ascii="宋体" w:hAnsi="宋体" w:cs="宋体" w:eastAsia="宋体" w:hint="default"/>
        </w:rPr>
        <w:t>68</w:t>
      </w:r>
      <w:r>
        <w:rPr/>
        <w:t>、</w:t>
      </w:r>
      <w:r>
        <w:rPr>
          <w:spacing w:val="-27"/>
        </w:rPr>
        <w:t> </w:t>
      </w:r>
      <w:r>
        <w:rPr/>
        <w:t>投资收益</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tabs>
          <w:tab w:pos="953" w:val="left" w:leader="none"/>
        </w:tabs>
        <w:spacing w:line="240" w:lineRule="auto"/>
        <w:ind w:left="216" w:right="139"/>
        <w:jc w:val="left"/>
      </w:pPr>
      <w:r>
        <w:rPr>
          <w:rFonts w:ascii="Calibri" w:hAnsi="Calibri" w:cs="Calibri" w:eastAsia="Calibri" w:hint="default"/>
        </w:rPr>
        <w:t>√</w:t>
      </w:r>
      <w:r>
        <w:rPr/>
        <w:t>适用</w:t>
        <w:tab/>
      </w:r>
      <w:r>
        <w:rPr>
          <w:rFonts w:ascii="Calibri" w:hAnsi="Calibri" w:cs="Calibri" w:eastAsia="Calibri" w:hint="default"/>
        </w:rPr>
        <w:t>□</w:t>
      </w:r>
      <w:r>
        <w:rPr/>
        <w:t>不适用</w:t>
      </w:r>
    </w:p>
    <w:p>
      <w:pPr>
        <w:spacing w:after="0" w:line="240" w:lineRule="auto"/>
        <w:jc w:val="left"/>
        <w:sectPr>
          <w:footerReference w:type="default" r:id="rId87"/>
          <w:pgSz w:w="11910" w:h="16840"/>
          <w:pgMar w:footer="1375" w:header="1050" w:top="1280" w:bottom="1560" w:left="1060" w:right="1660"/>
        </w:sectPr>
      </w:pPr>
    </w:p>
    <w:p>
      <w:pPr>
        <w:spacing w:line="240" w:lineRule="auto" w:before="10"/>
        <w:rPr>
          <w:rFonts w:ascii="宋体" w:hAnsi="宋体" w:cs="宋体" w:eastAsia="宋体" w:hint="default"/>
          <w:sz w:val="15"/>
          <w:szCs w:val="15"/>
        </w:rPr>
      </w:pPr>
    </w:p>
    <w:p>
      <w:pPr>
        <w:pStyle w:val="BodyText"/>
        <w:tabs>
          <w:tab w:pos="1051" w:val="left" w:leader="none"/>
        </w:tabs>
        <w:spacing w:line="240" w:lineRule="auto" w:before="36"/>
        <w:ind w:left="0" w:right="23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54"/>
        <w:gridCol w:w="2693"/>
        <w:gridCol w:w="2703"/>
      </w:tblGrid>
      <w:tr>
        <w:trPr>
          <w:trHeight w:val="410"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8"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-426,964.15</w:t>
            </w:r>
            <w:r>
              <w:rPr>
                <w:rFonts w:ascii="宋体"/>
                <w:sz w:val="21"/>
              </w:rPr>
              <w:t> </w:t>
            </w:r>
          </w:p>
        </w:tc>
      </w:tr>
      <w:tr>
        <w:trPr>
          <w:trHeight w:val="410"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w w:val="100"/>
                <w:sz w:val="21"/>
              </w:rPr>
              <w:t> </w:t>
            </w:r>
          </w:p>
        </w:tc>
      </w:tr>
      <w:tr>
        <w:trPr>
          <w:trHeight w:val="81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173"/>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益的金融资产在持有期间的投资收益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809"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173"/>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处置以公允价值计量且其变动计入当</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期损益的金融资产取得的投资收益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81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402" w:lineRule="exact" w:before="16"/>
              <w:ind w:left="103" w:right="173"/>
              <w:jc w:val="left"/>
              <w:rPr>
                <w:rFonts w:ascii="宋体" w:hAnsi="宋体" w:cs="宋体" w:eastAsia="宋体" w:hint="default"/>
                <w:sz w:val="21"/>
                <w:szCs w:val="21"/>
              </w:rPr>
            </w:pPr>
            <w:r>
              <w:rPr>
                <w:rFonts w:ascii="宋体" w:hAnsi="宋体" w:cs="宋体" w:eastAsia="宋体" w:hint="default"/>
                <w:spacing w:val="-2"/>
                <w:sz w:val="21"/>
                <w:szCs w:val="21"/>
              </w:rPr>
              <w:t>持有至到期投资在持有期间的投资收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410"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809"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0"/>
              <w:ind w:left="103" w:right="173"/>
              <w:jc w:val="left"/>
              <w:rPr>
                <w:rFonts w:ascii="宋体" w:hAnsi="宋体" w:cs="宋体" w:eastAsia="宋体" w:hint="default"/>
                <w:sz w:val="21"/>
                <w:szCs w:val="21"/>
              </w:rPr>
            </w:pPr>
            <w:r>
              <w:rPr>
                <w:rFonts w:ascii="宋体" w:hAnsi="宋体" w:cs="宋体" w:eastAsia="宋体" w:hint="default"/>
                <w:spacing w:val="-2"/>
                <w:sz w:val="21"/>
                <w:szCs w:val="21"/>
              </w:rPr>
              <w:t>可供出售金融资产在持有期间取得的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投资收益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81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173"/>
              <w:jc w:val="left"/>
              <w:rPr>
                <w:rFonts w:ascii="宋体" w:hAnsi="宋体" w:cs="宋体" w:eastAsia="宋体" w:hint="default"/>
                <w:sz w:val="21"/>
                <w:szCs w:val="21"/>
              </w:rPr>
            </w:pPr>
            <w:r>
              <w:rPr>
                <w:rFonts w:ascii="宋体" w:hAnsi="宋体" w:cs="宋体" w:eastAsia="宋体" w:hint="default"/>
                <w:spacing w:val="-2"/>
                <w:sz w:val="21"/>
                <w:szCs w:val="21"/>
              </w:rPr>
              <w:t>处置可供出售金融资产取得的投资收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809"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0"/>
              <w:ind w:left="103" w:right="173"/>
              <w:jc w:val="left"/>
              <w:rPr>
                <w:rFonts w:ascii="宋体" w:hAnsi="宋体" w:cs="宋体" w:eastAsia="宋体" w:hint="default"/>
                <w:sz w:val="21"/>
                <w:szCs w:val="21"/>
              </w:rPr>
            </w:pPr>
            <w:r>
              <w:rPr>
                <w:rFonts w:ascii="宋体" w:hAnsi="宋体" w:cs="宋体" w:eastAsia="宋体" w:hint="default"/>
                <w:spacing w:val="-2"/>
                <w:sz w:val="21"/>
                <w:szCs w:val="21"/>
              </w:rPr>
              <w:t>交易性金融资产在持有期间的投资收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4,299,222.47</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8,947,093.80</w:t>
            </w:r>
            <w:r>
              <w:rPr>
                <w:rFonts w:ascii="宋体"/>
                <w:sz w:val="21"/>
              </w:rPr>
              <w:t> </w:t>
            </w:r>
          </w:p>
        </w:tc>
      </w:tr>
      <w:tr>
        <w:trPr>
          <w:trHeight w:val="81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402" w:lineRule="exact" w:before="16"/>
              <w:ind w:left="103" w:right="173"/>
              <w:jc w:val="left"/>
              <w:rPr>
                <w:rFonts w:ascii="宋体" w:hAnsi="宋体" w:cs="宋体" w:eastAsia="宋体" w:hint="default"/>
                <w:sz w:val="21"/>
                <w:szCs w:val="21"/>
              </w:rPr>
            </w:pPr>
            <w:r>
              <w:rPr>
                <w:rFonts w:ascii="宋体" w:hAnsi="宋体" w:cs="宋体" w:eastAsia="宋体" w:hint="default"/>
                <w:spacing w:val="-2"/>
                <w:sz w:val="21"/>
                <w:szCs w:val="21"/>
              </w:rPr>
              <w:t>其他权益工具投资在持有期间取得的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股利收入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408"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81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2"/>
              <w:ind w:left="103" w:right="173"/>
              <w:jc w:val="left"/>
              <w:rPr>
                <w:rFonts w:ascii="宋体" w:hAnsi="宋体" w:cs="宋体" w:eastAsia="宋体" w:hint="default"/>
                <w:sz w:val="21"/>
                <w:szCs w:val="21"/>
              </w:rPr>
            </w:pPr>
            <w:r>
              <w:rPr>
                <w:rFonts w:ascii="宋体" w:hAnsi="宋体" w:cs="宋体" w:eastAsia="宋体" w:hint="default"/>
                <w:spacing w:val="-2"/>
                <w:sz w:val="21"/>
                <w:szCs w:val="21"/>
              </w:rPr>
              <w:t>其他债权投资在持有期间取得的利息</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收入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w w:val="100"/>
                <w:sz w:val="21"/>
              </w:rPr>
              <w:t> </w:t>
            </w:r>
          </w:p>
        </w:tc>
      </w:tr>
      <w:tr>
        <w:trPr>
          <w:trHeight w:val="410"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809"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173"/>
              <w:jc w:val="left"/>
              <w:rPr>
                <w:rFonts w:ascii="宋体" w:hAnsi="宋体" w:cs="宋体" w:eastAsia="宋体" w:hint="default"/>
                <w:sz w:val="21"/>
                <w:szCs w:val="21"/>
              </w:rPr>
            </w:pPr>
            <w:r>
              <w:rPr>
                <w:rFonts w:ascii="宋体" w:hAnsi="宋体" w:cs="宋体" w:eastAsia="宋体" w:hint="default"/>
                <w:spacing w:val="-2"/>
                <w:sz w:val="21"/>
                <w:szCs w:val="21"/>
              </w:rPr>
              <w:t>处置其他权益工具投资取得的投资收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410"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41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410"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4,299,222.47</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8,520,129.65</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410" w:lineRule="auto" w:before="36"/>
        <w:ind w:left="216" w:right="8000"/>
        <w:jc w:val="left"/>
      </w:pPr>
      <w:r>
        <w:rPr/>
        <w:t>其他说明：</w:t>
      </w:r>
      <w:r>
        <w:rPr>
          <w:spacing w:val="-102"/>
        </w:rPr>
        <w:t> </w:t>
      </w:r>
      <w:r>
        <w:rPr>
          <w:spacing w:val="-102"/>
        </w:rPr>
      </w:r>
      <w:r>
        <w:rPr/>
        <w:t>无</w:t>
      </w:r>
    </w:p>
    <w:p>
      <w:pPr>
        <w:spacing w:after="0" w:line="410" w:lineRule="auto"/>
        <w:jc w:val="left"/>
        <w:sectPr>
          <w:footerReference w:type="default" r:id="rId88"/>
          <w:pgSz w:w="11910" w:h="16840"/>
          <w:pgMar w:footer="1375" w:header="1050" w:top="1280" w:bottom="1560" w:left="1060" w:right="1560"/>
          <w:pgNumType w:start="231"/>
        </w:sectPr>
      </w:pPr>
    </w:p>
    <w:p>
      <w:pPr>
        <w:pStyle w:val="Heading2"/>
        <w:spacing w:line="240" w:lineRule="auto" w:before="114"/>
        <w:ind w:left="216" w:right="228"/>
        <w:jc w:val="left"/>
        <w:rPr>
          <w:b w:val="0"/>
          <w:bCs w:val="0"/>
        </w:rPr>
      </w:pPr>
      <w:r>
        <w:rPr>
          <w:rFonts w:ascii="宋体" w:hAnsi="宋体" w:cs="宋体" w:eastAsia="宋体" w:hint="default"/>
        </w:rPr>
        <w:t>69</w:t>
      </w:r>
      <w:r>
        <w:rPr/>
        <w:t>、</w:t>
      </w:r>
      <w:r>
        <w:rPr>
          <w:spacing w:val="-23"/>
        </w:rPr>
        <w:t> </w:t>
      </w:r>
      <w:r>
        <w:rPr/>
        <w:t>净敞口套期收益</w:t>
      </w:r>
      <w:r>
        <w:rPr>
          <w:b w:val="0"/>
          <w:bCs w:val="0"/>
        </w:rPr>
      </w:r>
    </w:p>
    <w:p>
      <w:pPr>
        <w:spacing w:line="240" w:lineRule="auto" w:before="1"/>
        <w:rPr>
          <w:rFonts w:ascii="宋体" w:hAnsi="宋体" w:cs="宋体" w:eastAsia="宋体" w:hint="default"/>
          <w:b/>
          <w:bCs/>
          <w:sz w:val="14"/>
          <w:szCs w:val="14"/>
        </w:rPr>
      </w:pPr>
    </w:p>
    <w:p>
      <w:pPr>
        <w:pStyle w:val="BodyText"/>
        <w:spacing w:line="240" w:lineRule="auto"/>
        <w:ind w:left="216" w:right="228"/>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left="216" w:right="228"/>
        <w:jc w:val="left"/>
        <w:rPr>
          <w:rFonts w:ascii="宋体" w:hAnsi="宋体" w:cs="宋体" w:eastAsia="宋体" w:hint="default"/>
          <w:b w:val="0"/>
          <w:bCs w:val="0"/>
        </w:rPr>
      </w:pPr>
      <w:r>
        <w:rPr>
          <w:rFonts w:ascii="宋体" w:hAnsi="宋体" w:cs="宋体" w:eastAsia="宋体" w:hint="default"/>
        </w:rPr>
        <w:t>70</w:t>
      </w:r>
      <w:r>
        <w:rPr/>
        <w:t>、</w:t>
      </w:r>
      <w:r>
        <w:rPr>
          <w:spacing w:val="-26"/>
        </w:rPr>
        <w:t> </w:t>
      </w:r>
      <w:r>
        <w:rPr/>
        <w:t>公允价值变动收益</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1"/>
          <w:szCs w:val="11"/>
        </w:rPr>
      </w:pPr>
    </w:p>
    <w:p>
      <w:pPr>
        <w:pStyle w:val="BodyText"/>
        <w:spacing w:line="240" w:lineRule="auto" w:before="36"/>
        <w:ind w:left="216" w:right="228"/>
        <w:jc w:val="left"/>
      </w:pPr>
      <w:r>
        <w:rPr/>
        <w:t>√适用 □不适用</w:t>
      </w:r>
    </w:p>
    <w:p>
      <w:pPr>
        <w:pStyle w:val="BodyText"/>
        <w:tabs>
          <w:tab w:pos="1051" w:val="left" w:leader="none"/>
        </w:tabs>
        <w:spacing w:line="240" w:lineRule="auto" w:before="126"/>
        <w:ind w:left="0" w:right="23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825"/>
        <w:gridCol w:w="2825"/>
      </w:tblGrid>
      <w:tr>
        <w:trPr>
          <w:trHeight w:val="40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9"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1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pacing w:val="-1"/>
                <w:sz w:val="21"/>
              </w:rPr>
              <w:t>955,827.52</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81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402" w:lineRule="exact" w:before="17"/>
              <w:ind w:left="103" w:right="130"/>
              <w:jc w:val="left"/>
              <w:rPr>
                <w:rFonts w:ascii="宋体" w:hAnsi="宋体" w:cs="宋体" w:eastAsia="宋体" w:hint="default"/>
                <w:sz w:val="21"/>
                <w:szCs w:val="21"/>
              </w:rPr>
            </w:pPr>
            <w:r>
              <w:rPr>
                <w:rFonts w:ascii="宋体" w:hAnsi="宋体" w:cs="宋体" w:eastAsia="宋体" w:hint="default"/>
                <w:spacing w:val="-2"/>
                <w:sz w:val="21"/>
                <w:szCs w:val="21"/>
              </w:rPr>
              <w:t>其中：衍生金融工具产生的公允价</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值变动收益</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按公允价值计量的投资性房地产</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399"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w w:val="100"/>
                <w:sz w:val="21"/>
              </w:rPr>
              <w:t> </w:t>
            </w: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399"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955,827.52</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8"/>
          <w:szCs w:val="8"/>
        </w:rPr>
      </w:pPr>
    </w:p>
    <w:p>
      <w:pPr>
        <w:pStyle w:val="BodyText"/>
        <w:spacing w:line="403" w:lineRule="auto" w:before="36"/>
        <w:ind w:left="216" w:right="8000"/>
        <w:jc w:val="left"/>
      </w:pPr>
      <w:r>
        <w:rPr/>
        <w:t>其他说明：</w:t>
      </w:r>
      <w:r>
        <w:rPr>
          <w:spacing w:val="-102"/>
        </w:rPr>
        <w:t> </w:t>
      </w:r>
      <w:r>
        <w:rPr>
          <w:spacing w:val="-102"/>
        </w:rPr>
      </w:r>
      <w:r>
        <w:rPr/>
        <w:t>无</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Heading2"/>
        <w:spacing w:line="240" w:lineRule="auto"/>
        <w:ind w:left="216" w:right="228"/>
        <w:jc w:val="left"/>
        <w:rPr>
          <w:b w:val="0"/>
          <w:bCs w:val="0"/>
        </w:rPr>
      </w:pPr>
      <w:r>
        <w:rPr>
          <w:rFonts w:ascii="宋体" w:hAnsi="宋体" w:cs="宋体" w:eastAsia="宋体" w:hint="default"/>
        </w:rPr>
        <w:t>71</w:t>
      </w:r>
      <w:r>
        <w:rPr/>
        <w:t>、</w:t>
      </w:r>
      <w:r>
        <w:rPr>
          <w:spacing w:val="-23"/>
        </w:rPr>
        <w:t> </w:t>
      </w:r>
      <w:r>
        <w:rPr/>
        <w:t>信用减值损失</w:t>
      </w:r>
      <w:r>
        <w:rPr>
          <w:b w:val="0"/>
          <w:bCs w:val="0"/>
        </w:rPr>
      </w:r>
    </w:p>
    <w:p>
      <w:pPr>
        <w:spacing w:line="240" w:lineRule="auto" w:before="6"/>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1050" w:footer="1375" w:top="1280" w:bottom="1560" w:left="1060" w:right="1560"/>
        </w:sectPr>
      </w:pPr>
    </w:p>
    <w:p>
      <w:pPr>
        <w:pStyle w:val="BodyText"/>
        <w:tabs>
          <w:tab w:pos="953" w:val="left" w:leader="none"/>
        </w:tabs>
        <w:spacing w:line="240" w:lineRule="auto" w:before="36"/>
        <w:ind w:left="216" w:right="-12"/>
        <w:jc w:val="left"/>
      </w:pPr>
      <w:r>
        <w:rPr>
          <w:rFonts w:ascii="Calibri" w:hAnsi="Calibri" w:cs="Calibri" w:eastAsia="Calibri" w:hint="default"/>
        </w:rPr>
        <w:t>√</w:t>
      </w:r>
      <w:r>
        <w:rPr/>
        <w:t>适用</w:t>
        <w:tab/>
      </w:r>
      <w:r>
        <w:rPr>
          <w:rFonts w:ascii="Calibri" w:hAnsi="Calibri" w:cs="Calibri" w:eastAsia="Calibri" w:hint="default"/>
          <w:spacing w:val="-2"/>
        </w:rPr>
        <w:t>□</w:t>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pStyle w:val="BodyText"/>
        <w:tabs>
          <w:tab w:pos="1267" w:val="left" w:leader="none"/>
        </w:tabs>
        <w:spacing w:line="240" w:lineRule="auto" w:before="173"/>
        <w:ind w:left="216" w:right="0"/>
        <w:jc w:val="left"/>
      </w:pPr>
      <w:r>
        <w:rPr>
          <w:spacing w:val="-1"/>
        </w:rPr>
        <w:t>单位：元</w:t>
        <w:tab/>
        <w:t>币种：人民币</w:t>
      </w:r>
    </w:p>
    <w:p>
      <w:pPr>
        <w:spacing w:after="0" w:line="240" w:lineRule="auto"/>
        <w:jc w:val="left"/>
        <w:sectPr>
          <w:type w:val="continuous"/>
          <w:pgSz w:w="11910" w:h="16840"/>
          <w:pgMar w:top="1280" w:bottom="1560" w:left="1060" w:right="1560"/>
          <w:cols w:num="2" w:equalWidth="0">
            <w:col w:w="1711" w:space="4812"/>
            <w:col w:w="276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51"/>
        <w:gridCol w:w="2688"/>
        <w:gridCol w:w="2710"/>
      </w:tblGrid>
      <w:tr>
        <w:trPr>
          <w:trHeight w:val="413"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93"/>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93"/>
              <w:ind w:left="81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93"/>
              <w:ind w:left="82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15"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其他应收款坏账损失</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338,300.47</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w w:val="100"/>
                <w:sz w:val="21"/>
              </w:rPr>
              <w:t> </w:t>
            </w:r>
          </w:p>
        </w:tc>
      </w:tr>
      <w:tr>
        <w:trPr>
          <w:trHeight w:val="415"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债权投资减值损失</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w w:val="100"/>
                <w:sz w:val="21"/>
              </w:rPr>
              <w:t> </w:t>
            </w:r>
          </w:p>
        </w:tc>
      </w:tr>
      <w:tr>
        <w:trPr>
          <w:trHeight w:val="415"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其他债权投资减值损失</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w w:val="100"/>
                <w:sz w:val="21"/>
              </w:rPr>
              <w:t> </w:t>
            </w:r>
          </w:p>
        </w:tc>
      </w:tr>
      <w:tr>
        <w:trPr>
          <w:trHeight w:val="415"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长期应收款坏账损失</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w w:val="100"/>
                <w:sz w:val="21"/>
              </w:rPr>
              <w:t> </w:t>
            </w:r>
          </w:p>
        </w:tc>
      </w:tr>
      <w:tr>
        <w:trPr>
          <w:trHeight w:val="41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应收账款坏账损失</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1,247,079.85</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w w:val="100"/>
                <w:sz w:val="21"/>
              </w:rPr>
              <w:t> </w:t>
            </w:r>
          </w:p>
        </w:tc>
      </w:tr>
      <w:tr>
        <w:trPr>
          <w:trHeight w:val="413"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93"/>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1,585,380.32</w:t>
            </w:r>
            <w:r>
              <w:rPr>
                <w:rFonts w:ascii="宋体"/>
                <w:sz w:val="21"/>
              </w:rPr>
              <w:t> </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w w:val="100"/>
                <w:sz w:val="21"/>
              </w:rPr>
              <w:t> </w:t>
            </w:r>
          </w:p>
        </w:tc>
      </w:tr>
    </w:tbl>
    <w:p>
      <w:pPr>
        <w:pStyle w:val="BodyText"/>
        <w:spacing w:line="348" w:lineRule="auto" w:before="93"/>
        <w:ind w:left="216" w:right="8000"/>
        <w:jc w:val="left"/>
      </w:pPr>
      <w:r>
        <w:rPr/>
        <w:t>其他说明：</w:t>
      </w:r>
      <w:r>
        <w:rPr>
          <w:spacing w:val="-103"/>
        </w:rPr>
        <w:t> </w:t>
      </w:r>
      <w:r>
        <w:rPr>
          <w:spacing w:val="-103"/>
        </w:rPr>
      </w:r>
      <w:r>
        <w:rPr/>
        <w:t>无</w:t>
      </w:r>
    </w:p>
    <w:p>
      <w:pPr>
        <w:spacing w:line="240" w:lineRule="auto" w:before="12"/>
        <w:rPr>
          <w:rFonts w:ascii="宋体" w:hAnsi="宋体" w:cs="宋体" w:eastAsia="宋体" w:hint="default"/>
          <w:sz w:val="27"/>
          <w:szCs w:val="27"/>
        </w:rPr>
      </w:pPr>
    </w:p>
    <w:p>
      <w:pPr>
        <w:pStyle w:val="Heading2"/>
        <w:spacing w:line="240" w:lineRule="auto"/>
        <w:ind w:left="216" w:right="228"/>
        <w:jc w:val="left"/>
        <w:rPr>
          <w:rFonts w:ascii="宋体" w:hAnsi="宋体" w:cs="宋体" w:eastAsia="宋体" w:hint="default"/>
          <w:b w:val="0"/>
          <w:bCs w:val="0"/>
        </w:rPr>
      </w:pPr>
      <w:r>
        <w:rPr>
          <w:rFonts w:ascii="宋体" w:hAnsi="宋体" w:cs="宋体" w:eastAsia="宋体" w:hint="default"/>
        </w:rPr>
        <w:t>72</w:t>
      </w:r>
      <w:r>
        <w:rPr/>
        <w:t>、</w:t>
      </w:r>
      <w:r>
        <w:rPr>
          <w:spacing w:val="-26"/>
        </w:rPr>
        <w:t> </w:t>
      </w:r>
      <w:r>
        <w:rPr/>
        <w:t>资产减值损失</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240" w:lineRule="auto"/>
        <w:ind w:left="216" w:right="228"/>
        <w:jc w:val="left"/>
      </w:pPr>
      <w:r>
        <w:rPr/>
        <w:t>√适用 □不适用</w:t>
      </w:r>
    </w:p>
    <w:p>
      <w:pPr>
        <w:spacing w:after="0" w:line="240" w:lineRule="auto"/>
        <w:jc w:val="left"/>
        <w:sectPr>
          <w:type w:val="continuous"/>
          <w:pgSz w:w="11910" w:h="16840"/>
          <w:pgMar w:top="1280" w:bottom="1560" w:left="1060" w:right="1560"/>
        </w:sectPr>
      </w:pPr>
    </w:p>
    <w:p>
      <w:pPr>
        <w:spacing w:line="240" w:lineRule="auto" w:before="10"/>
        <w:rPr>
          <w:rFonts w:ascii="宋体" w:hAnsi="宋体" w:cs="宋体" w:eastAsia="宋体" w:hint="default"/>
          <w:sz w:val="15"/>
          <w:szCs w:val="15"/>
        </w:rPr>
      </w:pPr>
    </w:p>
    <w:p>
      <w:pPr>
        <w:pStyle w:val="BodyText"/>
        <w:tabs>
          <w:tab w:pos="1051" w:val="left" w:leader="none"/>
        </w:tabs>
        <w:spacing w:line="240" w:lineRule="auto" w:before="36"/>
        <w:ind w:left="0" w:right="23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15"/>
        <w:gridCol w:w="2508"/>
        <w:gridCol w:w="3001"/>
      </w:tblGrid>
      <w:tr>
        <w:trPr>
          <w:trHeight w:val="281"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r>
              <w:rPr>
                <w:rFonts w:ascii="宋体" w:hAnsi="宋体" w:cs="宋体" w:eastAsia="宋体" w:hint="default"/>
                <w:sz w:val="21"/>
                <w:szCs w:val="21"/>
              </w:rPr>
              <w:t> </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3,554,575.98</w:t>
            </w:r>
            <w:r>
              <w:rPr>
                <w:rFonts w:ascii="宋体"/>
                <w:sz w:val="21"/>
              </w:rPr>
              <w:t> </w:t>
            </w:r>
          </w:p>
        </w:tc>
      </w:tr>
      <w:tr>
        <w:trPr>
          <w:trHeight w:val="554"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二、存货跌价损失及合同履约成本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减值损失</w:t>
            </w:r>
            <w:r>
              <w:rPr>
                <w:rFonts w:ascii="宋体" w:hAnsi="宋体" w:cs="宋体" w:eastAsia="宋体" w:hint="default"/>
                <w:sz w:val="21"/>
                <w:szCs w:val="21"/>
              </w:rPr>
              <w:t> </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r>
              <w:rPr>
                <w:rFonts w:ascii="宋体" w:hAnsi="宋体" w:cs="宋体" w:eastAsia="宋体" w:hint="default"/>
                <w:sz w:val="21"/>
                <w:szCs w:val="21"/>
              </w:rPr>
              <w:t> </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r>
              <w:rPr>
                <w:rFonts w:ascii="宋体" w:hAnsi="宋体" w:cs="宋体" w:eastAsia="宋体" w:hint="default"/>
                <w:sz w:val="21"/>
                <w:szCs w:val="21"/>
              </w:rPr>
              <w:t> </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r>
              <w:rPr>
                <w:rFonts w:ascii="宋体" w:hAnsi="宋体" w:cs="宋体" w:eastAsia="宋体" w:hint="default"/>
                <w:sz w:val="21"/>
                <w:szCs w:val="21"/>
              </w:rPr>
              <w:t> </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r>
              <w:rPr>
                <w:rFonts w:ascii="宋体" w:hAnsi="宋体" w:cs="宋体" w:eastAsia="宋体" w:hint="default"/>
                <w:sz w:val="21"/>
                <w:szCs w:val="21"/>
              </w:rPr>
              <w:t> </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r>
              <w:rPr>
                <w:rFonts w:ascii="宋体" w:hAnsi="宋体" w:cs="宋体" w:eastAsia="宋体" w:hint="default"/>
                <w:sz w:val="21"/>
                <w:szCs w:val="21"/>
              </w:rPr>
              <w:t> </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r>
              <w:rPr>
                <w:rFonts w:ascii="宋体" w:hAnsi="宋体" w:cs="宋体" w:eastAsia="宋体" w:hint="default"/>
                <w:sz w:val="21"/>
                <w:szCs w:val="21"/>
              </w:rPr>
              <w:t> </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r>
              <w:rPr>
                <w:rFonts w:ascii="宋体" w:hAnsi="宋体" w:cs="宋体" w:eastAsia="宋体" w:hint="default"/>
                <w:sz w:val="21"/>
                <w:szCs w:val="21"/>
              </w:rPr>
              <w:t> </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r>
              <w:rPr>
                <w:rFonts w:ascii="宋体" w:hAnsi="宋体" w:cs="宋体" w:eastAsia="宋体" w:hint="default"/>
                <w:sz w:val="21"/>
                <w:szCs w:val="21"/>
              </w:rPr>
              <w:t> </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r>
              <w:rPr>
                <w:rFonts w:ascii="宋体" w:hAnsi="宋体" w:cs="宋体" w:eastAsia="宋体" w:hint="default"/>
                <w:sz w:val="21"/>
                <w:szCs w:val="21"/>
              </w:rPr>
              <w:t> </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r>
              <w:rPr>
                <w:rFonts w:ascii="宋体" w:hAnsi="宋体" w:cs="宋体" w:eastAsia="宋体" w:hint="default"/>
                <w:sz w:val="21"/>
                <w:szCs w:val="21"/>
              </w:rPr>
              <w:t> </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r>
              <w:rPr>
                <w:rFonts w:ascii="宋体" w:hAnsi="宋体" w:cs="宋体" w:eastAsia="宋体" w:hint="default"/>
                <w:sz w:val="21"/>
                <w:szCs w:val="21"/>
              </w:rPr>
              <w:t> </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r>
              <w:rPr>
                <w:rFonts w:ascii="宋体" w:hAnsi="宋体" w:cs="宋体" w:eastAsia="宋体" w:hint="default"/>
                <w:sz w:val="21"/>
                <w:szCs w:val="21"/>
              </w:rPr>
              <w:t> </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3,554,575.98</w:t>
            </w:r>
            <w:r>
              <w:rPr>
                <w:rFonts w:ascii="宋体"/>
                <w:sz w:val="21"/>
              </w:rPr>
              <w:t> </w:t>
            </w:r>
          </w:p>
        </w:tc>
      </w:tr>
    </w:tbl>
    <w:p>
      <w:pPr>
        <w:spacing w:line="240" w:lineRule="auto" w:before="12"/>
        <w:rPr>
          <w:rFonts w:ascii="宋体" w:hAnsi="宋体" w:cs="宋体" w:eastAsia="宋体" w:hint="default"/>
          <w:sz w:val="8"/>
          <w:szCs w:val="8"/>
        </w:rPr>
      </w:pPr>
    </w:p>
    <w:p>
      <w:pPr>
        <w:pStyle w:val="BodyText"/>
        <w:spacing w:line="400" w:lineRule="auto" w:before="36"/>
        <w:ind w:left="216" w:right="8000"/>
        <w:jc w:val="left"/>
      </w:pPr>
      <w:r>
        <w:rPr/>
        <w:t>其他说明：</w:t>
      </w:r>
      <w:r>
        <w:rPr>
          <w:spacing w:val="-102"/>
        </w:rPr>
        <w:t> </w:t>
      </w:r>
      <w:r>
        <w:rPr>
          <w:spacing w:val="-102"/>
        </w:rPr>
      </w:r>
      <w:r>
        <w:rPr/>
        <w:t>无</w:t>
      </w:r>
    </w:p>
    <w:p>
      <w:pPr>
        <w:spacing w:line="240" w:lineRule="auto" w:before="5"/>
        <w:rPr>
          <w:rFonts w:ascii="宋体" w:hAnsi="宋体" w:cs="宋体" w:eastAsia="宋体" w:hint="default"/>
          <w:sz w:val="24"/>
          <w:szCs w:val="24"/>
        </w:rPr>
      </w:pPr>
    </w:p>
    <w:p>
      <w:pPr>
        <w:spacing w:before="0"/>
        <w:ind w:left="216" w:right="228" w:firstLine="0"/>
        <w:jc w:val="left"/>
        <w:rPr>
          <w:rFonts w:ascii="宋体" w:hAnsi="宋体" w:cs="宋体" w:eastAsia="宋体" w:hint="default"/>
          <w:sz w:val="20"/>
          <w:szCs w:val="20"/>
        </w:rPr>
      </w:pPr>
      <w:r>
        <w:rPr>
          <w:rFonts w:ascii="宋体" w:hAnsi="宋体" w:cs="宋体" w:eastAsia="宋体" w:hint="default"/>
          <w:b/>
          <w:bCs/>
          <w:sz w:val="21"/>
          <w:szCs w:val="21"/>
        </w:rPr>
        <w:t>73</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0"/>
          <w:szCs w:val="20"/>
        </w:rPr>
        <w:t>资产处置收益</w:t>
      </w:r>
      <w:r>
        <w:rPr>
          <w:rFonts w:ascii="宋体" w:hAnsi="宋体" w:cs="宋体" w:eastAsia="宋体" w:hint="default"/>
          <w:sz w:val="20"/>
          <w:szCs w:val="20"/>
        </w:rPr>
      </w:r>
    </w:p>
    <w:p>
      <w:pPr>
        <w:spacing w:line="240" w:lineRule="auto" w:before="1"/>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1050" w:footer="1375" w:top="1280" w:bottom="1560" w:left="1060" w:right="1560"/>
        </w:sectPr>
      </w:pPr>
    </w:p>
    <w:p>
      <w:pPr>
        <w:pStyle w:val="BodyText"/>
        <w:spacing w:line="240" w:lineRule="auto" w:before="36"/>
        <w:ind w:left="216" w:right="-17"/>
        <w:jc w:val="left"/>
      </w:pPr>
      <w:r>
        <w:rPr/>
        <w:t>√适用</w:t>
      </w:r>
      <w:r>
        <w:rPr>
          <w:spacing w:val="1"/>
        </w:rPr>
        <w:t> </w:t>
      </w:r>
      <w:r>
        <w:rPr>
          <w:rFonts w:ascii="Calibri" w:hAnsi="Calibri" w:cs="Calibri" w:eastAsia="Calibri" w:hint="default"/>
        </w:rPr>
        <w:t>□</w:t>
      </w:r>
      <w:r>
        <w:rPr/>
        <w:t>不适用</w:t>
      </w:r>
    </w:p>
    <w:p>
      <w:pPr>
        <w:spacing w:line="240" w:lineRule="auto" w:before="11"/>
        <w:rPr>
          <w:rFonts w:ascii="宋体" w:hAnsi="宋体" w:cs="宋体" w:eastAsia="宋体" w:hint="default"/>
          <w:sz w:val="23"/>
          <w:szCs w:val="23"/>
        </w:rPr>
      </w:pPr>
      <w:r>
        <w:rPr/>
        <w:br w:type="column"/>
      </w:r>
      <w:r>
        <w:rPr>
          <w:rFonts w:ascii="宋体"/>
          <w:sz w:val="23"/>
        </w:rPr>
      </w:r>
    </w:p>
    <w:p>
      <w:pPr>
        <w:tabs>
          <w:tab w:pos="1215" w:val="left" w:leader="none"/>
        </w:tabs>
        <w:spacing w:before="0"/>
        <w:ind w:left="216" w:right="0" w:firstLine="0"/>
        <w:jc w:val="left"/>
        <w:rPr>
          <w:rFonts w:ascii="宋体" w:hAnsi="宋体" w:cs="宋体" w:eastAsia="宋体" w:hint="default"/>
          <w:sz w:val="20"/>
          <w:szCs w:val="20"/>
        </w:rPr>
      </w:pPr>
      <w:r>
        <w:rPr>
          <w:rFonts w:ascii="宋体" w:hAnsi="宋体" w:cs="宋体" w:eastAsia="宋体" w:hint="default"/>
          <w:w w:val="95"/>
          <w:sz w:val="20"/>
          <w:szCs w:val="20"/>
        </w:rPr>
        <w:t>单位：元</w:t>
        <w:tab/>
      </w:r>
      <w:r>
        <w:rPr>
          <w:rFonts w:ascii="宋体" w:hAnsi="宋体" w:cs="宋体" w:eastAsia="宋体" w:hint="default"/>
          <w:sz w:val="20"/>
          <w:szCs w:val="20"/>
        </w:rPr>
        <w:t>币种：人民币</w:t>
      </w:r>
    </w:p>
    <w:p>
      <w:pPr>
        <w:spacing w:after="0"/>
        <w:jc w:val="left"/>
        <w:rPr>
          <w:rFonts w:ascii="宋体" w:hAnsi="宋体" w:cs="宋体" w:eastAsia="宋体" w:hint="default"/>
          <w:sz w:val="20"/>
          <w:szCs w:val="20"/>
        </w:rPr>
        <w:sectPr>
          <w:type w:val="continuous"/>
          <w:pgSz w:w="11910" w:h="16840"/>
          <w:pgMar w:top="1280" w:bottom="1560" w:left="1060" w:right="1560"/>
          <w:cols w:num="2" w:equalWidth="0">
            <w:col w:w="1713" w:space="4920"/>
            <w:col w:w="2657"/>
          </w:cols>
        </w:sectPr>
      </w:pPr>
    </w:p>
    <w:p>
      <w:pPr>
        <w:spacing w:line="240" w:lineRule="auto" w:before="3"/>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29"/>
        <w:gridCol w:w="2945"/>
        <w:gridCol w:w="2950"/>
      </w:tblGrid>
      <w:tr>
        <w:trPr>
          <w:trHeight w:val="281"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4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固定资产处置</w:t>
            </w:r>
            <w:r>
              <w:rPr>
                <w:rFonts w:ascii="宋体" w:hAnsi="宋体" w:cs="宋体" w:eastAsia="宋体" w:hint="default"/>
                <w:sz w:val="21"/>
                <w:szCs w:val="21"/>
              </w:rPr>
              <w:t> </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-5,384.24</w:t>
            </w:r>
            <w:r>
              <w:rPr>
                <w:rFonts w:ascii="宋体"/>
                <w:sz w:val="21"/>
              </w:rPr>
              <w:t> </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11,419.72</w:t>
            </w:r>
            <w:r>
              <w:rPr>
                <w:rFonts w:ascii="宋体"/>
                <w:sz w:val="21"/>
              </w:rPr>
              <w:t> </w:t>
            </w:r>
          </w:p>
        </w:tc>
      </w:tr>
      <w:tr>
        <w:trPr>
          <w:trHeight w:val="283"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4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-5,384.24</w:t>
            </w:r>
            <w:r>
              <w:rPr>
                <w:rFonts w:ascii="宋体"/>
                <w:sz w:val="21"/>
              </w:rPr>
              <w:t> </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11,419.72</w:t>
            </w:r>
            <w:r>
              <w:rPr>
                <w:rFonts w:ascii="宋体"/>
                <w:sz w:val="21"/>
              </w:rPr>
              <w:t> </w:t>
            </w:r>
          </w:p>
        </w:tc>
      </w:tr>
    </w:tbl>
    <w:p>
      <w:pPr>
        <w:pStyle w:val="BodyText"/>
        <w:spacing w:line="348" w:lineRule="auto" w:before="93"/>
        <w:ind w:left="216" w:right="8000"/>
        <w:jc w:val="left"/>
      </w:pPr>
      <w:r>
        <w:rPr/>
        <w:t>其他说明：</w:t>
      </w:r>
      <w:r>
        <w:rPr>
          <w:spacing w:val="-102"/>
        </w:rPr>
        <w:t> </w:t>
      </w:r>
      <w:r>
        <w:rPr>
          <w:spacing w:val="-102"/>
        </w:rPr>
      </w:r>
      <w:r>
        <w:rPr/>
        <w:t>无</w:t>
      </w:r>
    </w:p>
    <w:p>
      <w:pPr>
        <w:spacing w:line="240" w:lineRule="auto" w:before="12"/>
        <w:rPr>
          <w:rFonts w:ascii="宋体" w:hAnsi="宋体" w:cs="宋体" w:eastAsia="宋体" w:hint="default"/>
          <w:sz w:val="27"/>
          <w:szCs w:val="27"/>
        </w:rPr>
      </w:pPr>
    </w:p>
    <w:p>
      <w:pPr>
        <w:pStyle w:val="Heading2"/>
        <w:spacing w:line="240" w:lineRule="auto"/>
        <w:ind w:left="216" w:right="228"/>
        <w:jc w:val="left"/>
        <w:rPr>
          <w:rFonts w:ascii="宋体" w:hAnsi="宋体" w:cs="宋体" w:eastAsia="宋体" w:hint="default"/>
          <w:b w:val="0"/>
          <w:bCs w:val="0"/>
        </w:rPr>
      </w:pPr>
      <w:r>
        <w:rPr>
          <w:rFonts w:ascii="宋体" w:hAnsi="宋体" w:cs="宋体" w:eastAsia="宋体" w:hint="default"/>
        </w:rPr>
        <w:t>74</w:t>
      </w:r>
      <w:r>
        <w:rPr/>
        <w:t>、</w:t>
      </w:r>
      <w:r>
        <w:rPr>
          <w:spacing w:val="-27"/>
        </w:rPr>
        <w:t> </w:t>
      </w:r>
      <w:r>
        <w:rPr/>
        <w:t>营业外收入</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type w:val="continuous"/>
          <w:pgSz w:w="11910" w:h="16840"/>
          <w:pgMar w:top="1280" w:bottom="1560" w:left="1060" w:right="1560"/>
        </w:sectPr>
      </w:pPr>
    </w:p>
    <w:p>
      <w:pPr>
        <w:pStyle w:val="BodyText"/>
        <w:spacing w:line="240" w:lineRule="auto" w:before="36"/>
        <w:ind w:left="216" w:right="-13"/>
        <w:jc w:val="left"/>
      </w:pPr>
      <w:r>
        <w:rPr/>
        <w:t>营业外收入情况</w:t>
      </w:r>
    </w:p>
    <w:p>
      <w:pPr>
        <w:pStyle w:val="BodyText"/>
        <w:tabs>
          <w:tab w:pos="1165" w:val="left" w:leader="none"/>
        </w:tabs>
        <w:spacing w:line="240" w:lineRule="auto" w:before="126"/>
        <w:ind w:left="216" w:right="-13"/>
        <w:jc w:val="left"/>
      </w:pPr>
      <w:r>
        <w:rPr/>
        <w:t>√适用</w:t>
        <w:tab/>
      </w:r>
      <w:r>
        <w:rPr>
          <w:rFonts w:ascii="Calibri" w:hAnsi="Calibri" w:cs="Calibri" w:eastAsia="Calibri" w:hint="default"/>
          <w:spacing w:val="-2"/>
        </w:rPr>
        <w:t>□</w:t>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280" w:bottom="1560" w:left="1060" w:right="1560"/>
          <w:cols w:num="2" w:equalWidth="0">
            <w:col w:w="1922" w:space="4600"/>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12"/>
        <w:gridCol w:w="2305"/>
        <w:gridCol w:w="2316"/>
        <w:gridCol w:w="2317"/>
      </w:tblGrid>
      <w:tr>
        <w:trPr>
          <w:trHeight w:val="81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837" w:right="99" w:hanging="735"/>
              <w:jc w:val="left"/>
              <w:rPr>
                <w:rFonts w:ascii="宋体" w:hAnsi="宋体" w:cs="宋体" w:eastAsia="宋体" w:hint="default"/>
                <w:sz w:val="21"/>
                <w:szCs w:val="21"/>
              </w:rPr>
            </w:pPr>
            <w:r>
              <w:rPr>
                <w:rFonts w:ascii="宋体" w:hAnsi="宋体" w:cs="宋体" w:eastAsia="宋体" w:hint="default"/>
                <w:spacing w:val="-2"/>
                <w:sz w:val="21"/>
                <w:szCs w:val="21"/>
              </w:rPr>
              <w:t>计入当期非经常性损益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的金额</w:t>
            </w:r>
          </w:p>
        </w:tc>
      </w:tr>
      <w:tr>
        <w:trPr>
          <w:trHeight w:val="809"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103"/>
              <w:jc w:val="left"/>
              <w:rPr>
                <w:rFonts w:ascii="宋体" w:hAnsi="宋体" w:cs="宋体" w:eastAsia="宋体" w:hint="default"/>
                <w:sz w:val="21"/>
                <w:szCs w:val="21"/>
              </w:rPr>
            </w:pPr>
            <w:r>
              <w:rPr>
                <w:rFonts w:ascii="宋体" w:hAnsi="宋体" w:cs="宋体" w:eastAsia="宋体" w:hint="default"/>
                <w:sz w:val="21"/>
                <w:szCs w:val="21"/>
              </w:rPr>
              <w:t>非流动资产处置利得</w:t>
            </w:r>
            <w:r>
              <w:rPr>
                <w:rFonts w:ascii="宋体" w:hAnsi="宋体" w:cs="宋体" w:eastAsia="宋体" w:hint="default"/>
                <w:w w:val="100"/>
                <w:sz w:val="21"/>
                <w:szCs w:val="21"/>
              </w:rPr>
              <w:t> </w:t>
            </w:r>
            <w:r>
              <w:rPr>
                <w:rFonts w:ascii="宋体" w:hAnsi="宋体" w:cs="宋体" w:eastAsia="宋体" w:hint="default"/>
                <w:sz w:val="21"/>
                <w:szCs w:val="21"/>
              </w:rPr>
              <w:t>合计</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其中：固定资产处置</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280" w:bottom="1560" w:left="1060" w:right="1560"/>
        </w:sectPr>
      </w:pPr>
    </w:p>
    <w:p>
      <w:pPr>
        <w:spacing w:line="240" w:lineRule="auto" w:before="5"/>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112"/>
        <w:gridCol w:w="2305"/>
        <w:gridCol w:w="2316"/>
        <w:gridCol w:w="2317"/>
      </w:tblGrid>
      <w:tr>
        <w:trPr>
          <w:trHeight w:val="41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9"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0"/>
              <w:ind w:left="103" w:right="103"/>
              <w:jc w:val="left"/>
              <w:rPr>
                <w:rFonts w:ascii="宋体" w:hAnsi="宋体" w:cs="宋体" w:eastAsia="宋体" w:hint="default"/>
                <w:sz w:val="21"/>
                <w:szCs w:val="21"/>
              </w:rPr>
            </w:pPr>
            <w:r>
              <w:rPr>
                <w:rFonts w:ascii="宋体" w:hAnsi="宋体" w:cs="宋体" w:eastAsia="宋体" w:hint="default"/>
                <w:sz w:val="21"/>
                <w:szCs w:val="21"/>
              </w:rPr>
              <w:t>非货币性资产交换利</w:t>
            </w:r>
            <w:r>
              <w:rPr>
                <w:rFonts w:ascii="宋体" w:hAnsi="宋体" w:cs="宋体" w:eastAsia="宋体" w:hint="default"/>
                <w:w w:val="100"/>
                <w:sz w:val="21"/>
                <w:szCs w:val="21"/>
              </w:rPr>
              <w:t> </w:t>
            </w:r>
            <w:r>
              <w:rPr>
                <w:rFonts w:ascii="宋体" w:hAnsi="宋体" w:cs="宋体" w:eastAsia="宋体" w:hint="default"/>
                <w:sz w:val="21"/>
                <w:szCs w:val="21"/>
              </w:rPr>
              <w:t>得</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4,295.60</w:t>
            </w:r>
            <w:r>
              <w:rPr>
                <w:rFonts w:ascii="宋体"/>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18,050.63</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4,295.60</w:t>
            </w:r>
            <w:r>
              <w:rPr>
                <w:rFonts w:ascii="宋体"/>
                <w:sz w:val="21"/>
              </w:rPr>
              <w:t> </w:t>
            </w:r>
          </w:p>
        </w:tc>
      </w:tr>
      <w:tr>
        <w:trPr>
          <w:trHeight w:val="410"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4,295.60</w:t>
            </w:r>
            <w:r>
              <w:rPr>
                <w:rFonts w:ascii="宋体"/>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18,050.63</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4,295.60</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before="36"/>
        <w:ind w:left="216" w:right="228"/>
        <w:jc w:val="left"/>
        <w:rPr>
          <w:rFonts w:ascii="宋体" w:hAnsi="宋体" w:cs="宋体" w:eastAsia="宋体" w:hint="default"/>
        </w:rPr>
      </w:pPr>
      <w:r>
        <w:rPr/>
        <w:t>计入当期损益的政府补助</w:t>
      </w:r>
      <w:r>
        <w:rPr>
          <w:rFonts w:ascii="宋体" w:hAnsi="宋体" w:cs="宋体" w:eastAsia="宋体" w:hint="default"/>
        </w:rPr>
        <w:t> </w:t>
      </w:r>
    </w:p>
    <w:p>
      <w:pPr>
        <w:pStyle w:val="BodyText"/>
        <w:spacing w:line="240" w:lineRule="auto" w:before="126"/>
        <w:ind w:left="216"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ind w:left="216" w:right="228"/>
        <w:jc w:val="left"/>
      </w:pPr>
      <w:r>
        <w:rPr/>
        <w:t>其他说明：</w:t>
      </w:r>
    </w:p>
    <w:p>
      <w:pPr>
        <w:pStyle w:val="BodyText"/>
        <w:spacing w:line="240" w:lineRule="auto" w:before="145"/>
        <w:ind w:left="216" w:right="228"/>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33"/>
        <w:ind w:left="216" w:right="228"/>
        <w:jc w:val="left"/>
        <w:rPr>
          <w:rFonts w:ascii="宋体" w:hAnsi="宋体" w:cs="宋体" w:eastAsia="宋体" w:hint="default"/>
          <w:b w:val="0"/>
          <w:bCs w:val="0"/>
        </w:rPr>
      </w:pPr>
      <w:r>
        <w:rPr>
          <w:rFonts w:ascii="宋体" w:hAnsi="宋体" w:cs="宋体" w:eastAsia="宋体" w:hint="default"/>
        </w:rPr>
        <w:t>75</w:t>
      </w:r>
      <w:r>
        <w:rPr/>
        <w:t>、</w:t>
      </w:r>
      <w:r>
        <w:rPr>
          <w:spacing w:val="-27"/>
        </w:rPr>
        <w:t> </w:t>
      </w:r>
      <w:r>
        <w:rPr/>
        <w:t>营业外支出</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11"/>
          <w:szCs w:val="11"/>
        </w:rPr>
      </w:pPr>
    </w:p>
    <w:p>
      <w:pPr>
        <w:pStyle w:val="BodyText"/>
        <w:tabs>
          <w:tab w:pos="1162" w:val="left" w:leader="none"/>
        </w:tabs>
        <w:spacing w:line="240" w:lineRule="auto" w:before="36"/>
        <w:ind w:left="216" w:right="228"/>
        <w:jc w:val="left"/>
      </w:pPr>
      <w:r>
        <w:rPr/>
        <w:t>√适用</w:t>
        <w:tab/>
        <w:t>□不适用</w:t>
      </w:r>
    </w:p>
    <w:p>
      <w:pPr>
        <w:pStyle w:val="BodyText"/>
        <w:tabs>
          <w:tab w:pos="1051" w:val="left" w:leader="none"/>
        </w:tabs>
        <w:spacing w:line="240" w:lineRule="auto" w:before="123"/>
        <w:ind w:left="0" w:right="23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28"/>
        <w:gridCol w:w="2377"/>
        <w:gridCol w:w="2328"/>
        <w:gridCol w:w="2317"/>
      </w:tblGrid>
      <w:tr>
        <w:trPr>
          <w:trHeight w:val="809"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837" w:right="99" w:hanging="735"/>
              <w:jc w:val="left"/>
              <w:rPr>
                <w:rFonts w:ascii="宋体" w:hAnsi="宋体" w:cs="宋体" w:eastAsia="宋体" w:hint="default"/>
                <w:sz w:val="21"/>
                <w:szCs w:val="21"/>
              </w:rPr>
            </w:pPr>
            <w:r>
              <w:rPr>
                <w:rFonts w:ascii="宋体" w:hAnsi="宋体" w:cs="宋体" w:eastAsia="宋体" w:hint="default"/>
                <w:spacing w:val="-2"/>
                <w:sz w:val="21"/>
                <w:szCs w:val="21"/>
              </w:rPr>
              <w:t>计入当期非经常性损益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的金额</w:t>
            </w:r>
          </w:p>
        </w:tc>
      </w:tr>
      <w:tr>
        <w:trPr>
          <w:trHeight w:val="81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2"/>
              <w:ind w:left="103" w:right="230"/>
              <w:jc w:val="left"/>
              <w:rPr>
                <w:rFonts w:ascii="宋体" w:hAnsi="宋体" w:cs="宋体" w:eastAsia="宋体" w:hint="default"/>
                <w:sz w:val="21"/>
                <w:szCs w:val="21"/>
              </w:rPr>
            </w:pPr>
            <w:r>
              <w:rPr>
                <w:rFonts w:ascii="宋体" w:hAnsi="宋体" w:cs="宋体" w:eastAsia="宋体" w:hint="default"/>
                <w:sz w:val="21"/>
                <w:szCs w:val="21"/>
              </w:rPr>
              <w:t>非流动资产处置损</w:t>
            </w:r>
            <w:r>
              <w:rPr>
                <w:rFonts w:ascii="宋体" w:hAnsi="宋体" w:cs="宋体" w:eastAsia="宋体" w:hint="default"/>
                <w:w w:val="100"/>
                <w:sz w:val="21"/>
                <w:szCs w:val="21"/>
              </w:rPr>
              <w:t> </w:t>
            </w:r>
            <w:r>
              <w:rPr>
                <w:rFonts w:ascii="宋体" w:hAnsi="宋体" w:cs="宋体" w:eastAsia="宋体" w:hint="default"/>
                <w:sz w:val="21"/>
                <w:szCs w:val="21"/>
              </w:rPr>
              <w:t>失合计</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98"/>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41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81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230"/>
              <w:jc w:val="left"/>
              <w:rPr>
                <w:rFonts w:ascii="宋体" w:hAnsi="宋体" w:cs="宋体" w:eastAsia="宋体" w:hint="default"/>
                <w:sz w:val="21"/>
                <w:szCs w:val="21"/>
              </w:rPr>
            </w:pPr>
            <w:r>
              <w:rPr>
                <w:rFonts w:ascii="宋体" w:hAnsi="宋体" w:cs="宋体" w:eastAsia="宋体" w:hint="default"/>
                <w:sz w:val="21"/>
                <w:szCs w:val="21"/>
              </w:rPr>
              <w:t>非货币性资产交换</w:t>
            </w:r>
            <w:r>
              <w:rPr>
                <w:rFonts w:ascii="宋体" w:hAnsi="宋体" w:cs="宋体" w:eastAsia="宋体" w:hint="default"/>
                <w:w w:val="100"/>
                <w:sz w:val="21"/>
                <w:szCs w:val="21"/>
              </w:rPr>
              <w:t> </w:t>
            </w: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35,788.60</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40,000.00</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35,788.60</w:t>
            </w:r>
            <w:r>
              <w:rPr>
                <w:rFonts w:ascii="宋体"/>
                <w:sz w:val="21"/>
              </w:rPr>
              <w:t> </w:t>
            </w:r>
          </w:p>
        </w:tc>
      </w:tr>
      <w:tr>
        <w:trPr>
          <w:trHeight w:val="410"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spacing w:val="-1"/>
                <w:sz w:val="21"/>
              </w:rPr>
              <w:t>63,304.65</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spacing w:val="-1"/>
                <w:sz w:val="21"/>
              </w:rPr>
              <w:t>60,324.76</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pacing w:val="-1"/>
                <w:sz w:val="21"/>
              </w:rPr>
              <w:t>63,304.65</w:t>
            </w:r>
            <w:r>
              <w:rPr>
                <w:rFonts w:ascii="宋体"/>
                <w:sz w:val="21"/>
              </w:rPr>
              <w:t> </w:t>
            </w:r>
          </w:p>
        </w:tc>
      </w:tr>
      <w:tr>
        <w:trPr>
          <w:trHeight w:val="410"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99,093.25</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100,324.76</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99,093.25</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1050" w:footer="1375" w:top="1280" w:bottom="1560" w:left="1060" w:right="1560"/>
        </w:sectPr>
      </w:pPr>
    </w:p>
    <w:p>
      <w:pPr>
        <w:spacing w:line="240" w:lineRule="auto" w:before="10"/>
        <w:rPr>
          <w:rFonts w:ascii="宋体" w:hAnsi="宋体" w:cs="宋体" w:eastAsia="宋体" w:hint="default"/>
          <w:sz w:val="15"/>
          <w:szCs w:val="15"/>
        </w:rPr>
      </w:pPr>
    </w:p>
    <w:p>
      <w:pPr>
        <w:pStyle w:val="BodyText"/>
        <w:spacing w:line="403" w:lineRule="auto" w:before="36"/>
        <w:ind w:left="236" w:right="7900"/>
        <w:jc w:val="left"/>
      </w:pPr>
      <w:r>
        <w:rPr/>
        <w:t>其他说明：</w:t>
      </w:r>
      <w:r>
        <w:rPr>
          <w:spacing w:val="-102"/>
        </w:rPr>
        <w:t> </w:t>
      </w:r>
      <w:r>
        <w:rPr>
          <w:spacing w:val="-102"/>
        </w:rPr>
      </w:r>
      <w:r>
        <w:rPr/>
        <w:t>无</w:t>
      </w:r>
    </w:p>
    <w:p>
      <w:pPr>
        <w:spacing w:line="240" w:lineRule="auto" w:before="0"/>
        <w:rPr>
          <w:rFonts w:ascii="宋体" w:hAnsi="宋体" w:cs="宋体" w:eastAsia="宋体" w:hint="default"/>
          <w:sz w:val="24"/>
          <w:szCs w:val="24"/>
        </w:rPr>
      </w:pPr>
    </w:p>
    <w:p>
      <w:pPr>
        <w:pStyle w:val="Heading2"/>
        <w:spacing w:line="290" w:lineRule="auto"/>
        <w:ind w:left="236" w:right="6801"/>
        <w:jc w:val="left"/>
        <w:rPr>
          <w:rFonts w:ascii="宋体" w:hAnsi="宋体" w:cs="宋体" w:eastAsia="宋体" w:hint="default"/>
          <w:b w:val="0"/>
          <w:bCs w:val="0"/>
        </w:rPr>
      </w:pPr>
      <w:r>
        <w:rPr>
          <w:rFonts w:ascii="宋体" w:hAnsi="宋体" w:cs="宋体" w:eastAsia="宋体" w:hint="default"/>
        </w:rPr>
        <w:t>76</w:t>
      </w:r>
      <w:r>
        <w:rPr/>
        <w:t>、</w:t>
      </w:r>
      <w:r>
        <w:rPr>
          <w:spacing w:val="-26"/>
        </w:rPr>
        <w:t> </w:t>
      </w:r>
      <w:r>
        <w:rPr/>
        <w:t>所得税费用</w:t>
      </w:r>
      <w:r>
        <w:rPr>
          <w:rFonts w:ascii="宋体" w:hAnsi="宋体" w:cs="宋体" w:eastAsia="宋体" w:hint="default"/>
          <w:w w:val="99"/>
        </w:rPr>
        <w:t> </w:t>
      </w:r>
      <w:r>
        <w:rPr>
          <w:rFonts w:ascii="宋体" w:hAnsi="宋体" w:cs="宋体" w:eastAsia="宋体" w:hint="default"/>
        </w:rPr>
        <w:t>(1).</w:t>
      </w:r>
      <w:r>
        <w:rPr/>
        <w:t>所得税费用表</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8"/>
          <w:szCs w:val="8"/>
        </w:rPr>
      </w:pPr>
    </w:p>
    <w:p>
      <w:pPr>
        <w:pStyle w:val="BodyText"/>
        <w:spacing w:line="240" w:lineRule="auto" w:before="36"/>
        <w:ind w:left="236" w:right="0"/>
        <w:jc w:val="left"/>
      </w:pPr>
      <w:r>
        <w:rPr/>
        <w:t>√适用 □不适用</w:t>
      </w:r>
    </w:p>
    <w:p>
      <w:pPr>
        <w:pStyle w:val="BodyText"/>
        <w:tabs>
          <w:tab w:pos="1051" w:val="left" w:leader="none"/>
        </w:tabs>
        <w:spacing w:line="240" w:lineRule="auto" w:before="126"/>
        <w:ind w:left="0" w:right="1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33"/>
        <w:gridCol w:w="2854"/>
        <w:gridCol w:w="2837"/>
      </w:tblGrid>
      <w:tr>
        <w:trPr>
          <w:trHeight w:val="290"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25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9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8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当期所得税费用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6,990,370.04</w:t>
            </w:r>
            <w:r>
              <w:rPr>
                <w:rFonts w:ascii="宋体"/>
                <w:sz w:val="21"/>
              </w:rPr>
              <w:t> </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6,429,368.40</w:t>
            </w:r>
            <w:r>
              <w:rPr>
                <w:rFonts w:ascii="宋体"/>
                <w:sz w:val="21"/>
              </w:rPr>
              <w:t> </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递延所得税费用</w:t>
            </w:r>
            <w:r>
              <w:rPr>
                <w:rFonts w:ascii="宋体" w:hAnsi="宋体" w:cs="宋体" w:eastAsia="宋体" w:hint="default"/>
                <w:sz w:val="21"/>
                <w:szCs w:val="21"/>
              </w:rPr>
              <w:t> </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-95,015.29</w:t>
            </w:r>
            <w:r>
              <w:rPr>
                <w:rFonts w:ascii="宋体"/>
                <w:sz w:val="21"/>
              </w:rPr>
              <w:t> </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-342,721.31</w:t>
            </w:r>
            <w:r>
              <w:rPr>
                <w:rFonts w:ascii="宋体"/>
                <w:sz w:val="21"/>
              </w:rPr>
              <w:t> </w:t>
            </w:r>
          </w:p>
        </w:tc>
      </w:tr>
      <w:tr>
        <w:trPr>
          <w:trHeight w:val="28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6,895,354.75</w:t>
            </w:r>
            <w:r>
              <w:rPr>
                <w:rFonts w:ascii="宋体"/>
                <w:sz w:val="21"/>
              </w:rPr>
              <w:t> </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6,086,647.09</w:t>
            </w:r>
            <w:r>
              <w:rPr>
                <w:rFonts w:ascii="宋体"/>
                <w:sz w:val="21"/>
              </w:rPr>
              <w:t> </w:t>
            </w:r>
          </w:p>
        </w:tc>
      </w:tr>
    </w:tbl>
    <w:p>
      <w:pPr>
        <w:spacing w:line="240" w:lineRule="auto" w:before="9"/>
        <w:rPr>
          <w:rFonts w:ascii="宋体" w:hAnsi="宋体" w:cs="宋体" w:eastAsia="宋体" w:hint="default"/>
          <w:sz w:val="29"/>
          <w:szCs w:val="29"/>
        </w:rPr>
      </w:pPr>
    </w:p>
    <w:p>
      <w:pPr>
        <w:spacing w:before="37"/>
        <w:ind w:left="236" w:right="0"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pacing w:val="-80"/>
          <w:sz w:val="20"/>
          <w:szCs w:val="20"/>
        </w:rPr>
        <w:t> </w:t>
      </w:r>
      <w:r>
        <w:rPr>
          <w:rFonts w:ascii="宋体" w:hAnsi="宋体" w:cs="宋体" w:eastAsia="宋体" w:hint="default"/>
          <w:b/>
          <w:bCs/>
          <w:sz w:val="20"/>
          <w:szCs w:val="20"/>
        </w:rPr>
        <w:t>会计利润与所得税费用调整过程</w:t>
      </w:r>
      <w:r>
        <w:rPr>
          <w:rFonts w:ascii="宋体" w:hAnsi="宋体" w:cs="宋体" w:eastAsia="宋体" w:hint="default"/>
          <w:b/>
          <w:bCs/>
          <w:w w:val="98"/>
          <w:sz w:val="20"/>
          <w:szCs w:val="20"/>
        </w:rPr>
        <w:t> </w:t>
      </w:r>
      <w:r>
        <w:rPr>
          <w:rFonts w:ascii="宋体" w:hAnsi="宋体" w:cs="宋体" w:eastAsia="宋体" w:hint="default"/>
          <w:sz w:val="20"/>
          <w:szCs w:val="20"/>
        </w:rPr>
      </w:r>
    </w:p>
    <w:p>
      <w:pPr>
        <w:spacing w:line="240" w:lineRule="auto" w:before="5"/>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1050" w:footer="1375" w:top="1280" w:bottom="1560" w:left="1040" w:right="1660"/>
        </w:sectPr>
      </w:pPr>
    </w:p>
    <w:p>
      <w:pPr>
        <w:pStyle w:val="BodyText"/>
        <w:spacing w:line="240" w:lineRule="auto" w:before="36"/>
        <w:ind w:left="236" w:right="-17"/>
        <w:jc w:val="left"/>
      </w:pPr>
      <w:r>
        <w:rPr/>
        <w:t>√适用</w:t>
      </w:r>
      <w:r>
        <w:rPr>
          <w:spacing w:val="1"/>
        </w:rPr>
        <w:t> </w:t>
      </w:r>
      <w:r>
        <w:rPr>
          <w:rFonts w:ascii="Calibri" w:hAnsi="Calibri" w:cs="Calibri" w:eastAsia="Calibri"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pStyle w:val="BodyText"/>
        <w:tabs>
          <w:tab w:pos="1287" w:val="left" w:leader="none"/>
        </w:tabs>
        <w:spacing w:line="240" w:lineRule="auto" w:before="173"/>
        <w:ind w:left="236" w:right="0"/>
        <w:jc w:val="left"/>
      </w:pPr>
      <w:r>
        <w:rPr>
          <w:spacing w:val="-1"/>
        </w:rPr>
        <w:t>单位：元</w:t>
        <w:tab/>
        <w:t>币种：人民币</w:t>
      </w:r>
    </w:p>
    <w:p>
      <w:pPr>
        <w:spacing w:after="0" w:line="240" w:lineRule="auto"/>
        <w:jc w:val="left"/>
        <w:sectPr>
          <w:type w:val="continuous"/>
          <w:pgSz w:w="11910" w:h="16840"/>
          <w:pgMar w:top="1280" w:bottom="1560" w:left="1040" w:right="1660"/>
          <w:cols w:num="2" w:equalWidth="0">
            <w:col w:w="1733" w:space="4789"/>
            <w:col w:w="2688"/>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268"/>
        <w:gridCol w:w="4554"/>
      </w:tblGrid>
      <w:tr>
        <w:trPr>
          <w:trHeight w:val="283" w:hRule="exact"/>
        </w:trPr>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554"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r>
      <w:tr>
        <w:trPr>
          <w:trHeight w:val="283" w:hRule="exact"/>
        </w:trPr>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利润总额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55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108,840,928.12</w:t>
            </w:r>
            <w:r>
              <w:rPr>
                <w:rFonts w:ascii="宋体"/>
                <w:sz w:val="21"/>
              </w:rPr>
              <w:t> </w:t>
            </w:r>
          </w:p>
        </w:tc>
      </w:tr>
      <w:tr>
        <w:trPr>
          <w:trHeight w:val="288" w:hRule="exact"/>
        </w:trPr>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r>
              <w:rPr>
                <w:rFonts w:ascii="宋体" w:hAnsi="宋体" w:cs="宋体" w:eastAsia="宋体" w:hint="default"/>
                <w:sz w:val="21"/>
                <w:szCs w:val="21"/>
              </w:rPr>
              <w:t> </w:t>
            </w:r>
          </w:p>
        </w:tc>
        <w:tc>
          <w:tcPr>
            <w:tcW w:w="455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10,884,092.81</w:t>
            </w:r>
            <w:r>
              <w:rPr>
                <w:rFonts w:ascii="宋体"/>
                <w:sz w:val="21"/>
              </w:rPr>
              <w:t> </w:t>
            </w:r>
          </w:p>
        </w:tc>
      </w:tr>
      <w:tr>
        <w:trPr>
          <w:trHeight w:val="288" w:hRule="exact"/>
        </w:trPr>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r>
              <w:rPr>
                <w:rFonts w:ascii="宋体" w:hAnsi="宋体" w:cs="宋体" w:eastAsia="宋体" w:hint="default"/>
                <w:sz w:val="21"/>
                <w:szCs w:val="21"/>
              </w:rPr>
              <w:t> </w:t>
            </w:r>
          </w:p>
        </w:tc>
        <w:tc>
          <w:tcPr>
            <w:tcW w:w="455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1,511,317.61</w:t>
            </w:r>
            <w:r>
              <w:rPr>
                <w:rFonts w:ascii="宋体"/>
                <w:sz w:val="21"/>
              </w:rPr>
              <w:t> </w:t>
            </w:r>
          </w:p>
        </w:tc>
      </w:tr>
      <w:tr>
        <w:trPr>
          <w:trHeight w:val="286" w:hRule="exact"/>
        </w:trPr>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r>
              <w:rPr>
                <w:rFonts w:ascii="宋体" w:hAnsi="宋体" w:cs="宋体" w:eastAsia="宋体" w:hint="default"/>
                <w:sz w:val="21"/>
                <w:szCs w:val="21"/>
              </w:rPr>
              <w:t> </w:t>
            </w:r>
          </w:p>
        </w:tc>
        <w:tc>
          <w:tcPr>
            <w:tcW w:w="455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5,737.29</w:t>
            </w:r>
            <w:r>
              <w:rPr>
                <w:rFonts w:ascii="宋体"/>
                <w:sz w:val="21"/>
              </w:rPr>
              <w:t> </w:t>
            </w:r>
          </w:p>
        </w:tc>
      </w:tr>
      <w:tr>
        <w:trPr>
          <w:trHeight w:val="288" w:hRule="exact"/>
        </w:trPr>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非应税收入的影响</w:t>
            </w:r>
            <w:r>
              <w:rPr>
                <w:rFonts w:ascii="宋体" w:hAnsi="宋体" w:cs="宋体" w:eastAsia="宋体" w:hint="default"/>
                <w:sz w:val="21"/>
                <w:szCs w:val="21"/>
              </w:rPr>
              <w:t> </w:t>
            </w:r>
          </w:p>
        </w:tc>
        <w:tc>
          <w:tcPr>
            <w:tcW w:w="455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8" w:hRule="exact"/>
        </w:trPr>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r>
              <w:rPr>
                <w:rFonts w:ascii="宋体" w:hAnsi="宋体" w:cs="宋体" w:eastAsia="宋体" w:hint="default"/>
                <w:sz w:val="21"/>
                <w:szCs w:val="21"/>
              </w:rPr>
              <w:t> </w:t>
            </w:r>
          </w:p>
        </w:tc>
        <w:tc>
          <w:tcPr>
            <w:tcW w:w="455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1,215,764.45</w:t>
            </w:r>
            <w:r>
              <w:rPr>
                <w:rFonts w:ascii="宋体"/>
                <w:sz w:val="21"/>
              </w:rPr>
              <w:t> </w:t>
            </w:r>
          </w:p>
        </w:tc>
      </w:tr>
      <w:tr>
        <w:trPr>
          <w:trHeight w:val="559" w:hRule="exact"/>
        </w:trPr>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损的影响</w:t>
            </w:r>
            <w:r>
              <w:rPr>
                <w:rFonts w:ascii="宋体" w:hAnsi="宋体" w:cs="宋体" w:eastAsia="宋体" w:hint="default"/>
                <w:sz w:val="21"/>
                <w:szCs w:val="21"/>
              </w:rPr>
              <w:t> </w:t>
            </w:r>
          </w:p>
        </w:tc>
        <w:tc>
          <w:tcPr>
            <w:tcW w:w="455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559" w:hRule="exact"/>
        </w:trPr>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差异或可抵扣亏损的影响</w:t>
            </w:r>
            <w:r>
              <w:rPr>
                <w:rFonts w:ascii="宋体" w:hAnsi="宋体" w:cs="宋体" w:eastAsia="宋体" w:hint="default"/>
                <w:sz w:val="21"/>
                <w:szCs w:val="21"/>
              </w:rPr>
              <w:t> </w:t>
            </w:r>
          </w:p>
        </w:tc>
        <w:tc>
          <w:tcPr>
            <w:tcW w:w="455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30,324.59</w:t>
            </w:r>
            <w:r>
              <w:rPr>
                <w:rFonts w:ascii="宋体"/>
                <w:sz w:val="21"/>
              </w:rPr>
              <w:t> </w:t>
            </w:r>
          </w:p>
        </w:tc>
      </w:tr>
      <w:tr>
        <w:trPr>
          <w:trHeight w:val="288" w:hRule="exact"/>
        </w:trPr>
        <w:tc>
          <w:tcPr>
            <w:tcW w:w="4268"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研发加计扣除的影响</w:t>
            </w:r>
            <w:r>
              <w:rPr>
                <w:rFonts w:ascii="宋体" w:hAnsi="宋体" w:cs="宋体" w:eastAsia="宋体" w:hint="default"/>
                <w:sz w:val="21"/>
                <w:szCs w:val="21"/>
              </w:rPr>
              <w:t> </w:t>
            </w:r>
          </w:p>
        </w:tc>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-6,751,882.00</w:t>
            </w:r>
            <w:r>
              <w:rPr>
                <w:rFonts w:ascii="宋体"/>
                <w:sz w:val="21"/>
              </w:rPr>
              <w:t> </w:t>
            </w:r>
          </w:p>
        </w:tc>
      </w:tr>
      <w:tr>
        <w:trPr>
          <w:trHeight w:val="288" w:hRule="exact"/>
        </w:trPr>
        <w:tc>
          <w:tcPr>
            <w:tcW w:w="426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455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6,895,354.75</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spacing w:line="240" w:lineRule="auto" w:before="36"/>
        <w:ind w:left="236" w:right="0"/>
        <w:jc w:val="left"/>
      </w:pPr>
      <w:r>
        <w:rPr/>
        <w:t>其他说明：</w:t>
      </w:r>
    </w:p>
    <w:p>
      <w:pPr>
        <w:spacing w:line="240" w:lineRule="auto" w:before="0"/>
        <w:rPr>
          <w:rFonts w:ascii="宋体" w:hAnsi="宋体" w:cs="宋体" w:eastAsia="宋体" w:hint="default"/>
          <w:sz w:val="14"/>
          <w:szCs w:val="14"/>
        </w:rPr>
      </w:pPr>
    </w:p>
    <w:p>
      <w:pPr>
        <w:pStyle w:val="BodyText"/>
        <w:spacing w:line="240" w:lineRule="auto"/>
        <w:ind w:left="236" w:right="0"/>
        <w:jc w:val="left"/>
      </w:pPr>
      <w:r>
        <w:rPr/>
        <w:t>□适用 √不适用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77</w:t>
      </w:r>
      <w:r>
        <w:rPr/>
        <w:t>、</w:t>
      </w:r>
      <w:r>
        <w:rPr>
          <w:spacing w:val="-26"/>
        </w:rPr>
        <w:t> </w:t>
      </w:r>
      <w:r>
        <w:rPr/>
        <w:t>其他综合收益</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350" w:lineRule="auto"/>
        <w:ind w:left="236" w:right="5036"/>
        <w:jc w:val="left"/>
      </w:pPr>
      <w:r>
        <w:rPr/>
        <w:t>√适用</w:t>
      </w:r>
      <w:r>
        <w:rPr>
          <w:spacing w:val="-2"/>
        </w:rPr>
        <w:t> </w:t>
      </w:r>
      <w:r>
        <w:rPr/>
        <w:t>□不适用</w:t>
      </w:r>
      <w:r>
        <w:rPr>
          <w:spacing w:val="-103"/>
        </w:rPr>
        <w:t> </w:t>
      </w:r>
      <w:r>
        <w:rPr>
          <w:spacing w:val="-103"/>
        </w:rPr>
      </w:r>
      <w:r>
        <w:rPr>
          <w:spacing w:val="-2"/>
        </w:rPr>
        <w:t>详见本节附注七、</w:t>
      </w:r>
      <w:r>
        <w:rPr>
          <w:rFonts w:ascii="宋体" w:hAnsi="宋体" w:cs="宋体" w:eastAsia="宋体" w:hint="default"/>
          <w:spacing w:val="-2"/>
        </w:rPr>
        <w:t>57</w:t>
      </w:r>
      <w:r>
        <w:rPr>
          <w:spacing w:val="-2"/>
        </w:rPr>
        <w:t>、其他综合收益。</w:t>
      </w:r>
    </w:p>
    <w:p>
      <w:pPr>
        <w:spacing w:after="0" w:line="350" w:lineRule="auto"/>
        <w:jc w:val="left"/>
        <w:sectPr>
          <w:type w:val="continuous"/>
          <w:pgSz w:w="11910" w:h="16840"/>
          <w:pgMar w:top="1280" w:bottom="1560" w:left="1040" w:right="1660"/>
        </w:sectPr>
      </w:pPr>
    </w:p>
    <w:p>
      <w:pPr>
        <w:pStyle w:val="Heading2"/>
        <w:spacing w:line="290" w:lineRule="auto" w:before="114"/>
        <w:ind w:left="236" w:right="5036"/>
        <w:jc w:val="left"/>
        <w:rPr>
          <w:rFonts w:ascii="宋体" w:hAnsi="宋体" w:cs="宋体" w:eastAsia="宋体" w:hint="default"/>
          <w:b w:val="0"/>
          <w:bCs w:val="0"/>
        </w:rPr>
      </w:pPr>
      <w:r>
        <w:rPr>
          <w:rFonts w:ascii="宋体" w:hAnsi="宋体" w:cs="宋体" w:eastAsia="宋体" w:hint="default"/>
        </w:rPr>
        <w:t>78</w:t>
      </w:r>
      <w:r>
        <w:rPr/>
        <w:t>、</w:t>
      </w:r>
      <w:r>
        <w:rPr>
          <w:spacing w:val="-25"/>
        </w:rPr>
        <w:t> </w:t>
      </w:r>
      <w:r>
        <w:rPr/>
        <w:t>现金流量表项目</w:t>
      </w:r>
      <w:r>
        <w:rPr>
          <w:rFonts w:ascii="宋体" w:hAnsi="宋体" w:cs="宋体" w:eastAsia="宋体" w:hint="default"/>
          <w:w w:val="99"/>
        </w:rPr>
        <w:t> </w:t>
      </w:r>
      <w:r>
        <w:rPr>
          <w:rFonts w:ascii="宋体" w:hAnsi="宋体" w:cs="宋体" w:eastAsia="宋体" w:hint="default"/>
        </w:rPr>
        <w:t>(1).</w:t>
      </w:r>
      <w:r>
        <w:rPr/>
        <w:t>收到的其他与经营活动有关的现金</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8"/>
          <w:szCs w:val="8"/>
        </w:rPr>
      </w:pPr>
    </w:p>
    <w:p>
      <w:pPr>
        <w:pStyle w:val="BodyText"/>
        <w:spacing w:line="240" w:lineRule="auto" w:before="36"/>
        <w:ind w:left="236" w:right="0"/>
        <w:jc w:val="left"/>
      </w:pPr>
      <w:r>
        <w:rPr/>
        <w:t>√适用 □不适用</w:t>
      </w:r>
    </w:p>
    <w:p>
      <w:pPr>
        <w:pStyle w:val="BodyText"/>
        <w:tabs>
          <w:tab w:pos="1051" w:val="left" w:leader="none"/>
        </w:tabs>
        <w:spacing w:line="240" w:lineRule="auto" w:before="126"/>
        <w:ind w:left="0" w:right="1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23"/>
        <w:gridCol w:w="2756"/>
        <w:gridCol w:w="2746"/>
      </w:tblGrid>
      <w:tr>
        <w:trPr>
          <w:trHeight w:val="283"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2"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8,553,291.98</w:t>
            </w:r>
            <w:r>
              <w:rPr>
                <w:rFonts w:ascii="宋体"/>
                <w:sz w:val="21"/>
              </w:rPr>
              <w:t> </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3,023,906.06</w:t>
            </w:r>
            <w:r>
              <w:rPr>
                <w:rFonts w:ascii="宋体"/>
                <w:sz w:val="21"/>
              </w:rPr>
              <w:t> </w:t>
            </w:r>
          </w:p>
        </w:tc>
      </w:tr>
      <w:tr>
        <w:trPr>
          <w:trHeight w:val="281"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收回的往来款、代垫款等</w:t>
            </w:r>
            <w:r>
              <w:rPr>
                <w:rFonts w:ascii="宋体" w:hAnsi="宋体" w:cs="宋体" w:eastAsia="宋体" w:hint="default"/>
                <w:sz w:val="21"/>
                <w:szCs w:val="21"/>
              </w:rPr>
              <w:t> </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397,516.61</w:t>
            </w:r>
            <w:r>
              <w:rPr>
                <w:rFonts w:ascii="宋体"/>
                <w:sz w:val="21"/>
              </w:rPr>
              <w:t> </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407,794.52</w:t>
            </w:r>
            <w:r>
              <w:rPr>
                <w:rFonts w:ascii="宋体"/>
                <w:sz w:val="21"/>
              </w:rPr>
              <w:t> </w:t>
            </w:r>
          </w:p>
        </w:tc>
      </w:tr>
      <w:tr>
        <w:trPr>
          <w:trHeight w:val="283"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政府及其他奖励资金</w:t>
            </w:r>
            <w:r>
              <w:rPr>
                <w:rFonts w:ascii="宋体" w:hAnsi="宋体" w:cs="宋体" w:eastAsia="宋体" w:hint="default"/>
                <w:sz w:val="21"/>
                <w:szCs w:val="21"/>
              </w:rPr>
              <w:t> </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901,807.51</w:t>
            </w:r>
            <w:r>
              <w:rPr>
                <w:rFonts w:ascii="宋体"/>
                <w:sz w:val="21"/>
              </w:rPr>
              <w:t> </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1,273,759.77</w:t>
            </w:r>
            <w:r>
              <w:rPr>
                <w:rFonts w:ascii="宋体"/>
                <w:sz w:val="21"/>
              </w:rPr>
              <w:t> </w:t>
            </w:r>
          </w:p>
        </w:tc>
      </w:tr>
      <w:tr>
        <w:trPr>
          <w:trHeight w:val="283"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收取保证金</w:t>
            </w:r>
            <w:r>
              <w:rPr>
                <w:rFonts w:ascii="宋体" w:hAnsi="宋体" w:cs="宋体" w:eastAsia="宋体" w:hint="default"/>
                <w:sz w:val="21"/>
                <w:szCs w:val="21"/>
              </w:rPr>
              <w:t> </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11,563,864.14</w:t>
            </w:r>
            <w:r>
              <w:rPr>
                <w:rFonts w:ascii="宋体"/>
                <w:sz w:val="21"/>
              </w:rPr>
              <w:t> </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8,750,687.68</w:t>
            </w:r>
            <w:r>
              <w:rPr>
                <w:rFonts w:ascii="宋体"/>
                <w:sz w:val="21"/>
              </w:rPr>
              <w:t> </w:t>
            </w:r>
          </w:p>
        </w:tc>
      </w:tr>
      <w:tr>
        <w:trPr>
          <w:trHeight w:val="281"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21,416,480.24</w:t>
            </w:r>
            <w:r>
              <w:rPr>
                <w:rFonts w:ascii="宋体"/>
                <w:sz w:val="21"/>
              </w:rPr>
              <w:t> </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13,456,148.03</w:t>
            </w:r>
            <w:r>
              <w:rPr>
                <w:rFonts w:ascii="宋体"/>
                <w:sz w:val="21"/>
              </w:rPr>
              <w:t> </w:t>
            </w:r>
          </w:p>
        </w:tc>
      </w:tr>
    </w:tbl>
    <w:p>
      <w:pPr>
        <w:spacing w:line="240" w:lineRule="auto" w:before="12"/>
        <w:rPr>
          <w:rFonts w:ascii="宋体" w:hAnsi="宋体" w:cs="宋体" w:eastAsia="宋体" w:hint="default"/>
          <w:sz w:val="29"/>
          <w:szCs w:val="29"/>
        </w:rPr>
      </w:pPr>
    </w:p>
    <w:p>
      <w:pPr>
        <w:pStyle w:val="BodyText"/>
        <w:spacing w:line="400" w:lineRule="auto" w:before="36"/>
        <w:ind w:left="236" w:right="5036"/>
        <w:jc w:val="left"/>
      </w:pPr>
      <w:r>
        <w:rPr>
          <w:spacing w:val="-2"/>
        </w:rPr>
        <w:t>收到的其他与经营活动有关的现金说明：</w:t>
      </w:r>
      <w:r>
        <w:rPr>
          <w:spacing w:val="-69"/>
        </w:rPr>
        <w:t> </w:t>
      </w:r>
      <w:r>
        <w:rPr>
          <w:spacing w:val="-69"/>
        </w:rPr>
      </w:r>
      <w:r>
        <w:rPr/>
        <w:t>无</w:t>
      </w:r>
    </w:p>
    <w:p>
      <w:pPr>
        <w:spacing w:line="240" w:lineRule="auto" w:before="5"/>
        <w:rPr>
          <w:rFonts w:ascii="宋体" w:hAnsi="宋体" w:cs="宋体" w:eastAsia="宋体" w:hint="default"/>
          <w:sz w:val="24"/>
          <w:szCs w:val="24"/>
        </w:rPr>
      </w:pP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(2).</w:t>
      </w:r>
      <w:r>
        <w:rPr/>
        <w:t>支付的其他与经营活动有关的现金</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1"/>
          <w:szCs w:val="11"/>
        </w:rPr>
      </w:pPr>
    </w:p>
    <w:p>
      <w:pPr>
        <w:pStyle w:val="BodyText"/>
        <w:spacing w:line="240" w:lineRule="auto" w:before="36"/>
        <w:ind w:left="236" w:right="0"/>
        <w:jc w:val="left"/>
      </w:pPr>
      <w:r>
        <w:rPr/>
        <w:t>√适用 □不适用</w:t>
      </w:r>
    </w:p>
    <w:p>
      <w:pPr>
        <w:pStyle w:val="BodyText"/>
        <w:tabs>
          <w:tab w:pos="1051" w:val="left" w:leader="none"/>
        </w:tabs>
        <w:spacing w:line="240" w:lineRule="auto" w:before="126"/>
        <w:ind w:left="0" w:right="13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23"/>
        <w:gridCol w:w="2736"/>
        <w:gridCol w:w="2765"/>
      </w:tblGrid>
      <w:tr>
        <w:trPr>
          <w:trHeight w:val="281"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2"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13,804,616.90</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11,821,692.14</w:t>
            </w:r>
            <w:r>
              <w:rPr>
                <w:rFonts w:ascii="宋体"/>
                <w:sz w:val="21"/>
              </w:rPr>
              <w:t> </w:t>
            </w:r>
          </w:p>
        </w:tc>
      </w:tr>
      <w:tr>
        <w:trPr>
          <w:trHeight w:val="283"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往来款、代垫款</w:t>
            </w:r>
            <w:r>
              <w:rPr>
                <w:rFonts w:ascii="宋体" w:hAnsi="宋体" w:cs="宋体" w:eastAsia="宋体" w:hint="default"/>
                <w:sz w:val="21"/>
                <w:szCs w:val="21"/>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391,424.21</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1,161,352.71</w:t>
            </w:r>
            <w:r>
              <w:rPr>
                <w:rFonts w:ascii="宋体"/>
                <w:sz w:val="21"/>
              </w:rPr>
              <w:t> </w:t>
            </w:r>
          </w:p>
        </w:tc>
      </w:tr>
      <w:tr>
        <w:trPr>
          <w:trHeight w:val="281"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付现费用支出</w:t>
            </w:r>
            <w:r>
              <w:rPr>
                <w:rFonts w:ascii="宋体" w:hAnsi="宋体" w:cs="宋体" w:eastAsia="宋体" w:hint="default"/>
                <w:sz w:val="21"/>
                <w:szCs w:val="21"/>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122,204,446.33</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91,215,559.91</w:t>
            </w:r>
            <w:r>
              <w:rPr>
                <w:rFonts w:ascii="宋体"/>
                <w:sz w:val="21"/>
              </w:rPr>
              <w:t> </w:t>
            </w:r>
          </w:p>
        </w:tc>
      </w:tr>
      <w:tr>
        <w:trPr>
          <w:trHeight w:val="284"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营业外支出</w:t>
            </w:r>
            <w:r>
              <w:rPr>
                <w:rFonts w:ascii="宋体" w:hAnsi="宋体" w:cs="宋体" w:eastAsia="宋体" w:hint="default"/>
                <w:sz w:val="21"/>
                <w:szCs w:val="21"/>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45,267.20</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100,324.76</w:t>
            </w:r>
            <w:r>
              <w:rPr>
                <w:rFonts w:ascii="宋体"/>
                <w:sz w:val="21"/>
              </w:rPr>
              <w:t> </w:t>
            </w:r>
          </w:p>
        </w:tc>
      </w:tr>
      <w:tr>
        <w:trPr>
          <w:trHeight w:val="281"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手续费支出</w:t>
            </w:r>
            <w:r>
              <w:rPr>
                <w:rFonts w:ascii="宋体" w:hAnsi="宋体" w:cs="宋体" w:eastAsia="宋体" w:hint="default"/>
                <w:sz w:val="21"/>
                <w:szCs w:val="21"/>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108,870.46</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91,428.77</w:t>
            </w:r>
            <w:r>
              <w:rPr>
                <w:rFonts w:ascii="宋体"/>
                <w:sz w:val="21"/>
              </w:rPr>
              <w:t> </w:t>
            </w:r>
          </w:p>
        </w:tc>
      </w:tr>
      <w:tr>
        <w:trPr>
          <w:trHeight w:val="283"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4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136,554,625.10</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104,390,358.29</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spacing w:line="403" w:lineRule="auto" w:before="36"/>
        <w:ind w:left="236" w:right="5036"/>
        <w:jc w:val="left"/>
      </w:pPr>
      <w:r>
        <w:rPr>
          <w:spacing w:val="-2"/>
        </w:rPr>
        <w:t>支付的其他与经营活动有关的现金说明：</w:t>
      </w:r>
      <w:r>
        <w:rPr>
          <w:spacing w:val="-69"/>
        </w:rPr>
        <w:t> </w:t>
      </w:r>
      <w:r>
        <w:rPr>
          <w:spacing w:val="-69"/>
        </w:rPr>
      </w:r>
      <w:r>
        <w:rPr/>
        <w:t>无</w:t>
      </w:r>
    </w:p>
    <w:p>
      <w:pPr>
        <w:spacing w:line="240" w:lineRule="auto" w:before="12"/>
        <w:rPr>
          <w:rFonts w:ascii="宋体" w:hAnsi="宋体" w:cs="宋体" w:eastAsia="宋体" w:hint="default"/>
          <w:sz w:val="20"/>
          <w:szCs w:val="20"/>
        </w:rPr>
      </w:pP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(3).</w:t>
      </w:r>
      <w:r>
        <w:rPr/>
        <w:t>收到的其他与投资活动有关的现金</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240" w:lineRule="auto"/>
        <w:ind w:left="236" w:right="0"/>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(4).</w:t>
      </w:r>
      <w:r>
        <w:rPr/>
        <w:t>支付的其他与投资活动有关的现金</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240" w:lineRule="auto"/>
        <w:ind w:left="236"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(5).</w:t>
      </w:r>
      <w:r>
        <w:rPr/>
        <w:t>收到的其他与筹资活动有关的现金</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1"/>
          <w:szCs w:val="11"/>
        </w:rPr>
      </w:pPr>
    </w:p>
    <w:p>
      <w:pPr>
        <w:pStyle w:val="BodyText"/>
        <w:spacing w:line="240" w:lineRule="auto" w:before="36"/>
        <w:ind w:left="236" w:right="0"/>
        <w:jc w:val="left"/>
      </w:pPr>
      <w:r>
        <w:rPr/>
        <w:t>√适用 □不适用</w:t>
      </w:r>
    </w:p>
    <w:p>
      <w:pPr>
        <w:pStyle w:val="BodyText"/>
        <w:tabs>
          <w:tab w:pos="1051" w:val="left" w:leader="none"/>
        </w:tabs>
        <w:spacing w:line="240" w:lineRule="auto" w:before="126"/>
        <w:ind w:left="0" w:right="131"/>
        <w:jc w:val="right"/>
      </w:pPr>
      <w:r>
        <w:rPr>
          <w:spacing w:val="-1"/>
        </w:rPr>
        <w:t>单位：元</w:t>
        <w:tab/>
        <w:t>币种：人民币</w:t>
      </w:r>
    </w:p>
    <w:p>
      <w:pPr>
        <w:spacing w:after="0" w:line="240" w:lineRule="auto"/>
        <w:jc w:val="right"/>
        <w:sectPr>
          <w:pgSz w:w="11910" w:h="16840"/>
          <w:pgMar w:header="1050" w:footer="1375" w:top="1280" w:bottom="1560" w:left="1040" w:right="1660"/>
        </w:sectPr>
      </w:pPr>
    </w:p>
    <w:p>
      <w:pPr>
        <w:spacing w:line="240" w:lineRule="auto" w:before="5"/>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3323"/>
        <w:gridCol w:w="2840"/>
        <w:gridCol w:w="2662"/>
      </w:tblGrid>
      <w:tr>
        <w:trPr>
          <w:trHeight w:val="283"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股东支付的资金占用费</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838,299.67</w:t>
            </w:r>
            <w:r>
              <w:rPr>
                <w:rFonts w:ascii="宋体"/>
                <w:sz w:val="21"/>
              </w:rPr>
              <w:t> </w:t>
            </w:r>
          </w:p>
        </w:tc>
      </w:tr>
      <w:tr>
        <w:trPr>
          <w:trHeight w:val="283"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838,299.67</w:t>
            </w:r>
            <w:r>
              <w:rPr>
                <w:rFonts w:ascii="宋体"/>
                <w:sz w:val="21"/>
              </w:rPr>
              <w:t> </w:t>
            </w:r>
          </w:p>
        </w:tc>
      </w:tr>
    </w:tbl>
    <w:p>
      <w:pPr>
        <w:spacing w:line="240" w:lineRule="auto" w:before="12"/>
        <w:rPr>
          <w:rFonts w:ascii="宋体" w:hAnsi="宋体" w:cs="宋体" w:eastAsia="宋体" w:hint="default"/>
          <w:sz w:val="8"/>
          <w:szCs w:val="8"/>
        </w:rPr>
      </w:pPr>
    </w:p>
    <w:p>
      <w:pPr>
        <w:pStyle w:val="BodyText"/>
        <w:spacing w:line="403" w:lineRule="auto" w:before="36"/>
        <w:ind w:left="236" w:right="5136"/>
        <w:jc w:val="left"/>
      </w:pPr>
      <w:r>
        <w:rPr>
          <w:spacing w:val="-2"/>
        </w:rPr>
        <w:t>收到的其他与筹资活动有关的现金说明：</w:t>
      </w:r>
      <w:r>
        <w:rPr>
          <w:spacing w:val="-69"/>
        </w:rPr>
        <w:t> </w:t>
      </w:r>
      <w:r>
        <w:rPr>
          <w:spacing w:val="-69"/>
        </w:rPr>
      </w:r>
      <w:r>
        <w:rPr/>
        <w:t>无</w:t>
      </w:r>
    </w:p>
    <w:p>
      <w:pPr>
        <w:spacing w:line="240" w:lineRule="auto" w:before="0"/>
        <w:rPr>
          <w:rFonts w:ascii="宋体" w:hAnsi="宋体" w:cs="宋体" w:eastAsia="宋体" w:hint="default"/>
          <w:sz w:val="24"/>
          <w:szCs w:val="24"/>
        </w:rPr>
      </w:pP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(6).</w:t>
      </w:r>
      <w:r>
        <w:rPr/>
        <w:t>支付的其他与筹资活动有关的现金</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11"/>
          <w:szCs w:val="11"/>
        </w:rPr>
      </w:pPr>
    </w:p>
    <w:p>
      <w:pPr>
        <w:pStyle w:val="BodyText"/>
        <w:spacing w:line="240" w:lineRule="auto" w:before="36"/>
        <w:ind w:left="236" w:right="0"/>
        <w:jc w:val="left"/>
      </w:pPr>
      <w:r>
        <w:rPr/>
        <w:t>√适用 □不适用</w:t>
      </w:r>
    </w:p>
    <w:p>
      <w:pPr>
        <w:pStyle w:val="BodyText"/>
        <w:tabs>
          <w:tab w:pos="1051" w:val="left" w:leader="none"/>
        </w:tabs>
        <w:spacing w:line="240" w:lineRule="auto" w:before="123"/>
        <w:ind w:left="0" w:right="23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23"/>
        <w:gridCol w:w="2840"/>
        <w:gridCol w:w="2662"/>
      </w:tblGrid>
      <w:tr>
        <w:trPr>
          <w:trHeight w:val="283"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购买少数股东股权</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361,263.00</w:t>
            </w:r>
            <w:r>
              <w:rPr>
                <w:rFonts w:ascii="宋体"/>
                <w:sz w:val="21"/>
              </w:rPr>
              <w:t> </w:t>
            </w:r>
          </w:p>
        </w:tc>
      </w:tr>
      <w:tr>
        <w:trPr>
          <w:trHeight w:val="283"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上市发行费用</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21,475,379.87</w:t>
            </w:r>
            <w:r>
              <w:rPr>
                <w:rFonts w:ascii="宋体"/>
                <w:sz w:val="21"/>
              </w:rPr>
              <w:t> </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3"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21,475,379.87</w:t>
            </w:r>
            <w:r>
              <w:rPr>
                <w:rFonts w:ascii="宋体"/>
                <w:sz w:val="21"/>
              </w:rPr>
              <w:t> </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361,263.00</w:t>
            </w:r>
            <w:r>
              <w:rPr>
                <w:rFonts w:ascii="宋体"/>
                <w:sz w:val="21"/>
              </w:rPr>
              <w:t> </w:t>
            </w:r>
          </w:p>
        </w:tc>
      </w:tr>
    </w:tbl>
    <w:p>
      <w:pPr>
        <w:spacing w:line="240" w:lineRule="auto" w:before="12"/>
        <w:rPr>
          <w:rFonts w:ascii="宋体" w:hAnsi="宋体" w:cs="宋体" w:eastAsia="宋体" w:hint="default"/>
          <w:sz w:val="8"/>
          <w:szCs w:val="8"/>
        </w:rPr>
      </w:pPr>
    </w:p>
    <w:p>
      <w:pPr>
        <w:pStyle w:val="BodyText"/>
        <w:spacing w:line="400" w:lineRule="auto" w:before="36"/>
        <w:ind w:left="236" w:right="5136"/>
        <w:jc w:val="left"/>
      </w:pPr>
      <w:r>
        <w:rPr>
          <w:spacing w:val="-2"/>
        </w:rPr>
        <w:t>支付的其他与筹资活动有关的现金说明：</w:t>
      </w:r>
      <w:r>
        <w:rPr>
          <w:spacing w:val="-69"/>
        </w:rPr>
        <w:t> </w:t>
      </w:r>
      <w:r>
        <w:rPr>
          <w:spacing w:val="-69"/>
        </w:rPr>
      </w:r>
      <w:r>
        <w:rPr/>
        <w:t>无</w:t>
      </w:r>
    </w:p>
    <w:p>
      <w:pPr>
        <w:spacing w:line="240" w:lineRule="auto" w:before="5"/>
        <w:rPr>
          <w:rFonts w:ascii="宋体" w:hAnsi="宋体" w:cs="宋体" w:eastAsia="宋体" w:hint="default"/>
          <w:sz w:val="24"/>
          <w:szCs w:val="24"/>
        </w:rPr>
      </w:pPr>
    </w:p>
    <w:p>
      <w:pPr>
        <w:pStyle w:val="Heading2"/>
        <w:spacing w:line="400" w:lineRule="auto"/>
        <w:ind w:left="236" w:right="6558"/>
        <w:jc w:val="left"/>
        <w:rPr>
          <w:rFonts w:ascii="宋体" w:hAnsi="宋体" w:cs="宋体" w:eastAsia="宋体" w:hint="default"/>
          <w:b w:val="0"/>
          <w:bCs w:val="0"/>
        </w:rPr>
      </w:pPr>
      <w:r>
        <w:rPr>
          <w:rFonts w:ascii="宋体" w:hAnsi="宋体" w:cs="宋体" w:eastAsia="宋体" w:hint="default"/>
        </w:rPr>
        <w:t>79</w:t>
      </w:r>
      <w:r>
        <w:rPr/>
        <w:t>、</w:t>
      </w:r>
      <w:r>
        <w:rPr>
          <w:spacing w:val="-24"/>
        </w:rPr>
        <w:t> </w:t>
      </w:r>
      <w:r>
        <w:rPr/>
        <w:t>现金流量表补充资料</w:t>
      </w:r>
      <w:r>
        <w:rPr>
          <w:w w:val="100"/>
        </w:rPr>
        <w:t> </w:t>
      </w:r>
      <w:r>
        <w:rPr>
          <w:rFonts w:ascii="宋体" w:hAnsi="宋体" w:cs="宋体" w:eastAsia="宋体" w:hint="default"/>
        </w:rPr>
        <w:t>(1).</w:t>
      </w:r>
      <w:r>
        <w:rPr/>
        <w:t>现金流量表补充资料</w:t>
      </w:r>
      <w:r>
        <w:rPr>
          <w:rFonts w:ascii="宋体" w:hAnsi="宋体" w:cs="宋体" w:eastAsia="宋体" w:hint="default"/>
          <w:w w:val="99"/>
        </w:rPr>
        <w:t> </w:t>
      </w:r>
      <w:r>
        <w:rPr>
          <w:rFonts w:ascii="宋体" w:hAnsi="宋体" w:cs="宋体" w:eastAsia="宋体" w:hint="default"/>
          <w:b w:val="0"/>
          <w:bCs w:val="0"/>
        </w:rPr>
      </w:r>
    </w:p>
    <w:p>
      <w:pPr>
        <w:spacing w:after="0" w:line="400" w:lineRule="auto"/>
        <w:jc w:val="left"/>
        <w:rPr>
          <w:rFonts w:ascii="宋体" w:hAnsi="宋体" w:cs="宋体" w:eastAsia="宋体" w:hint="default"/>
        </w:rPr>
        <w:sectPr>
          <w:pgSz w:w="11910" w:h="16840"/>
          <w:pgMar w:header="1050" w:footer="1375" w:top="1280" w:bottom="1560" w:left="1040" w:right="1560"/>
        </w:sectPr>
      </w:pPr>
    </w:p>
    <w:p>
      <w:pPr>
        <w:pStyle w:val="BodyText"/>
        <w:tabs>
          <w:tab w:pos="1185" w:val="left" w:leader="none"/>
        </w:tabs>
        <w:spacing w:line="240" w:lineRule="auto" w:before="45"/>
        <w:ind w:left="236" w:right="-13"/>
        <w:jc w:val="left"/>
      </w:pPr>
      <w:r>
        <w:rPr/>
        <w:t>√适用</w:t>
        <w:tab/>
      </w:r>
      <w:r>
        <w:rPr>
          <w:rFonts w:ascii="Calibri" w:hAnsi="Calibri" w:cs="Calibri" w:eastAsia="Calibri" w:hint="default"/>
          <w:spacing w:val="-2"/>
        </w:rPr>
        <w:t>□</w:t>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13"/>
          <w:szCs w:val="13"/>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280" w:bottom="1560" w:left="1040" w:right="1560"/>
          <w:cols w:num="2" w:equalWidth="0">
            <w:col w:w="1942" w:space="4580"/>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483"/>
        <w:gridCol w:w="2801"/>
        <w:gridCol w:w="2765"/>
      </w:tblGrid>
      <w:tr>
        <w:trPr>
          <w:trHeight w:val="41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80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93"/>
              <w:ind w:left="103" w:right="99"/>
              <w:jc w:val="left"/>
              <w:rPr>
                <w:rFonts w:ascii="宋体" w:hAnsi="宋体" w:cs="宋体" w:eastAsia="宋体" w:hint="default"/>
                <w:sz w:val="21"/>
                <w:szCs w:val="21"/>
              </w:rPr>
            </w:pPr>
            <w:r>
              <w:rPr>
                <w:rFonts w:ascii="Calibri" w:hAnsi="Calibri" w:cs="Calibri" w:eastAsia="Calibri"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b/>
                <w:bCs/>
                <w:w w:val="100"/>
                <w:sz w:val="21"/>
                <w:szCs w:val="21"/>
              </w:rPr>
              <w:t> </w:t>
            </w: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spacing w:val="-1"/>
                <w:sz w:val="21"/>
              </w:rPr>
              <w:t>101,945,573.37</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pacing w:val="-1"/>
                <w:sz w:val="21"/>
              </w:rPr>
              <w:t>76,012,192.84</w:t>
            </w:r>
            <w:r>
              <w:rPr>
                <w:rFonts w:ascii="宋体"/>
                <w:sz w:val="21"/>
              </w:rPr>
              <w:t> </w:t>
            </w:r>
          </w:p>
        </w:tc>
      </w:tr>
      <w:tr>
        <w:trPr>
          <w:trHeight w:val="41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1,585,380.32</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3,554,575.98</w:t>
            </w:r>
            <w:r>
              <w:rPr>
                <w:rFonts w:ascii="宋体"/>
                <w:sz w:val="21"/>
              </w:rPr>
              <w:t> </w:t>
            </w:r>
          </w:p>
        </w:tc>
      </w:tr>
      <w:tr>
        <w:trPr>
          <w:trHeight w:val="81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99"/>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性生物资产折旧</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3,058,525.08</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2,837,481.10</w:t>
            </w:r>
            <w:r>
              <w:rPr>
                <w:rFonts w:ascii="宋体"/>
                <w:sz w:val="21"/>
              </w:rPr>
              <w:t> </w:t>
            </w:r>
          </w:p>
        </w:tc>
      </w:tr>
      <w:tr>
        <w:trPr>
          <w:trHeight w:val="40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使用权资产摊销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41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right"/>
              <w:rPr>
                <w:rFonts w:ascii="宋体" w:hAnsi="宋体" w:cs="宋体" w:eastAsia="宋体" w:hint="default"/>
                <w:sz w:val="21"/>
                <w:szCs w:val="21"/>
              </w:rPr>
            </w:pPr>
            <w:r>
              <w:rPr>
                <w:rFonts w:ascii="宋体"/>
                <w:spacing w:val="-1"/>
                <w:sz w:val="21"/>
              </w:rPr>
              <w:t>67,169.28</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right"/>
              <w:rPr>
                <w:rFonts w:ascii="宋体" w:hAnsi="宋体" w:cs="宋体" w:eastAsia="宋体" w:hint="default"/>
                <w:sz w:val="21"/>
                <w:szCs w:val="21"/>
              </w:rPr>
            </w:pPr>
            <w:r>
              <w:rPr>
                <w:rFonts w:ascii="宋体"/>
                <w:spacing w:val="-1"/>
                <w:sz w:val="21"/>
              </w:rPr>
              <w:t>67,169.28</w:t>
            </w:r>
            <w:r>
              <w:rPr>
                <w:rFonts w:ascii="宋体"/>
                <w:sz w:val="21"/>
              </w:rPr>
              <w:t> </w:t>
            </w:r>
          </w:p>
        </w:tc>
      </w:tr>
      <w:tr>
        <w:trPr>
          <w:trHeight w:val="41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1,502,216.30</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822,806.92</w:t>
            </w:r>
            <w:r>
              <w:rPr>
                <w:rFonts w:ascii="宋体"/>
                <w:sz w:val="21"/>
              </w:rPr>
              <w:t> </w:t>
            </w:r>
          </w:p>
        </w:tc>
      </w:tr>
      <w:tr>
        <w:trPr>
          <w:trHeight w:val="81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3"/>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r>
              <w:rPr>
                <w:rFonts w:ascii="宋体" w:hAnsi="宋体" w:cs="宋体" w:eastAsia="宋体" w:hint="default"/>
                <w:w w:val="100"/>
                <w:sz w:val="21"/>
                <w:szCs w:val="21"/>
              </w:rPr>
              <w:t> 资产</w:t>
            </w:r>
            <w:r>
              <w:rPr>
                <w:rFonts w:ascii="宋体" w:hAnsi="宋体" w:cs="宋体" w:eastAsia="宋体" w:hint="default"/>
                <w:spacing w:val="-3"/>
                <w:w w:val="100"/>
                <w:sz w:val="21"/>
                <w:szCs w:val="21"/>
              </w:rPr>
              <w:t>的</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96"/>
                <w:w w:val="100"/>
                <w:sz w:val="21"/>
                <w:szCs w:val="21"/>
              </w:rPr>
              <w:t>）</w:t>
            </w:r>
            <w:r>
              <w:rPr>
                <w:rFonts w:ascii="宋体" w:hAnsi="宋体" w:cs="宋体" w:eastAsia="宋体" w:hint="default"/>
                <w:w w:val="100"/>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5,384.24</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-11,419.72</w:t>
            </w:r>
            <w:r>
              <w:rPr>
                <w:rFonts w:ascii="宋体"/>
                <w:sz w:val="21"/>
              </w:rPr>
              <w:t> </w:t>
            </w:r>
          </w:p>
        </w:tc>
      </w:tr>
      <w:tr>
        <w:trPr>
          <w:trHeight w:val="80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0"/>
              <w:ind w:left="103" w:right="98"/>
              <w:jc w:val="left"/>
              <w:rPr>
                <w:rFonts w:ascii="宋体" w:hAnsi="宋体" w:cs="宋体" w:eastAsia="宋体" w:hint="default"/>
                <w:sz w:val="21"/>
                <w:szCs w:val="21"/>
              </w:rPr>
            </w:pPr>
            <w:r>
              <w:rPr>
                <w:rFonts w:ascii="宋体" w:hAnsi="宋体" w:cs="宋体" w:eastAsia="宋体" w:hint="default"/>
                <w:spacing w:val="-8"/>
                <w:w w:val="100"/>
                <w:sz w:val="21"/>
                <w:szCs w:val="21"/>
              </w:rPr>
              <w:t>固定资产报废损失（收益以“－”号</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41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-955,827.52</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type w:val="continuous"/>
          <w:pgSz w:w="11910" w:h="16840"/>
          <w:pgMar w:top="1280" w:bottom="1560" w:left="1040" w:right="1560"/>
        </w:sectPr>
      </w:pPr>
    </w:p>
    <w:p>
      <w:pPr>
        <w:spacing w:line="240" w:lineRule="auto" w:before="5"/>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483"/>
        <w:gridCol w:w="2801"/>
        <w:gridCol w:w="2765"/>
      </w:tblGrid>
      <w:tr>
        <w:trPr>
          <w:trHeight w:val="41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838,299.67</w:t>
            </w:r>
            <w:r>
              <w:rPr>
                <w:rFonts w:ascii="宋体"/>
                <w:sz w:val="21"/>
              </w:rPr>
              <w:t> </w:t>
            </w:r>
          </w:p>
        </w:tc>
      </w:tr>
      <w:tr>
        <w:trPr>
          <w:trHeight w:val="41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-4,299,222.47</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-8,520,129.65</w:t>
            </w:r>
            <w:r>
              <w:rPr>
                <w:rFonts w:ascii="宋体"/>
                <w:sz w:val="21"/>
              </w:rPr>
              <w:t> </w:t>
            </w:r>
          </w:p>
        </w:tc>
      </w:tr>
      <w:tr>
        <w:trPr>
          <w:trHeight w:val="80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0"/>
              <w:ind w:left="103" w:right="98"/>
              <w:jc w:val="left"/>
              <w:rPr>
                <w:rFonts w:ascii="宋体" w:hAnsi="宋体" w:cs="宋体" w:eastAsia="宋体" w:hint="default"/>
                <w:sz w:val="21"/>
                <w:szCs w:val="21"/>
              </w:rPr>
            </w:pPr>
            <w:r>
              <w:rPr>
                <w:rFonts w:ascii="宋体" w:hAnsi="宋体" w:cs="宋体" w:eastAsia="宋体" w:hint="default"/>
                <w:spacing w:val="-8"/>
                <w:w w:val="100"/>
                <w:sz w:val="21"/>
                <w:szCs w:val="21"/>
              </w:rPr>
              <w:t>递延所得税资产减少（增加以“－”</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-198,056.55</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-342,721.31</w:t>
            </w:r>
            <w:r>
              <w:rPr>
                <w:rFonts w:ascii="宋体"/>
                <w:sz w:val="21"/>
              </w:rPr>
              <w:t> </w:t>
            </w:r>
          </w:p>
        </w:tc>
      </w:tr>
      <w:tr>
        <w:trPr>
          <w:trHeight w:val="81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98"/>
              <w:jc w:val="left"/>
              <w:rPr>
                <w:rFonts w:ascii="宋体" w:hAnsi="宋体" w:cs="宋体" w:eastAsia="宋体" w:hint="default"/>
                <w:sz w:val="21"/>
                <w:szCs w:val="21"/>
              </w:rPr>
            </w:pPr>
            <w:r>
              <w:rPr>
                <w:rFonts w:ascii="宋体" w:hAnsi="宋体" w:cs="宋体" w:eastAsia="宋体" w:hint="default"/>
                <w:spacing w:val="-8"/>
                <w:w w:val="100"/>
                <w:sz w:val="21"/>
                <w:szCs w:val="21"/>
              </w:rPr>
              <w:t>递延所得税负债增加（减少以“－”</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103,041.26</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40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3"/>
              <w:jc w:val="left"/>
              <w:rPr>
                <w:rFonts w:ascii="宋体" w:hAnsi="宋体" w:cs="宋体" w:eastAsia="宋体" w:hint="default"/>
                <w:sz w:val="21"/>
                <w:szCs w:val="21"/>
              </w:rPr>
            </w:pPr>
            <w:r>
              <w:rPr>
                <w:rFonts w:ascii="宋体" w:hAnsi="宋体" w:cs="宋体" w:eastAsia="宋体" w:hint="default"/>
                <w:w w:val="100"/>
                <w:sz w:val="21"/>
                <w:szCs w:val="21"/>
              </w:rPr>
              <w:t>存货</w:t>
            </w:r>
            <w:r>
              <w:rPr>
                <w:rFonts w:ascii="宋体" w:hAnsi="宋体" w:cs="宋体" w:eastAsia="宋体" w:hint="default"/>
                <w:spacing w:val="-3"/>
                <w:w w:val="100"/>
                <w:sz w:val="21"/>
                <w:szCs w:val="21"/>
              </w:rPr>
              <w:t>的</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w:t>
            </w:r>
            <w:r>
              <w:rPr>
                <w:rFonts w:ascii="宋体" w:hAnsi="宋体" w:cs="宋体" w:eastAsia="宋体" w:hint="default"/>
                <w:spacing w:val="-3"/>
                <w:w w:val="100"/>
                <w:sz w:val="21"/>
                <w:szCs w:val="21"/>
              </w:rPr>
              <w:t>增</w:t>
            </w:r>
            <w:r>
              <w:rPr>
                <w:rFonts w:ascii="宋体" w:hAnsi="宋体" w:cs="宋体" w:eastAsia="宋体" w:hint="default"/>
                <w:w w:val="100"/>
                <w:sz w:val="21"/>
                <w:szCs w:val="21"/>
              </w:rPr>
              <w:t>加</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96"/>
                <w:w w:val="100"/>
                <w:sz w:val="21"/>
                <w:szCs w:val="21"/>
              </w:rPr>
              <w:t>）</w:t>
            </w:r>
            <w:r>
              <w:rPr>
                <w:rFonts w:ascii="宋体" w:hAnsi="宋体" w:cs="宋体" w:eastAsia="宋体" w:hint="default"/>
                <w:w w:val="100"/>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652,187.36</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-2,173,076.59</w:t>
            </w:r>
            <w:r>
              <w:rPr>
                <w:rFonts w:ascii="宋体"/>
                <w:sz w:val="21"/>
              </w:rPr>
              <w:t> </w:t>
            </w:r>
          </w:p>
        </w:tc>
      </w:tr>
      <w:tr>
        <w:trPr>
          <w:trHeight w:val="81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1"/>
              <w:ind w:left="103" w:right="423"/>
              <w:jc w:val="left"/>
              <w:rPr>
                <w:rFonts w:ascii="宋体" w:hAnsi="宋体" w:cs="宋体" w:eastAsia="宋体" w:hint="default"/>
                <w:sz w:val="21"/>
                <w:szCs w:val="21"/>
              </w:rPr>
            </w:pPr>
            <w:r>
              <w:rPr>
                <w:rFonts w:ascii="宋体" w:hAnsi="宋体" w:cs="宋体" w:eastAsia="宋体" w:hint="default"/>
                <w:spacing w:val="-2"/>
                <w:sz w:val="21"/>
                <w:szCs w:val="21"/>
              </w:rPr>
              <w:t>经营性应收项目的减少（增加以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spacing w:val="-1"/>
                <w:sz w:val="21"/>
              </w:rPr>
              <w:t>-19,483,081.88</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pacing w:val="-1"/>
                <w:sz w:val="21"/>
              </w:rPr>
              <w:t>-13,710,196.36</w:t>
            </w:r>
            <w:r>
              <w:rPr>
                <w:rFonts w:ascii="宋体"/>
                <w:b/>
                <w:w w:val="99"/>
                <w:sz w:val="21"/>
              </w:rPr>
              <w:t> </w:t>
            </w:r>
            <w:r>
              <w:rPr>
                <w:rFonts w:ascii="宋体"/>
                <w:sz w:val="21"/>
              </w:rPr>
            </w:r>
          </w:p>
        </w:tc>
      </w:tr>
      <w:tr>
        <w:trPr>
          <w:trHeight w:val="80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423"/>
              <w:jc w:val="left"/>
              <w:rPr>
                <w:rFonts w:ascii="宋体" w:hAnsi="宋体" w:cs="宋体" w:eastAsia="宋体" w:hint="default"/>
                <w:sz w:val="21"/>
                <w:szCs w:val="21"/>
              </w:rPr>
            </w:pPr>
            <w:r>
              <w:rPr>
                <w:rFonts w:ascii="宋体" w:hAnsi="宋体" w:cs="宋体" w:eastAsia="宋体" w:hint="default"/>
                <w:spacing w:val="-2"/>
                <w:sz w:val="21"/>
                <w:szCs w:val="21"/>
              </w:rPr>
              <w:t>经营性应付项目的增加（减少以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12,553,770.95</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64,743,285.55</w:t>
            </w:r>
            <w:r>
              <w:rPr>
                <w:rFonts w:ascii="宋体"/>
                <w:b/>
                <w:w w:val="99"/>
                <w:sz w:val="21"/>
              </w:rPr>
              <w:t> </w:t>
            </w:r>
            <w:r>
              <w:rPr>
                <w:rFonts w:ascii="宋体"/>
                <w:sz w:val="21"/>
              </w:rPr>
            </w:r>
          </w:p>
        </w:tc>
      </w:tr>
      <w:tr>
        <w:trPr>
          <w:trHeight w:val="41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w w:val="100"/>
                <w:sz w:val="21"/>
              </w:rPr>
              <w:t> </w:t>
            </w:r>
          </w:p>
        </w:tc>
      </w:tr>
      <w:tr>
        <w:trPr>
          <w:trHeight w:val="41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96,537,059.74</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124,118,267.71</w:t>
            </w:r>
            <w:r>
              <w:rPr>
                <w:rFonts w:ascii="宋体"/>
                <w:sz w:val="21"/>
              </w:rPr>
              <w:t> </w:t>
            </w:r>
          </w:p>
        </w:tc>
      </w:tr>
      <w:tr>
        <w:trPr>
          <w:trHeight w:val="81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99"/>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b/>
                <w:bCs/>
                <w:w w:val="100"/>
                <w:sz w:val="21"/>
                <w:szCs w:val="21"/>
              </w:rPr>
              <w:t> </w:t>
            </w:r>
            <w:r>
              <w:rPr>
                <w:rFonts w:ascii="宋体" w:hAnsi="宋体" w:cs="宋体" w:eastAsia="宋体" w:hint="default"/>
                <w:b/>
                <w:bCs/>
                <w:sz w:val="21"/>
                <w:szCs w:val="21"/>
              </w:rPr>
              <w:t>资活动：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40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41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w w:val="100"/>
                <w:sz w:val="21"/>
              </w:rPr>
              <w:t> </w:t>
            </w:r>
          </w:p>
        </w:tc>
      </w:tr>
      <w:tr>
        <w:trPr>
          <w:trHeight w:val="41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41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3"/>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41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767,924,676.92</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586,048,073.84</w:t>
            </w:r>
            <w:r>
              <w:rPr>
                <w:rFonts w:ascii="宋体"/>
                <w:sz w:val="21"/>
              </w:rPr>
              <w:t> </w:t>
            </w:r>
          </w:p>
        </w:tc>
      </w:tr>
      <w:tr>
        <w:trPr>
          <w:trHeight w:val="41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586,048,073.84</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244,814,196.51</w:t>
            </w:r>
            <w:r>
              <w:rPr>
                <w:rFonts w:ascii="宋体"/>
                <w:sz w:val="21"/>
              </w:rPr>
              <w:t> </w:t>
            </w:r>
          </w:p>
        </w:tc>
      </w:tr>
      <w:tr>
        <w:trPr>
          <w:trHeight w:val="40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r>
      <w:tr>
        <w:trPr>
          <w:trHeight w:val="41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w w:val="100"/>
                <w:sz w:val="21"/>
              </w:rPr>
              <w:t> </w:t>
            </w:r>
          </w:p>
        </w:tc>
      </w:tr>
      <w:tr>
        <w:trPr>
          <w:trHeight w:val="41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181,876,603.08</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341,233,877.33</w:t>
            </w:r>
            <w:r>
              <w:rPr>
                <w:rFonts w:ascii="宋体"/>
                <w:sz w:val="21"/>
              </w:rPr>
              <w:t> </w:t>
            </w:r>
          </w:p>
        </w:tc>
      </w:tr>
    </w:tbl>
    <w:p>
      <w:pPr>
        <w:spacing w:line="240" w:lineRule="auto" w:before="12"/>
        <w:rPr>
          <w:rFonts w:ascii="宋体" w:hAnsi="宋体" w:cs="宋体" w:eastAsia="宋体" w:hint="default"/>
          <w:sz w:val="29"/>
          <w:szCs w:val="29"/>
        </w:rPr>
      </w:pPr>
    </w:p>
    <w:p>
      <w:pPr>
        <w:pStyle w:val="Heading2"/>
        <w:spacing w:line="240" w:lineRule="auto" w:before="36"/>
        <w:ind w:left="216" w:right="228"/>
        <w:jc w:val="left"/>
        <w:rPr>
          <w:rFonts w:ascii="宋体" w:hAnsi="宋体" w:cs="宋体" w:eastAsia="宋体" w:hint="default"/>
          <w:b w:val="0"/>
          <w:bCs w:val="0"/>
        </w:rPr>
      </w:pPr>
      <w:r>
        <w:rPr>
          <w:rFonts w:ascii="宋体" w:hAnsi="宋体" w:cs="宋体" w:eastAsia="宋体" w:hint="default"/>
        </w:rPr>
        <w:t>(2).</w:t>
      </w:r>
      <w:r>
        <w:rPr/>
        <w:t>本期支付的取得子公司的现金净额</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240" w:lineRule="auto"/>
        <w:ind w:left="216" w:right="228"/>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left="216" w:right="228"/>
        <w:jc w:val="left"/>
        <w:rPr>
          <w:rFonts w:ascii="宋体" w:hAnsi="宋体" w:cs="宋体" w:eastAsia="宋体" w:hint="default"/>
          <w:b w:val="0"/>
          <w:bCs w:val="0"/>
        </w:rPr>
      </w:pPr>
      <w:r>
        <w:rPr>
          <w:rFonts w:ascii="宋体" w:hAnsi="宋体" w:cs="宋体" w:eastAsia="宋体" w:hint="default"/>
        </w:rPr>
        <w:t>(3).</w:t>
      </w:r>
      <w:r>
        <w:rPr/>
        <w:t>本期收到的处置子公司的现金净额</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240" w:lineRule="auto"/>
        <w:ind w:left="216" w:right="228"/>
        <w:jc w:val="left"/>
      </w:pPr>
      <w:r>
        <w:rPr/>
        <w:t>□适用 √不适用</w:t>
      </w:r>
    </w:p>
    <w:p>
      <w:pPr>
        <w:spacing w:after="0" w:line="240" w:lineRule="auto"/>
        <w:jc w:val="left"/>
        <w:sectPr>
          <w:pgSz w:w="11910" w:h="16840"/>
          <w:pgMar w:header="1050" w:footer="1375" w:top="1280" w:bottom="1560" w:left="1060" w:right="1560"/>
        </w:sectPr>
      </w:pPr>
    </w:p>
    <w:p>
      <w:pPr>
        <w:pStyle w:val="Heading2"/>
        <w:spacing w:line="240" w:lineRule="auto" w:before="114"/>
        <w:ind w:left="236" w:right="228"/>
        <w:jc w:val="left"/>
        <w:rPr>
          <w:rFonts w:ascii="宋体" w:hAnsi="宋体" w:cs="宋体" w:eastAsia="宋体" w:hint="default"/>
          <w:b w:val="0"/>
          <w:bCs w:val="0"/>
        </w:rPr>
      </w:pPr>
      <w:r>
        <w:rPr>
          <w:rFonts w:ascii="宋体" w:hAnsi="宋体" w:cs="宋体" w:eastAsia="宋体" w:hint="default"/>
        </w:rPr>
        <w:t>(4).</w:t>
      </w:r>
      <w:r>
        <w:rPr/>
        <w:t>现金和现金等价物的构成</w:t>
      </w:r>
      <w:r>
        <w:rPr>
          <w:rFonts w:ascii="宋体" w:hAnsi="宋体" w:cs="宋体" w:eastAsia="宋体" w:hint="default"/>
          <w:w w:val="99"/>
        </w:rPr>
        <w:t> </w:t>
      </w:r>
      <w:r>
        <w:rPr>
          <w:rFonts w:ascii="宋体" w:hAnsi="宋体" w:cs="宋体" w:eastAsia="宋体" w:hint="default"/>
          <w:b w:val="0"/>
          <w:bCs w:val="0"/>
        </w:rPr>
      </w:r>
    </w:p>
    <w:p>
      <w:pPr>
        <w:spacing w:line="240" w:lineRule="auto" w:before="4"/>
        <w:rPr>
          <w:rFonts w:ascii="宋体" w:hAnsi="宋体" w:cs="宋体" w:eastAsia="宋体" w:hint="default"/>
          <w:b/>
          <w:bCs/>
          <w:sz w:val="11"/>
          <w:szCs w:val="11"/>
        </w:rPr>
      </w:pPr>
    </w:p>
    <w:p>
      <w:pPr>
        <w:pStyle w:val="BodyText"/>
        <w:spacing w:line="240" w:lineRule="auto" w:before="36"/>
        <w:ind w:left="236" w:right="228"/>
        <w:jc w:val="left"/>
      </w:pPr>
      <w:r>
        <w:rPr/>
        <w:t>√适用 □不适用</w:t>
      </w:r>
    </w:p>
    <w:p>
      <w:pPr>
        <w:pStyle w:val="BodyText"/>
        <w:tabs>
          <w:tab w:pos="1051" w:val="left" w:leader="none"/>
        </w:tabs>
        <w:spacing w:line="240" w:lineRule="auto" w:before="126"/>
        <w:ind w:left="0" w:right="21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11"/>
        <w:gridCol w:w="2847"/>
        <w:gridCol w:w="2667"/>
      </w:tblGrid>
      <w:tr>
        <w:trPr>
          <w:trHeight w:val="295"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4"/>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99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r>
              <w:rPr>
                <w:rFonts w:ascii="宋体" w:hAnsi="宋体" w:cs="宋体" w:eastAsia="宋体" w:hint="default"/>
                <w:sz w:val="21"/>
                <w:szCs w:val="21"/>
              </w:rPr>
              <w:t> </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767,924,676.92</w:t>
            </w:r>
            <w:r>
              <w:rPr>
                <w:rFonts w:ascii="宋体"/>
                <w:sz w:val="21"/>
              </w:rPr>
              <w:t> </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586,048,073.84</w:t>
            </w:r>
            <w:r>
              <w:rPr>
                <w:rFonts w:ascii="宋体"/>
                <w:sz w:val="21"/>
              </w:rPr>
              <w:t> </w:t>
            </w:r>
          </w:p>
        </w:tc>
      </w:tr>
      <w:tr>
        <w:trPr>
          <w:trHeight w:val="295"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r>
              <w:rPr>
                <w:rFonts w:ascii="宋体" w:hAnsi="宋体" w:cs="宋体" w:eastAsia="宋体" w:hint="default"/>
                <w:sz w:val="21"/>
                <w:szCs w:val="21"/>
              </w:rPr>
              <w:t> </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108,932.18</w:t>
            </w:r>
            <w:r>
              <w:rPr>
                <w:rFonts w:ascii="宋体"/>
                <w:sz w:val="21"/>
              </w:rPr>
              <w:t> </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97,612.93</w:t>
            </w:r>
            <w:r>
              <w:rPr>
                <w:rFonts w:ascii="宋体"/>
                <w:sz w:val="21"/>
              </w:rPr>
              <w:t> </w:t>
            </w:r>
          </w:p>
        </w:tc>
      </w:tr>
      <w:tr>
        <w:trPr>
          <w:trHeight w:val="293"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可随时用于支付的银行存款</w:t>
            </w:r>
            <w:r>
              <w:rPr>
                <w:rFonts w:ascii="宋体" w:hAnsi="宋体" w:cs="宋体" w:eastAsia="宋体" w:hint="default"/>
                <w:sz w:val="21"/>
                <w:szCs w:val="21"/>
              </w:rPr>
              <w:t> </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767,815,744.74</w:t>
            </w:r>
            <w:r>
              <w:rPr>
                <w:rFonts w:ascii="宋体"/>
                <w:sz w:val="21"/>
              </w:rPr>
              <w:t> </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585,950,460.91</w:t>
            </w:r>
            <w:r>
              <w:rPr>
                <w:rFonts w:ascii="宋体"/>
                <w:sz w:val="21"/>
              </w:rPr>
              <w:t> </w:t>
            </w:r>
          </w:p>
        </w:tc>
      </w:tr>
      <w:tr>
        <w:trPr>
          <w:trHeight w:val="557"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可随时用于支付的其他货币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可用于支付的存放中央银行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w:t>
            </w:r>
            <w:r>
              <w:rPr>
                <w:rFonts w:ascii="宋体" w:hAnsi="宋体" w:cs="宋体" w:eastAsia="宋体" w:hint="default"/>
                <w:sz w:val="21"/>
                <w:szCs w:val="21"/>
              </w:rPr>
              <w:t> </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存放同业款项</w:t>
            </w:r>
            <w:r>
              <w:rPr>
                <w:rFonts w:ascii="宋体" w:hAnsi="宋体" w:cs="宋体" w:eastAsia="宋体" w:hint="default"/>
                <w:sz w:val="21"/>
                <w:szCs w:val="21"/>
              </w:rPr>
              <w:t> </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96"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拆放同业款项</w:t>
            </w:r>
            <w:r>
              <w:rPr>
                <w:rFonts w:ascii="宋体" w:hAnsi="宋体" w:cs="宋体" w:eastAsia="宋体" w:hint="default"/>
                <w:sz w:val="21"/>
                <w:szCs w:val="21"/>
              </w:rPr>
              <w:t> </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r>
              <w:rPr>
                <w:rFonts w:ascii="宋体" w:hAnsi="宋体" w:cs="宋体" w:eastAsia="宋体" w:hint="default"/>
                <w:sz w:val="21"/>
                <w:szCs w:val="21"/>
              </w:rPr>
              <w:t> </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r>
              <w:rPr>
                <w:rFonts w:ascii="宋体" w:hAnsi="宋体" w:cs="宋体" w:eastAsia="宋体" w:hint="default"/>
                <w:sz w:val="21"/>
                <w:szCs w:val="21"/>
              </w:rPr>
              <w:t> </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r>
              <w:rPr>
                <w:rFonts w:ascii="宋体" w:hAnsi="宋体" w:cs="宋体" w:eastAsia="宋体" w:hint="default"/>
                <w:sz w:val="21"/>
                <w:szCs w:val="21"/>
              </w:rPr>
              <w:t> </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767,924,676.92</w:t>
            </w:r>
            <w:r>
              <w:rPr>
                <w:rFonts w:ascii="宋体"/>
                <w:sz w:val="21"/>
              </w:rPr>
              <w:t> </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586,048,073.84</w:t>
            </w:r>
            <w:r>
              <w:rPr>
                <w:rFonts w:ascii="宋体"/>
                <w:sz w:val="21"/>
              </w:rPr>
              <w:t> </w:t>
            </w:r>
          </w:p>
        </w:tc>
      </w:tr>
      <w:tr>
        <w:trPr>
          <w:trHeight w:val="557"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其中：母公司或集团内子公司使用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r>
              <w:rPr>
                <w:rFonts w:ascii="宋体" w:hAnsi="宋体" w:cs="宋体" w:eastAsia="宋体" w:hint="default"/>
                <w:sz w:val="21"/>
                <w:szCs w:val="21"/>
              </w:rPr>
              <w:t> </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236" w:right="228"/>
        <w:jc w:val="left"/>
      </w:pPr>
      <w:r>
        <w:rPr/>
        <w:t>其他说明：</w:t>
      </w:r>
    </w:p>
    <w:p>
      <w:pPr>
        <w:spacing w:line="240" w:lineRule="auto" w:before="3"/>
        <w:rPr>
          <w:rFonts w:ascii="宋体" w:hAnsi="宋体" w:cs="宋体" w:eastAsia="宋体" w:hint="default"/>
          <w:sz w:val="14"/>
          <w:szCs w:val="14"/>
        </w:rPr>
      </w:pPr>
    </w:p>
    <w:p>
      <w:pPr>
        <w:pStyle w:val="BodyText"/>
        <w:spacing w:line="240" w:lineRule="auto"/>
        <w:ind w:left="236" w:right="228"/>
        <w:jc w:val="left"/>
      </w:pPr>
      <w:r>
        <w:rPr/>
        <w:t>□适用 √不适用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line="403" w:lineRule="auto" w:before="0"/>
        <w:ind w:left="236" w:right="228" w:firstLine="0"/>
        <w:jc w:val="left"/>
        <w:rPr>
          <w:rFonts w:ascii="宋体" w:hAnsi="宋体" w:cs="宋体" w:eastAsia="宋体" w:hint="default"/>
          <w:sz w:val="21"/>
          <w:szCs w:val="21"/>
        </w:rPr>
      </w:pPr>
      <w:r>
        <w:rPr>
          <w:rFonts w:ascii="宋体" w:hAnsi="宋体" w:cs="宋体" w:eastAsia="宋体" w:hint="default"/>
          <w:b/>
          <w:bCs/>
          <w:sz w:val="21"/>
          <w:szCs w:val="21"/>
        </w:rPr>
        <w:t>80</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56" w:lineRule="exact"/>
        <w:ind w:left="236" w:right="228"/>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left="236" w:right="228"/>
        <w:jc w:val="left"/>
        <w:rPr>
          <w:rFonts w:ascii="宋体" w:hAnsi="宋体" w:cs="宋体" w:eastAsia="宋体" w:hint="default"/>
          <w:b w:val="0"/>
          <w:bCs w:val="0"/>
        </w:rPr>
      </w:pPr>
      <w:r>
        <w:rPr>
          <w:rFonts w:ascii="宋体" w:hAnsi="宋体" w:cs="宋体" w:eastAsia="宋体" w:hint="default"/>
        </w:rPr>
        <w:t>81</w:t>
      </w:r>
      <w:r>
        <w:rPr/>
        <w:t>、</w:t>
      </w:r>
      <w:r>
        <w:rPr>
          <w:spacing w:val="-26"/>
        </w:rPr>
        <w:t> </w:t>
      </w:r>
      <w:r>
        <w:rPr/>
        <w:t>所有权或使用权受到限制的资产</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1"/>
          <w:szCs w:val="11"/>
        </w:rPr>
      </w:pPr>
    </w:p>
    <w:p>
      <w:pPr>
        <w:pStyle w:val="BodyText"/>
        <w:spacing w:line="240" w:lineRule="auto" w:before="36"/>
        <w:ind w:left="236" w:right="228"/>
        <w:jc w:val="left"/>
      </w:pPr>
      <w:r>
        <w:rPr/>
        <w:t>√适用 □不适用</w:t>
      </w:r>
    </w:p>
    <w:p>
      <w:pPr>
        <w:spacing w:before="1"/>
        <w:ind w:left="0" w:right="114" w:firstLine="0"/>
        <w:jc w:val="right"/>
        <w:rPr>
          <w:rFonts w:ascii="宋体" w:hAnsi="宋体" w:cs="宋体" w:eastAsia="宋体" w:hint="default"/>
          <w:sz w:val="20"/>
          <w:szCs w:val="20"/>
        </w:rPr>
      </w:pPr>
      <w:r>
        <w:rPr>
          <w:rFonts w:ascii="宋体" w:hAnsi="宋体" w:cs="宋体" w:eastAsia="宋体" w:hint="default"/>
          <w:sz w:val="20"/>
          <w:szCs w:val="20"/>
        </w:rPr>
        <w:t>单位：元</w:t>
      </w:r>
      <w:r>
        <w:rPr>
          <w:rFonts w:ascii="宋体" w:hAnsi="宋体" w:cs="宋体" w:eastAsia="宋体" w:hint="default"/>
          <w:spacing w:val="99"/>
          <w:sz w:val="20"/>
          <w:szCs w:val="20"/>
        </w:rPr>
        <w:t> </w:t>
      </w:r>
      <w:r>
        <w:rPr>
          <w:rFonts w:ascii="宋体" w:hAnsi="宋体" w:cs="宋体" w:eastAsia="宋体" w:hint="default"/>
          <w:spacing w:val="99"/>
          <w:sz w:val="20"/>
          <w:szCs w:val="20"/>
        </w:rPr>
      </w:r>
      <w:r>
        <w:rPr>
          <w:rFonts w:ascii="宋体" w:hAnsi="宋体" w:cs="宋体" w:eastAsia="宋体" w:hint="default"/>
          <w:sz w:val="20"/>
          <w:szCs w:val="20"/>
        </w:rPr>
        <w:t>币种：人民币</w:t>
      </w:r>
      <w:r>
        <w:rPr>
          <w:rFonts w:ascii="宋体" w:hAnsi="宋体" w:cs="宋体" w:eastAsia="宋体" w:hint="default"/>
          <w:sz w:val="20"/>
          <w:szCs w:val="20"/>
        </w:rPr>
        <w:t> </w:t>
      </w:r>
    </w:p>
    <w:p>
      <w:pPr>
        <w:spacing w:line="240" w:lineRule="auto" w:before="3"/>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31"/>
        <w:gridCol w:w="3022"/>
        <w:gridCol w:w="2672"/>
      </w:tblGrid>
      <w:tr>
        <w:trPr>
          <w:trHeight w:val="410"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4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75" w:right="0"/>
              <w:jc w:val="left"/>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09" w:right="0"/>
              <w:jc w:val="left"/>
              <w:rPr>
                <w:rFonts w:ascii="宋体" w:hAnsi="宋体" w:cs="宋体" w:eastAsia="宋体" w:hint="default"/>
                <w:sz w:val="21"/>
                <w:szCs w:val="21"/>
              </w:rPr>
            </w:pPr>
            <w:r>
              <w:rPr>
                <w:rFonts w:ascii="宋体" w:hAnsi="宋体" w:cs="宋体" w:eastAsia="宋体" w:hint="default"/>
                <w:sz w:val="21"/>
                <w:szCs w:val="21"/>
              </w:rPr>
              <w:t>受限原因</w:t>
            </w:r>
            <w:r>
              <w:rPr>
                <w:rFonts w:ascii="宋体" w:hAnsi="宋体" w:cs="宋体" w:eastAsia="宋体" w:hint="default"/>
                <w:sz w:val="21"/>
                <w:szCs w:val="21"/>
              </w:rPr>
              <w:t> </w:t>
            </w:r>
          </w:p>
        </w:tc>
      </w:tr>
      <w:tr>
        <w:trPr>
          <w:trHeight w:val="410"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8"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spacing w:val="-1"/>
                <w:sz w:val="21"/>
              </w:rPr>
              <w:t>168,000.00</w:t>
            </w:r>
            <w:r>
              <w:rPr>
                <w:rFonts w:ascii="宋体"/>
                <w:sz w:val="21"/>
              </w:rPr>
              <w:t> </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8" w:right="0"/>
              <w:jc w:val="left"/>
              <w:rPr>
                <w:rFonts w:ascii="宋体" w:hAnsi="宋体" w:cs="宋体" w:eastAsia="宋体" w:hint="default"/>
                <w:sz w:val="21"/>
                <w:szCs w:val="21"/>
              </w:rPr>
            </w:pPr>
            <w:r>
              <w:rPr>
                <w:rFonts w:ascii="宋体" w:hAnsi="宋体" w:cs="宋体" w:eastAsia="宋体" w:hint="default"/>
                <w:sz w:val="21"/>
                <w:szCs w:val="21"/>
              </w:rPr>
              <w:t>受限银行保证金</w:t>
            </w:r>
            <w:r>
              <w:rPr>
                <w:rFonts w:ascii="宋体" w:hAnsi="宋体" w:cs="宋体" w:eastAsia="宋体" w:hint="default"/>
                <w:sz w:val="21"/>
                <w:szCs w:val="21"/>
              </w:rPr>
              <w:t> </w:t>
            </w:r>
          </w:p>
        </w:tc>
      </w:tr>
      <w:tr>
        <w:trPr>
          <w:trHeight w:val="411"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4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宋体" w:hAnsi="宋体" w:cs="宋体" w:eastAsia="宋体" w:hint="default"/>
                <w:sz w:val="21"/>
                <w:szCs w:val="21"/>
              </w:rPr>
            </w:pPr>
            <w:r>
              <w:rPr>
                <w:rFonts w:ascii="宋体"/>
                <w:spacing w:val="-1"/>
                <w:sz w:val="21"/>
              </w:rPr>
              <w:t>168,000.00</w:t>
            </w:r>
            <w:r>
              <w:rPr>
                <w:rFonts w:ascii="宋体"/>
                <w:sz w:val="21"/>
              </w:rPr>
              <w:t> </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 w:right="0"/>
              <w:jc w:val="center"/>
              <w:rPr>
                <w:rFonts w:ascii="宋体" w:hAnsi="宋体" w:cs="宋体" w:eastAsia="宋体" w:hint="default"/>
                <w:sz w:val="21"/>
                <w:szCs w:val="21"/>
              </w:rPr>
            </w:pP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403" w:lineRule="auto" w:before="36"/>
        <w:ind w:left="236" w:right="7980"/>
        <w:jc w:val="left"/>
      </w:pPr>
      <w:r>
        <w:rPr/>
        <w:t>其他说明：</w:t>
      </w:r>
      <w:r>
        <w:rPr>
          <w:spacing w:val="-102"/>
        </w:rPr>
        <w:t> </w:t>
      </w:r>
      <w:r>
        <w:rPr>
          <w:spacing w:val="-102"/>
        </w:rPr>
      </w:r>
      <w:r>
        <w:rPr/>
        <w:t>无</w:t>
      </w:r>
    </w:p>
    <w:p>
      <w:pPr>
        <w:spacing w:after="0" w:line="403" w:lineRule="auto"/>
        <w:jc w:val="left"/>
        <w:sectPr>
          <w:pgSz w:w="11910" w:h="16840"/>
          <w:pgMar w:header="1050" w:footer="1375" w:top="1280" w:bottom="1560" w:left="1040" w:right="1580"/>
        </w:sectPr>
      </w:pPr>
    </w:p>
    <w:p>
      <w:pPr>
        <w:pStyle w:val="Heading2"/>
        <w:spacing w:line="240" w:lineRule="auto" w:before="114"/>
        <w:ind w:left="216" w:right="139"/>
        <w:jc w:val="left"/>
        <w:rPr>
          <w:rFonts w:ascii="宋体" w:hAnsi="宋体" w:cs="宋体" w:eastAsia="宋体" w:hint="default"/>
          <w:b w:val="0"/>
          <w:bCs w:val="0"/>
        </w:rPr>
      </w:pPr>
      <w:r>
        <w:rPr>
          <w:rFonts w:ascii="宋体" w:hAnsi="宋体" w:cs="宋体" w:eastAsia="宋体" w:hint="default"/>
        </w:rPr>
        <w:t>82</w:t>
      </w:r>
      <w:r>
        <w:rPr/>
        <w:t>、</w:t>
      </w:r>
      <w:r>
        <w:rPr>
          <w:spacing w:val="-26"/>
        </w:rPr>
        <w:t> </w:t>
      </w:r>
      <w:r>
        <w:rPr/>
        <w:t>外币货币性项目</w:t>
      </w:r>
      <w:r>
        <w:rPr>
          <w:rFonts w:ascii="宋体" w:hAnsi="宋体" w:cs="宋体" w:eastAsia="宋体" w:hint="default"/>
          <w:w w:val="99"/>
        </w:rPr>
        <w:t> </w:t>
      </w:r>
      <w:r>
        <w:rPr>
          <w:rFonts w:ascii="宋体" w:hAnsi="宋体" w:cs="宋体" w:eastAsia="宋体" w:hint="default"/>
          <w:b w:val="0"/>
          <w:bCs w:val="0"/>
        </w:rPr>
      </w:r>
    </w:p>
    <w:p>
      <w:pPr>
        <w:spacing w:before="56"/>
        <w:ind w:left="216" w:right="139"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pacing w:val="-79"/>
          <w:sz w:val="20"/>
          <w:szCs w:val="20"/>
        </w:rPr>
        <w:t> </w:t>
      </w:r>
      <w:r>
        <w:rPr>
          <w:rFonts w:ascii="宋体" w:hAnsi="宋体" w:cs="宋体" w:eastAsia="宋体" w:hint="default"/>
          <w:b/>
          <w:bCs/>
          <w:sz w:val="21"/>
          <w:szCs w:val="21"/>
        </w:rPr>
        <w:t>外币货币性项目</w:t>
      </w:r>
      <w:r>
        <w:rPr>
          <w:rFonts w:ascii="宋体" w:hAnsi="宋体" w:cs="宋体" w:eastAsia="宋体" w:hint="default"/>
          <w:w w:val="99"/>
          <w:sz w:val="20"/>
          <w:szCs w:val="20"/>
        </w:rPr>
        <w:t> </w:t>
      </w:r>
      <w:r>
        <w:rPr>
          <w:rFonts w:ascii="宋体" w:hAnsi="宋体" w:cs="宋体" w:eastAsia="宋体" w:hint="default"/>
          <w:sz w:val="20"/>
          <w:szCs w:val="20"/>
        </w:rPr>
      </w:r>
    </w:p>
    <w:p>
      <w:pPr>
        <w:spacing w:line="240" w:lineRule="auto" w:before="3"/>
        <w:rPr>
          <w:rFonts w:ascii="宋体" w:hAnsi="宋体" w:cs="宋体" w:eastAsia="宋体" w:hint="default"/>
          <w:sz w:val="14"/>
          <w:szCs w:val="14"/>
        </w:rPr>
      </w:pPr>
    </w:p>
    <w:p>
      <w:pPr>
        <w:pStyle w:val="BodyText"/>
        <w:spacing w:line="240" w:lineRule="auto"/>
        <w:ind w:left="216" w:right="139"/>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644" w:right="103" w:hanging="428"/>
        <w:jc w:val="left"/>
        <w:rPr>
          <w:rFonts w:ascii="宋体" w:hAnsi="宋体" w:cs="宋体" w:eastAsia="宋体" w:hint="default"/>
          <w:b w:val="0"/>
          <w:bCs w:val="0"/>
        </w:rPr>
      </w:pPr>
      <w:r>
        <w:rPr>
          <w:rFonts w:ascii="宋体" w:hAnsi="宋体" w:cs="宋体" w:eastAsia="宋体" w:hint="default"/>
          <w:spacing w:val="-1"/>
        </w:rPr>
        <w:t>(2).</w:t>
      </w:r>
      <w:r>
        <w:rPr>
          <w:spacing w:val="-1"/>
        </w:rPr>
        <w:t>境外经营实体说明，包括对于重要的境外经营实体，应披露其境外主要经营地、记账本位币</w:t>
      </w:r>
      <w:r>
        <w:rPr>
          <w:spacing w:val="-86"/>
        </w:rPr>
        <w:t> </w:t>
      </w:r>
      <w:r>
        <w:rPr>
          <w:spacing w:val="-86"/>
        </w:rPr>
      </w:r>
      <w:r>
        <w:rPr/>
        <w:t>及选择依据，记账本位币发生变化的还应披露原因</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240" w:lineRule="auto"/>
        <w:ind w:left="216" w:right="139"/>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left="216" w:right="139"/>
        <w:jc w:val="left"/>
        <w:rPr>
          <w:rFonts w:ascii="宋体" w:hAnsi="宋体" w:cs="宋体" w:eastAsia="宋体" w:hint="default"/>
          <w:b w:val="0"/>
          <w:bCs w:val="0"/>
        </w:rPr>
      </w:pPr>
      <w:r>
        <w:rPr>
          <w:rFonts w:ascii="宋体" w:hAnsi="宋体" w:cs="宋体" w:eastAsia="宋体" w:hint="default"/>
        </w:rPr>
        <w:t>83</w:t>
      </w:r>
      <w:r>
        <w:rPr/>
        <w:t>、</w:t>
      </w:r>
      <w:r>
        <w:rPr>
          <w:spacing w:val="-26"/>
        </w:rPr>
        <w:t> </w:t>
      </w:r>
      <w:r>
        <w:rPr/>
        <w:t>套期</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240" w:lineRule="auto"/>
        <w:ind w:left="216" w:right="139"/>
        <w:jc w:val="left"/>
      </w:pPr>
      <w:r>
        <w:rPr/>
        <w:t>□适用 √不适用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2"/>
        <w:spacing w:line="290" w:lineRule="auto"/>
        <w:ind w:left="216" w:right="6351"/>
        <w:jc w:val="left"/>
        <w:rPr>
          <w:rFonts w:ascii="宋体" w:hAnsi="宋体" w:cs="宋体" w:eastAsia="宋体" w:hint="default"/>
          <w:b w:val="0"/>
          <w:bCs w:val="0"/>
        </w:rPr>
      </w:pPr>
      <w:r>
        <w:rPr>
          <w:rFonts w:ascii="宋体" w:hAnsi="宋体" w:cs="宋体" w:eastAsia="宋体" w:hint="default"/>
        </w:rPr>
        <w:t>84</w:t>
      </w:r>
      <w:r>
        <w:rPr/>
        <w:t>、</w:t>
      </w:r>
      <w:r>
        <w:rPr>
          <w:spacing w:val="-25"/>
        </w:rPr>
        <w:t> </w:t>
      </w:r>
      <w:r>
        <w:rPr/>
        <w:t>政府补助</w:t>
      </w:r>
      <w:r>
        <w:rPr>
          <w:w w:val="100"/>
        </w:rPr>
        <w:t> </w:t>
      </w:r>
      <w:r>
        <w:rPr>
          <w:rFonts w:ascii="宋体" w:hAnsi="宋体" w:cs="宋体" w:eastAsia="宋体" w:hint="default"/>
        </w:rPr>
        <w:t>(1).</w:t>
      </w:r>
      <w:r>
        <w:rPr/>
        <w:t>政府补助基本情况</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7"/>
          <w:szCs w:val="7"/>
        </w:rPr>
      </w:pPr>
    </w:p>
    <w:p>
      <w:pPr>
        <w:pStyle w:val="BodyText"/>
        <w:tabs>
          <w:tab w:pos="1059" w:val="left" w:leader="none"/>
        </w:tabs>
        <w:spacing w:line="240" w:lineRule="auto" w:before="36"/>
        <w:ind w:left="216" w:right="139"/>
        <w:jc w:val="left"/>
      </w:pPr>
      <w:r>
        <w:rPr/>
        <w:t>√适用</w:t>
        <w:tab/>
        <w:t>□不适用</w:t>
      </w:r>
    </w:p>
    <w:p>
      <w:pPr>
        <w:pStyle w:val="BodyText"/>
        <w:tabs>
          <w:tab w:pos="1051" w:val="left" w:leader="none"/>
        </w:tabs>
        <w:spacing w:line="240" w:lineRule="auto" w:before="126"/>
        <w:ind w:left="0" w:right="13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06"/>
        <w:gridCol w:w="2206"/>
        <w:gridCol w:w="2206"/>
        <w:gridCol w:w="2206"/>
      </w:tblGrid>
      <w:tr>
        <w:trPr>
          <w:trHeight w:val="281"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列报项目</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
              <w:jc w:val="right"/>
              <w:rPr>
                <w:rFonts w:ascii="宋体" w:hAnsi="宋体" w:cs="宋体" w:eastAsia="宋体" w:hint="default"/>
                <w:sz w:val="21"/>
                <w:szCs w:val="21"/>
              </w:rPr>
            </w:pPr>
            <w:r>
              <w:rPr>
                <w:rFonts w:ascii="宋体" w:hAnsi="宋体" w:cs="宋体" w:eastAsia="宋体" w:hint="default"/>
                <w:spacing w:val="-2"/>
                <w:sz w:val="21"/>
                <w:szCs w:val="21"/>
              </w:rPr>
              <w:t>计入当期损益的金额</w:t>
            </w:r>
            <w:r>
              <w:rPr>
                <w:rFonts w:ascii="宋体" w:hAnsi="宋体" w:cs="宋体" w:eastAsia="宋体" w:hint="default"/>
                <w:sz w:val="21"/>
                <w:szCs w:val="21"/>
              </w:rPr>
              <w:t> </w:t>
            </w:r>
          </w:p>
        </w:tc>
      </w:tr>
      <w:tr>
        <w:trPr>
          <w:trHeight w:val="28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软件产品增值税退税</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28,910,824.61</w:t>
            </w:r>
            <w:r>
              <w:rPr>
                <w:rFonts w:ascii="宋体"/>
                <w:sz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28,910,824.61</w:t>
            </w:r>
            <w:r>
              <w:rPr>
                <w:rFonts w:ascii="宋体"/>
                <w:sz w:val="21"/>
              </w:rPr>
              <w:t> </w:t>
            </w:r>
          </w:p>
        </w:tc>
      </w:tr>
      <w:tr>
        <w:trPr>
          <w:trHeight w:val="28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稳岗补贴</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38,407.51</w:t>
            </w:r>
            <w:r>
              <w:rPr>
                <w:rFonts w:ascii="宋体"/>
                <w:sz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38,407.51</w:t>
            </w:r>
            <w:r>
              <w:rPr>
                <w:rFonts w:ascii="宋体"/>
                <w:sz w:val="21"/>
              </w:rPr>
              <w:t> </w:t>
            </w:r>
          </w:p>
        </w:tc>
      </w:tr>
      <w:tr>
        <w:trPr>
          <w:trHeight w:val="281"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高新技术企业奖励</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260,000.00</w:t>
            </w:r>
            <w:r>
              <w:rPr>
                <w:rFonts w:ascii="宋体"/>
                <w:sz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260,000.00</w:t>
            </w:r>
            <w:r>
              <w:rPr>
                <w:rFonts w:ascii="宋体"/>
                <w:sz w:val="21"/>
              </w:rPr>
              <w:t> </w:t>
            </w:r>
          </w:p>
        </w:tc>
      </w:tr>
      <w:tr>
        <w:trPr>
          <w:trHeight w:val="555"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国家知识产权局北京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专利资助金</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7,500.00</w:t>
            </w:r>
            <w:r>
              <w:rPr>
                <w:rFonts w:ascii="宋体"/>
                <w:sz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7,500.00</w:t>
            </w:r>
            <w:r>
              <w:rPr>
                <w:rFonts w:ascii="宋体"/>
                <w:sz w:val="21"/>
              </w:rPr>
              <w:t> </w:t>
            </w:r>
          </w:p>
        </w:tc>
      </w:tr>
      <w:tr>
        <w:trPr>
          <w:trHeight w:val="828"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中关村科技园区海淀</w:t>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pacing w:val="8"/>
                <w:sz w:val="21"/>
                <w:szCs w:val="21"/>
              </w:rPr>
              <w:t>园管理委员会专项资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金</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80,000.00</w:t>
            </w:r>
            <w:r>
              <w:rPr>
                <w:rFonts w:ascii="宋体"/>
                <w:sz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80,000.00</w:t>
            </w:r>
            <w:r>
              <w:rPr>
                <w:rFonts w:ascii="宋体"/>
                <w:sz w:val="21"/>
              </w:rPr>
              <w:t> </w:t>
            </w:r>
          </w:p>
        </w:tc>
      </w:tr>
      <w:tr>
        <w:trPr>
          <w:trHeight w:val="55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
                <w:sz w:val="21"/>
                <w:szCs w:val="21"/>
              </w:rPr>
              <w:t> </w:t>
            </w:r>
            <w:r>
              <w:rPr>
                <w:rFonts w:ascii="宋体" w:hAnsi="宋体" w:cs="宋体" w:eastAsia="宋体" w:hint="default"/>
                <w:sz w:val="21"/>
                <w:szCs w:val="21"/>
              </w:rPr>
              <w:t>年工业发展专项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500,000.00</w:t>
            </w:r>
            <w:r>
              <w:rPr>
                <w:rFonts w:ascii="宋体"/>
                <w:sz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500,000.00</w:t>
            </w:r>
            <w:r>
              <w:rPr>
                <w:rFonts w:ascii="宋体"/>
                <w:sz w:val="21"/>
              </w:rPr>
              <w:t> </w:t>
            </w:r>
          </w:p>
        </w:tc>
      </w:tr>
      <w:tr>
        <w:trPr>
          <w:trHeight w:val="55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
                <w:sz w:val="21"/>
                <w:szCs w:val="21"/>
              </w:rPr>
              <w:t> </w:t>
            </w:r>
            <w:r>
              <w:rPr>
                <w:rFonts w:ascii="宋体" w:hAnsi="宋体" w:cs="宋体" w:eastAsia="宋体" w:hint="default"/>
                <w:sz w:val="21"/>
                <w:szCs w:val="21"/>
              </w:rPr>
              <w:t>年度技术转移输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出方补助</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15,900.00</w:t>
            </w:r>
            <w:r>
              <w:rPr>
                <w:rFonts w:ascii="宋体"/>
                <w:sz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15,900.00</w:t>
            </w:r>
            <w:r>
              <w:rPr>
                <w:rFonts w:ascii="宋体"/>
                <w:sz w:val="21"/>
              </w:rPr>
              <w:t> </w:t>
            </w:r>
          </w:p>
        </w:tc>
      </w:tr>
    </w:tbl>
    <w:p>
      <w:pPr>
        <w:spacing w:line="240" w:lineRule="auto" w:before="11"/>
        <w:rPr>
          <w:rFonts w:ascii="宋体" w:hAnsi="宋体" w:cs="宋体" w:eastAsia="宋体" w:hint="default"/>
          <w:sz w:val="29"/>
          <w:szCs w:val="29"/>
        </w:rPr>
      </w:pPr>
    </w:p>
    <w:p>
      <w:pPr>
        <w:pStyle w:val="Heading2"/>
        <w:spacing w:line="240" w:lineRule="auto" w:before="36"/>
        <w:ind w:left="216" w:right="139"/>
        <w:jc w:val="left"/>
        <w:rPr>
          <w:rFonts w:ascii="宋体" w:hAnsi="宋体" w:cs="宋体" w:eastAsia="宋体" w:hint="default"/>
          <w:b w:val="0"/>
          <w:bCs w:val="0"/>
        </w:rPr>
      </w:pPr>
      <w:r>
        <w:rPr>
          <w:rFonts w:ascii="宋体" w:hAnsi="宋体" w:cs="宋体" w:eastAsia="宋体" w:hint="default"/>
        </w:rPr>
        <w:t>(2).</w:t>
      </w:r>
      <w:r>
        <w:rPr/>
        <w:t>政府补助退回情况</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348" w:lineRule="auto"/>
        <w:ind w:left="216" w:right="7375"/>
        <w:jc w:val="left"/>
      </w:pPr>
      <w:r>
        <w:rPr/>
        <w:t>□适用 √不适用</w:t>
      </w:r>
      <w:r>
        <w:rPr>
          <w:w w:val="100"/>
        </w:rPr>
        <w:t> </w:t>
      </w:r>
      <w:r>
        <w:rPr/>
        <w:t>其他说明：</w:t>
      </w:r>
    </w:p>
    <w:p>
      <w:pPr>
        <w:pStyle w:val="BodyText"/>
        <w:spacing w:line="240" w:lineRule="auto" w:before="31"/>
        <w:ind w:left="216" w:right="139"/>
        <w:jc w:val="left"/>
      </w:pPr>
      <w:r>
        <w:rPr>
          <w:w w:val="100"/>
        </w:rPr>
        <w:t>无</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216" w:right="139"/>
        <w:jc w:val="left"/>
        <w:rPr>
          <w:b w:val="0"/>
          <w:bCs w:val="0"/>
        </w:rPr>
      </w:pPr>
      <w:r>
        <w:rPr>
          <w:rFonts w:ascii="宋体" w:hAnsi="宋体" w:cs="宋体" w:eastAsia="宋体" w:hint="default"/>
        </w:rPr>
        <w:t>85</w:t>
      </w:r>
      <w:r>
        <w:rPr/>
        <w:t>、</w:t>
      </w:r>
      <w:r>
        <w:rPr>
          <w:spacing w:val="-25"/>
        </w:rPr>
        <w:t> </w:t>
      </w:r>
      <w:r>
        <w:rPr/>
        <w:t>其他</w:t>
      </w:r>
      <w:r>
        <w:rPr>
          <w:b w:val="0"/>
          <w:bCs w:val="0"/>
        </w:rPr>
      </w:r>
    </w:p>
    <w:p>
      <w:pPr>
        <w:spacing w:line="240" w:lineRule="auto" w:before="3"/>
        <w:rPr>
          <w:rFonts w:ascii="宋体" w:hAnsi="宋体" w:cs="宋体" w:eastAsia="宋体" w:hint="default"/>
          <w:b/>
          <w:bCs/>
          <w:sz w:val="14"/>
          <w:szCs w:val="14"/>
        </w:rPr>
      </w:pPr>
    </w:p>
    <w:p>
      <w:pPr>
        <w:pStyle w:val="BodyText"/>
        <w:spacing w:line="240" w:lineRule="auto"/>
        <w:ind w:left="216" w:right="139"/>
        <w:jc w:val="left"/>
      </w:pPr>
      <w:r>
        <w:rPr/>
        <w:t>□适用 √不适用</w:t>
      </w:r>
    </w:p>
    <w:p>
      <w:pPr>
        <w:spacing w:after="0" w:line="240" w:lineRule="auto"/>
        <w:jc w:val="left"/>
        <w:sectPr>
          <w:footerReference w:type="default" r:id="rId89"/>
          <w:pgSz w:w="11910" w:h="16840"/>
          <w:pgMar w:footer="1375" w:header="1050" w:top="1280" w:bottom="1560" w:left="1060" w:right="1660"/>
        </w:sectPr>
      </w:pPr>
    </w:p>
    <w:p>
      <w:pPr>
        <w:pStyle w:val="Heading2"/>
        <w:spacing w:line="240" w:lineRule="auto" w:before="114"/>
        <w:ind w:left="136" w:right="0"/>
        <w:jc w:val="left"/>
        <w:rPr>
          <w:b w:val="0"/>
          <w:bCs w:val="0"/>
        </w:rPr>
      </w:pPr>
      <w:r>
        <w:rPr/>
        <w:t>八、</w:t>
      </w:r>
      <w:r>
        <w:rPr>
          <w:spacing w:val="-101"/>
        </w:rPr>
        <w:t> </w:t>
      </w:r>
      <w:r>
        <w:rPr>
          <w:rFonts w:ascii="宋体" w:hAnsi="宋体" w:cs="宋体" w:eastAsia="宋体" w:hint="default"/>
          <w:spacing w:val="-101"/>
        </w:rPr>
      </w:r>
      <w:r>
        <w:rPr/>
        <w:t>合并范围的变更</w:t>
      </w:r>
      <w:r>
        <w:rPr>
          <w:b w:val="0"/>
          <w:bCs w:val="0"/>
        </w:rPr>
      </w:r>
    </w:p>
    <w:p>
      <w:pPr>
        <w:pStyle w:val="Heading2"/>
        <w:spacing w:line="240" w:lineRule="auto" w:before="56"/>
        <w:ind w:left="136"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非同一控制下企业合并</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240" w:lineRule="auto"/>
        <w:ind w:left="136" w:right="0"/>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136" w:right="0"/>
        <w:jc w:val="left"/>
        <w:rPr>
          <w:rFonts w:ascii="宋体" w:hAnsi="宋体" w:cs="宋体" w:eastAsia="宋体" w:hint="default"/>
          <w:b w:val="0"/>
          <w:bCs w:val="0"/>
        </w:rPr>
      </w:pPr>
      <w:r>
        <w:rPr>
          <w:rFonts w:ascii="宋体" w:hAnsi="宋体" w:cs="宋体" w:eastAsia="宋体" w:hint="default"/>
        </w:rPr>
        <w:t>2</w:t>
      </w:r>
      <w:r>
        <w:rPr/>
        <w:t>、</w:t>
      </w:r>
      <w:r>
        <w:rPr>
          <w:spacing w:val="-3"/>
        </w:rPr>
        <w:t> </w:t>
      </w:r>
      <w:r>
        <w:rPr/>
        <w:t>同一控制下企业合并</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240" w:lineRule="auto"/>
        <w:ind w:left="136" w:right="0"/>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136"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反向购买</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240" w:lineRule="auto"/>
        <w:ind w:left="136" w:right="0"/>
        <w:jc w:val="left"/>
      </w:pPr>
      <w:r>
        <w:rPr/>
        <w:t>□适用 √不适用</w:t>
      </w:r>
    </w:p>
    <w:p>
      <w:pPr>
        <w:spacing w:after="0" w:line="240" w:lineRule="auto"/>
        <w:jc w:val="left"/>
        <w:sectPr>
          <w:footerReference w:type="default" r:id="rId90"/>
          <w:pgSz w:w="11910" w:h="16840"/>
          <w:pgMar w:footer="1375" w:header="1050" w:top="1280" w:bottom="1560" w:left="1140" w:right="1660"/>
        </w:sectPr>
      </w:pPr>
    </w:p>
    <w:p>
      <w:pPr>
        <w:spacing w:before="28"/>
        <w:ind w:left="6395" w:right="6396"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400" w:lineRule="auto" w:before="36"/>
        <w:ind w:left="140" w:right="776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60" w:lineRule="exact"/>
        <w:ind w:left="140" w:right="7760"/>
        <w:jc w:val="left"/>
      </w:pPr>
      <w:r>
        <w:rPr/>
        <w:t>□适用 √不适用</w:t>
      </w:r>
    </w:p>
    <w:p>
      <w:pPr>
        <w:pStyle w:val="BodyText"/>
        <w:spacing w:line="240" w:lineRule="auto" w:before="126"/>
        <w:ind w:left="140" w:right="7760"/>
        <w:jc w:val="left"/>
      </w:pPr>
      <w:r>
        <w:rPr/>
        <w:t>其他说明：</w:t>
      </w:r>
    </w:p>
    <w:p>
      <w:pPr>
        <w:pStyle w:val="BodyText"/>
        <w:spacing w:line="240" w:lineRule="auto" w:before="123"/>
        <w:ind w:left="140" w:right="7760"/>
        <w:jc w:val="left"/>
      </w:pPr>
      <w:r>
        <w:rPr/>
        <w:t>□适用 √不适用</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74" w:lineRule="exact"/>
        <w:ind w:left="140" w:right="3375"/>
        <w:jc w:val="left"/>
      </w:pPr>
      <w:r>
        <w:rPr/>
        <w:t>是否存在通过多次交易分步处置对子公司投资且在本期丧失控制权的情形</w:t>
      </w:r>
    </w:p>
    <w:p>
      <w:pPr>
        <w:spacing w:line="261" w:lineRule="exact" w:before="0"/>
        <w:ind w:left="140" w:right="7760" w:firstLine="0"/>
        <w:jc w:val="left"/>
        <w:rPr>
          <w:rFonts w:ascii="宋体" w:hAnsi="宋体" w:cs="宋体" w:eastAsia="宋体" w:hint="default"/>
          <w:sz w:val="20"/>
          <w:szCs w:val="20"/>
        </w:rPr>
      </w:pPr>
      <w:r>
        <w:rPr>
          <w:rFonts w:ascii="宋体" w:hAnsi="宋体" w:cs="宋体" w:eastAsia="宋体" w:hint="default"/>
          <w:sz w:val="20"/>
          <w:szCs w:val="20"/>
        </w:rPr>
        <w:t>□适用</w:t>
      </w:r>
      <w:r>
        <w:rPr>
          <w:rFonts w:ascii="宋体" w:hAnsi="宋体" w:cs="宋体" w:eastAsia="宋体" w:hint="default"/>
          <w:spacing w:val="-3"/>
          <w:sz w:val="20"/>
          <w:szCs w:val="20"/>
        </w:rPr>
        <w:t> </w:t>
      </w:r>
      <w:r>
        <w:rPr>
          <w:rFonts w:ascii="宋体" w:hAnsi="宋体" w:cs="宋体" w:eastAsia="宋体" w:hint="default"/>
          <w:sz w:val="20"/>
          <w:szCs w:val="20"/>
        </w:rPr>
        <w:t>√不适用</w:t>
      </w:r>
      <w:r>
        <w:rPr>
          <w:rFonts w:ascii="宋体" w:hAnsi="宋体" w:cs="宋体" w:eastAsia="宋体" w:hint="default"/>
          <w:sz w:val="20"/>
          <w:szCs w:val="20"/>
        </w:rPr>
        <w:t> </w:t>
      </w:r>
    </w:p>
    <w:p>
      <w:pPr>
        <w:spacing w:line="240" w:lineRule="auto" w:before="11"/>
        <w:rPr>
          <w:rFonts w:ascii="宋体" w:hAnsi="宋体" w:cs="宋体" w:eastAsia="宋体" w:hint="default"/>
          <w:sz w:val="21"/>
          <w:szCs w:val="21"/>
        </w:rPr>
      </w:pPr>
    </w:p>
    <w:p>
      <w:pPr>
        <w:spacing w:line="403" w:lineRule="auto" w:before="0"/>
        <w:ind w:left="140" w:right="3375"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56" w:lineRule="exact"/>
        <w:ind w:left="140" w:right="776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left="140" w:right="7760"/>
        <w:jc w:val="left"/>
        <w:rPr>
          <w:rFonts w:ascii="宋体" w:hAnsi="宋体" w:cs="宋体" w:eastAsia="宋体" w:hint="default"/>
          <w:b w:val="0"/>
          <w:bCs w:val="0"/>
        </w:rPr>
      </w:pPr>
      <w:r>
        <w:rPr>
          <w:rFonts w:ascii="宋体" w:hAnsi="宋体" w:cs="宋体" w:eastAsia="宋体" w:hint="default"/>
        </w:rPr>
        <w:t>6</w:t>
      </w:r>
      <w:r>
        <w:rPr/>
        <w:t>、</w:t>
      </w:r>
      <w:r>
        <w:rPr>
          <w:spacing w:val="-4"/>
        </w:rPr>
        <w:t> </w:t>
      </w:r>
      <w:r>
        <w:rPr/>
        <w:t>其他</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tabs>
          <w:tab w:pos="982" w:val="left" w:leader="none"/>
        </w:tabs>
        <w:spacing w:line="240" w:lineRule="auto"/>
        <w:ind w:left="140" w:right="7760"/>
        <w:jc w:val="left"/>
      </w:pPr>
      <w:r>
        <w:rPr/>
        <w:t>□适用</w:t>
        <w:tab/>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63"/>
        <w:ind w:left="6395" w:right="6382" w:firstLine="0"/>
        <w:jc w:val="center"/>
        <w:rPr>
          <w:rFonts w:ascii="Calibri" w:hAnsi="Calibri" w:cs="Calibri" w:eastAsia="Calibri" w:hint="default"/>
          <w:sz w:val="18"/>
          <w:szCs w:val="18"/>
        </w:rPr>
      </w:pPr>
      <w:r>
        <w:rPr>
          <w:rFonts w:ascii="Calibri"/>
          <w:b/>
          <w:sz w:val="18"/>
        </w:rPr>
        <w:t>242 </w:t>
      </w:r>
      <w:r>
        <w:rPr>
          <w:rFonts w:ascii="Calibri"/>
          <w:sz w:val="18"/>
        </w:rPr>
        <w:t>/</w:t>
      </w:r>
      <w:r>
        <w:rPr>
          <w:rFonts w:ascii="Calibri"/>
          <w:spacing w:val="-4"/>
          <w:sz w:val="18"/>
        </w:rPr>
        <w:t> </w:t>
      </w:r>
      <w:r>
        <w:rPr>
          <w:rFonts w:ascii="Calibri"/>
          <w:b/>
          <w:sz w:val="18"/>
        </w:rPr>
        <w:t>269</w:t>
      </w:r>
      <w:r>
        <w:rPr>
          <w:rFonts w:ascii="Calibri"/>
          <w:sz w:val="18"/>
        </w:rPr>
      </w:r>
    </w:p>
    <w:p>
      <w:pPr>
        <w:spacing w:after="0"/>
        <w:jc w:val="center"/>
        <w:rPr>
          <w:rFonts w:ascii="Calibri" w:hAnsi="Calibri" w:cs="Calibri" w:eastAsia="Calibri" w:hint="default"/>
          <w:sz w:val="18"/>
          <w:szCs w:val="18"/>
        </w:rPr>
        <w:sectPr>
          <w:headerReference w:type="default" r:id="rId91"/>
          <w:footerReference w:type="default" r:id="rId92"/>
          <w:pgSz w:w="16840" w:h="11910" w:orient="landscape"/>
          <w:pgMar w:header="0" w:footer="0" w:top="960" w:bottom="280" w:left="1300" w:right="1400"/>
        </w:sectPr>
      </w:pPr>
    </w:p>
    <w:p>
      <w:pPr>
        <w:spacing w:line="240" w:lineRule="auto" w:before="3"/>
        <w:rPr>
          <w:rFonts w:ascii="Calibri" w:hAnsi="Calibri" w:cs="Calibri" w:eastAsia="Calibri" w:hint="default"/>
          <w:b/>
          <w:bCs/>
          <w:sz w:val="18"/>
          <w:szCs w:val="18"/>
        </w:rPr>
      </w:pPr>
    </w:p>
    <w:p>
      <w:pPr>
        <w:pStyle w:val="Heading2"/>
        <w:spacing w:line="290" w:lineRule="auto" w:before="36"/>
        <w:ind w:right="6351"/>
        <w:jc w:val="left"/>
        <w:rPr>
          <w:rFonts w:ascii="宋体" w:hAnsi="宋体" w:cs="宋体" w:eastAsia="宋体" w:hint="default"/>
          <w:b w:val="0"/>
          <w:bCs w:val="0"/>
        </w:rPr>
      </w:pPr>
      <w:r>
        <w:rPr/>
        <w:t>九、</w:t>
      </w:r>
      <w:r>
        <w:rPr>
          <w:spacing w:val="-105"/>
        </w:rPr>
        <w:t> </w:t>
      </w:r>
      <w:r>
        <w:rPr>
          <w:rFonts w:ascii="宋体" w:hAnsi="宋体" w:cs="宋体" w:eastAsia="宋体" w:hint="default"/>
          <w:spacing w:val="-105"/>
        </w:rPr>
      </w:r>
      <w:r>
        <w:rPr/>
        <w:t>在其他主体中的权益</w:t>
      </w:r>
      <w:r>
        <w:rPr>
          <w:rFonts w:ascii="宋体" w:hAnsi="宋体" w:cs="宋体" w:eastAsia="宋体" w:hint="default"/>
          <w:w w:val="99"/>
        </w:rPr>
        <w:t> </w:t>
      </w:r>
      <w:r>
        <w:rPr>
          <w:rFonts w:ascii="宋体" w:hAnsi="宋体" w:cs="宋体" w:eastAsia="宋体" w:hint="default"/>
        </w:rPr>
        <w:t>1</w:t>
      </w:r>
      <w:r>
        <w:rPr/>
        <w:t>、</w:t>
      </w:r>
      <w:r>
        <w:rPr>
          <w:spacing w:val="-3"/>
        </w:rPr>
        <w:t> </w:t>
      </w:r>
      <w:r>
        <w:rPr/>
        <w:t>在子公司中的权益</w:t>
      </w:r>
      <w:r>
        <w:rPr>
          <w:spacing w:val="-104"/>
        </w:rPr>
        <w:t> </w:t>
      </w:r>
      <w:r>
        <w:rPr>
          <w:spacing w:val="-104"/>
        </w:rPr>
      </w:r>
      <w:r>
        <w:rPr>
          <w:rFonts w:ascii="宋体" w:hAnsi="宋体" w:cs="宋体" w:eastAsia="宋体" w:hint="default"/>
        </w:rPr>
        <w:t>(1).</w:t>
      </w:r>
      <w:r>
        <w:rPr/>
        <w:t>企业集团的构成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2"/>
        <w:ind w:left="218" w:right="139"/>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69"/>
        <w:gridCol w:w="1256"/>
        <w:gridCol w:w="1241"/>
        <w:gridCol w:w="1268"/>
        <w:gridCol w:w="1255"/>
        <w:gridCol w:w="1253"/>
        <w:gridCol w:w="1382"/>
      </w:tblGrid>
      <w:tr>
        <w:trPr>
          <w:trHeight w:val="281" w:hRule="exact"/>
        </w:trPr>
        <w:tc>
          <w:tcPr>
            <w:tcW w:w="1169" w:type="dxa"/>
            <w:vMerge w:val="restart"/>
            <w:tcBorders>
              <w:top w:val="single" w:sz="4" w:space="0" w:color="000000"/>
              <w:left w:val="single" w:sz="4" w:space="0" w:color="000000"/>
              <w:right w:val="single" w:sz="4" w:space="0" w:color="000000"/>
            </w:tcBorders>
          </w:tcPr>
          <w:p>
            <w:pPr>
              <w:pStyle w:val="TableParagraph"/>
              <w:spacing w:line="272" w:lineRule="exact"/>
              <w:ind w:left="369" w:right="156"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w w:val="100"/>
                <w:sz w:val="21"/>
                <w:szCs w:val="21"/>
              </w:rPr>
              <w:t> </w:t>
            </w:r>
            <w:r>
              <w:rPr>
                <w:rFonts w:ascii="宋体" w:hAnsi="宋体" w:cs="宋体" w:eastAsia="宋体" w:hint="default"/>
                <w:sz w:val="21"/>
                <w:szCs w:val="21"/>
              </w:rPr>
              <w:t>名称</w:t>
            </w:r>
            <w:r>
              <w:rPr>
                <w:rFonts w:ascii="宋体" w:hAnsi="宋体" w:cs="宋体" w:eastAsia="宋体" w:hint="default"/>
                <w:sz w:val="21"/>
                <w:szCs w:val="21"/>
              </w:rPr>
              <w:t> </w:t>
            </w:r>
          </w:p>
        </w:tc>
        <w:tc>
          <w:tcPr>
            <w:tcW w:w="1256" w:type="dxa"/>
            <w:vMerge w:val="restart"/>
            <w:tcBorders>
              <w:top w:val="single" w:sz="4" w:space="0" w:color="000000"/>
              <w:left w:val="single" w:sz="4" w:space="0" w:color="000000"/>
              <w:right w:val="single" w:sz="4" w:space="0" w:color="000000"/>
            </w:tcBorders>
          </w:tcPr>
          <w:p>
            <w:pPr>
              <w:pStyle w:val="TableParagraph"/>
              <w:spacing w:line="272" w:lineRule="exact"/>
              <w:ind w:left="515" w:right="200" w:hanging="315"/>
              <w:jc w:val="left"/>
              <w:rPr>
                <w:rFonts w:ascii="宋体" w:hAnsi="宋体" w:cs="宋体" w:eastAsia="宋体" w:hint="default"/>
                <w:sz w:val="21"/>
                <w:szCs w:val="21"/>
              </w:rPr>
            </w:pPr>
            <w:r>
              <w:rPr>
                <w:rFonts w:ascii="宋体" w:hAnsi="宋体" w:cs="宋体" w:eastAsia="宋体" w:hint="default"/>
                <w:sz w:val="21"/>
                <w:szCs w:val="21"/>
              </w:rPr>
              <w:t>主要经营</w:t>
            </w:r>
            <w:r>
              <w:rPr>
                <w:rFonts w:ascii="宋体" w:hAnsi="宋体" w:cs="宋体" w:eastAsia="宋体" w:hint="default"/>
                <w:w w:val="100"/>
                <w:sz w:val="21"/>
                <w:szCs w:val="21"/>
              </w:rPr>
              <w:t> </w:t>
            </w:r>
            <w:r>
              <w:rPr>
                <w:rFonts w:ascii="宋体" w:hAnsi="宋体" w:cs="宋体" w:eastAsia="宋体" w:hint="default"/>
                <w:sz w:val="21"/>
                <w:szCs w:val="21"/>
              </w:rPr>
              <w:t>地</w:t>
            </w:r>
            <w:r>
              <w:rPr>
                <w:rFonts w:ascii="宋体" w:hAnsi="宋体" w:cs="宋体" w:eastAsia="宋体" w:hint="default"/>
                <w:sz w:val="21"/>
                <w:szCs w:val="21"/>
              </w:rPr>
              <w:t> </w:t>
            </w:r>
          </w:p>
        </w:tc>
        <w:tc>
          <w:tcPr>
            <w:tcW w:w="1241" w:type="dxa"/>
            <w:vMerge w:val="restart"/>
            <w:tcBorders>
              <w:top w:val="single" w:sz="4" w:space="0" w:color="000000"/>
              <w:left w:val="single" w:sz="4" w:space="0" w:color="000000"/>
              <w:right w:val="single" w:sz="4" w:space="0" w:color="000000"/>
            </w:tcBorders>
          </w:tcPr>
          <w:p>
            <w:pPr>
              <w:pStyle w:val="TableParagraph"/>
              <w:spacing w:line="240" w:lineRule="auto" w:before="110"/>
              <w:ind w:left="299"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268" w:type="dxa"/>
            <w:vMerge w:val="restart"/>
            <w:tcBorders>
              <w:top w:val="single" w:sz="4" w:space="0" w:color="000000"/>
              <w:left w:val="single" w:sz="4" w:space="0" w:color="000000"/>
              <w:right w:val="single" w:sz="4" w:space="0" w:color="000000"/>
            </w:tcBorders>
          </w:tcPr>
          <w:p>
            <w:pPr>
              <w:pStyle w:val="TableParagraph"/>
              <w:spacing w:line="240" w:lineRule="auto" w:before="110"/>
              <w:ind w:left="206"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25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2"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382" w:type="dxa"/>
            <w:vMerge w:val="restart"/>
            <w:tcBorders>
              <w:top w:val="single" w:sz="4" w:space="0" w:color="000000"/>
              <w:left w:val="single" w:sz="4" w:space="0" w:color="000000"/>
              <w:right w:val="single" w:sz="4" w:space="0" w:color="000000"/>
            </w:tcBorders>
          </w:tcPr>
          <w:p>
            <w:pPr>
              <w:pStyle w:val="TableParagraph"/>
              <w:spacing w:line="272" w:lineRule="exact"/>
              <w:ind w:left="475" w:right="371"/>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r>
      <w:tr>
        <w:trPr>
          <w:trHeight w:val="288" w:hRule="exact"/>
        </w:trPr>
        <w:tc>
          <w:tcPr>
            <w:tcW w:w="1169" w:type="dxa"/>
            <w:vMerge/>
            <w:tcBorders>
              <w:left w:val="single" w:sz="4" w:space="0" w:color="000000"/>
              <w:bottom w:val="single" w:sz="4" w:space="0" w:color="000000"/>
              <w:right w:val="single" w:sz="4" w:space="0" w:color="000000"/>
            </w:tcBorders>
          </w:tcPr>
          <w:p>
            <w:pPr/>
          </w:p>
        </w:tc>
        <w:tc>
          <w:tcPr>
            <w:tcW w:w="1256" w:type="dxa"/>
            <w:vMerge/>
            <w:tcBorders>
              <w:left w:val="single" w:sz="4" w:space="0" w:color="000000"/>
              <w:bottom w:val="single" w:sz="4" w:space="0" w:color="000000"/>
              <w:right w:val="single" w:sz="4" w:space="0" w:color="000000"/>
            </w:tcBorders>
          </w:tcPr>
          <w:p>
            <w:pPr/>
          </w:p>
        </w:tc>
        <w:tc>
          <w:tcPr>
            <w:tcW w:w="1241"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10" w:right="0"/>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10"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382" w:type="dxa"/>
            <w:vMerge/>
            <w:tcBorders>
              <w:left w:val="single" w:sz="4" w:space="0" w:color="000000"/>
              <w:bottom w:val="single" w:sz="4" w:space="0" w:color="000000"/>
              <w:right w:val="single" w:sz="4" w:space="0" w:color="000000"/>
            </w:tcBorders>
          </w:tcPr>
          <w:p>
            <w:pPr/>
          </w:p>
        </w:tc>
      </w:tr>
      <w:tr>
        <w:trPr>
          <w:trHeight w:val="828" w:hRule="exact"/>
        </w:trPr>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广州致远</w:t>
            </w:r>
          </w:p>
          <w:p>
            <w:pPr>
              <w:pStyle w:val="TableParagraph"/>
              <w:spacing w:line="272" w:lineRule="exact" w:before="27"/>
              <w:ind w:left="103" w:right="108"/>
              <w:jc w:val="left"/>
              <w:rPr>
                <w:rFonts w:ascii="宋体" w:hAnsi="宋体" w:cs="宋体" w:eastAsia="宋体" w:hint="default"/>
                <w:sz w:val="21"/>
                <w:szCs w:val="21"/>
              </w:rPr>
            </w:pPr>
            <w:r>
              <w:rPr>
                <w:rFonts w:ascii="宋体" w:hAnsi="宋体" w:cs="宋体" w:eastAsia="宋体" w:hint="default"/>
                <w:sz w:val="21"/>
                <w:szCs w:val="21"/>
              </w:rPr>
              <w:t>互联软件</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w:t>
            </w:r>
            <w:r>
              <w:rPr>
                <w:rFonts w:ascii="宋体" w:hAnsi="宋体" w:cs="宋体" w:eastAsia="宋体" w:hint="default"/>
                <w:sz w:val="21"/>
                <w:szCs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广州市天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河区</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3"/>
              <w:jc w:val="left"/>
              <w:rPr>
                <w:rFonts w:ascii="宋体" w:hAnsi="宋体" w:cs="宋体" w:eastAsia="宋体" w:hint="default"/>
                <w:sz w:val="21"/>
                <w:szCs w:val="21"/>
              </w:rPr>
            </w:pPr>
            <w:r>
              <w:rPr>
                <w:rFonts w:ascii="宋体" w:hAnsi="宋体" w:cs="宋体" w:eastAsia="宋体" w:hint="default"/>
                <w:sz w:val="21"/>
                <w:szCs w:val="21"/>
              </w:rPr>
              <w:t>计算机信息</w:t>
            </w:r>
          </w:p>
          <w:p>
            <w:pPr>
              <w:pStyle w:val="TableParagraph"/>
              <w:spacing w:line="272" w:lineRule="exact" w:before="27"/>
              <w:ind w:left="100" w:right="-3"/>
              <w:jc w:val="left"/>
              <w:rPr>
                <w:rFonts w:ascii="宋体" w:hAnsi="宋体" w:cs="宋体" w:eastAsia="宋体" w:hint="default"/>
                <w:sz w:val="21"/>
                <w:szCs w:val="21"/>
              </w:rPr>
            </w:pPr>
            <w:r>
              <w:rPr>
                <w:rFonts w:ascii="宋体" w:hAnsi="宋体" w:cs="宋体" w:eastAsia="宋体" w:hint="default"/>
                <w:spacing w:val="-19"/>
                <w:w w:val="100"/>
                <w:sz w:val="21"/>
                <w:szCs w:val="21"/>
              </w:rPr>
              <w:t>技术、服务、</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软硬件销售</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64.00</w:t>
            </w:r>
            <w:r>
              <w:rPr>
                <w:rFonts w:ascii="宋体"/>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826" w:hRule="exact"/>
        </w:trPr>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陕西致远</w:t>
            </w:r>
          </w:p>
          <w:p>
            <w:pPr>
              <w:pStyle w:val="TableParagraph"/>
              <w:spacing w:line="240" w:lineRule="auto"/>
              <w:ind w:left="103" w:right="108"/>
              <w:jc w:val="left"/>
              <w:rPr>
                <w:rFonts w:ascii="宋体" w:hAnsi="宋体" w:cs="宋体" w:eastAsia="宋体" w:hint="default"/>
                <w:sz w:val="21"/>
                <w:szCs w:val="21"/>
              </w:rPr>
            </w:pPr>
            <w:r>
              <w:rPr>
                <w:rFonts w:ascii="宋体" w:hAnsi="宋体" w:cs="宋体" w:eastAsia="宋体" w:hint="default"/>
                <w:sz w:val="21"/>
                <w:szCs w:val="21"/>
              </w:rPr>
              <w:t>互联软件</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陕西</w:t>
            </w:r>
            <w:r>
              <w:rPr>
                <w:rFonts w:ascii="宋体" w:hAnsi="宋体" w:cs="宋体" w:eastAsia="宋体" w:hint="default"/>
                <w:sz w:val="21"/>
                <w:szCs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西安市高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新区</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3"/>
              <w:jc w:val="left"/>
              <w:rPr>
                <w:rFonts w:ascii="宋体" w:hAnsi="宋体" w:cs="宋体" w:eastAsia="宋体" w:hint="default"/>
                <w:sz w:val="21"/>
                <w:szCs w:val="21"/>
              </w:rPr>
            </w:pPr>
            <w:r>
              <w:rPr>
                <w:rFonts w:ascii="宋体" w:hAnsi="宋体" w:cs="宋体" w:eastAsia="宋体" w:hint="default"/>
                <w:sz w:val="21"/>
                <w:szCs w:val="21"/>
              </w:rPr>
              <w:t>计算机信息</w:t>
            </w:r>
          </w:p>
          <w:p>
            <w:pPr>
              <w:pStyle w:val="TableParagraph"/>
              <w:spacing w:line="240" w:lineRule="auto"/>
              <w:ind w:left="100" w:right="-3"/>
              <w:jc w:val="left"/>
              <w:rPr>
                <w:rFonts w:ascii="宋体" w:hAnsi="宋体" w:cs="宋体" w:eastAsia="宋体" w:hint="default"/>
                <w:sz w:val="21"/>
                <w:szCs w:val="21"/>
              </w:rPr>
            </w:pPr>
            <w:r>
              <w:rPr>
                <w:rFonts w:ascii="宋体" w:hAnsi="宋体" w:cs="宋体" w:eastAsia="宋体" w:hint="default"/>
                <w:spacing w:val="-19"/>
                <w:w w:val="100"/>
                <w:sz w:val="21"/>
                <w:szCs w:val="21"/>
              </w:rPr>
              <w:t>技术、服务、</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软硬件销售</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70.00</w:t>
            </w:r>
            <w:r>
              <w:rPr>
                <w:rFonts w:ascii="宋体"/>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1102" w:hRule="exact"/>
        </w:trPr>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长沙致远</w:t>
            </w:r>
          </w:p>
          <w:p>
            <w:pPr>
              <w:pStyle w:val="TableParagraph"/>
              <w:spacing w:line="237" w:lineRule="auto"/>
              <w:ind w:left="103" w:right="108"/>
              <w:jc w:val="both"/>
              <w:rPr>
                <w:rFonts w:ascii="宋体" w:hAnsi="宋体" w:cs="宋体" w:eastAsia="宋体" w:hint="default"/>
                <w:sz w:val="21"/>
                <w:szCs w:val="21"/>
              </w:rPr>
            </w:pPr>
            <w:r>
              <w:rPr>
                <w:rFonts w:ascii="宋体" w:hAnsi="宋体" w:cs="宋体" w:eastAsia="宋体" w:hint="default"/>
                <w:sz w:val="21"/>
                <w:szCs w:val="21"/>
              </w:rPr>
              <w:t>协创工程</w:t>
            </w:r>
            <w:r>
              <w:rPr>
                <w:rFonts w:ascii="宋体" w:hAnsi="宋体" w:cs="宋体" w:eastAsia="宋体" w:hint="default"/>
                <w:w w:val="100"/>
                <w:sz w:val="21"/>
                <w:szCs w:val="21"/>
              </w:rPr>
              <w:t> </w:t>
            </w:r>
            <w:r>
              <w:rPr>
                <w:rFonts w:ascii="宋体" w:hAnsi="宋体" w:cs="宋体" w:eastAsia="宋体" w:hint="default"/>
                <w:sz w:val="21"/>
                <w:szCs w:val="21"/>
              </w:rPr>
              <w:t>信息咨询</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w:t>
            </w:r>
            <w:r>
              <w:rPr>
                <w:rFonts w:ascii="宋体" w:hAnsi="宋体" w:cs="宋体" w:eastAsia="宋体" w:hint="default"/>
                <w:sz w:val="21"/>
                <w:szCs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长沙市雨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花区</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3"/>
              <w:jc w:val="left"/>
              <w:rPr>
                <w:rFonts w:ascii="宋体" w:hAnsi="宋体" w:cs="宋体" w:eastAsia="宋体" w:hint="default"/>
                <w:sz w:val="21"/>
                <w:szCs w:val="21"/>
              </w:rPr>
            </w:pPr>
            <w:r>
              <w:rPr>
                <w:rFonts w:ascii="宋体" w:hAnsi="宋体" w:cs="宋体" w:eastAsia="宋体" w:hint="default"/>
                <w:sz w:val="21"/>
                <w:szCs w:val="21"/>
              </w:rPr>
              <w:t>计算机信息</w:t>
            </w:r>
          </w:p>
          <w:p>
            <w:pPr>
              <w:pStyle w:val="TableParagraph"/>
              <w:spacing w:line="272" w:lineRule="exact" w:before="26"/>
              <w:ind w:left="100" w:right="-3"/>
              <w:jc w:val="left"/>
              <w:rPr>
                <w:rFonts w:ascii="宋体" w:hAnsi="宋体" w:cs="宋体" w:eastAsia="宋体" w:hint="default"/>
                <w:sz w:val="21"/>
                <w:szCs w:val="21"/>
              </w:rPr>
            </w:pPr>
            <w:r>
              <w:rPr>
                <w:rFonts w:ascii="宋体" w:hAnsi="宋体" w:cs="宋体" w:eastAsia="宋体" w:hint="default"/>
                <w:spacing w:val="-19"/>
                <w:w w:val="100"/>
                <w:sz w:val="21"/>
                <w:szCs w:val="21"/>
              </w:rPr>
              <w:t>技术、服务、</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软硬件销售</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right"/>
              <w:rPr>
                <w:rFonts w:ascii="宋体" w:hAnsi="宋体" w:cs="宋体" w:eastAsia="宋体" w:hint="default"/>
                <w:sz w:val="21"/>
                <w:szCs w:val="21"/>
              </w:rPr>
            </w:pPr>
            <w:r>
              <w:rPr>
                <w:rFonts w:ascii="宋体"/>
                <w:w w:val="100"/>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bl>
    <w:p>
      <w:pPr>
        <w:pStyle w:val="BodyText"/>
        <w:spacing w:line="348" w:lineRule="auto" w:before="93"/>
        <w:ind w:left="218" w:right="4410"/>
        <w:jc w:val="left"/>
      </w:pPr>
      <w:r>
        <w:rPr>
          <w:spacing w:val="-2"/>
        </w:rPr>
        <w:t>在子公司的持股比例不同于表决权比例的说明：</w:t>
      </w:r>
      <w:r>
        <w:rPr>
          <w:spacing w:val="-65"/>
        </w:rPr>
        <w:t> </w:t>
      </w:r>
      <w:r>
        <w:rPr>
          <w:spacing w:val="-65"/>
        </w:rPr>
      </w:r>
      <w:r>
        <w:rPr/>
        <w:t>无</w:t>
      </w:r>
    </w:p>
    <w:p>
      <w:pPr>
        <w:spacing w:line="240" w:lineRule="auto" w:before="0"/>
        <w:rPr>
          <w:rFonts w:ascii="宋体" w:hAnsi="宋体" w:cs="宋体" w:eastAsia="宋体" w:hint="default"/>
          <w:sz w:val="20"/>
          <w:szCs w:val="20"/>
        </w:rPr>
      </w:pPr>
    </w:p>
    <w:p>
      <w:pPr>
        <w:pStyle w:val="BodyText"/>
        <w:spacing w:line="348" w:lineRule="auto" w:before="170"/>
        <w:ind w:left="218" w:right="139"/>
        <w:jc w:val="left"/>
      </w:pPr>
      <w:r>
        <w:rPr>
          <w:spacing w:val="-2"/>
        </w:rPr>
        <w:t>持有半数或以下表决权但仍控制被投资单位、以及持有半数以上表决权但不控制被投资单位的依</w:t>
      </w:r>
      <w:r>
        <w:rPr>
          <w:spacing w:val="-25"/>
        </w:rPr>
        <w:t> </w:t>
      </w:r>
      <w:r>
        <w:rPr>
          <w:spacing w:val="-25"/>
        </w:rPr>
      </w:r>
      <w:r>
        <w:rPr/>
        <w:t>据：</w:t>
      </w:r>
    </w:p>
    <w:p>
      <w:pPr>
        <w:pStyle w:val="BodyText"/>
        <w:spacing w:line="240" w:lineRule="auto" w:before="31"/>
        <w:ind w:left="218" w:right="139"/>
        <w:jc w:val="left"/>
      </w:pPr>
      <w:r>
        <w:rPr>
          <w:w w:val="100"/>
        </w:rPr>
        <w:t>无</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350" w:lineRule="auto"/>
        <w:ind w:left="218" w:right="3786"/>
        <w:jc w:val="left"/>
      </w:pPr>
      <w:r>
        <w:rPr>
          <w:spacing w:val="-2"/>
        </w:rPr>
        <w:t>对于纳入合并范围的重要的结构化主体，控制的依据：</w:t>
      </w:r>
      <w:r>
        <w:rPr>
          <w:spacing w:val="-59"/>
        </w:rPr>
        <w:t> </w:t>
      </w:r>
      <w:r>
        <w:rPr>
          <w:spacing w:val="-59"/>
        </w:rPr>
      </w:r>
      <w:r>
        <w:rPr/>
        <w:t>无</w:t>
      </w:r>
    </w:p>
    <w:p>
      <w:pPr>
        <w:spacing w:line="240" w:lineRule="auto" w:before="0"/>
        <w:rPr>
          <w:rFonts w:ascii="宋体" w:hAnsi="宋体" w:cs="宋体" w:eastAsia="宋体" w:hint="default"/>
          <w:sz w:val="20"/>
          <w:szCs w:val="20"/>
        </w:rPr>
      </w:pPr>
    </w:p>
    <w:p>
      <w:pPr>
        <w:pStyle w:val="BodyText"/>
        <w:spacing w:line="350" w:lineRule="auto" w:before="166"/>
        <w:ind w:left="218" w:right="5249"/>
        <w:jc w:val="left"/>
      </w:pPr>
      <w:r>
        <w:rPr>
          <w:spacing w:val="-2"/>
        </w:rPr>
        <w:t>确定公司是代理人还是委托人的依据：</w:t>
      </w:r>
      <w:r>
        <w:rPr>
          <w:spacing w:val="-72"/>
        </w:rPr>
        <w:t> </w:t>
      </w:r>
      <w:r>
        <w:rPr>
          <w:spacing w:val="-72"/>
        </w:rPr>
      </w:r>
      <w:r>
        <w:rPr/>
        <w:t>无</w:t>
      </w:r>
    </w:p>
    <w:p>
      <w:pPr>
        <w:spacing w:line="240" w:lineRule="auto" w:before="0"/>
        <w:rPr>
          <w:rFonts w:ascii="宋体" w:hAnsi="宋体" w:cs="宋体" w:eastAsia="宋体" w:hint="default"/>
          <w:sz w:val="20"/>
          <w:szCs w:val="20"/>
        </w:rPr>
      </w:pPr>
    </w:p>
    <w:p>
      <w:pPr>
        <w:pStyle w:val="BodyText"/>
        <w:spacing w:line="350" w:lineRule="auto" w:before="166"/>
        <w:ind w:left="218" w:right="7898"/>
        <w:jc w:val="left"/>
      </w:pPr>
      <w:r>
        <w:rPr/>
        <w:t>其他说明：</w:t>
      </w:r>
      <w:r>
        <w:rPr>
          <w:spacing w:val="-102"/>
        </w:rPr>
        <w:t> </w:t>
      </w:r>
      <w:r>
        <w:rPr>
          <w:spacing w:val="-102"/>
        </w:rPr>
      </w:r>
      <w:r>
        <w:rPr/>
        <w:t>无</w:t>
      </w:r>
    </w:p>
    <w:p>
      <w:pPr>
        <w:spacing w:line="240" w:lineRule="auto" w:before="7"/>
        <w:rPr>
          <w:rFonts w:ascii="宋体" w:hAnsi="宋体" w:cs="宋体" w:eastAsia="宋体" w:hint="default"/>
          <w:sz w:val="27"/>
          <w:szCs w:val="27"/>
        </w:rPr>
      </w:pPr>
    </w:p>
    <w:p>
      <w:pPr>
        <w:spacing w:before="0"/>
        <w:ind w:left="218" w:right="139" w:firstLine="0"/>
        <w:jc w:val="left"/>
        <w:rPr>
          <w:rFonts w:ascii="宋体" w:hAnsi="宋体" w:cs="宋体" w:eastAsia="宋体" w:hint="default"/>
          <w:sz w:val="20"/>
          <w:szCs w:val="20"/>
        </w:rPr>
      </w:pPr>
      <w:r>
        <w:rPr>
          <w:rFonts w:ascii="宋体" w:hAnsi="宋体" w:cs="宋体" w:eastAsia="宋体" w:hint="default"/>
          <w:b/>
          <w:bCs/>
          <w:sz w:val="21"/>
          <w:szCs w:val="21"/>
        </w:rPr>
        <w:t>(2).</w:t>
      </w:r>
      <w:r>
        <w:rPr>
          <w:rFonts w:ascii="宋体" w:hAnsi="宋体" w:cs="宋体" w:eastAsia="宋体" w:hint="default"/>
          <w:b/>
          <w:bCs/>
          <w:sz w:val="20"/>
          <w:szCs w:val="20"/>
        </w:rPr>
        <w:t>重要的非全资子公司</w:t>
      </w:r>
      <w:r>
        <w:rPr>
          <w:rFonts w:ascii="宋体" w:hAnsi="宋体" w:cs="宋体" w:eastAsia="宋体" w:hint="default"/>
          <w:b/>
          <w:bCs/>
          <w:w w:val="98"/>
          <w:sz w:val="20"/>
          <w:szCs w:val="20"/>
        </w:rPr>
        <w:t> </w:t>
      </w:r>
      <w:r>
        <w:rPr>
          <w:rFonts w:ascii="宋体" w:hAnsi="宋体" w:cs="宋体" w:eastAsia="宋体" w:hint="default"/>
          <w:sz w:val="20"/>
          <w:szCs w:val="20"/>
        </w:rPr>
      </w:r>
    </w:p>
    <w:p>
      <w:pPr>
        <w:spacing w:line="240" w:lineRule="auto" w:before="0"/>
        <w:rPr>
          <w:rFonts w:ascii="宋体" w:hAnsi="宋体" w:cs="宋体" w:eastAsia="宋体" w:hint="default"/>
          <w:b/>
          <w:bCs/>
          <w:sz w:val="14"/>
          <w:szCs w:val="14"/>
        </w:rPr>
      </w:pPr>
    </w:p>
    <w:p>
      <w:pPr>
        <w:pStyle w:val="BodyText"/>
        <w:spacing w:line="240" w:lineRule="auto"/>
        <w:ind w:left="218" w:right="139"/>
        <w:jc w:val="left"/>
      </w:pPr>
      <w:r>
        <w:rPr/>
        <w:t>□适用 √不适用</w:t>
      </w:r>
    </w:p>
    <w:p>
      <w:pPr>
        <w:spacing w:after="0" w:line="240" w:lineRule="auto"/>
        <w:jc w:val="left"/>
        <w:sectPr>
          <w:headerReference w:type="default" r:id="rId93"/>
          <w:footerReference w:type="default" r:id="rId94"/>
          <w:pgSz w:w="11910" w:h="16840"/>
          <w:pgMar w:header="1050" w:footer="1375" w:top="1280" w:bottom="1560" w:left="1580" w:right="1140"/>
          <w:pgNumType w:start="243"/>
        </w:sectPr>
      </w:pPr>
    </w:p>
    <w:p>
      <w:pPr>
        <w:spacing w:line="240" w:lineRule="auto" w:before="5"/>
        <w:rPr>
          <w:rFonts w:ascii="宋体" w:hAnsi="宋体" w:cs="宋体" w:eastAsia="宋体" w:hint="default"/>
          <w:sz w:val="12"/>
          <w:szCs w:val="12"/>
        </w:rPr>
      </w:pPr>
    </w:p>
    <w:p>
      <w:pPr>
        <w:spacing w:before="36"/>
        <w:ind w:left="138" w:right="0" w:firstLine="0"/>
        <w:jc w:val="left"/>
        <w:rPr>
          <w:rFonts w:ascii="宋体" w:hAnsi="宋体" w:cs="宋体" w:eastAsia="宋体" w:hint="default"/>
          <w:sz w:val="20"/>
          <w:szCs w:val="20"/>
        </w:rPr>
      </w:pPr>
      <w:r>
        <w:rPr>
          <w:rFonts w:ascii="宋体" w:hAnsi="宋体" w:cs="宋体" w:eastAsia="宋体" w:hint="default"/>
          <w:b/>
          <w:bCs/>
          <w:sz w:val="21"/>
          <w:szCs w:val="21"/>
        </w:rPr>
        <w:t>(3).</w:t>
      </w:r>
      <w:r>
        <w:rPr>
          <w:rFonts w:ascii="宋体" w:hAnsi="宋体" w:cs="宋体" w:eastAsia="宋体" w:hint="default"/>
          <w:b/>
          <w:bCs/>
          <w:sz w:val="20"/>
          <w:szCs w:val="20"/>
        </w:rPr>
        <w:t>重要非全资子公司的主要财务信息</w:t>
      </w:r>
      <w:r>
        <w:rPr>
          <w:rFonts w:ascii="宋体" w:hAnsi="宋体" w:cs="宋体" w:eastAsia="宋体" w:hint="default"/>
          <w:b/>
          <w:bCs/>
          <w:w w:val="98"/>
          <w:sz w:val="20"/>
          <w:szCs w:val="20"/>
        </w:rPr>
        <w:t> </w:t>
      </w:r>
      <w:r>
        <w:rPr>
          <w:rFonts w:ascii="宋体" w:hAnsi="宋体" w:cs="宋体" w:eastAsia="宋体" w:hint="default"/>
          <w:sz w:val="20"/>
          <w:szCs w:val="20"/>
        </w:rPr>
      </w:r>
    </w:p>
    <w:p>
      <w:pPr>
        <w:spacing w:line="240" w:lineRule="auto" w:before="1"/>
        <w:rPr>
          <w:rFonts w:ascii="宋体" w:hAnsi="宋体" w:cs="宋体" w:eastAsia="宋体" w:hint="default"/>
          <w:b/>
          <w:bCs/>
          <w:sz w:val="14"/>
          <w:szCs w:val="14"/>
        </w:rPr>
      </w:pPr>
    </w:p>
    <w:p>
      <w:pPr>
        <w:pStyle w:val="BodyText"/>
        <w:spacing w:line="240" w:lineRule="auto"/>
        <w:ind w:right="0"/>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(4).</w:t>
      </w:r>
      <w:r>
        <w:rPr/>
        <w:t>使用企业集团资产和清偿企业集团债务的重大限制</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240" w:lineRule="auto"/>
        <w:ind w:right="0"/>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(5).</w:t>
      </w:r>
      <w:r>
        <w:rPr/>
        <w:t>向纳入合并财务报表范围的结构化主体提供的财务支持或其他支持</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tabs>
          <w:tab w:pos="980" w:val="left" w:leader="none"/>
        </w:tabs>
        <w:spacing w:line="240" w:lineRule="auto"/>
        <w:ind w:right="0"/>
        <w:jc w:val="left"/>
      </w:pPr>
      <w:r>
        <w:rPr/>
        <w:t>□适用</w:t>
        <w:tab/>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240" w:lineRule="auto"/>
        <w:ind w:right="0"/>
        <w:jc w:val="left"/>
      </w:pPr>
      <w:r>
        <w:rPr/>
        <w:t>其他说明：</w:t>
      </w:r>
    </w:p>
    <w:p>
      <w:pPr>
        <w:pStyle w:val="BodyText"/>
        <w:spacing w:line="240" w:lineRule="auto" w:before="126"/>
        <w:ind w:right="0"/>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2</w:t>
      </w:r>
      <w:r>
        <w:rPr/>
        <w:t>、</w:t>
      </w:r>
      <w:r>
        <w:rPr>
          <w:spacing w:val="-7"/>
        </w:rPr>
        <w:t> </w:t>
      </w:r>
      <w:r>
        <w:rPr/>
        <w:t>在子公司的所有者权益份额发生变化且仍控制子公司的交易</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spacing w:line="400" w:lineRule="auto" w:before="0"/>
        <w:ind w:left="138" w:right="345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在子公司所有者权益份额的变化情况的说明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tabs>
          <w:tab w:pos="980" w:val="left" w:leader="none"/>
        </w:tabs>
        <w:spacing w:line="240" w:lineRule="auto" w:before="45"/>
        <w:ind w:right="0"/>
        <w:jc w:val="left"/>
      </w:pPr>
      <w:r>
        <w:rPr/>
        <w:t>□适用</w:t>
        <w:tab/>
        <w:t>√不适用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(2).</w:t>
      </w:r>
      <w:r>
        <w:rPr/>
        <w:t>交易对于少数股东权益及归属于母公司所有者权益的影响</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tabs>
          <w:tab w:pos="980" w:val="left" w:leader="none"/>
        </w:tabs>
        <w:spacing w:line="240" w:lineRule="auto"/>
        <w:ind w:right="0"/>
        <w:jc w:val="left"/>
      </w:pPr>
      <w:r>
        <w:rPr/>
        <w:t>□适用</w:t>
        <w:tab/>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3</w:t>
      </w:r>
      <w:r>
        <w:rPr/>
        <w:t>、</w:t>
      </w:r>
      <w:r>
        <w:rPr>
          <w:spacing w:val="-4"/>
        </w:rPr>
        <w:t> </w:t>
      </w:r>
      <w:r>
        <w:rPr/>
        <w:t>在合营企业或联营企业中的权益</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spacing w:line="400" w:lineRule="auto" w:before="0"/>
        <w:ind w:left="138" w:right="458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tabs>
          <w:tab w:pos="980" w:val="left" w:leader="none"/>
        </w:tabs>
        <w:spacing w:line="240" w:lineRule="auto" w:before="45"/>
        <w:ind w:right="0"/>
        <w:jc w:val="left"/>
      </w:pPr>
      <w:r>
        <w:rPr/>
        <w:t>□适用</w:t>
        <w:tab/>
        <w:t>√不适用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(2).</w:t>
      </w:r>
      <w:r>
        <w:rPr/>
        <w:t>重要合营企业的主要财务信息</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tabs>
          <w:tab w:pos="980" w:val="left" w:leader="none"/>
        </w:tabs>
        <w:spacing w:line="240" w:lineRule="auto"/>
        <w:ind w:right="0"/>
        <w:jc w:val="left"/>
      </w:pPr>
      <w:r>
        <w:rPr/>
        <w:t>□适用</w:t>
        <w:tab/>
        <w:t>√不适用</w:t>
      </w:r>
    </w:p>
    <w:p>
      <w:pPr>
        <w:spacing w:after="0" w:line="240" w:lineRule="auto"/>
        <w:jc w:val="left"/>
        <w:sectPr>
          <w:pgSz w:w="11910" w:h="16840"/>
          <w:pgMar w:header="1050" w:footer="1375" w:top="1280" w:bottom="1560" w:left="1660" w:right="1140"/>
        </w:sectPr>
      </w:pPr>
    </w:p>
    <w:p>
      <w:pPr>
        <w:spacing w:line="240" w:lineRule="auto" w:before="2"/>
        <w:rPr>
          <w:rFonts w:ascii="宋体" w:hAnsi="宋体" w:cs="宋体" w:eastAsia="宋体" w:hint="default"/>
          <w:sz w:val="22"/>
          <w:szCs w:val="22"/>
        </w:rPr>
      </w:pPr>
    </w:p>
    <w:p>
      <w:pPr>
        <w:pStyle w:val="Heading2"/>
        <w:spacing w:line="240" w:lineRule="auto" w:before="36"/>
        <w:ind w:left="138" w:right="0"/>
        <w:jc w:val="left"/>
        <w:rPr>
          <w:rFonts w:ascii="宋体" w:hAnsi="宋体" w:cs="宋体" w:eastAsia="宋体" w:hint="default"/>
          <w:b w:val="0"/>
          <w:bCs w:val="0"/>
        </w:rPr>
      </w:pPr>
      <w:r>
        <w:rPr>
          <w:rFonts w:ascii="宋体" w:hAnsi="宋体" w:cs="宋体" w:eastAsia="宋体" w:hint="default"/>
        </w:rPr>
        <w:t>(3).</w:t>
      </w:r>
      <w:r>
        <w:rPr/>
        <w:t>重要联营企业的主要财务信息</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tabs>
          <w:tab w:pos="980" w:val="left" w:leader="none"/>
        </w:tabs>
        <w:spacing w:line="240" w:lineRule="auto"/>
        <w:ind w:right="0"/>
        <w:jc w:val="left"/>
      </w:pPr>
      <w:r>
        <w:rPr/>
        <w:t>□适用</w:t>
        <w:tab/>
        <w:t>√不适用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(4).</w:t>
      </w:r>
      <w:r>
        <w:rPr/>
        <w:t>不重要的合营企业和联营企业的汇总财务信息</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tabs>
          <w:tab w:pos="980" w:val="left" w:leader="none"/>
        </w:tabs>
        <w:spacing w:line="240" w:lineRule="auto"/>
        <w:ind w:right="0"/>
        <w:jc w:val="left"/>
      </w:pPr>
      <w:r>
        <w:rPr/>
        <w:t>□适用</w:t>
        <w:tab/>
        <w:t>√不适用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(5).</w:t>
      </w:r>
      <w:r>
        <w:rPr/>
        <w:t>合营企业或联营企业向本公司转移资金的能力存在重大限制的说明</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tabs>
          <w:tab w:pos="980" w:val="left" w:leader="none"/>
        </w:tabs>
        <w:spacing w:line="240" w:lineRule="auto"/>
        <w:ind w:right="0"/>
        <w:jc w:val="left"/>
      </w:pPr>
      <w:r>
        <w:rPr/>
        <w:t>□适用</w:t>
        <w:tab/>
        <w:t>√不适用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(6).</w:t>
      </w:r>
      <w:r>
        <w:rPr/>
        <w:t>合营企业或联营企业发生的超额亏损</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tabs>
          <w:tab w:pos="980" w:val="left" w:leader="none"/>
        </w:tabs>
        <w:spacing w:line="240" w:lineRule="auto"/>
        <w:ind w:right="0"/>
        <w:jc w:val="left"/>
      </w:pPr>
      <w:r>
        <w:rPr/>
        <w:t>□适用</w:t>
        <w:tab/>
        <w:t>√不适用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(7).</w:t>
      </w:r>
      <w:r>
        <w:rPr/>
        <w:t>与合营企业投资相关的未确认承诺</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tabs>
          <w:tab w:pos="980" w:val="left" w:leader="none"/>
        </w:tabs>
        <w:spacing w:line="240" w:lineRule="auto"/>
        <w:ind w:right="0"/>
        <w:jc w:val="left"/>
      </w:pPr>
      <w:r>
        <w:rPr/>
        <w:t>□适用</w:t>
        <w:tab/>
        <w:t>√不适用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(8).</w:t>
      </w:r>
      <w:r>
        <w:rPr/>
        <w:t>与合营企业或联营企业投资相关的或有负债</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tabs>
          <w:tab w:pos="980" w:val="left" w:leader="none"/>
        </w:tabs>
        <w:spacing w:line="240" w:lineRule="auto"/>
        <w:ind w:right="0"/>
        <w:jc w:val="left"/>
      </w:pPr>
      <w:r>
        <w:rPr/>
        <w:t>□适用</w:t>
        <w:tab/>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4</w:t>
      </w:r>
      <w:r>
        <w:rPr/>
        <w:t>、</w:t>
      </w:r>
      <w:r>
        <w:rPr>
          <w:spacing w:val="-4"/>
        </w:rPr>
        <w:t> </w:t>
      </w:r>
      <w:r>
        <w:rPr/>
        <w:t>重要的共同经营</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240" w:lineRule="auto"/>
        <w:ind w:right="0"/>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line="403" w:lineRule="auto"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99"/>
          <w:sz w:val="21"/>
          <w:szCs w:val="21"/>
        </w:rPr>
        <w:t> </w:t>
      </w:r>
      <w:r>
        <w:rPr>
          <w:rFonts w:ascii="宋体" w:hAnsi="宋体" w:cs="宋体" w:eastAsia="宋体" w:hint="default"/>
          <w:sz w:val="21"/>
          <w:szCs w:val="21"/>
        </w:rPr>
        <w:t>未纳入合并财务报表范围的结构化主体的相关说明：</w:t>
      </w:r>
    </w:p>
    <w:p>
      <w:pPr>
        <w:pStyle w:val="BodyText"/>
        <w:spacing w:line="256" w:lineRule="exact"/>
        <w:ind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6</w:t>
      </w:r>
      <w:r>
        <w:rPr/>
        <w:t>、</w:t>
      </w:r>
      <w:r>
        <w:rPr>
          <w:spacing w:val="-3"/>
        </w:rPr>
        <w:t> </w:t>
      </w:r>
      <w:r>
        <w:rPr/>
        <w:t>其他</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tabs>
          <w:tab w:pos="980" w:val="left" w:leader="none"/>
        </w:tabs>
        <w:spacing w:line="240" w:lineRule="auto"/>
        <w:ind w:right="0"/>
        <w:jc w:val="left"/>
      </w:pPr>
      <w:r>
        <w:rPr/>
        <w:t>□适用</w:t>
        <w:tab/>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left="138" w:right="0"/>
        <w:jc w:val="left"/>
        <w:rPr>
          <w:rFonts w:ascii="宋体" w:hAnsi="宋体" w:cs="宋体" w:eastAsia="宋体" w:hint="default"/>
          <w:b w:val="0"/>
          <w:bCs w:val="0"/>
        </w:rPr>
      </w:pPr>
      <w:r>
        <w:rPr>
          <w:spacing w:val="-1"/>
        </w:rPr>
        <w:t>十、</w:t>
      </w:r>
      <w:r>
        <w:rPr>
          <w:spacing w:val="-94"/>
        </w:rPr>
        <w:t> </w:t>
      </w:r>
      <w:r>
        <w:rPr>
          <w:rFonts w:ascii="宋体" w:hAnsi="宋体" w:cs="宋体" w:eastAsia="宋体" w:hint="default"/>
          <w:spacing w:val="-94"/>
        </w:rPr>
      </w:r>
      <w:r>
        <w:rPr>
          <w:spacing w:val="-1"/>
        </w:rPr>
        <w:t>与金融工具相关的风险</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240" w:lineRule="auto"/>
        <w:ind w:right="0"/>
        <w:jc w:val="left"/>
      </w:pPr>
      <w:r>
        <w:rPr/>
        <w:t>√适用 □不适用</w:t>
      </w:r>
    </w:p>
    <w:p>
      <w:pPr>
        <w:pStyle w:val="BodyText"/>
        <w:spacing w:line="240" w:lineRule="auto" w:before="118"/>
        <w:ind w:left="560" w:right="0"/>
        <w:jc w:val="left"/>
        <w:rPr>
          <w:rFonts w:ascii="宋体" w:hAnsi="宋体" w:cs="宋体" w:eastAsia="宋体" w:hint="default"/>
        </w:rPr>
      </w:pPr>
      <w:r>
        <w:rPr/>
        <w:t>（</w:t>
      </w:r>
      <w:r>
        <w:rPr>
          <w:rFonts w:ascii="宋体" w:hAnsi="宋体" w:cs="宋体" w:eastAsia="宋体" w:hint="default"/>
        </w:rPr>
        <w:t>1</w:t>
      </w:r>
      <w:r>
        <w:rPr/>
        <w:t>）信用风险</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1050" w:footer="1375" w:top="1280" w:bottom="1560" w:left="1660" w:right="1140"/>
        </w:sectPr>
      </w:pPr>
    </w:p>
    <w:p>
      <w:pPr>
        <w:spacing w:line="240" w:lineRule="auto" w:before="5"/>
        <w:rPr>
          <w:rFonts w:ascii="宋体" w:hAnsi="宋体" w:cs="宋体" w:eastAsia="宋体" w:hint="default"/>
          <w:sz w:val="12"/>
          <w:szCs w:val="12"/>
        </w:rPr>
      </w:pPr>
    </w:p>
    <w:p>
      <w:pPr>
        <w:pStyle w:val="BodyText"/>
        <w:spacing w:line="237" w:lineRule="auto" w:before="38"/>
        <w:ind w:left="218" w:right="148" w:firstLine="419"/>
        <w:jc w:val="both"/>
        <w:rPr>
          <w:rFonts w:ascii="宋体" w:hAnsi="宋体" w:cs="宋体" w:eastAsia="宋体" w:hint="default"/>
        </w:rPr>
      </w:pPr>
      <w:r>
        <w:rPr>
          <w:spacing w:val="-2"/>
        </w:rPr>
        <w:t>信用风险是指金融工具的一方不履行义务，造成另一方发生财务损失的风险。本公司主要面</w:t>
      </w:r>
      <w:r>
        <w:rPr>
          <w:w w:val="100"/>
        </w:rPr>
        <w:t> </w:t>
      </w:r>
      <w:r>
        <w:rPr>
          <w:spacing w:val="-2"/>
        </w:rPr>
        <w:t>临赊销导致的客户信用风险。在签订新合同之前，本公司会对新客户的信用风险进行评估，包括</w:t>
      </w:r>
      <w:r>
        <w:rPr>
          <w:spacing w:val="-25"/>
        </w:rPr>
        <w:t> </w:t>
      </w:r>
      <w:r>
        <w:rPr>
          <w:spacing w:val="-25"/>
        </w:rPr>
      </w:r>
      <w:r>
        <w:rPr>
          <w:spacing w:val="-6"/>
          <w:w w:val="100"/>
        </w:rPr>
        <w:t>外部信用评级和在某些情况下的银行资信证明（当此信息可获取时）。公司对每一客户均设置了赊</w:t>
      </w:r>
      <w:r>
        <w:rPr>
          <w:spacing w:val="-104"/>
          <w:w w:val="100"/>
        </w:rPr>
        <w:t> </w:t>
      </w:r>
      <w:r>
        <w:rPr>
          <w:spacing w:val="-104"/>
          <w:w w:val="100"/>
        </w:rPr>
      </w:r>
      <w:r>
        <w:rPr/>
        <w:t>销限额，该限额为无需获得额外批准的最大额度。</w:t>
      </w:r>
      <w:r>
        <w:rPr>
          <w:rFonts w:ascii="宋体" w:hAnsi="宋体" w:cs="宋体" w:eastAsia="宋体" w:hint="default"/>
        </w:rPr>
        <w:t> </w:t>
      </w:r>
    </w:p>
    <w:p>
      <w:pPr>
        <w:pStyle w:val="BodyText"/>
        <w:spacing w:line="237" w:lineRule="auto" w:before="119"/>
        <w:ind w:left="218" w:right="157" w:firstLine="419"/>
        <w:jc w:val="both"/>
        <w:rPr>
          <w:rFonts w:ascii="宋体" w:hAnsi="宋体" w:cs="宋体" w:eastAsia="宋体" w:hint="default"/>
        </w:rPr>
      </w:pPr>
      <w:r>
        <w:rPr>
          <w:spacing w:val="-2"/>
        </w:rPr>
        <w:t>公司通过对已有客户信用评级的季度监控以及应收账款账龄分析的月度审核来确保公司的整</w:t>
      </w:r>
      <w:r>
        <w:rPr>
          <w:w w:val="100"/>
        </w:rPr>
        <w:t> </w:t>
      </w:r>
      <w:r>
        <w:rPr>
          <w:spacing w:val="-2"/>
        </w:rPr>
        <w:t>体信用风险在可控的范围内。在监控客户的信用风险时，按照客户的信用特征对其分组。被评为</w:t>
      </w:r>
      <w:r>
        <w:rPr>
          <w:spacing w:val="-25"/>
        </w:rPr>
        <w:t> </w:t>
      </w:r>
      <w:r>
        <w:rPr>
          <w:spacing w:val="-25"/>
        </w:rPr>
      </w:r>
      <w:r>
        <w:rPr>
          <w:spacing w:val="-2"/>
        </w:rPr>
        <w:t>“高风险”级别的客户会放在受限制客户名单里，并且只有在额外批准的前提下，公司才可在未</w:t>
      </w:r>
      <w:r>
        <w:rPr>
          <w:spacing w:val="-25"/>
        </w:rPr>
        <w:t> </w:t>
      </w:r>
      <w:r>
        <w:rPr>
          <w:spacing w:val="-25"/>
        </w:rPr>
      </w:r>
      <w:r>
        <w:rPr/>
        <w:t>来期间内对其赊销，否则必须要求其提前支付相应款项。</w:t>
      </w:r>
      <w:r>
        <w:rPr>
          <w:rFonts w:ascii="宋体" w:hAnsi="宋体" w:cs="宋体" w:eastAsia="宋体" w:hint="default"/>
        </w:rPr>
        <w:t> </w:t>
      </w:r>
    </w:p>
    <w:p>
      <w:pPr>
        <w:pStyle w:val="BodyText"/>
        <w:spacing w:line="394" w:lineRule="exact" w:before="46"/>
        <w:ind w:left="638" w:right="0"/>
        <w:jc w:val="left"/>
      </w:pPr>
      <w:r>
        <w:rPr/>
        <w:t>（</w:t>
      </w:r>
      <w:r>
        <w:rPr>
          <w:rFonts w:ascii="宋体" w:hAnsi="宋体" w:cs="宋体" w:eastAsia="宋体" w:hint="default"/>
        </w:rPr>
        <w:t>2</w:t>
      </w:r>
      <w:r>
        <w:rPr/>
        <w:t>）流动性风险</w:t>
      </w:r>
      <w:r>
        <w:rPr>
          <w:rFonts w:ascii="宋体" w:hAnsi="宋体" w:cs="宋体" w:eastAsia="宋体" w:hint="default"/>
          <w:w w:val="100"/>
        </w:rPr>
        <w:t> </w:t>
      </w:r>
      <w:r>
        <w:rPr>
          <w:spacing w:val="-2"/>
        </w:rPr>
        <w:t>流动性风险，是指企业在履行以交付现金或其他金融资产的方式结算的义务时发生资金短缺</w:t>
      </w:r>
    </w:p>
    <w:p>
      <w:pPr>
        <w:pStyle w:val="BodyText"/>
        <w:spacing w:line="221" w:lineRule="exact"/>
        <w:ind w:left="218" w:right="0"/>
        <w:jc w:val="left"/>
      </w:pPr>
      <w:r>
        <w:rPr/>
        <w:t>的风险。本公司的政策是确保拥有充足的现金以偿还到期债务。流动性风险由本公司的财务部门</w:t>
      </w:r>
    </w:p>
    <w:p>
      <w:pPr>
        <w:pStyle w:val="BodyText"/>
        <w:spacing w:line="272" w:lineRule="exact" w:before="27"/>
        <w:ind w:left="218" w:right="0"/>
        <w:jc w:val="left"/>
        <w:rPr>
          <w:rFonts w:ascii="宋体" w:hAnsi="宋体" w:cs="宋体" w:eastAsia="宋体" w:hint="default"/>
        </w:rPr>
      </w:pPr>
      <w:r>
        <w:rPr>
          <w:spacing w:val="-5"/>
        </w:rPr>
        <w:t>集中控制。财务部门通过监控现金余额、可随时变现的有价证券以及对未来</w:t>
      </w:r>
      <w:r>
        <w:rPr>
          <w:spacing w:val="-31"/>
        </w:rPr>
        <w:t> </w:t>
      </w:r>
      <w:r>
        <w:rPr>
          <w:rFonts w:ascii="宋体" w:hAnsi="宋体" w:cs="宋体" w:eastAsia="宋体" w:hint="default"/>
        </w:rPr>
        <w:t>12</w:t>
      </w:r>
      <w:r>
        <w:rPr>
          <w:rFonts w:ascii="宋体" w:hAnsi="宋体" w:cs="宋体" w:eastAsia="宋体" w:hint="default"/>
          <w:spacing w:val="-28"/>
        </w:rPr>
        <w:t> </w:t>
      </w:r>
      <w:r>
        <w:rPr/>
        <w:t>个月现金流量的滚</w:t>
      </w:r>
      <w:r>
        <w:rPr>
          <w:spacing w:val="-95"/>
        </w:rPr>
        <w:t> </w:t>
      </w:r>
      <w:r>
        <w:rPr>
          <w:spacing w:val="-95"/>
        </w:rPr>
      </w:r>
      <w:r>
        <w:rPr/>
        <w:t>动预测，确保公司在所有合理预测的情况下拥有充足的资金偿还债务。</w:t>
      </w:r>
      <w:r>
        <w:rPr>
          <w:rFonts w:ascii="宋体" w:hAnsi="宋体" w:cs="宋体" w:eastAsia="宋体" w:hint="default"/>
        </w:rPr>
        <w:t> </w:t>
      </w:r>
    </w:p>
    <w:p>
      <w:pPr>
        <w:pStyle w:val="BodyText"/>
        <w:spacing w:line="273" w:lineRule="exact" w:before="94"/>
        <w:ind w:left="638" w:right="0"/>
        <w:jc w:val="left"/>
        <w:rPr>
          <w:rFonts w:ascii="宋体" w:hAnsi="宋体" w:cs="宋体" w:eastAsia="宋体" w:hint="default"/>
        </w:rPr>
      </w:pPr>
      <w:r>
        <w:rPr/>
        <w:t>本公司各项金融负债以未折现的合同现金流量按到期日列示如下：</w:t>
      </w:r>
      <w:r>
        <w:rPr>
          <w:rFonts w:ascii="宋体" w:hAnsi="宋体" w:cs="宋体" w:eastAsia="宋体" w:hint="default"/>
        </w:rPr>
        <w:t> </w:t>
      </w:r>
    </w:p>
    <w:p>
      <w:pPr>
        <w:pStyle w:val="BodyText"/>
        <w:spacing w:line="273" w:lineRule="exact"/>
        <w:ind w:left="930"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57"/>
        <w:gridCol w:w="2408"/>
        <w:gridCol w:w="3262"/>
      </w:tblGrid>
      <w:tr>
        <w:trPr>
          <w:trHeight w:val="449" w:hRule="exact"/>
        </w:trPr>
        <w:tc>
          <w:tcPr>
            <w:tcW w:w="325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56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466" w:hRule="exact"/>
        </w:trPr>
        <w:tc>
          <w:tcPr>
            <w:tcW w:w="3257" w:type="dxa"/>
            <w:vMerge/>
            <w:tcBorders>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449"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宋体" w:hAnsi="宋体" w:cs="宋体" w:eastAsia="宋体" w:hint="default"/>
                <w:sz w:val="21"/>
                <w:szCs w:val="21"/>
              </w:rPr>
            </w:pPr>
            <w:r>
              <w:rPr>
                <w:rFonts w:ascii="宋体"/>
                <w:spacing w:val="-1"/>
                <w:sz w:val="21"/>
              </w:rPr>
              <w:t>58,979,447.48</w:t>
            </w:r>
            <w:r>
              <w:rPr>
                <w:rFonts w:ascii="宋体"/>
                <w:sz w:val="21"/>
              </w:rPr>
              <w:t> </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宋体" w:hAnsi="宋体" w:cs="宋体" w:eastAsia="宋体" w:hint="default"/>
                <w:sz w:val="21"/>
                <w:szCs w:val="21"/>
              </w:rPr>
            </w:pPr>
            <w:r>
              <w:rPr>
                <w:rFonts w:ascii="宋体"/>
                <w:spacing w:val="-1"/>
                <w:sz w:val="21"/>
              </w:rPr>
              <w:t>58,979,447.48</w:t>
            </w:r>
            <w:r>
              <w:rPr>
                <w:rFonts w:ascii="宋体"/>
                <w:sz w:val="21"/>
              </w:rPr>
              <w:t> </w:t>
            </w:r>
          </w:p>
        </w:tc>
      </w:tr>
      <w:tr>
        <w:trPr>
          <w:trHeight w:val="434"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11,894,703.09</w:t>
            </w:r>
            <w:r>
              <w:rPr>
                <w:rFonts w:ascii="宋体"/>
                <w:sz w:val="21"/>
              </w:rPr>
              <w:t> </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11,894,703.09</w:t>
            </w:r>
            <w:r>
              <w:rPr>
                <w:rFonts w:ascii="宋体"/>
                <w:sz w:val="21"/>
              </w:rPr>
              <w:t> </w:t>
            </w:r>
          </w:p>
        </w:tc>
      </w:tr>
      <w:tr>
        <w:trPr>
          <w:trHeight w:val="449"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宋体" w:hAnsi="宋体" w:cs="宋体" w:eastAsia="宋体" w:hint="default"/>
                <w:sz w:val="21"/>
                <w:szCs w:val="21"/>
              </w:rPr>
            </w:pPr>
            <w:r>
              <w:rPr>
                <w:rFonts w:ascii="宋体"/>
                <w:spacing w:val="-1"/>
                <w:sz w:val="21"/>
              </w:rPr>
              <w:t>70,874,150.57</w:t>
            </w:r>
            <w:r>
              <w:rPr>
                <w:rFonts w:ascii="宋体"/>
                <w:sz w:val="21"/>
              </w:rPr>
              <w:t> </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宋体" w:hAnsi="宋体" w:cs="宋体" w:eastAsia="宋体" w:hint="default"/>
                <w:sz w:val="21"/>
                <w:szCs w:val="21"/>
              </w:rPr>
            </w:pPr>
            <w:r>
              <w:rPr>
                <w:rFonts w:ascii="宋体"/>
                <w:spacing w:val="-1"/>
                <w:sz w:val="21"/>
              </w:rPr>
              <w:t>70,874,150.57</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3257"/>
        <w:gridCol w:w="2408"/>
        <w:gridCol w:w="3262"/>
      </w:tblGrid>
      <w:tr>
        <w:trPr>
          <w:trHeight w:val="449" w:hRule="exact"/>
        </w:trPr>
        <w:tc>
          <w:tcPr>
            <w:tcW w:w="325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56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68" w:hRule="exact"/>
        </w:trPr>
        <w:tc>
          <w:tcPr>
            <w:tcW w:w="3257" w:type="dxa"/>
            <w:vMerge/>
            <w:tcBorders>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449"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宋体" w:hAnsi="宋体" w:cs="宋体" w:eastAsia="宋体" w:hint="default"/>
                <w:sz w:val="21"/>
                <w:szCs w:val="21"/>
              </w:rPr>
            </w:pPr>
            <w:r>
              <w:rPr>
                <w:rFonts w:ascii="宋体"/>
                <w:spacing w:val="-1"/>
                <w:sz w:val="21"/>
              </w:rPr>
              <w:t>49,237,598.84</w:t>
            </w:r>
            <w:r>
              <w:rPr>
                <w:rFonts w:ascii="宋体"/>
                <w:sz w:val="21"/>
              </w:rPr>
              <w:t> </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宋体" w:hAnsi="宋体" w:cs="宋体" w:eastAsia="宋体" w:hint="default"/>
                <w:sz w:val="21"/>
                <w:szCs w:val="21"/>
              </w:rPr>
            </w:pPr>
            <w:r>
              <w:rPr>
                <w:rFonts w:ascii="宋体"/>
                <w:spacing w:val="-1"/>
                <w:sz w:val="21"/>
              </w:rPr>
              <w:t>49,237,598.84</w:t>
            </w:r>
            <w:r>
              <w:rPr>
                <w:rFonts w:ascii="宋体"/>
                <w:sz w:val="21"/>
              </w:rPr>
              <w:t> </w:t>
            </w:r>
          </w:p>
        </w:tc>
      </w:tr>
      <w:tr>
        <w:trPr>
          <w:trHeight w:val="432"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10,371,884.05</w:t>
            </w:r>
            <w:r>
              <w:rPr>
                <w:rFonts w:ascii="宋体"/>
                <w:sz w:val="21"/>
              </w:rPr>
              <w:t> </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10,371,884.05</w:t>
            </w:r>
            <w:r>
              <w:rPr>
                <w:rFonts w:ascii="宋体"/>
                <w:sz w:val="21"/>
              </w:rPr>
              <w:t> </w:t>
            </w:r>
          </w:p>
        </w:tc>
      </w:tr>
      <w:tr>
        <w:trPr>
          <w:trHeight w:val="451"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宋体" w:hAnsi="宋体" w:cs="宋体" w:eastAsia="宋体" w:hint="default"/>
                <w:sz w:val="21"/>
                <w:szCs w:val="21"/>
              </w:rPr>
            </w:pPr>
            <w:r>
              <w:rPr>
                <w:rFonts w:ascii="宋体"/>
                <w:spacing w:val="-1"/>
                <w:sz w:val="21"/>
              </w:rPr>
              <w:t>59,609,482.89</w:t>
            </w:r>
            <w:r>
              <w:rPr>
                <w:rFonts w:ascii="宋体"/>
                <w:sz w:val="21"/>
              </w:rPr>
              <w:t> </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宋体" w:hAnsi="宋体" w:cs="宋体" w:eastAsia="宋体" w:hint="default"/>
                <w:sz w:val="21"/>
                <w:szCs w:val="21"/>
              </w:rPr>
            </w:pPr>
            <w:r>
              <w:rPr>
                <w:rFonts w:ascii="宋体"/>
                <w:spacing w:val="-1"/>
                <w:sz w:val="21"/>
              </w:rPr>
              <w:t>59,609,482.89</w:t>
            </w:r>
            <w:r>
              <w:rPr>
                <w:rFonts w:ascii="宋体"/>
                <w:sz w:val="21"/>
              </w:rPr>
              <w:t> </w:t>
            </w:r>
          </w:p>
        </w:tc>
      </w:tr>
    </w:tbl>
    <w:p>
      <w:pPr>
        <w:spacing w:line="240" w:lineRule="auto" w:before="9"/>
        <w:rPr>
          <w:rFonts w:ascii="宋体" w:hAnsi="宋体" w:cs="宋体" w:eastAsia="宋体" w:hint="default"/>
          <w:sz w:val="29"/>
          <w:szCs w:val="29"/>
        </w:rPr>
      </w:pPr>
    </w:p>
    <w:p>
      <w:pPr>
        <w:pStyle w:val="Heading2"/>
        <w:spacing w:line="240" w:lineRule="auto" w:before="36"/>
        <w:ind w:right="0"/>
        <w:jc w:val="left"/>
        <w:rPr>
          <w:rFonts w:ascii="宋体" w:hAnsi="宋体" w:cs="宋体" w:eastAsia="宋体" w:hint="default"/>
          <w:b w:val="0"/>
          <w:bCs w:val="0"/>
        </w:rPr>
      </w:pPr>
      <w:r>
        <w:rPr/>
        <w:t>十一、</w:t>
      </w:r>
      <w:r>
        <w:rPr>
          <w:spacing w:val="100"/>
        </w:rPr>
        <w:t> </w:t>
      </w:r>
      <w:r>
        <w:rPr>
          <w:rFonts w:ascii="宋体" w:hAnsi="宋体" w:cs="宋体" w:eastAsia="宋体" w:hint="default"/>
          <w:spacing w:val="100"/>
        </w:rPr>
      </w:r>
      <w:r>
        <w:rPr/>
        <w:t>公允价值的披露</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9"/>
        <w:ind w:right="0"/>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spacing w:line="240" w:lineRule="auto" w:before="3"/>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1050" w:footer="1375" w:top="1280" w:bottom="1560" w:left="1580" w:right="1120"/>
        </w:sectPr>
      </w:pPr>
    </w:p>
    <w:p>
      <w:pPr>
        <w:pStyle w:val="BodyText"/>
        <w:spacing w:line="240" w:lineRule="auto" w:before="36"/>
        <w:ind w:left="218" w:right="-19"/>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pStyle w:val="BodyText"/>
        <w:tabs>
          <w:tab w:pos="1116" w:val="left" w:leader="none"/>
        </w:tabs>
        <w:spacing w:line="240" w:lineRule="auto" w:before="149"/>
        <w:ind w:left="218"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280" w:bottom="1560" w:left="1580" w:right="1120"/>
          <w:cols w:num="2" w:equalWidth="0">
            <w:col w:w="1795" w:space="5036"/>
            <w:col w:w="2379"/>
          </w:cols>
        </w:sectPr>
      </w:pPr>
    </w:p>
    <w:tbl>
      <w:tblPr>
        <w:tblW w:w="0" w:type="auto"/>
        <w:jc w:val="left"/>
        <w:tblInd w:w="184" w:type="dxa"/>
        <w:tblLayout w:type="fixed"/>
        <w:tblCellMar>
          <w:top w:w="0" w:type="dxa"/>
          <w:left w:w="0" w:type="dxa"/>
          <w:bottom w:w="0" w:type="dxa"/>
          <w:right w:w="0" w:type="dxa"/>
        </w:tblCellMar>
        <w:tblLook w:val="01E0"/>
      </w:tblPr>
      <w:tblGrid>
        <w:gridCol w:w="2367"/>
        <w:gridCol w:w="1666"/>
        <w:gridCol w:w="1628"/>
        <w:gridCol w:w="1693"/>
        <w:gridCol w:w="1538"/>
      </w:tblGrid>
      <w:tr>
        <w:trPr>
          <w:trHeight w:val="410" w:hRule="exact"/>
        </w:trPr>
        <w:tc>
          <w:tcPr>
            <w:tcW w:w="2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5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811" w:hRule="exact"/>
        </w:trPr>
        <w:tc>
          <w:tcPr>
            <w:tcW w:w="2367" w:type="dxa"/>
            <w:vMerge/>
            <w:tcBorders>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513" w:right="86" w:hanging="420"/>
              <w:jc w:val="left"/>
              <w:rPr>
                <w:rFonts w:ascii="宋体" w:hAnsi="宋体" w:cs="宋体" w:eastAsia="宋体" w:hint="default"/>
                <w:sz w:val="21"/>
                <w:szCs w:val="21"/>
              </w:rPr>
            </w:pPr>
            <w:r>
              <w:rPr>
                <w:rFonts w:ascii="宋体" w:hAnsi="宋体" w:cs="宋体" w:eastAsia="宋体" w:hint="default"/>
                <w:sz w:val="21"/>
                <w:szCs w:val="21"/>
              </w:rPr>
              <w:t>第一层次公允价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值计量</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494" w:right="67" w:hanging="420"/>
              <w:jc w:val="left"/>
              <w:rPr>
                <w:rFonts w:ascii="宋体" w:hAnsi="宋体" w:cs="宋体" w:eastAsia="宋体" w:hint="default"/>
                <w:sz w:val="21"/>
                <w:szCs w:val="21"/>
              </w:rPr>
            </w:pPr>
            <w:r>
              <w:rPr>
                <w:rFonts w:ascii="宋体" w:hAnsi="宋体" w:cs="宋体" w:eastAsia="宋体" w:hint="default"/>
                <w:sz w:val="21"/>
                <w:szCs w:val="21"/>
              </w:rPr>
              <w:t>第二层次公允价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值计量</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525" w:right="101" w:hanging="420"/>
              <w:jc w:val="left"/>
              <w:rPr>
                <w:rFonts w:ascii="宋体" w:hAnsi="宋体" w:cs="宋体" w:eastAsia="宋体" w:hint="default"/>
                <w:sz w:val="21"/>
                <w:szCs w:val="21"/>
              </w:rPr>
            </w:pPr>
            <w:r>
              <w:rPr>
                <w:rFonts w:ascii="宋体" w:hAnsi="宋体" w:cs="宋体" w:eastAsia="宋体" w:hint="default"/>
                <w:sz w:val="21"/>
                <w:szCs w:val="21"/>
              </w:rPr>
              <w:t>第三层次公允价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值计量</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10"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280" w:bottom="1560" w:left="1580" w:right="1120"/>
        </w:sectPr>
      </w:pPr>
    </w:p>
    <w:p>
      <w:pPr>
        <w:spacing w:line="240" w:lineRule="auto" w:before="3"/>
        <w:rPr>
          <w:rFonts w:ascii="Times New Roman" w:hAnsi="Times New Roman" w:cs="Times New Roman" w:eastAsia="Times New Roman" w:hint="default"/>
          <w:sz w:val="20"/>
          <w:szCs w:val="20"/>
        </w:rPr>
      </w:pPr>
    </w:p>
    <w:tbl>
      <w:tblPr>
        <w:tblW w:w="0" w:type="auto"/>
        <w:jc w:val="left"/>
        <w:tblInd w:w="104" w:type="dxa"/>
        <w:tblLayout w:type="fixed"/>
        <w:tblCellMar>
          <w:top w:w="0" w:type="dxa"/>
          <w:left w:w="0" w:type="dxa"/>
          <w:bottom w:w="0" w:type="dxa"/>
          <w:right w:w="0" w:type="dxa"/>
        </w:tblCellMar>
        <w:tblLook w:val="01E0"/>
      </w:tblPr>
      <w:tblGrid>
        <w:gridCol w:w="2367"/>
        <w:gridCol w:w="1666"/>
        <w:gridCol w:w="1628"/>
        <w:gridCol w:w="1693"/>
        <w:gridCol w:w="1538"/>
      </w:tblGrid>
      <w:tr>
        <w:trPr>
          <w:trHeight w:val="411"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宋体" w:hAnsi="宋体" w:cs="宋体" w:eastAsia="宋体" w:hint="default"/>
                <w:sz w:val="21"/>
                <w:szCs w:val="21"/>
              </w:rPr>
            </w:pPr>
            <w:r>
              <w:rPr>
                <w:rFonts w:ascii="宋体" w:hAnsi="宋体" w:cs="宋体" w:eastAsia="宋体" w:hint="default"/>
                <w:sz w:val="21"/>
                <w:szCs w:val="21"/>
              </w:rPr>
              <w:t>（一）交易性金融资产</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宋体" w:hAnsi="宋体" w:cs="宋体" w:eastAsia="宋体" w:hint="default"/>
                <w:sz w:val="21"/>
                <w:szCs w:val="21"/>
              </w:rPr>
            </w:pPr>
            <w:r>
              <w:rPr>
                <w:rFonts w:ascii="宋体"/>
                <w:spacing w:val="-1"/>
                <w:sz w:val="21"/>
              </w:rPr>
              <w:t>745,585,827.52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宋体" w:hAnsi="宋体" w:cs="宋体" w:eastAsia="宋体" w:hint="default"/>
                <w:sz w:val="21"/>
                <w:szCs w:val="21"/>
              </w:rPr>
            </w:pPr>
            <w:r>
              <w:rPr>
                <w:rFonts w:ascii="宋体"/>
                <w:spacing w:val="-1"/>
                <w:sz w:val="21"/>
              </w:rPr>
              <w:t>745,585,827.52</w:t>
            </w:r>
          </w:p>
        </w:tc>
      </w:tr>
      <w:tr>
        <w:trPr>
          <w:trHeight w:val="811"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23" w:right="17"/>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以公允价值计量且变动</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2"/>
                <w:sz w:val="21"/>
                <w:szCs w:val="21"/>
              </w:rPr>
              <w:t>计入当期损益的金融资产</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宋体" w:hAnsi="宋体" w:cs="宋体" w:eastAsia="宋体" w:hint="default"/>
                <w:sz w:val="21"/>
                <w:szCs w:val="21"/>
              </w:rPr>
            </w:pPr>
            <w:r>
              <w:rPr>
                <w:rFonts w:ascii="宋体"/>
                <w:spacing w:val="-1"/>
                <w:sz w:val="21"/>
              </w:rPr>
              <w:t>745,585,827.52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宋体" w:hAnsi="宋体" w:cs="宋体" w:eastAsia="宋体" w:hint="default"/>
                <w:sz w:val="21"/>
                <w:szCs w:val="21"/>
              </w:rPr>
            </w:pPr>
            <w:r>
              <w:rPr>
                <w:rFonts w:ascii="宋体"/>
                <w:spacing w:val="-1"/>
                <w:sz w:val="21"/>
              </w:rPr>
              <w:t>745,585,827.52</w:t>
            </w:r>
          </w:p>
        </w:tc>
      </w:tr>
      <w:tr>
        <w:trPr>
          <w:trHeight w:val="408"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1210"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23" w:right="17"/>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指定以公允价值计量</w:t>
            </w:r>
            <w:r>
              <w:rPr>
                <w:rFonts w:ascii="宋体" w:hAnsi="宋体" w:cs="宋体" w:eastAsia="宋体" w:hint="default"/>
                <w:w w:val="100"/>
                <w:sz w:val="21"/>
                <w:szCs w:val="21"/>
              </w:rPr>
              <w:t> </w:t>
            </w:r>
            <w:r>
              <w:rPr>
                <w:rFonts w:ascii="宋体" w:hAnsi="宋体" w:cs="宋体" w:eastAsia="宋体" w:hint="default"/>
                <w:spacing w:val="-2"/>
                <w:sz w:val="21"/>
                <w:szCs w:val="21"/>
              </w:rPr>
              <w:t>且其变动计入当期损益的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金融资产</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11"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宋体" w:hAnsi="宋体" w:cs="宋体" w:eastAsia="宋体" w:hint="default"/>
                <w:sz w:val="21"/>
                <w:szCs w:val="21"/>
              </w:rPr>
            </w:pPr>
            <w:r>
              <w:rPr>
                <w:rFonts w:ascii="宋体" w:hAnsi="宋体" w:cs="宋体" w:eastAsia="宋体" w:hint="default"/>
                <w:sz w:val="21"/>
                <w:szCs w:val="21"/>
              </w:rPr>
              <w:t>（二）其他债权投资</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宋体" w:hAnsi="宋体" w:cs="宋体" w:eastAsia="宋体" w:hint="default"/>
                <w:sz w:val="21"/>
                <w:szCs w:val="21"/>
              </w:rPr>
            </w:pPr>
            <w:r>
              <w:rPr>
                <w:rFonts w:ascii="宋体" w:hAnsi="宋体" w:cs="宋体" w:eastAsia="宋体" w:hint="default"/>
                <w:sz w:val="21"/>
                <w:szCs w:val="21"/>
              </w:rPr>
              <w:t>（三）其他权益工具投资</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宋体" w:hAnsi="宋体" w:cs="宋体" w:eastAsia="宋体" w:hint="default"/>
                <w:sz w:val="21"/>
                <w:szCs w:val="21"/>
              </w:rPr>
            </w:pPr>
            <w:r>
              <w:rPr>
                <w:rFonts w:ascii="宋体"/>
                <w:spacing w:val="-1"/>
                <w:sz w:val="21"/>
              </w:rPr>
              <w:t>5,612,156.26</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宋体" w:hAnsi="宋体" w:cs="宋体" w:eastAsia="宋体" w:hint="default"/>
                <w:sz w:val="21"/>
                <w:szCs w:val="21"/>
              </w:rPr>
            </w:pPr>
            <w:r>
              <w:rPr>
                <w:rFonts w:ascii="宋体"/>
                <w:spacing w:val="-1"/>
                <w:sz w:val="21"/>
              </w:rPr>
              <w:t>5,612,156.26</w:t>
            </w:r>
          </w:p>
        </w:tc>
      </w:tr>
      <w:tr>
        <w:trPr>
          <w:trHeight w:val="410"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宋体" w:hAnsi="宋体" w:cs="宋体" w:eastAsia="宋体" w:hint="default"/>
                <w:sz w:val="21"/>
                <w:szCs w:val="21"/>
              </w:rPr>
            </w:pPr>
            <w:r>
              <w:rPr>
                <w:rFonts w:ascii="宋体" w:hAnsi="宋体" w:cs="宋体" w:eastAsia="宋体" w:hint="default"/>
                <w:sz w:val="21"/>
                <w:szCs w:val="21"/>
              </w:rPr>
              <w:t>（四）投资性房地产</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812"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402" w:lineRule="exact" w:before="17"/>
              <w:ind w:left="23" w:right="17"/>
              <w:jc w:val="lef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持有并准备增值后转让</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的土地使用权</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宋体" w:hAnsi="宋体" w:cs="宋体" w:eastAsia="宋体" w:hint="default"/>
                <w:sz w:val="21"/>
                <w:szCs w:val="21"/>
              </w:rPr>
            </w:pPr>
            <w:r>
              <w:rPr>
                <w:rFonts w:ascii="宋体" w:hAnsi="宋体" w:cs="宋体" w:eastAsia="宋体" w:hint="default"/>
                <w:sz w:val="21"/>
                <w:szCs w:val="21"/>
              </w:rPr>
              <w:t>（五）生物资产</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811"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23" w:right="221"/>
              <w:jc w:val="left"/>
              <w:rPr>
                <w:rFonts w:ascii="宋体" w:hAnsi="宋体" w:cs="宋体" w:eastAsia="宋体" w:hint="default"/>
                <w:sz w:val="21"/>
                <w:szCs w:val="21"/>
              </w:rPr>
            </w:pPr>
            <w:r>
              <w:rPr>
                <w:rFonts w:ascii="宋体" w:hAnsi="宋体" w:cs="宋体" w:eastAsia="宋体" w:hint="default"/>
                <w:b/>
                <w:bCs/>
                <w:sz w:val="21"/>
                <w:szCs w:val="21"/>
              </w:rPr>
              <w:t>持续以公允价值计量的</w:t>
            </w:r>
            <w:r>
              <w:rPr>
                <w:rFonts w:ascii="宋体" w:hAnsi="宋体" w:cs="宋体" w:eastAsia="宋体" w:hint="default"/>
                <w:b/>
                <w:bCs/>
                <w:w w:val="100"/>
                <w:sz w:val="21"/>
                <w:szCs w:val="21"/>
              </w:rPr>
              <w:t> </w:t>
            </w:r>
            <w:r>
              <w:rPr>
                <w:rFonts w:ascii="宋体" w:hAnsi="宋体" w:cs="宋体" w:eastAsia="宋体" w:hint="default"/>
                <w:b/>
                <w:bCs/>
                <w:sz w:val="21"/>
                <w:szCs w:val="21"/>
              </w:rPr>
              <w:t>资产总额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宋体" w:hAnsi="宋体" w:cs="宋体" w:eastAsia="宋体" w:hint="default"/>
                <w:sz w:val="21"/>
                <w:szCs w:val="21"/>
              </w:rPr>
            </w:pPr>
            <w:r>
              <w:rPr>
                <w:rFonts w:ascii="宋体"/>
                <w:spacing w:val="-1"/>
                <w:sz w:val="21"/>
              </w:rPr>
              <w:t>751,197,983.78</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宋体" w:hAnsi="宋体" w:cs="宋体" w:eastAsia="宋体" w:hint="default"/>
                <w:sz w:val="21"/>
                <w:szCs w:val="21"/>
              </w:rPr>
            </w:pPr>
            <w:r>
              <w:rPr>
                <w:rFonts w:ascii="宋体"/>
                <w:spacing w:val="-1"/>
                <w:sz w:val="21"/>
              </w:rPr>
              <w:t>751,197,983.78</w:t>
            </w:r>
          </w:p>
        </w:tc>
      </w:tr>
      <w:tr>
        <w:trPr>
          <w:trHeight w:val="410"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宋体" w:hAnsi="宋体" w:cs="宋体" w:eastAsia="宋体" w:hint="default"/>
                <w:sz w:val="21"/>
                <w:szCs w:val="21"/>
              </w:rPr>
            </w:pPr>
            <w:r>
              <w:rPr>
                <w:rFonts w:ascii="宋体" w:hAnsi="宋体" w:cs="宋体" w:eastAsia="宋体" w:hint="default"/>
                <w:sz w:val="21"/>
                <w:szCs w:val="21"/>
              </w:rPr>
              <w:t>（六）交易性金融负债</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0"/>
              <w:ind w:left="23" w:right="17"/>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以公允价值计量且变动</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2"/>
                <w:sz w:val="21"/>
                <w:szCs w:val="21"/>
              </w:rPr>
              <w:t>计入当期损益的金融负债</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11"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5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1210"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23" w:right="17"/>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指定为以公允价值计量</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2"/>
                <w:sz w:val="21"/>
                <w:szCs w:val="21"/>
              </w:rPr>
              <w:t>且变动计入当期损益的金</w:t>
            </w:r>
          </w:p>
          <w:p>
            <w:pPr>
              <w:pStyle w:val="TableParagraph"/>
              <w:spacing w:line="240" w:lineRule="auto" w:before="31"/>
              <w:ind w:left="23" w:right="0"/>
              <w:jc w:val="left"/>
              <w:rPr>
                <w:rFonts w:ascii="宋体" w:hAnsi="宋体" w:cs="宋体" w:eastAsia="宋体" w:hint="default"/>
                <w:sz w:val="21"/>
                <w:szCs w:val="21"/>
              </w:rPr>
            </w:pPr>
            <w:r>
              <w:rPr>
                <w:rFonts w:ascii="宋体" w:hAnsi="宋体" w:cs="宋体" w:eastAsia="宋体" w:hint="default"/>
                <w:sz w:val="21"/>
                <w:szCs w:val="21"/>
              </w:rPr>
              <w:t>融负债</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1050" w:footer="1375" w:top="1280" w:bottom="1560" w:left="1660" w:right="1120"/>
        </w:sectPr>
      </w:pPr>
    </w:p>
    <w:p>
      <w:pPr>
        <w:spacing w:line="240" w:lineRule="auto" w:before="3"/>
        <w:rPr>
          <w:rFonts w:ascii="Times New Roman" w:hAnsi="Times New Roman" w:cs="Times New Roman" w:eastAsia="Times New Roman" w:hint="default"/>
          <w:sz w:val="20"/>
          <w:szCs w:val="20"/>
        </w:rPr>
      </w:pPr>
    </w:p>
    <w:tbl>
      <w:tblPr>
        <w:tblW w:w="0" w:type="auto"/>
        <w:jc w:val="left"/>
        <w:tblInd w:w="184" w:type="dxa"/>
        <w:tblLayout w:type="fixed"/>
        <w:tblCellMar>
          <w:top w:w="0" w:type="dxa"/>
          <w:left w:w="0" w:type="dxa"/>
          <w:bottom w:w="0" w:type="dxa"/>
          <w:right w:w="0" w:type="dxa"/>
        </w:tblCellMar>
        <w:tblLook w:val="01E0"/>
      </w:tblPr>
      <w:tblGrid>
        <w:gridCol w:w="2367"/>
        <w:gridCol w:w="1666"/>
        <w:gridCol w:w="1628"/>
        <w:gridCol w:w="1693"/>
        <w:gridCol w:w="1538"/>
      </w:tblGrid>
      <w:tr>
        <w:trPr>
          <w:trHeight w:val="812"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3"/>
              <w:ind w:left="23" w:right="221"/>
              <w:jc w:val="left"/>
              <w:rPr>
                <w:rFonts w:ascii="宋体" w:hAnsi="宋体" w:cs="宋体" w:eastAsia="宋体" w:hint="default"/>
                <w:sz w:val="21"/>
                <w:szCs w:val="21"/>
              </w:rPr>
            </w:pPr>
            <w:r>
              <w:rPr>
                <w:rFonts w:ascii="宋体" w:hAnsi="宋体" w:cs="宋体" w:eastAsia="宋体" w:hint="default"/>
                <w:b/>
                <w:bCs/>
                <w:sz w:val="21"/>
                <w:szCs w:val="21"/>
              </w:rPr>
              <w:t>持续以公允价值计量的</w:t>
            </w:r>
            <w:r>
              <w:rPr>
                <w:rFonts w:ascii="宋体" w:hAnsi="宋体" w:cs="宋体" w:eastAsia="宋体" w:hint="default"/>
                <w:b/>
                <w:bCs/>
                <w:w w:val="100"/>
                <w:sz w:val="21"/>
                <w:szCs w:val="21"/>
              </w:rPr>
              <w:t> </w:t>
            </w:r>
            <w:r>
              <w:rPr>
                <w:rFonts w:ascii="宋体" w:hAnsi="宋体" w:cs="宋体" w:eastAsia="宋体" w:hint="default"/>
                <w:b/>
                <w:bCs/>
                <w:sz w:val="21"/>
                <w:szCs w:val="21"/>
              </w:rPr>
              <w:t>负债总额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23" w:right="17"/>
              <w:jc w:val="left"/>
              <w:rPr>
                <w:rFonts w:ascii="宋体" w:hAnsi="宋体" w:cs="宋体" w:eastAsia="宋体" w:hint="default"/>
                <w:sz w:val="21"/>
                <w:szCs w:val="21"/>
              </w:rPr>
            </w:pPr>
            <w:r>
              <w:rPr>
                <w:rFonts w:ascii="宋体" w:hAnsi="宋体" w:cs="宋体" w:eastAsia="宋体" w:hint="default"/>
                <w:b/>
                <w:bCs/>
                <w:spacing w:val="-1"/>
                <w:sz w:val="21"/>
                <w:szCs w:val="21"/>
              </w:rPr>
              <w:t>二、非持续的公允价值计</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b/>
                <w:bCs/>
                <w:sz w:val="21"/>
                <w:szCs w:val="21"/>
              </w:rPr>
              <w:t>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811"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23" w:right="221"/>
              <w:jc w:val="left"/>
              <w:rPr>
                <w:rFonts w:ascii="宋体" w:hAnsi="宋体" w:cs="宋体" w:eastAsia="宋体" w:hint="default"/>
                <w:sz w:val="21"/>
                <w:szCs w:val="21"/>
              </w:rPr>
            </w:pPr>
            <w:r>
              <w:rPr>
                <w:rFonts w:ascii="宋体" w:hAnsi="宋体" w:cs="宋体" w:eastAsia="宋体" w:hint="default"/>
                <w:b/>
                <w:bCs/>
                <w:sz w:val="21"/>
                <w:szCs w:val="21"/>
              </w:rPr>
              <w:t>非持续以公允价值计量</w:t>
            </w:r>
            <w:r>
              <w:rPr>
                <w:rFonts w:ascii="宋体" w:hAnsi="宋体" w:cs="宋体" w:eastAsia="宋体" w:hint="default"/>
                <w:b/>
                <w:bCs/>
                <w:w w:val="100"/>
                <w:sz w:val="21"/>
                <w:szCs w:val="21"/>
              </w:rPr>
              <w:t> </w:t>
            </w:r>
            <w:r>
              <w:rPr>
                <w:rFonts w:ascii="宋体" w:hAnsi="宋体" w:cs="宋体" w:eastAsia="宋体" w:hint="default"/>
                <w:b/>
                <w:bCs/>
                <w:sz w:val="21"/>
                <w:szCs w:val="21"/>
              </w:rPr>
              <w:t>的资产总额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23" w:right="221"/>
              <w:jc w:val="left"/>
              <w:rPr>
                <w:rFonts w:ascii="宋体" w:hAnsi="宋体" w:cs="宋体" w:eastAsia="宋体" w:hint="default"/>
                <w:sz w:val="21"/>
                <w:szCs w:val="21"/>
              </w:rPr>
            </w:pPr>
            <w:r>
              <w:rPr>
                <w:rFonts w:ascii="宋体" w:hAnsi="宋体" w:cs="宋体" w:eastAsia="宋体" w:hint="default"/>
                <w:b/>
                <w:bCs/>
                <w:sz w:val="21"/>
                <w:szCs w:val="21"/>
              </w:rPr>
              <w:t>非持续以公允价值计量</w:t>
            </w:r>
            <w:r>
              <w:rPr>
                <w:rFonts w:ascii="宋体" w:hAnsi="宋体" w:cs="宋体" w:eastAsia="宋体" w:hint="default"/>
                <w:b/>
                <w:bCs/>
                <w:w w:val="100"/>
                <w:sz w:val="21"/>
                <w:szCs w:val="21"/>
              </w:rPr>
              <w:t> </w:t>
            </w:r>
            <w:r>
              <w:rPr>
                <w:rFonts w:ascii="宋体" w:hAnsi="宋体" w:cs="宋体" w:eastAsia="宋体" w:hint="default"/>
                <w:b/>
                <w:bCs/>
                <w:sz w:val="21"/>
                <w:szCs w:val="21"/>
              </w:rPr>
              <w:t>的负债总额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8"/>
          <w:szCs w:val="28"/>
        </w:r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持续和非持续第一层次公允价值计量项目市价的确定依据</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tabs>
          <w:tab w:pos="1060" w:val="left" w:leader="none"/>
        </w:tabs>
        <w:spacing w:line="240" w:lineRule="auto"/>
        <w:ind w:left="218" w:right="0"/>
        <w:jc w:val="left"/>
      </w:pPr>
      <w:r>
        <w:rPr/>
        <w:t>□适用</w:t>
        <w:tab/>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right="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spacing w:line="240" w:lineRule="auto" w:before="0"/>
        <w:rPr>
          <w:rFonts w:ascii="宋体" w:hAnsi="宋体" w:cs="宋体" w:eastAsia="宋体" w:hint="default"/>
          <w:b/>
          <w:bCs/>
          <w:sz w:val="14"/>
          <w:szCs w:val="14"/>
        </w:rPr>
      </w:pPr>
    </w:p>
    <w:p>
      <w:pPr>
        <w:pStyle w:val="BodyText"/>
        <w:tabs>
          <w:tab w:pos="1060" w:val="left" w:leader="none"/>
        </w:tabs>
        <w:spacing w:line="240" w:lineRule="auto"/>
        <w:ind w:left="218" w:right="0"/>
        <w:jc w:val="left"/>
      </w:pPr>
      <w:r>
        <w:rPr/>
        <w:t>□适用</w:t>
        <w:tab/>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right="0"/>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spacing w:line="240" w:lineRule="auto" w:before="3"/>
        <w:rPr>
          <w:rFonts w:ascii="宋体" w:hAnsi="宋体" w:cs="宋体" w:eastAsia="宋体" w:hint="default"/>
          <w:b/>
          <w:bCs/>
          <w:sz w:val="14"/>
          <w:szCs w:val="14"/>
        </w:rPr>
      </w:pPr>
    </w:p>
    <w:p>
      <w:pPr>
        <w:pStyle w:val="BodyText"/>
        <w:tabs>
          <w:tab w:pos="1060" w:val="left" w:leader="none"/>
        </w:tabs>
        <w:spacing w:line="240" w:lineRule="auto"/>
        <w:ind w:left="218" w:right="0"/>
        <w:jc w:val="left"/>
      </w:pPr>
      <w:r>
        <w:rPr/>
        <w:t>√适用</w:t>
        <w:tab/>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764"/>
        <w:gridCol w:w="1765"/>
        <w:gridCol w:w="1764"/>
        <w:gridCol w:w="1766"/>
        <w:gridCol w:w="1765"/>
      </w:tblGrid>
      <w:tr>
        <w:trPr>
          <w:trHeight w:val="410"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7"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5" w:right="0"/>
              <w:jc w:val="left"/>
              <w:rPr>
                <w:rFonts w:ascii="宋体" w:hAnsi="宋体" w:cs="宋体" w:eastAsia="宋体" w:hint="default"/>
                <w:sz w:val="21"/>
                <w:szCs w:val="21"/>
              </w:rPr>
            </w:pPr>
            <w:r>
              <w:rPr>
                <w:rFonts w:ascii="宋体" w:hAnsi="宋体" w:cs="宋体" w:eastAsia="宋体" w:hint="default"/>
                <w:sz w:val="21"/>
                <w:szCs w:val="21"/>
              </w:rPr>
              <w:t>估值技术</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 w:right="0"/>
              <w:jc w:val="left"/>
              <w:rPr>
                <w:rFonts w:ascii="宋体" w:hAnsi="宋体" w:cs="宋体" w:eastAsia="宋体" w:hint="default"/>
                <w:sz w:val="21"/>
                <w:szCs w:val="21"/>
              </w:rPr>
            </w:pPr>
            <w:r>
              <w:rPr>
                <w:rFonts w:ascii="宋体" w:hAnsi="宋体" w:cs="宋体" w:eastAsia="宋体" w:hint="default"/>
                <w:sz w:val="21"/>
                <w:szCs w:val="21"/>
              </w:rPr>
              <w:t>不可观察输入值</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宋体" w:hAnsi="宋体" w:cs="宋体" w:eastAsia="宋体" w:hint="default"/>
                <w:sz w:val="21"/>
                <w:szCs w:val="21"/>
              </w:rPr>
            </w:pPr>
            <w:r>
              <w:rPr>
                <w:rFonts w:ascii="宋体" w:hAnsi="宋体" w:cs="宋体" w:eastAsia="宋体" w:hint="default"/>
                <w:sz w:val="21"/>
                <w:szCs w:val="21"/>
              </w:rPr>
              <w:t>参数</w:t>
            </w:r>
          </w:p>
        </w:tc>
      </w:tr>
      <w:tr>
        <w:trPr>
          <w:trHeight w:val="410"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72"/>
              <w:jc w:val="center"/>
              <w:rPr>
                <w:rFonts w:ascii="宋体" w:hAnsi="宋体" w:cs="宋体" w:eastAsia="宋体" w:hint="default"/>
                <w:sz w:val="21"/>
                <w:szCs w:val="21"/>
              </w:rPr>
            </w:pPr>
            <w:r>
              <w:rPr>
                <w:rFonts w:ascii="宋体" w:hAnsi="宋体" w:cs="宋体" w:eastAsia="宋体" w:hint="default"/>
                <w:sz w:val="21"/>
                <w:szCs w:val="21"/>
              </w:rPr>
              <w:t>交易性金融资产</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745,585,827.52</w:t>
            </w:r>
            <w:r>
              <w:rPr>
                <w:rFonts w:ascii="宋体"/>
                <w:sz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9" w:right="-3"/>
              <w:jc w:val="left"/>
              <w:rPr>
                <w:rFonts w:ascii="宋体" w:hAnsi="宋体" w:cs="宋体" w:eastAsia="宋体" w:hint="default"/>
                <w:sz w:val="21"/>
                <w:szCs w:val="21"/>
              </w:rPr>
            </w:pPr>
            <w:r>
              <w:rPr>
                <w:rFonts w:ascii="宋体" w:hAnsi="宋体" w:cs="宋体" w:eastAsia="宋体" w:hint="default"/>
                <w:sz w:val="21"/>
                <w:szCs w:val="21"/>
              </w:rPr>
              <w:t>现金流量折现法</w:t>
            </w:r>
            <w:r>
              <w:rPr>
                <w:rFonts w:ascii="宋体" w:hAnsi="宋体" w:cs="宋体" w:eastAsia="宋体" w:hint="default"/>
                <w:sz w:val="21"/>
                <w:szCs w:val="21"/>
              </w:rPr>
              <w:t>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hAnsi="宋体" w:cs="宋体" w:eastAsia="宋体" w:hint="default"/>
                <w:spacing w:val="-2"/>
                <w:sz w:val="21"/>
                <w:szCs w:val="21"/>
              </w:rPr>
              <w:t>预期收益率</w:t>
            </w:r>
            <w:r>
              <w:rPr>
                <w:rFonts w:ascii="宋体" w:hAnsi="宋体" w:cs="宋体" w:eastAsia="宋体" w:hint="default"/>
                <w:sz w:val="21"/>
                <w:szCs w:val="21"/>
              </w:rPr>
              <w:t> </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2.85%-3.90%</w:t>
            </w:r>
            <w:r>
              <w:rPr>
                <w:rFonts w:ascii="宋体"/>
                <w:sz w:val="21"/>
              </w:rPr>
              <w:t> </w:t>
            </w:r>
          </w:p>
        </w:tc>
      </w:tr>
      <w:tr>
        <w:trPr>
          <w:trHeight w:val="811"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86"/>
              <w:jc w:val="left"/>
              <w:rPr>
                <w:rFonts w:ascii="宋体" w:hAnsi="宋体" w:cs="宋体" w:eastAsia="宋体" w:hint="default"/>
                <w:sz w:val="21"/>
                <w:szCs w:val="21"/>
              </w:rPr>
            </w:pPr>
            <w:r>
              <w:rPr>
                <w:rFonts w:ascii="宋体" w:hAnsi="宋体" w:cs="宋体" w:eastAsia="宋体" w:hint="default"/>
                <w:spacing w:val="11"/>
                <w:sz w:val="21"/>
                <w:szCs w:val="21"/>
              </w:rPr>
              <w:t>其他权益工具投</w:t>
            </w:r>
            <w:r>
              <w:rPr>
                <w:rFonts w:ascii="宋体" w:hAnsi="宋体" w:cs="宋体" w:eastAsia="宋体" w:hint="default"/>
                <w:spacing w:val="-90"/>
                <w:sz w:val="21"/>
                <w:szCs w:val="21"/>
              </w:rPr>
              <w:t> </w:t>
            </w:r>
            <w:r>
              <w:rPr>
                <w:rFonts w:ascii="宋体" w:hAnsi="宋体" w:cs="宋体" w:eastAsia="宋体" w:hint="default"/>
                <w:sz w:val="21"/>
                <w:szCs w:val="21"/>
              </w:rPr>
              <w:t>资</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宋体" w:hAnsi="宋体" w:cs="宋体" w:eastAsia="宋体" w:hint="default"/>
                <w:sz w:val="21"/>
                <w:szCs w:val="21"/>
              </w:rPr>
            </w:pPr>
            <w:r>
              <w:rPr>
                <w:rFonts w:ascii="宋体"/>
                <w:spacing w:val="-1"/>
                <w:sz w:val="21"/>
              </w:rPr>
              <w:t>5,612,156.26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宋体" w:hAnsi="宋体" w:cs="宋体" w:eastAsia="宋体" w:hint="default"/>
                <w:sz w:val="21"/>
                <w:szCs w:val="21"/>
              </w:rPr>
            </w:pPr>
            <w:r>
              <w:rPr>
                <w:rFonts w:ascii="宋体" w:hAnsi="宋体" w:cs="宋体" w:eastAsia="宋体" w:hint="default"/>
                <w:spacing w:val="-1"/>
                <w:sz w:val="21"/>
                <w:szCs w:val="21"/>
              </w:rPr>
              <w:t>公允价值的最佳</w:t>
            </w:r>
          </w:p>
          <w:p>
            <w:pPr>
              <w:pStyle w:val="TableParagraph"/>
              <w:spacing w:line="240" w:lineRule="auto" w:before="126"/>
              <w:ind w:right="99"/>
              <w:jc w:val="right"/>
              <w:rPr>
                <w:rFonts w:ascii="宋体" w:hAnsi="宋体" w:cs="宋体" w:eastAsia="宋体" w:hint="default"/>
                <w:sz w:val="21"/>
                <w:szCs w:val="21"/>
              </w:rPr>
            </w:pPr>
            <w:r>
              <w:rPr>
                <w:rFonts w:ascii="宋体" w:hAnsi="宋体" w:cs="宋体" w:eastAsia="宋体" w:hint="default"/>
                <w:sz w:val="21"/>
                <w:szCs w:val="21"/>
              </w:rPr>
              <w:t>估计</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21"/>
                <w:szCs w:val="21"/>
              </w:rPr>
            </w:pPr>
            <w:r>
              <w:rPr>
                <w:rFonts w:ascii="宋体" w:hAnsi="宋体" w:cs="宋体" w:eastAsia="宋体" w:hint="default"/>
                <w:spacing w:val="-1"/>
                <w:sz w:val="21"/>
                <w:szCs w:val="21"/>
              </w:rPr>
              <w:t>投资成本</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9"/>
        <w:rPr>
          <w:rFonts w:ascii="宋体" w:hAnsi="宋体" w:cs="宋体" w:eastAsia="宋体" w:hint="default"/>
          <w:sz w:val="29"/>
          <w:szCs w:val="29"/>
        </w:rPr>
      </w:pPr>
    </w:p>
    <w:p>
      <w:pPr>
        <w:pStyle w:val="Heading2"/>
        <w:spacing w:line="240" w:lineRule="auto" w:before="36"/>
        <w:ind w:left="642" w:right="13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spacing w:line="240" w:lineRule="auto" w:before="1"/>
        <w:rPr>
          <w:rFonts w:ascii="宋体" w:hAnsi="宋体" w:cs="宋体" w:eastAsia="宋体" w:hint="default"/>
          <w:b/>
          <w:bCs/>
          <w:sz w:val="14"/>
          <w:szCs w:val="14"/>
        </w:rPr>
      </w:pPr>
    </w:p>
    <w:p>
      <w:pPr>
        <w:pStyle w:val="BodyText"/>
        <w:tabs>
          <w:tab w:pos="1060" w:val="left" w:leader="none"/>
        </w:tabs>
        <w:spacing w:line="240" w:lineRule="auto"/>
        <w:ind w:left="218" w:right="0"/>
        <w:jc w:val="left"/>
      </w:pPr>
      <w:r>
        <w:rPr/>
        <w:t>□适用</w:t>
        <w:tab/>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642" w:right="13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spacing w:line="240" w:lineRule="auto" w:before="0"/>
        <w:rPr>
          <w:rFonts w:ascii="宋体" w:hAnsi="宋体" w:cs="宋体" w:eastAsia="宋体" w:hint="default"/>
          <w:b/>
          <w:bCs/>
          <w:sz w:val="14"/>
          <w:szCs w:val="14"/>
        </w:rPr>
      </w:pPr>
    </w:p>
    <w:p>
      <w:pPr>
        <w:pStyle w:val="BodyText"/>
        <w:tabs>
          <w:tab w:pos="1060" w:val="left" w:leader="none"/>
        </w:tabs>
        <w:spacing w:line="240" w:lineRule="auto"/>
        <w:ind w:left="218" w:right="0"/>
        <w:jc w:val="left"/>
      </w:pPr>
      <w:r>
        <w:rPr/>
        <w:t>□适用</w:t>
        <w:tab/>
        <w:t>√不适用</w:t>
      </w:r>
    </w:p>
    <w:p>
      <w:pPr>
        <w:spacing w:after="0" w:line="240" w:lineRule="auto"/>
        <w:jc w:val="left"/>
        <w:sectPr>
          <w:pgSz w:w="11910" w:h="16840"/>
          <w:pgMar w:header="1050" w:footer="1375" w:top="1280" w:bottom="1560" w:left="1580" w:right="1120"/>
        </w:sectPr>
      </w:pPr>
    </w:p>
    <w:p>
      <w:pPr>
        <w:spacing w:line="240" w:lineRule="auto" w:before="5"/>
        <w:rPr>
          <w:rFonts w:ascii="宋体" w:hAnsi="宋体" w:cs="宋体" w:eastAsia="宋体" w:hint="default"/>
          <w:sz w:val="12"/>
          <w:szCs w:val="12"/>
        </w:rPr>
      </w:pPr>
    </w:p>
    <w:p>
      <w:pPr>
        <w:pStyle w:val="Heading2"/>
        <w:spacing w:line="240" w:lineRule="auto" w:before="36"/>
        <w:ind w:right="139"/>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spacing w:line="240" w:lineRule="auto" w:before="3"/>
        <w:rPr>
          <w:rFonts w:ascii="宋体" w:hAnsi="宋体" w:cs="宋体" w:eastAsia="宋体" w:hint="default"/>
          <w:b/>
          <w:bCs/>
          <w:sz w:val="14"/>
          <w:szCs w:val="14"/>
        </w:rPr>
      </w:pPr>
    </w:p>
    <w:p>
      <w:pPr>
        <w:pStyle w:val="BodyText"/>
        <w:tabs>
          <w:tab w:pos="1060" w:val="left" w:leader="none"/>
        </w:tabs>
        <w:spacing w:line="240" w:lineRule="auto"/>
        <w:ind w:left="218" w:right="139"/>
        <w:jc w:val="left"/>
      </w:pPr>
      <w:r>
        <w:rPr/>
        <w:t>□适用</w:t>
        <w:tab/>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right="139"/>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spacing w:line="240" w:lineRule="auto" w:before="3"/>
        <w:rPr>
          <w:rFonts w:ascii="宋体" w:hAnsi="宋体" w:cs="宋体" w:eastAsia="宋体" w:hint="default"/>
          <w:b/>
          <w:bCs/>
          <w:sz w:val="14"/>
          <w:szCs w:val="14"/>
        </w:rPr>
      </w:pPr>
    </w:p>
    <w:p>
      <w:pPr>
        <w:pStyle w:val="BodyText"/>
        <w:tabs>
          <w:tab w:pos="1060" w:val="left" w:leader="none"/>
        </w:tabs>
        <w:spacing w:line="240" w:lineRule="auto"/>
        <w:ind w:left="218" w:right="139"/>
        <w:jc w:val="left"/>
      </w:pPr>
      <w:r>
        <w:rPr/>
        <w:t>□适用</w:t>
        <w:tab/>
        <w:t>√不适用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0"/>
        <w:ind w:left="218" w:right="139" w:firstLine="0"/>
        <w:jc w:val="left"/>
        <w:rPr>
          <w:rFonts w:ascii="宋体" w:hAnsi="宋体" w:cs="宋体" w:eastAsia="宋体" w:hint="default"/>
          <w:sz w:val="20"/>
          <w:szCs w:val="20"/>
        </w:rPr>
      </w:pPr>
      <w:r>
        <w:rPr>
          <w:rFonts w:ascii="宋体" w:hAnsi="宋体" w:cs="宋体" w:eastAsia="宋体" w:hint="default"/>
          <w:b/>
          <w:bCs/>
          <w:sz w:val="20"/>
          <w:szCs w:val="20"/>
        </w:rPr>
        <w:t>9</w:t>
      </w:r>
      <w:r>
        <w:rPr>
          <w:rFonts w:ascii="宋体" w:hAnsi="宋体" w:cs="宋体" w:eastAsia="宋体" w:hint="default"/>
          <w:b/>
          <w:bCs/>
          <w:sz w:val="20"/>
          <w:szCs w:val="20"/>
        </w:rPr>
        <w:t>、</w:t>
      </w:r>
      <w:r>
        <w:rPr>
          <w:rFonts w:ascii="宋体" w:hAnsi="宋体" w:cs="宋体" w:eastAsia="宋体" w:hint="default"/>
          <w:b/>
          <w:bCs/>
          <w:spacing w:val="22"/>
          <w:sz w:val="20"/>
          <w:szCs w:val="20"/>
        </w:rPr>
        <w:t> </w:t>
      </w:r>
      <w:r>
        <w:rPr>
          <w:rFonts w:ascii="宋体" w:hAnsi="宋体" w:cs="宋体" w:eastAsia="宋体" w:hint="default"/>
          <w:b/>
          <w:bCs/>
          <w:sz w:val="20"/>
          <w:szCs w:val="20"/>
        </w:rPr>
        <w:t>其他</w:t>
      </w:r>
      <w:r>
        <w:rPr>
          <w:rFonts w:ascii="宋体" w:hAnsi="宋体" w:cs="宋体" w:eastAsia="宋体" w:hint="default"/>
          <w:sz w:val="20"/>
          <w:szCs w:val="20"/>
        </w:rPr>
      </w:r>
    </w:p>
    <w:p>
      <w:pPr>
        <w:spacing w:line="240" w:lineRule="auto" w:before="12"/>
        <w:rPr>
          <w:rFonts w:ascii="宋体" w:hAnsi="宋体" w:cs="宋体" w:eastAsia="宋体" w:hint="default"/>
          <w:b/>
          <w:bCs/>
          <w:sz w:val="13"/>
          <w:szCs w:val="13"/>
        </w:rPr>
      </w:pPr>
    </w:p>
    <w:p>
      <w:pPr>
        <w:pStyle w:val="BodyText"/>
        <w:tabs>
          <w:tab w:pos="1060" w:val="left" w:leader="none"/>
        </w:tabs>
        <w:spacing w:line="240" w:lineRule="auto"/>
        <w:ind w:left="218" w:right="139"/>
        <w:jc w:val="left"/>
      </w:pPr>
      <w:r>
        <w:rPr/>
        <w:t>□适用</w:t>
        <w:tab/>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0"/>
        <w:ind w:left="218" w:right="139" w:firstLine="0"/>
        <w:jc w:val="left"/>
        <w:rPr>
          <w:rFonts w:ascii="宋体" w:hAnsi="宋体" w:cs="宋体" w:eastAsia="宋体" w:hint="default"/>
          <w:sz w:val="20"/>
          <w:szCs w:val="20"/>
        </w:rPr>
      </w:pPr>
      <w:r>
        <w:rPr>
          <w:rFonts w:ascii="宋体" w:hAnsi="宋体" w:cs="宋体" w:eastAsia="宋体" w:hint="default"/>
          <w:b/>
          <w:bCs/>
          <w:sz w:val="21"/>
          <w:szCs w:val="21"/>
        </w:rPr>
        <w:t>十二、</w:t>
      </w:r>
      <w:r>
        <w:rPr>
          <w:rFonts w:ascii="宋体" w:hAnsi="宋体" w:cs="宋体" w:eastAsia="宋体" w:hint="default"/>
          <w:b/>
          <w:bCs/>
          <w:spacing w:val="98"/>
          <w:sz w:val="21"/>
          <w:szCs w:val="21"/>
        </w:rPr>
        <w:t> </w:t>
      </w:r>
      <w:r>
        <w:rPr>
          <w:rFonts w:ascii="宋体" w:hAnsi="宋体" w:cs="宋体" w:eastAsia="宋体" w:hint="default"/>
          <w:b/>
          <w:bCs/>
          <w:spacing w:val="98"/>
          <w:sz w:val="21"/>
          <w:szCs w:val="21"/>
        </w:rPr>
      </w:r>
      <w:r>
        <w:rPr>
          <w:rFonts w:ascii="宋体" w:hAnsi="宋体" w:cs="宋体" w:eastAsia="宋体" w:hint="default"/>
          <w:b/>
          <w:bCs/>
          <w:sz w:val="20"/>
          <w:szCs w:val="20"/>
        </w:rPr>
        <w:t>关联方及关联交易</w:t>
      </w:r>
      <w:r>
        <w:rPr>
          <w:rFonts w:ascii="宋体" w:hAnsi="宋体" w:cs="宋体" w:eastAsia="宋体" w:hint="default"/>
          <w:b/>
          <w:bCs/>
          <w:w w:val="98"/>
          <w:sz w:val="20"/>
          <w:szCs w:val="20"/>
        </w:rPr>
        <w:t> </w:t>
      </w:r>
      <w:r>
        <w:rPr>
          <w:rFonts w:ascii="宋体" w:hAnsi="宋体" w:cs="宋体" w:eastAsia="宋体" w:hint="default"/>
          <w:sz w:val="20"/>
          <w:szCs w:val="20"/>
        </w:rPr>
      </w:r>
    </w:p>
    <w:p>
      <w:pPr>
        <w:spacing w:line="240" w:lineRule="auto" w:before="0"/>
        <w:rPr>
          <w:rFonts w:ascii="宋体" w:hAnsi="宋体" w:cs="宋体" w:eastAsia="宋体" w:hint="default"/>
          <w:b/>
          <w:bCs/>
          <w:sz w:val="14"/>
          <w:szCs w:val="14"/>
        </w:rPr>
      </w:pPr>
    </w:p>
    <w:p>
      <w:pPr>
        <w:pStyle w:val="Heading2"/>
        <w:spacing w:line="240" w:lineRule="auto"/>
        <w:ind w:right="139"/>
        <w:jc w:val="left"/>
        <w:rPr>
          <w:b w:val="0"/>
          <w:bCs w:val="0"/>
        </w:rPr>
      </w:pPr>
      <w:r>
        <w:rPr>
          <w:rFonts w:ascii="宋体" w:hAnsi="宋体" w:cs="宋体" w:eastAsia="宋体" w:hint="default"/>
        </w:rPr>
        <w:t>1</w:t>
      </w:r>
      <w:r>
        <w:rPr/>
        <w:t>、</w:t>
      </w:r>
      <w:r>
        <w:rPr>
          <w:spacing w:val="5"/>
        </w:rPr>
        <w:t> </w:t>
      </w:r>
      <w:r>
        <w:rPr/>
        <w:t>本企业的母公司情况</w:t>
      </w:r>
      <w:r>
        <w:rPr>
          <w:b w:val="0"/>
          <w:bCs w:val="0"/>
        </w:rPr>
      </w:r>
    </w:p>
    <w:p>
      <w:pPr>
        <w:spacing w:line="240" w:lineRule="auto" w:before="0"/>
        <w:rPr>
          <w:rFonts w:ascii="宋体" w:hAnsi="宋体" w:cs="宋体" w:eastAsia="宋体" w:hint="default"/>
          <w:b/>
          <w:bCs/>
          <w:sz w:val="14"/>
          <w:szCs w:val="14"/>
        </w:rPr>
      </w:pPr>
    </w:p>
    <w:p>
      <w:pPr>
        <w:pStyle w:val="BodyText"/>
        <w:tabs>
          <w:tab w:pos="1060" w:val="left" w:leader="none"/>
        </w:tabs>
        <w:spacing w:line="240" w:lineRule="auto"/>
        <w:ind w:left="218" w:right="139"/>
        <w:jc w:val="left"/>
      </w:pPr>
      <w:r>
        <w:rPr/>
        <w:t>□适用</w:t>
        <w:tab/>
        <w:t>√不适用</w:t>
      </w:r>
    </w:p>
    <w:p>
      <w:pPr>
        <w:spacing w:line="730" w:lineRule="atLeast" w:before="71"/>
        <w:ind w:left="218" w:right="3440" w:firstLine="0"/>
        <w:jc w:val="left"/>
        <w:rPr>
          <w:rFonts w:ascii="宋体" w:hAnsi="宋体" w:cs="宋体" w:eastAsia="宋体" w:hint="default"/>
          <w:sz w:val="21"/>
          <w:szCs w:val="21"/>
        </w:rPr>
      </w:pPr>
      <w:r>
        <w:rPr>
          <w:rFonts w:ascii="宋体" w:hAnsi="宋体" w:cs="宋体" w:eastAsia="宋体" w:hint="default"/>
          <w:sz w:val="21"/>
          <w:szCs w:val="21"/>
        </w:rPr>
        <w:t>本公司的实际控制人为徐石先生，其持有公司</w:t>
      </w:r>
      <w:r>
        <w:rPr>
          <w:rFonts w:ascii="宋体" w:hAnsi="宋体" w:cs="宋体" w:eastAsia="宋体" w:hint="default"/>
          <w:spacing w:val="-57"/>
          <w:sz w:val="21"/>
          <w:szCs w:val="21"/>
        </w:rPr>
        <w:t> </w:t>
      </w:r>
      <w:r>
        <w:rPr>
          <w:rFonts w:ascii="宋体" w:hAnsi="宋体" w:cs="宋体" w:eastAsia="宋体" w:hint="default"/>
          <w:sz w:val="21"/>
          <w:szCs w:val="21"/>
        </w:rPr>
        <w:t>23.13%</w:t>
      </w:r>
      <w:r>
        <w:rPr>
          <w:rFonts w:ascii="宋体" w:hAnsi="宋体" w:cs="宋体" w:eastAsia="宋体" w:hint="default"/>
          <w:sz w:val="21"/>
          <w:szCs w:val="21"/>
        </w:rPr>
        <w:t>股权。</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3"/>
        <w:rPr>
          <w:rFonts w:ascii="宋体" w:hAnsi="宋体" w:cs="宋体" w:eastAsia="宋体" w:hint="default"/>
          <w:b/>
          <w:bCs/>
          <w:sz w:val="14"/>
          <w:szCs w:val="14"/>
        </w:rPr>
      </w:pPr>
    </w:p>
    <w:p>
      <w:pPr>
        <w:pStyle w:val="BodyText"/>
        <w:tabs>
          <w:tab w:pos="1060" w:val="left" w:leader="none"/>
        </w:tabs>
        <w:spacing w:line="348" w:lineRule="auto"/>
        <w:ind w:left="218" w:right="2977"/>
        <w:jc w:val="left"/>
      </w:pPr>
      <w:r>
        <w:rPr/>
        <w:t>√适用</w:t>
        <w:tab/>
        <w:t>□不适用</w:t>
      </w:r>
      <w:r>
        <w:rPr>
          <w:w w:val="100"/>
        </w:rPr>
        <w:t> </w:t>
      </w:r>
      <w:r>
        <w:rPr>
          <w:spacing w:val="-12"/>
          <w:w w:val="100"/>
        </w:rPr>
        <w:t>本企业子公司的情况详见附注“九、</w:t>
      </w:r>
      <w:r>
        <w:rPr>
          <w:rFonts w:ascii="宋体" w:hAnsi="宋体" w:cs="宋体" w:eastAsia="宋体" w:hint="default"/>
          <w:spacing w:val="-12"/>
          <w:w w:val="100"/>
        </w:rPr>
        <w:t>1</w:t>
      </w:r>
      <w:r>
        <w:rPr>
          <w:spacing w:val="-12"/>
          <w:w w:val="100"/>
        </w:rPr>
        <w:t>、在子公司中的权益（</w:t>
      </w:r>
      <w:r>
        <w:rPr>
          <w:rFonts w:ascii="宋体" w:hAnsi="宋体" w:cs="宋体" w:eastAsia="宋体" w:hint="default"/>
          <w:spacing w:val="-12"/>
          <w:w w:val="100"/>
        </w:rPr>
        <w:t>1</w:t>
      </w:r>
      <w:r>
        <w:rPr>
          <w:spacing w:val="-12"/>
          <w:w w:val="100"/>
        </w:rPr>
        <w:t>）”。</w:t>
      </w:r>
      <w:r>
        <w:rPr>
          <w:w w:val="10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line="400" w:lineRule="auto" w:before="0"/>
        <w:ind w:left="218" w:right="3786"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pStyle w:val="BodyText"/>
        <w:tabs>
          <w:tab w:pos="1060" w:val="left" w:leader="none"/>
        </w:tabs>
        <w:spacing w:line="260" w:lineRule="exact"/>
        <w:ind w:left="218" w:right="139"/>
        <w:jc w:val="left"/>
      </w:pPr>
      <w:r>
        <w:rPr/>
        <w:t>□适用</w:t>
        <w:tab/>
        <w:t>√不适用</w:t>
      </w:r>
    </w:p>
    <w:p>
      <w:pPr>
        <w:pStyle w:val="BodyText"/>
        <w:spacing w:line="348" w:lineRule="auto" w:before="126"/>
        <w:ind w:left="218" w:right="139"/>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tabs>
          <w:tab w:pos="1060" w:val="left" w:leader="none"/>
        </w:tabs>
        <w:spacing w:line="350" w:lineRule="auto" w:before="31"/>
        <w:ind w:left="218" w:right="7283"/>
        <w:jc w:val="left"/>
      </w:pPr>
      <w:r>
        <w:rPr/>
        <w:t>□适用</w:t>
        <w:tab/>
      </w:r>
      <w:r>
        <w:rPr>
          <w:spacing w:val="-2"/>
        </w:rPr>
        <w:t>√不适用</w:t>
      </w:r>
      <w:r>
        <w:rPr>
          <w:spacing w:val="-99"/>
        </w:rPr>
        <w:t> </w:t>
      </w:r>
      <w:r>
        <w:rPr>
          <w:spacing w:val="-99"/>
        </w:rPr>
      </w:r>
      <w:r>
        <w:rPr/>
        <w:t>其他说明</w:t>
      </w:r>
    </w:p>
    <w:p>
      <w:pPr>
        <w:pStyle w:val="BodyText"/>
        <w:tabs>
          <w:tab w:pos="1060" w:val="left" w:leader="none"/>
        </w:tabs>
        <w:spacing w:line="240" w:lineRule="auto" w:before="27"/>
        <w:ind w:left="218" w:right="139"/>
        <w:jc w:val="left"/>
      </w:pPr>
      <w:r>
        <w:rPr/>
        <w:t>□适用</w:t>
        <w:tab/>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right="139"/>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spacing w:line="240" w:lineRule="auto" w:before="0"/>
        <w:rPr>
          <w:rFonts w:ascii="宋体" w:hAnsi="宋体" w:cs="宋体" w:eastAsia="宋体" w:hint="default"/>
          <w:b/>
          <w:bCs/>
          <w:sz w:val="14"/>
          <w:szCs w:val="14"/>
        </w:rPr>
      </w:pPr>
    </w:p>
    <w:p>
      <w:pPr>
        <w:pStyle w:val="BodyText"/>
        <w:spacing w:line="240" w:lineRule="auto"/>
        <w:ind w:left="218" w:right="139"/>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879"/>
        <w:gridCol w:w="4945"/>
      </w:tblGrid>
      <w:tr>
        <w:trPr>
          <w:trHeight w:val="281"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7" w:right="0"/>
              <w:jc w:val="left"/>
              <w:rPr>
                <w:rFonts w:ascii="宋体" w:hAnsi="宋体" w:cs="宋体" w:eastAsia="宋体" w:hint="default"/>
                <w:sz w:val="21"/>
                <w:szCs w:val="21"/>
              </w:rPr>
            </w:pPr>
            <w:r>
              <w:rPr>
                <w:rFonts w:ascii="宋体" w:hAnsi="宋体" w:cs="宋体" w:eastAsia="宋体" w:hint="default"/>
                <w:sz w:val="21"/>
                <w:szCs w:val="21"/>
              </w:rPr>
              <w:t>其他关联方名称</w:t>
            </w:r>
            <w:r>
              <w:rPr>
                <w:rFonts w:ascii="宋体" w:hAnsi="宋体" w:cs="宋体" w:eastAsia="宋体" w:hint="default"/>
                <w:sz w:val="21"/>
                <w:szCs w:val="21"/>
              </w:rPr>
              <w:t> </w:t>
            </w:r>
          </w:p>
        </w:tc>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0"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r>
              <w:rPr>
                <w:rFonts w:ascii="宋体" w:hAnsi="宋体" w:cs="宋体" w:eastAsia="宋体" w:hint="default"/>
                <w:sz w:val="21"/>
                <w:szCs w:val="21"/>
              </w:rPr>
              <w:t> </w:t>
            </w:r>
          </w:p>
        </w:tc>
      </w:tr>
      <w:tr>
        <w:trPr>
          <w:trHeight w:val="554"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北京悦聚信息科技有限公司</w:t>
            </w:r>
            <w:r>
              <w:rPr>
                <w:rFonts w:ascii="宋体" w:hAnsi="宋体" w:cs="宋体" w:eastAsia="宋体" w:hint="default"/>
                <w:sz w:val="21"/>
                <w:szCs w:val="21"/>
              </w:rPr>
              <w:t> </w:t>
            </w:r>
          </w:p>
        </w:tc>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3"/>
                <w:w w:val="100"/>
                <w:sz w:val="21"/>
                <w:szCs w:val="21"/>
              </w:rPr>
              <w:t>的</w:t>
            </w:r>
            <w:r>
              <w:rPr>
                <w:rFonts w:ascii="宋体" w:hAnsi="宋体" w:cs="宋体" w:eastAsia="宋体" w:hint="default"/>
                <w:w w:val="100"/>
                <w:sz w:val="21"/>
                <w:szCs w:val="21"/>
              </w:rPr>
              <w:t>参</w:t>
            </w:r>
            <w:r>
              <w:rPr>
                <w:rFonts w:ascii="宋体" w:hAnsi="宋体" w:cs="宋体" w:eastAsia="宋体" w:hint="default"/>
                <w:spacing w:val="-3"/>
                <w:w w:val="100"/>
                <w:sz w:val="21"/>
                <w:szCs w:val="21"/>
              </w:rPr>
              <w:t>股</w:t>
            </w:r>
            <w:r>
              <w:rPr>
                <w:rFonts w:ascii="宋体" w:hAnsi="宋体" w:cs="宋体" w:eastAsia="宋体" w:hint="default"/>
                <w:w w:val="100"/>
                <w:sz w:val="21"/>
                <w:szCs w:val="21"/>
              </w:rPr>
              <w:t>公司</w:t>
            </w:r>
            <w:r>
              <w:rPr>
                <w:rFonts w:ascii="宋体" w:hAnsi="宋体" w:cs="宋体" w:eastAsia="宋体" w:hint="default"/>
                <w:spacing w:val="-106"/>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实</w:t>
            </w:r>
            <w:r>
              <w:rPr>
                <w:rFonts w:ascii="宋体" w:hAnsi="宋体" w:cs="宋体" w:eastAsia="宋体" w:hint="default"/>
                <w:spacing w:val="-3"/>
                <w:w w:val="100"/>
                <w:sz w:val="21"/>
                <w:szCs w:val="21"/>
              </w:rPr>
              <w:t>际</w:t>
            </w:r>
            <w:r>
              <w:rPr>
                <w:rFonts w:ascii="宋体" w:hAnsi="宋体" w:cs="宋体" w:eastAsia="宋体" w:hint="default"/>
                <w:w w:val="100"/>
                <w:sz w:val="21"/>
                <w:szCs w:val="21"/>
              </w:rPr>
              <w:t>控制</w:t>
            </w:r>
            <w:r>
              <w:rPr>
                <w:rFonts w:ascii="宋体" w:hAnsi="宋体" w:cs="宋体" w:eastAsia="宋体" w:hint="default"/>
                <w:spacing w:val="-3"/>
                <w:w w:val="100"/>
                <w:sz w:val="21"/>
                <w:szCs w:val="21"/>
              </w:rPr>
              <w:t>人</w:t>
            </w:r>
            <w:r>
              <w:rPr>
                <w:rFonts w:ascii="宋体" w:hAnsi="宋体" w:cs="宋体" w:eastAsia="宋体" w:hint="default"/>
                <w:w w:val="100"/>
                <w:sz w:val="21"/>
                <w:szCs w:val="21"/>
              </w:rPr>
              <w:t>徐</w:t>
            </w:r>
            <w:r>
              <w:rPr>
                <w:rFonts w:ascii="宋体" w:hAnsi="宋体" w:cs="宋体" w:eastAsia="宋体" w:hint="default"/>
                <w:spacing w:val="-3"/>
                <w:w w:val="100"/>
                <w:sz w:val="21"/>
                <w:szCs w:val="21"/>
              </w:rPr>
              <w:t>石</w:t>
            </w:r>
            <w:r>
              <w:rPr>
                <w:rFonts w:ascii="宋体" w:hAnsi="宋体" w:cs="宋体" w:eastAsia="宋体" w:hint="default"/>
                <w:w w:val="100"/>
                <w:sz w:val="21"/>
                <w:szCs w:val="21"/>
              </w:rPr>
              <w:t>曾</w:t>
            </w:r>
            <w:r>
              <w:rPr>
                <w:rFonts w:ascii="宋体" w:hAnsi="宋体" w:cs="宋体" w:eastAsia="宋体" w:hint="default"/>
                <w:spacing w:val="-3"/>
                <w:w w:val="100"/>
                <w:sz w:val="21"/>
                <w:szCs w:val="21"/>
              </w:rPr>
              <w:t>担</w:t>
            </w:r>
            <w:r>
              <w:rPr>
                <w:rFonts w:ascii="宋体" w:hAnsi="宋体" w:cs="宋体" w:eastAsia="宋体" w:hint="default"/>
                <w:w w:val="100"/>
                <w:sz w:val="21"/>
                <w:szCs w:val="21"/>
              </w:rPr>
              <w:t>任</w:t>
            </w:r>
            <w:r>
              <w:rPr>
                <w:rFonts w:ascii="宋体" w:hAnsi="宋体" w:cs="宋体" w:eastAsia="宋体" w:hint="default"/>
                <w:spacing w:val="-3"/>
                <w:w w:val="100"/>
                <w:sz w:val="21"/>
                <w:szCs w:val="21"/>
              </w:rPr>
              <w:t>董</w:t>
            </w:r>
            <w:r>
              <w:rPr>
                <w:rFonts w:ascii="宋体" w:hAnsi="宋体" w:cs="宋体" w:eastAsia="宋体" w:hint="default"/>
                <w:w w:val="100"/>
                <w:sz w:val="21"/>
                <w:szCs w:val="21"/>
              </w:rPr>
              <w:t>事的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w:t>
            </w:r>
            <w:r>
              <w:rPr>
                <w:rFonts w:ascii="宋体" w:hAnsi="宋体" w:cs="宋体" w:eastAsia="宋体" w:hint="default"/>
                <w:sz w:val="21"/>
                <w:szCs w:val="21"/>
              </w:rPr>
              <w:t> </w:t>
            </w:r>
          </w:p>
        </w:tc>
      </w:tr>
      <w:tr>
        <w:trPr>
          <w:trHeight w:val="557"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北京申云科技有限公司</w:t>
            </w:r>
            <w:r>
              <w:rPr>
                <w:rFonts w:ascii="宋体" w:hAnsi="宋体" w:cs="宋体" w:eastAsia="宋体" w:hint="default"/>
                <w:sz w:val="21"/>
                <w:szCs w:val="21"/>
              </w:rPr>
              <w:t> </w:t>
            </w:r>
          </w:p>
        </w:tc>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公司监事任明的关系密切的家庭成员曾经担任经理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的企业</w:t>
            </w:r>
            <w:r>
              <w:rPr>
                <w:rFonts w:ascii="宋体" w:hAnsi="宋体" w:cs="宋体" w:eastAsia="宋体" w:hint="default"/>
                <w:sz w:val="21"/>
                <w:szCs w:val="21"/>
              </w:rPr>
              <w:t> </w:t>
            </w:r>
          </w:p>
        </w:tc>
      </w:tr>
    </w:tbl>
    <w:p>
      <w:pPr>
        <w:spacing w:after="0" w:line="273" w:lineRule="exact"/>
        <w:jc w:val="left"/>
        <w:rPr>
          <w:rFonts w:ascii="宋体" w:hAnsi="宋体" w:cs="宋体" w:eastAsia="宋体" w:hint="default"/>
          <w:sz w:val="21"/>
          <w:szCs w:val="21"/>
        </w:rPr>
        <w:sectPr>
          <w:pgSz w:w="11910" w:h="16840"/>
          <w:pgMar w:header="1050" w:footer="1375" w:top="1280" w:bottom="1560" w:left="1580" w:right="1140"/>
        </w:sectPr>
      </w:pPr>
    </w:p>
    <w:p>
      <w:pPr>
        <w:spacing w:line="240" w:lineRule="auto" w:before="10"/>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3879"/>
        <w:gridCol w:w="4945"/>
      </w:tblGrid>
      <w:tr>
        <w:trPr>
          <w:trHeight w:val="284"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成都艾乐多教育科技有限公司</w:t>
            </w:r>
            <w:r>
              <w:rPr>
                <w:rFonts w:ascii="宋体" w:hAnsi="宋体" w:cs="宋体" w:eastAsia="宋体" w:hint="default"/>
                <w:sz w:val="21"/>
                <w:szCs w:val="21"/>
              </w:rPr>
              <w:t> </w:t>
            </w:r>
          </w:p>
        </w:tc>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蒋蜀革（曾任公司独立董事）共同控制的企业</w:t>
            </w:r>
            <w:r>
              <w:rPr>
                <w:rFonts w:ascii="宋体" w:hAnsi="宋体" w:cs="宋体" w:eastAsia="宋体" w:hint="default"/>
                <w:sz w:val="21"/>
                <w:szCs w:val="21"/>
              </w:rPr>
              <w:t> </w:t>
            </w:r>
          </w:p>
        </w:tc>
      </w:tr>
      <w:tr>
        <w:trPr>
          <w:trHeight w:val="554"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宁波海曙创思企业管理咨询有限公司</w:t>
            </w:r>
            <w:r>
              <w:rPr>
                <w:rFonts w:ascii="宋体" w:hAnsi="宋体" w:cs="宋体" w:eastAsia="宋体" w:hint="default"/>
                <w:sz w:val="21"/>
                <w:szCs w:val="21"/>
              </w:rPr>
              <w:t> </w:t>
            </w:r>
          </w:p>
        </w:tc>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由立明（曾任公司独立董事）关系密切的家庭成员控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制的企业</w:t>
            </w:r>
            <w:r>
              <w:rPr>
                <w:rFonts w:ascii="宋体" w:hAnsi="宋体" w:cs="宋体" w:eastAsia="宋体" w:hint="default"/>
                <w:sz w:val="21"/>
                <w:szCs w:val="21"/>
              </w:rPr>
              <w:t> </w:t>
            </w:r>
          </w:p>
        </w:tc>
      </w:tr>
      <w:tr>
        <w:trPr>
          <w:trHeight w:val="283"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随锐科技股份有限公司</w:t>
            </w:r>
            <w:r>
              <w:rPr>
                <w:rFonts w:ascii="宋体" w:hAnsi="宋体" w:cs="宋体" w:eastAsia="宋体" w:hint="default"/>
                <w:sz w:val="21"/>
                <w:szCs w:val="21"/>
              </w:rPr>
              <w:t> </w:t>
            </w:r>
          </w:p>
        </w:tc>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公司监事张沿沿担任董事会秘书的企业</w:t>
            </w:r>
            <w:r>
              <w:rPr>
                <w:rFonts w:ascii="宋体" w:hAnsi="宋体" w:cs="宋体" w:eastAsia="宋体" w:hint="default"/>
                <w:sz w:val="21"/>
                <w:szCs w:val="21"/>
              </w:rPr>
              <w:t> </w:t>
            </w:r>
          </w:p>
        </w:tc>
      </w:tr>
      <w:tr>
        <w:trPr>
          <w:trHeight w:val="283"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北京信任度科技有限公司</w:t>
            </w:r>
            <w:r>
              <w:rPr>
                <w:rFonts w:ascii="宋体" w:hAnsi="宋体" w:cs="宋体" w:eastAsia="宋体" w:hint="default"/>
                <w:sz w:val="21"/>
                <w:szCs w:val="21"/>
              </w:rPr>
              <w:t> </w:t>
            </w:r>
          </w:p>
        </w:tc>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公司的参股公司，公司董事黄涌曾担任董事的企业</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350" w:lineRule="auto" w:before="36"/>
        <w:ind w:left="218" w:right="8108"/>
        <w:jc w:val="left"/>
      </w:pPr>
      <w:r>
        <w:rPr/>
        <w:t>其他说明</w:t>
      </w:r>
      <w:r>
        <w:rPr>
          <w:w w:val="100"/>
        </w:rPr>
        <w:t> </w:t>
      </w:r>
      <w:r>
        <w:rPr/>
        <w:t>无</w:t>
      </w:r>
    </w:p>
    <w:p>
      <w:pPr>
        <w:spacing w:line="240" w:lineRule="auto" w:before="7"/>
        <w:rPr>
          <w:rFonts w:ascii="宋体" w:hAnsi="宋体" w:cs="宋体" w:eastAsia="宋体" w:hint="default"/>
          <w:sz w:val="27"/>
          <w:szCs w:val="27"/>
        </w:rPr>
      </w:pPr>
    </w:p>
    <w:p>
      <w:pPr>
        <w:pStyle w:val="Heading2"/>
        <w:spacing w:line="290" w:lineRule="auto"/>
        <w:ind w:right="3786"/>
        <w:jc w:val="left"/>
        <w:rPr>
          <w:rFonts w:ascii="宋体" w:hAnsi="宋体" w:cs="宋体" w:eastAsia="宋体" w:hint="default"/>
          <w:b w:val="0"/>
          <w:bCs w:val="0"/>
        </w:rPr>
      </w:pPr>
      <w:r>
        <w:rPr>
          <w:rFonts w:ascii="宋体" w:hAnsi="宋体" w:cs="宋体" w:eastAsia="宋体" w:hint="default"/>
        </w:rPr>
        <w:t>5</w:t>
      </w:r>
      <w:r>
        <w:rPr/>
        <w:t>、 关联交易情况</w:t>
      </w:r>
      <w:r>
        <w:rPr>
          <w:spacing w:val="-102"/>
        </w:rPr>
        <w:t> </w:t>
      </w:r>
      <w:r>
        <w:rPr>
          <w:spacing w:val="-102"/>
        </w:rPr>
      </w:r>
      <w:r>
        <w:rPr>
          <w:rFonts w:ascii="宋体" w:hAnsi="宋体" w:cs="宋体" w:eastAsia="宋体" w:hint="default"/>
        </w:rPr>
        <w:t>(1).</w:t>
      </w:r>
      <w:r>
        <w:rPr/>
        <w:t>购销商品、提供和接受劳务的关联交易</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7"/>
          <w:szCs w:val="7"/>
        </w:rPr>
      </w:pPr>
    </w:p>
    <w:p>
      <w:pPr>
        <w:spacing w:after="0" w:line="240" w:lineRule="auto"/>
        <w:rPr>
          <w:rFonts w:ascii="宋体" w:hAnsi="宋体" w:cs="宋体" w:eastAsia="宋体" w:hint="default"/>
          <w:sz w:val="7"/>
          <w:szCs w:val="7"/>
        </w:rPr>
        <w:sectPr>
          <w:footerReference w:type="default" r:id="rId95"/>
          <w:pgSz w:w="11910" w:h="16840"/>
          <w:pgMar w:footer="1375" w:header="1050" w:top="1280" w:bottom="1560" w:left="1580" w:right="1140"/>
        </w:sectPr>
      </w:pPr>
    </w:p>
    <w:p>
      <w:pPr>
        <w:pStyle w:val="BodyText"/>
        <w:spacing w:line="240" w:lineRule="auto" w:before="36"/>
        <w:ind w:left="218" w:right="0"/>
        <w:jc w:val="left"/>
      </w:pPr>
      <w:r>
        <w:rPr>
          <w:spacing w:val="-2"/>
        </w:rPr>
        <w:t>采购商品</w:t>
      </w:r>
      <w:r>
        <w:rPr>
          <w:rFonts w:ascii="Calibri" w:hAnsi="Calibri" w:cs="Calibri" w:eastAsia="Calibri" w:hint="default"/>
          <w:spacing w:val="-2"/>
        </w:rPr>
        <w:t>/</w:t>
      </w:r>
      <w:r>
        <w:rPr>
          <w:spacing w:val="-2"/>
        </w:rPr>
        <w:t>接受劳务情况表</w:t>
      </w:r>
    </w:p>
    <w:p>
      <w:pPr>
        <w:pStyle w:val="BodyText"/>
        <w:spacing w:line="240" w:lineRule="auto" w:before="99"/>
        <w:ind w:left="21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560" w:left="1580" w:right="1140"/>
          <w:cols w:num="2" w:equalWidth="0">
            <w:col w:w="2612" w:space="3910"/>
            <w:col w:w="26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05"/>
        <w:gridCol w:w="2126"/>
        <w:gridCol w:w="2153"/>
        <w:gridCol w:w="2141"/>
      </w:tblGrid>
      <w:tr>
        <w:trPr>
          <w:trHeight w:val="305"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883"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center"/>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3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554"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北京悦聚信息科技有限公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接受劳务</w:t>
            </w:r>
            <w:r>
              <w:rPr>
                <w:rFonts w:ascii="宋体" w:hAnsi="宋体" w:cs="宋体" w:eastAsia="宋体" w:hint="default"/>
                <w:sz w:val="21"/>
                <w:szCs w:val="21"/>
              </w:rPr>
              <w:t> </w:t>
            </w:r>
          </w:p>
        </w:tc>
        <w:tc>
          <w:tcPr>
            <w:tcW w:w="2153" w:type="dxa"/>
            <w:tcBorders>
              <w:top w:val="single" w:sz="4" w:space="0" w:color="000000"/>
              <w:left w:val="single" w:sz="4" w:space="0" w:color="000000"/>
              <w:bottom w:val="single" w:sz="4" w:space="0" w:color="000000"/>
              <w:right w:val="single" w:sz="4" w:space="0" w:color="000000"/>
            </w:tcBorders>
          </w:tcPr>
          <w:p>
            <w:pP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339,805.53</w:t>
            </w:r>
          </w:p>
        </w:tc>
      </w:tr>
      <w:tr>
        <w:trPr>
          <w:trHeight w:val="283"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北京申云科技有限公司</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接受劳务</w:t>
            </w:r>
            <w:r>
              <w:rPr>
                <w:rFonts w:ascii="宋体" w:hAnsi="宋体" w:cs="宋体" w:eastAsia="宋体" w:hint="default"/>
                <w:sz w:val="21"/>
                <w:szCs w:val="21"/>
              </w:rPr>
              <w:t> </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3,053,912.27</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2,827,979.45</w:t>
            </w:r>
          </w:p>
        </w:tc>
      </w:tr>
      <w:tr>
        <w:trPr>
          <w:trHeight w:val="554"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成都艾乐多教育科技有限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接受劳务</w:t>
            </w:r>
            <w:r>
              <w:rPr>
                <w:rFonts w:ascii="宋体" w:hAnsi="宋体" w:cs="宋体" w:eastAsia="宋体" w:hint="default"/>
                <w:sz w:val="21"/>
                <w:szCs w:val="21"/>
              </w:rPr>
              <w:t> </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746,110.74</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257,281.55</w:t>
            </w:r>
          </w:p>
        </w:tc>
      </w:tr>
      <w:tr>
        <w:trPr>
          <w:trHeight w:val="554"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宁波海曙创思企业管理咨</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询有限公司</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接受劳务</w:t>
            </w:r>
            <w:r>
              <w:rPr>
                <w:rFonts w:ascii="宋体" w:hAnsi="宋体" w:cs="宋体" w:eastAsia="宋体" w:hint="default"/>
                <w:sz w:val="21"/>
                <w:szCs w:val="21"/>
              </w:rPr>
              <w:t> </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160,194.18</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266,990.29</w:t>
            </w:r>
          </w:p>
        </w:tc>
      </w:tr>
      <w:tr>
        <w:trPr>
          <w:trHeight w:val="284"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随锐科技股份有限公司</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center"/>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z w:val="21"/>
                <w:szCs w:val="21"/>
              </w:rPr>
              <w:t> </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311,863.21</w:t>
            </w:r>
          </w:p>
        </w:tc>
        <w:tc>
          <w:tcPr>
            <w:tcW w:w="21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49"/>
              <w:jc w:val="left"/>
              <w:rPr>
                <w:rFonts w:ascii="宋体" w:hAnsi="宋体" w:cs="宋体" w:eastAsia="宋体" w:hint="default"/>
                <w:sz w:val="21"/>
                <w:szCs w:val="21"/>
              </w:rPr>
            </w:pPr>
            <w:r>
              <w:rPr>
                <w:rFonts w:ascii="宋体" w:hAnsi="宋体" w:cs="宋体" w:eastAsia="宋体" w:hint="default"/>
                <w:sz w:val="21"/>
                <w:szCs w:val="21"/>
              </w:rPr>
              <w:t>北京信任度科技有限公司</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z w:val="21"/>
                <w:szCs w:val="21"/>
              </w:rPr>
              <w:t> </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75,471.70</w:t>
            </w:r>
          </w:p>
        </w:tc>
        <w:tc>
          <w:tcPr>
            <w:tcW w:w="214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280" w:bottom="1560" w:left="1580" w:right="1140"/>
        </w:sectPr>
      </w:pPr>
    </w:p>
    <w:p>
      <w:pPr>
        <w:pStyle w:val="BodyText"/>
        <w:spacing w:line="240" w:lineRule="auto" w:before="36"/>
        <w:ind w:left="218" w:right="0"/>
        <w:jc w:val="left"/>
      </w:pPr>
      <w:r>
        <w:rPr>
          <w:spacing w:val="-2"/>
        </w:rPr>
        <w:t>出售商品</w:t>
      </w:r>
      <w:r>
        <w:rPr>
          <w:rFonts w:ascii="Calibri" w:hAnsi="Calibri" w:cs="Calibri" w:eastAsia="Calibri" w:hint="default"/>
          <w:spacing w:val="-2"/>
        </w:rPr>
        <w:t>/</w:t>
      </w:r>
      <w:r>
        <w:rPr>
          <w:spacing w:val="-2"/>
        </w:rPr>
        <w:t>提供劳务情况表</w:t>
      </w:r>
    </w:p>
    <w:p>
      <w:pPr>
        <w:pStyle w:val="BodyText"/>
        <w:spacing w:line="240" w:lineRule="auto" w:before="99"/>
        <w:ind w:left="21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560" w:left="1580" w:right="1140"/>
          <w:cols w:num="2" w:equalWidth="0">
            <w:col w:w="2612" w:space="3910"/>
            <w:col w:w="26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98"/>
        <w:gridCol w:w="2105"/>
        <w:gridCol w:w="2160"/>
        <w:gridCol w:w="2163"/>
      </w:tblGrid>
      <w:tr>
        <w:trPr>
          <w:trHeight w:val="28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78"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北京悦聚信息科技有限公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提供劳务</w:t>
            </w:r>
            <w:r>
              <w:rPr>
                <w:rFonts w:ascii="宋体" w:hAnsi="宋体" w:cs="宋体" w:eastAsia="宋体" w:hint="default"/>
                <w:sz w:val="21"/>
                <w:szCs w:val="21"/>
              </w:rPr>
              <w:t> </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4,858.49</w:t>
            </w:r>
          </w:p>
        </w:tc>
      </w:tr>
      <w:tr>
        <w:trPr>
          <w:trHeight w:val="28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北京申云科技有限公司</w:t>
            </w:r>
            <w:r>
              <w:rPr>
                <w:rFonts w:ascii="宋体" w:hAnsi="宋体" w:cs="宋体" w:eastAsia="宋体" w:hint="default"/>
                <w:sz w:val="21"/>
                <w:szCs w:val="21"/>
              </w:rPr>
              <w:t>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855,892.83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768,475.11</w:t>
            </w:r>
          </w:p>
        </w:tc>
      </w:tr>
      <w:tr>
        <w:trPr>
          <w:trHeight w:val="28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北京信任度科技有限公司</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提供劳务</w:t>
            </w:r>
            <w:r>
              <w:rPr>
                <w:rFonts w:ascii="宋体" w:hAnsi="宋体" w:cs="宋体" w:eastAsia="宋体" w:hint="default"/>
                <w:sz w:val="21"/>
                <w:szCs w:val="21"/>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1"/>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28,301.89</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北京慧友云商科技有限公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信息推广</w:t>
            </w:r>
            <w:r>
              <w:rPr>
                <w:rFonts w:ascii="宋体" w:hAnsi="宋体" w:cs="宋体" w:eastAsia="宋体" w:hint="default"/>
                <w:sz w:val="21"/>
                <w:szCs w:val="21"/>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14,150.94</w:t>
            </w: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随锐科技股份有限公司</w:t>
            </w:r>
            <w:r>
              <w:rPr>
                <w:rFonts w:ascii="宋体" w:hAnsi="宋体" w:cs="宋体" w:eastAsia="宋体" w:hint="default"/>
                <w:sz w:val="21"/>
                <w:szCs w:val="21"/>
              </w:rPr>
              <w:t>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348,405.98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956,853.79</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before="36"/>
        <w:ind w:left="218" w:right="139"/>
        <w:jc w:val="left"/>
      </w:pPr>
      <w:r>
        <w:rPr/>
        <w:t>购销商品、提供和接受劳务的关联交易说明</w:t>
      </w:r>
    </w:p>
    <w:p>
      <w:pPr>
        <w:pStyle w:val="BodyText"/>
        <w:spacing w:line="240" w:lineRule="auto" w:before="126"/>
        <w:ind w:left="218" w:right="139"/>
        <w:jc w:val="left"/>
      </w:pPr>
      <w:r>
        <w:rPr/>
        <w:t>□适用 √不适用</w:t>
      </w:r>
    </w:p>
    <w:p>
      <w:pPr>
        <w:spacing w:after="0" w:line="240" w:lineRule="auto"/>
        <w:jc w:val="left"/>
        <w:sectPr>
          <w:type w:val="continuous"/>
          <w:pgSz w:w="11910" w:h="16840"/>
          <w:pgMar w:top="1280" w:bottom="1560" w:left="1580" w:right="1140"/>
        </w:sectPr>
      </w:pPr>
    </w:p>
    <w:p>
      <w:pPr>
        <w:spacing w:line="240" w:lineRule="auto" w:before="5"/>
        <w:rPr>
          <w:rFonts w:ascii="宋体" w:hAnsi="宋体" w:cs="宋体" w:eastAsia="宋体" w:hint="default"/>
          <w:sz w:val="12"/>
          <w:szCs w:val="12"/>
        </w:rPr>
      </w:pPr>
    </w:p>
    <w:p>
      <w:pPr>
        <w:spacing w:line="403" w:lineRule="auto" w:before="36"/>
        <w:ind w:left="138" w:right="3457"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99"/>
          <w:sz w:val="21"/>
          <w:szCs w:val="21"/>
        </w:rPr>
        <w:t> </w:t>
      </w:r>
      <w:r>
        <w:rPr>
          <w:rFonts w:ascii="宋体" w:hAnsi="宋体" w:cs="宋体" w:eastAsia="宋体" w:hint="default"/>
          <w:sz w:val="21"/>
          <w:szCs w:val="21"/>
        </w:rPr>
        <w:t>本公司受托管理</w:t>
      </w:r>
      <w:r>
        <w:rPr>
          <w:rFonts w:ascii="Calibri" w:hAnsi="Calibri" w:cs="Calibri" w:eastAsia="Calibri" w:hint="default"/>
          <w:sz w:val="21"/>
          <w:szCs w:val="21"/>
        </w:rPr>
        <w:t>/</w:t>
      </w:r>
      <w:r>
        <w:rPr>
          <w:rFonts w:ascii="宋体" w:hAnsi="宋体" w:cs="宋体" w:eastAsia="宋体" w:hint="default"/>
          <w:sz w:val="21"/>
          <w:szCs w:val="21"/>
        </w:rPr>
        <w:t>承包情况表：</w:t>
      </w:r>
    </w:p>
    <w:p>
      <w:pPr>
        <w:pStyle w:val="BodyText"/>
        <w:spacing w:line="200" w:lineRule="exact"/>
        <w:ind w:right="0"/>
        <w:jc w:val="left"/>
      </w:pPr>
      <w:r>
        <w:rPr/>
        <w:t>□适用 √不适用</w:t>
      </w:r>
    </w:p>
    <w:p>
      <w:pPr>
        <w:pStyle w:val="BodyText"/>
        <w:spacing w:line="240" w:lineRule="auto" w:before="123"/>
        <w:ind w:right="0"/>
        <w:jc w:val="left"/>
      </w:pPr>
      <w:r>
        <w:rPr/>
        <w:t>关联托管</w:t>
      </w:r>
      <w:r>
        <w:rPr>
          <w:rFonts w:ascii="Calibri" w:hAnsi="Calibri" w:cs="Calibri" w:eastAsia="Calibri" w:hint="default"/>
        </w:rPr>
        <w:t>/</w:t>
      </w:r>
      <w:r>
        <w:rPr/>
        <w:t>承包情况说明</w:t>
      </w:r>
    </w:p>
    <w:p>
      <w:pPr>
        <w:pStyle w:val="BodyText"/>
        <w:spacing w:line="240" w:lineRule="auto" w:before="99"/>
        <w:ind w:right="0"/>
        <w:jc w:val="left"/>
      </w:pPr>
      <w:r>
        <w:rPr/>
        <w:t>□适用 √不适用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ind w:right="0"/>
        <w:jc w:val="left"/>
      </w:pPr>
      <w:r>
        <w:rPr/>
        <w:t>本公司委托管理</w:t>
      </w:r>
      <w:r>
        <w:rPr>
          <w:rFonts w:ascii="Calibri" w:hAnsi="Calibri" w:cs="Calibri" w:eastAsia="Calibri" w:hint="default"/>
        </w:rPr>
        <w:t>/</w:t>
      </w:r>
      <w:r>
        <w:rPr/>
        <w:t>出包情况表</w:t>
      </w:r>
    </w:p>
    <w:p>
      <w:pPr>
        <w:pStyle w:val="BodyText"/>
        <w:spacing w:line="350" w:lineRule="auto" w:before="99"/>
        <w:ind w:right="5591"/>
        <w:jc w:val="left"/>
      </w:pPr>
      <w:r>
        <w:rPr/>
        <w:t>□适用</w:t>
      </w:r>
      <w:r>
        <w:rPr>
          <w:spacing w:val="-2"/>
        </w:rPr>
        <w:t> </w:t>
      </w:r>
      <w:r>
        <w:rPr/>
        <w:t>√不适用</w:t>
      </w:r>
      <w:r>
        <w:rPr>
          <w:spacing w:val="-103"/>
        </w:rPr>
        <w:t> </w:t>
      </w:r>
      <w:r>
        <w:rPr>
          <w:spacing w:val="-103"/>
        </w:rPr>
      </w:r>
      <w:r>
        <w:rPr>
          <w:spacing w:val="-2"/>
        </w:rPr>
        <w:t>关联管理</w:t>
      </w:r>
      <w:r>
        <w:rPr>
          <w:rFonts w:ascii="Calibri" w:hAnsi="Calibri" w:cs="Calibri" w:eastAsia="Calibri" w:hint="default"/>
          <w:spacing w:val="-2"/>
        </w:rPr>
        <w:t>/</w:t>
      </w:r>
      <w:r>
        <w:rPr>
          <w:spacing w:val="-2"/>
        </w:rPr>
        <w:t>出包情况说明</w:t>
      </w:r>
    </w:p>
    <w:p>
      <w:pPr>
        <w:pStyle w:val="BodyText"/>
        <w:spacing w:line="254" w:lineRule="exact"/>
        <w:ind w:right="0"/>
        <w:jc w:val="left"/>
      </w:pPr>
      <w:r>
        <w:rPr/>
        <w:t>□适用</w:t>
      </w:r>
      <w:r>
        <w:rPr>
          <w:spacing w:val="9"/>
        </w:rPr>
        <w:t> </w:t>
      </w:r>
      <w:r>
        <w:rPr>
          <w:spacing w:val="-3"/>
        </w:rPr>
        <w:t>√不适用</w:t>
      </w:r>
      <w:r>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line="400" w:lineRule="auto" w:before="0"/>
        <w:ind w:left="138" w:right="7067"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b/>
          <w:bCs/>
          <w:w w:val="99"/>
          <w:sz w:val="21"/>
          <w:szCs w:val="21"/>
        </w:rPr>
        <w:t> </w:t>
      </w:r>
      <w:r>
        <w:rPr>
          <w:rFonts w:ascii="宋体" w:hAnsi="宋体" w:cs="宋体" w:eastAsia="宋体" w:hint="default"/>
          <w:spacing w:val="-1"/>
          <w:sz w:val="21"/>
          <w:szCs w:val="21"/>
        </w:rPr>
        <w:t>本公司作为出租方：</w:t>
      </w:r>
    </w:p>
    <w:p>
      <w:pPr>
        <w:pStyle w:val="BodyText"/>
        <w:spacing w:line="260" w:lineRule="exact"/>
        <w:ind w:right="0"/>
        <w:jc w:val="left"/>
      </w:pPr>
      <w:r>
        <w:rPr/>
        <w:t>□适用 √不适用</w:t>
      </w:r>
    </w:p>
    <w:p>
      <w:pPr>
        <w:pStyle w:val="BodyText"/>
        <w:spacing w:line="240" w:lineRule="auto" w:before="123"/>
        <w:ind w:right="0"/>
        <w:jc w:val="left"/>
      </w:pPr>
      <w:r>
        <w:rPr/>
        <w:t>本公司作为承租方：</w:t>
      </w:r>
    </w:p>
    <w:p>
      <w:pPr>
        <w:pStyle w:val="BodyText"/>
        <w:spacing w:line="350" w:lineRule="auto" w:before="126"/>
        <w:ind w:right="6021"/>
        <w:jc w:val="left"/>
      </w:pPr>
      <w:r>
        <w:rPr/>
        <w:t>□适用</w:t>
      </w:r>
      <w:r>
        <w:rPr>
          <w:spacing w:val="-1"/>
        </w:rPr>
        <w:t> </w:t>
      </w:r>
      <w:r>
        <w:rPr/>
        <w:t>√不适用</w:t>
      </w:r>
      <w:r>
        <w:rPr>
          <w:w w:val="100"/>
        </w:rPr>
        <w:t> </w:t>
      </w:r>
      <w:r>
        <w:rPr>
          <w:spacing w:val="-2"/>
        </w:rPr>
        <w:t>关联租赁情况说明</w:t>
      </w:r>
    </w:p>
    <w:p>
      <w:pPr>
        <w:pStyle w:val="BodyText"/>
        <w:spacing w:line="240" w:lineRule="auto" w:before="27"/>
        <w:ind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line="400" w:lineRule="auto" w:before="0"/>
        <w:ind w:left="138" w:right="6021"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w w:val="99"/>
          <w:sz w:val="21"/>
          <w:szCs w:val="21"/>
        </w:rPr>
        <w:t> </w:t>
      </w:r>
      <w:r>
        <w:rPr>
          <w:rFonts w:ascii="宋体" w:hAnsi="宋体" w:cs="宋体" w:eastAsia="宋体" w:hint="default"/>
          <w:sz w:val="21"/>
          <w:szCs w:val="21"/>
        </w:rPr>
        <w:t>本公司作为担保方</w:t>
      </w:r>
    </w:p>
    <w:p>
      <w:pPr>
        <w:pStyle w:val="BodyText"/>
        <w:spacing w:line="260" w:lineRule="exact"/>
        <w:ind w:right="0"/>
        <w:jc w:val="left"/>
      </w:pPr>
      <w:r>
        <w:rPr/>
        <w:t>□适用 √不适用</w:t>
      </w:r>
    </w:p>
    <w:p>
      <w:pPr>
        <w:pStyle w:val="BodyText"/>
        <w:spacing w:line="240" w:lineRule="auto" w:before="126"/>
        <w:ind w:right="0"/>
        <w:jc w:val="left"/>
      </w:pPr>
      <w:r>
        <w:rPr/>
        <w:t>本公司作为被担保方</w:t>
      </w:r>
    </w:p>
    <w:p>
      <w:pPr>
        <w:pStyle w:val="BodyText"/>
        <w:spacing w:line="350" w:lineRule="auto" w:before="123"/>
        <w:ind w:right="6021"/>
        <w:jc w:val="left"/>
      </w:pPr>
      <w:r>
        <w:rPr/>
        <w:t>□适用</w:t>
      </w:r>
      <w:r>
        <w:rPr>
          <w:spacing w:val="-1"/>
        </w:rPr>
        <w:t> </w:t>
      </w:r>
      <w:r>
        <w:rPr/>
        <w:t>√不适用</w:t>
      </w:r>
      <w:r>
        <w:rPr>
          <w:w w:val="100"/>
        </w:rPr>
        <w:t> </w:t>
      </w:r>
      <w:r>
        <w:rPr>
          <w:spacing w:val="-2"/>
        </w:rPr>
        <w:t>关联担保情况说明</w:t>
      </w:r>
    </w:p>
    <w:p>
      <w:pPr>
        <w:pStyle w:val="BodyText"/>
        <w:spacing w:line="240" w:lineRule="auto" w:before="29"/>
        <w:ind w:right="0"/>
        <w:jc w:val="left"/>
      </w:pPr>
      <w:r>
        <w:rPr/>
        <w:t>□适用 √不适用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(5).</w:t>
      </w:r>
      <w:r>
        <w:rPr/>
        <w:t>关联方资金拆借</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240" w:lineRule="auto"/>
        <w:ind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(6).</w:t>
      </w:r>
      <w:r>
        <w:rPr/>
        <w:t>关联方资产转让、债务重组情况</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240" w:lineRule="auto"/>
        <w:ind w:right="0"/>
        <w:jc w:val="left"/>
      </w:pPr>
      <w:r>
        <w:rPr/>
        <w:t>□适用 √不适用</w:t>
      </w:r>
    </w:p>
    <w:p>
      <w:pPr>
        <w:spacing w:after="0" w:line="240" w:lineRule="auto"/>
        <w:jc w:val="left"/>
        <w:sectPr>
          <w:footerReference w:type="default" r:id="rId96"/>
          <w:pgSz w:w="11910" w:h="16840"/>
          <w:pgMar w:footer="1375" w:header="1050" w:top="1280" w:bottom="1560" w:left="1660" w:right="1140"/>
          <w:pgNumType w:start="251"/>
        </w:sectPr>
      </w:pPr>
    </w:p>
    <w:p>
      <w:pPr>
        <w:spacing w:line="240" w:lineRule="auto" w:before="5"/>
        <w:rPr>
          <w:rFonts w:ascii="宋体" w:hAnsi="宋体" w:cs="宋体" w:eastAsia="宋体" w:hint="default"/>
          <w:sz w:val="12"/>
          <w:szCs w:val="12"/>
        </w:rPr>
      </w:pPr>
    </w:p>
    <w:p>
      <w:pPr>
        <w:pStyle w:val="Heading2"/>
        <w:spacing w:line="240" w:lineRule="auto" w:before="36"/>
        <w:ind w:right="139"/>
        <w:jc w:val="left"/>
        <w:rPr>
          <w:rFonts w:ascii="宋体" w:hAnsi="宋体" w:cs="宋体" w:eastAsia="宋体" w:hint="default"/>
          <w:b w:val="0"/>
          <w:bCs w:val="0"/>
        </w:rPr>
      </w:pPr>
      <w:r>
        <w:rPr>
          <w:rFonts w:ascii="宋体" w:hAnsi="宋体" w:cs="宋体" w:eastAsia="宋体" w:hint="default"/>
        </w:rPr>
        <w:t>(7).</w:t>
      </w:r>
      <w:r>
        <w:rPr/>
        <w:t>关键管理人员报酬</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11"/>
          <w:szCs w:val="11"/>
        </w:rPr>
      </w:pPr>
    </w:p>
    <w:p>
      <w:pPr>
        <w:pStyle w:val="BodyText"/>
        <w:spacing w:line="240" w:lineRule="auto" w:before="36"/>
        <w:ind w:left="218" w:right="139"/>
        <w:jc w:val="left"/>
      </w:pPr>
      <w:r>
        <w:rPr/>
        <w:t>√适用 □不适用</w:t>
      </w:r>
    </w:p>
    <w:p>
      <w:pPr>
        <w:pStyle w:val="BodyText"/>
        <w:tabs>
          <w:tab w:pos="1049" w:val="left" w:leader="none"/>
        </w:tabs>
        <w:spacing w:line="240" w:lineRule="auto" w:before="126"/>
        <w:ind w:left="0" w:right="130"/>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93"/>
        <w:gridCol w:w="3192"/>
        <w:gridCol w:w="2439"/>
      </w:tblGrid>
      <w:tr>
        <w:trPr>
          <w:trHeight w:val="28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5"/>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92"/>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r>
              <w:rPr>
                <w:rFonts w:ascii="宋体" w:hAnsi="宋体" w:cs="宋体" w:eastAsia="宋体" w:hint="default"/>
                <w:sz w:val="21"/>
                <w:szCs w:val="21"/>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19" w:right="-3"/>
              <w:jc w:val="left"/>
              <w:rPr>
                <w:rFonts w:ascii="宋体" w:hAnsi="宋体" w:cs="宋体" w:eastAsia="宋体" w:hint="default"/>
                <w:sz w:val="21"/>
                <w:szCs w:val="21"/>
              </w:rPr>
            </w:pPr>
            <w:r>
              <w:rPr>
                <w:rFonts w:ascii="宋体"/>
                <w:sz w:val="21"/>
              </w:rPr>
              <w:t>9,747,246.98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6" w:right="-3"/>
              <w:jc w:val="left"/>
              <w:rPr>
                <w:rFonts w:ascii="宋体" w:hAnsi="宋体" w:cs="宋体" w:eastAsia="宋体" w:hint="default"/>
                <w:sz w:val="21"/>
                <w:szCs w:val="21"/>
              </w:rPr>
            </w:pPr>
            <w:r>
              <w:rPr>
                <w:rFonts w:ascii="宋体"/>
                <w:sz w:val="21"/>
              </w:rPr>
              <w:t>9,064,318.72 </w:t>
            </w:r>
          </w:p>
        </w:tc>
      </w:tr>
    </w:tbl>
    <w:p>
      <w:pPr>
        <w:spacing w:line="240" w:lineRule="auto" w:before="9"/>
        <w:rPr>
          <w:rFonts w:ascii="宋体" w:hAnsi="宋体" w:cs="宋体" w:eastAsia="宋体" w:hint="default"/>
          <w:sz w:val="29"/>
          <w:szCs w:val="29"/>
        </w:rPr>
      </w:pPr>
    </w:p>
    <w:p>
      <w:pPr>
        <w:pStyle w:val="Heading2"/>
        <w:spacing w:line="240" w:lineRule="auto" w:before="36"/>
        <w:ind w:right="139"/>
        <w:jc w:val="left"/>
        <w:rPr>
          <w:rFonts w:ascii="宋体" w:hAnsi="宋体" w:cs="宋体" w:eastAsia="宋体" w:hint="default"/>
          <w:b w:val="0"/>
          <w:bCs w:val="0"/>
        </w:rPr>
      </w:pPr>
      <w:r>
        <w:rPr>
          <w:rFonts w:ascii="宋体" w:hAnsi="宋体" w:cs="宋体" w:eastAsia="宋体" w:hint="default"/>
        </w:rPr>
        <w:t>(8).</w:t>
      </w:r>
      <w:r>
        <w:rPr/>
        <w:t>其他关联交易</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tabs>
          <w:tab w:pos="1060" w:val="left" w:leader="none"/>
        </w:tabs>
        <w:spacing w:line="240" w:lineRule="auto"/>
        <w:ind w:left="218" w:right="139"/>
        <w:jc w:val="left"/>
      </w:pPr>
      <w:r>
        <w:rPr/>
        <w:t>□适用</w:t>
        <w:tab/>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92" w:lineRule="auto"/>
        <w:ind w:right="6351"/>
        <w:jc w:val="left"/>
        <w:rPr>
          <w:rFonts w:ascii="宋体" w:hAnsi="宋体" w:cs="宋体" w:eastAsia="宋体" w:hint="default"/>
          <w:b w:val="0"/>
          <w:bCs w:val="0"/>
        </w:rPr>
      </w:pPr>
      <w:r>
        <w:rPr>
          <w:rFonts w:ascii="宋体" w:hAnsi="宋体" w:cs="宋体" w:eastAsia="宋体" w:hint="default"/>
        </w:rPr>
        <w:t>6</w:t>
      </w:r>
      <w:r>
        <w:rPr/>
        <w:t>、</w:t>
      </w:r>
      <w:r>
        <w:rPr>
          <w:spacing w:val="2"/>
        </w:rPr>
        <w:t> </w:t>
      </w:r>
      <w:r>
        <w:rPr/>
        <w:t>关联方应收应付款项</w:t>
      </w:r>
      <w:r>
        <w:rPr>
          <w:rFonts w:ascii="宋体" w:hAnsi="宋体" w:cs="宋体" w:eastAsia="宋体" w:hint="default"/>
          <w:w w:val="99"/>
        </w:rPr>
        <w:t> </w:t>
      </w:r>
      <w:r>
        <w:rPr>
          <w:rFonts w:ascii="宋体" w:hAnsi="宋体" w:cs="宋体" w:eastAsia="宋体" w:hint="default"/>
        </w:rPr>
        <w:t>(1).</w:t>
      </w:r>
      <w:r>
        <w:rPr/>
        <w:t>应收项目</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7"/>
          <w:szCs w:val="7"/>
        </w:rPr>
      </w:pPr>
    </w:p>
    <w:p>
      <w:pPr>
        <w:pStyle w:val="BodyText"/>
        <w:tabs>
          <w:tab w:pos="1060" w:val="left" w:leader="none"/>
        </w:tabs>
        <w:spacing w:line="240" w:lineRule="auto" w:before="36"/>
        <w:ind w:left="218" w:right="139"/>
        <w:jc w:val="left"/>
      </w:pPr>
      <w:r>
        <w:rPr/>
        <w:t>√适用</w:t>
        <w:tab/>
      </w:r>
      <w:r>
        <w:rPr>
          <w:rFonts w:ascii="Calibri" w:hAnsi="Calibri" w:cs="Calibri" w:eastAsia="Calibri" w:hint="default"/>
        </w:rPr>
        <w:t>□</w:t>
      </w:r>
      <w:r>
        <w:rPr/>
        <w:t>不适用</w:t>
      </w:r>
    </w:p>
    <w:p>
      <w:pPr>
        <w:pStyle w:val="BodyText"/>
        <w:tabs>
          <w:tab w:pos="898" w:val="left" w:leader="none"/>
        </w:tabs>
        <w:spacing w:line="240" w:lineRule="auto" w:before="99"/>
        <w:ind w:left="0" w:right="130"/>
        <w:jc w:val="righ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tbl>
      <w:tblPr>
        <w:tblW w:w="0" w:type="auto"/>
        <w:jc w:val="left"/>
        <w:tblInd w:w="182" w:type="dxa"/>
        <w:tblLayout w:type="fixed"/>
        <w:tblCellMar>
          <w:top w:w="0" w:type="dxa"/>
          <w:left w:w="0" w:type="dxa"/>
          <w:bottom w:w="0" w:type="dxa"/>
          <w:right w:w="0" w:type="dxa"/>
        </w:tblCellMar>
        <w:tblLook w:val="01E0"/>
      </w:tblPr>
      <w:tblGrid>
        <w:gridCol w:w="1435"/>
        <w:gridCol w:w="1354"/>
        <w:gridCol w:w="1354"/>
        <w:gridCol w:w="1354"/>
        <w:gridCol w:w="1478"/>
        <w:gridCol w:w="1851"/>
      </w:tblGrid>
      <w:tr>
        <w:trPr>
          <w:trHeight w:val="283" w:hRule="exact"/>
        </w:trPr>
        <w:tc>
          <w:tcPr>
            <w:tcW w:w="1435" w:type="dxa"/>
            <w:vMerge w:val="restart"/>
            <w:tcBorders>
              <w:top w:val="single" w:sz="4" w:space="0" w:color="000000"/>
              <w:left w:val="single" w:sz="4" w:space="0" w:color="000000"/>
              <w:right w:val="single" w:sz="4" w:space="0" w:color="000000"/>
            </w:tcBorders>
          </w:tcPr>
          <w:p>
            <w:pPr>
              <w:pStyle w:val="TableParagraph"/>
              <w:spacing w:line="240" w:lineRule="auto" w:before="107"/>
              <w:ind w:left="292"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354" w:type="dxa"/>
            <w:vMerge w:val="restart"/>
            <w:tcBorders>
              <w:top w:val="single" w:sz="4" w:space="0" w:color="000000"/>
              <w:left w:val="single" w:sz="4" w:space="0" w:color="000000"/>
              <w:right w:val="single" w:sz="4" w:space="0" w:color="000000"/>
            </w:tcBorders>
          </w:tcPr>
          <w:p>
            <w:pPr>
              <w:pStyle w:val="TableParagraph"/>
              <w:spacing w:line="240" w:lineRule="auto" w:before="107"/>
              <w:ind w:left="355"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1435" w:type="dxa"/>
            <w:vMerge/>
            <w:tcBorders>
              <w:left w:val="single" w:sz="4" w:space="0" w:color="000000"/>
              <w:bottom w:val="single" w:sz="4" w:space="0" w:color="000000"/>
              <w:right w:val="single" w:sz="4" w:space="0" w:color="000000"/>
            </w:tcBorders>
          </w:tcPr>
          <w:p>
            <w:pPr/>
          </w:p>
        </w:tc>
        <w:tc>
          <w:tcPr>
            <w:tcW w:w="1354" w:type="dxa"/>
            <w:vMerge/>
            <w:tcBorders>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2"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r>
      <w:tr>
        <w:trPr>
          <w:trHeight w:val="554" w:hRule="exact"/>
        </w:trPr>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随锐科技股份</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sz w:val="21"/>
              </w:rPr>
              <w:t>300,000.00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sz w:val="21"/>
              </w:rPr>
              <w:t>15,000.00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sz w:val="21"/>
              </w:rPr>
              <w:t>83,200.00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5" w:right="0"/>
              <w:jc w:val="left"/>
              <w:rPr>
                <w:rFonts w:ascii="宋体" w:hAnsi="宋体" w:cs="宋体" w:eastAsia="宋体" w:hint="default"/>
                <w:sz w:val="21"/>
                <w:szCs w:val="21"/>
              </w:rPr>
            </w:pPr>
            <w:r>
              <w:rPr>
                <w:rFonts w:ascii="宋体"/>
                <w:sz w:val="21"/>
              </w:rPr>
              <w:t>4,160.00</w:t>
            </w:r>
          </w:p>
        </w:tc>
      </w:tr>
    </w:tbl>
    <w:p>
      <w:pPr>
        <w:spacing w:line="240" w:lineRule="auto" w:before="0"/>
        <w:rPr>
          <w:rFonts w:ascii="宋体" w:hAnsi="宋体" w:cs="宋体" w:eastAsia="宋体" w:hint="default"/>
          <w:sz w:val="20"/>
          <w:szCs w:val="20"/>
        </w:rPr>
      </w:pPr>
    </w:p>
    <w:p>
      <w:pPr>
        <w:spacing w:before="170"/>
        <w:ind w:left="218" w:right="139"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pacing w:val="-82"/>
          <w:sz w:val="20"/>
          <w:szCs w:val="20"/>
        </w:rPr>
        <w:t> </w:t>
      </w:r>
      <w:r>
        <w:rPr>
          <w:rFonts w:ascii="宋体" w:hAnsi="宋体" w:cs="宋体" w:eastAsia="宋体" w:hint="default"/>
          <w:b/>
          <w:bCs/>
          <w:sz w:val="20"/>
          <w:szCs w:val="20"/>
        </w:rPr>
        <w:t>应付项目</w:t>
      </w:r>
      <w:r>
        <w:rPr>
          <w:rFonts w:ascii="宋体" w:hAnsi="宋体" w:cs="宋体" w:eastAsia="宋体" w:hint="default"/>
          <w:b/>
          <w:bCs/>
          <w:w w:val="98"/>
          <w:sz w:val="20"/>
          <w:szCs w:val="20"/>
        </w:rPr>
        <w:t> </w:t>
      </w:r>
      <w:r>
        <w:rPr>
          <w:rFonts w:ascii="宋体" w:hAnsi="宋体" w:cs="宋体" w:eastAsia="宋体" w:hint="default"/>
          <w:sz w:val="20"/>
          <w:szCs w:val="20"/>
        </w:rPr>
      </w:r>
    </w:p>
    <w:p>
      <w:pPr>
        <w:spacing w:line="240" w:lineRule="auto" w:before="2"/>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1050" w:footer="1375" w:top="1280" w:bottom="1560" w:left="1580" w:right="1140"/>
        </w:sectPr>
      </w:pPr>
    </w:p>
    <w:p>
      <w:pPr>
        <w:pStyle w:val="BodyText"/>
        <w:tabs>
          <w:tab w:pos="1060" w:val="left" w:leader="none"/>
        </w:tabs>
        <w:spacing w:line="240" w:lineRule="auto" w:before="36"/>
        <w:ind w:left="218" w:right="-12"/>
        <w:jc w:val="left"/>
      </w:pPr>
      <w:r>
        <w:rPr/>
        <w:t>√适用</w:t>
        <w:tab/>
      </w:r>
      <w:r>
        <w:rPr>
          <w:spacing w:val="-2"/>
        </w:rPr>
        <w:t>□不适用</w:t>
      </w:r>
    </w:p>
    <w:p>
      <w:pPr>
        <w:spacing w:line="240" w:lineRule="auto" w:before="0"/>
        <w:rPr>
          <w:rFonts w:ascii="宋体" w:hAnsi="宋体" w:cs="宋体" w:eastAsia="宋体" w:hint="default"/>
          <w:sz w:val="22"/>
          <w:szCs w:val="22"/>
        </w:rPr>
      </w:pPr>
      <w:r>
        <w:rPr/>
        <w:br w:type="column"/>
      </w:r>
      <w:r>
        <w:rPr>
          <w:rFonts w:ascii="宋体"/>
          <w:sz w:val="22"/>
        </w:rPr>
      </w:r>
    </w:p>
    <w:p>
      <w:pPr>
        <w:pStyle w:val="BodyText"/>
        <w:tabs>
          <w:tab w:pos="1116" w:val="left" w:leader="none"/>
        </w:tabs>
        <w:spacing w:line="240" w:lineRule="auto" w:before="147"/>
        <w:ind w:left="218"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280" w:bottom="1560" w:left="1580" w:right="1140"/>
          <w:cols w:num="2" w:equalWidth="0">
            <w:col w:w="1901" w:space="4930"/>
            <w:col w:w="2359"/>
          </w:cols>
        </w:sectPr>
      </w:pPr>
    </w:p>
    <w:tbl>
      <w:tblPr>
        <w:tblW w:w="0" w:type="auto"/>
        <w:jc w:val="left"/>
        <w:tblInd w:w="182" w:type="dxa"/>
        <w:tblLayout w:type="fixed"/>
        <w:tblCellMar>
          <w:top w:w="0" w:type="dxa"/>
          <w:left w:w="0" w:type="dxa"/>
          <w:bottom w:w="0" w:type="dxa"/>
          <w:right w:w="0" w:type="dxa"/>
        </w:tblCellMar>
        <w:tblLook w:val="01E0"/>
      </w:tblPr>
      <w:tblGrid>
        <w:gridCol w:w="1838"/>
        <w:gridCol w:w="2554"/>
        <w:gridCol w:w="2127"/>
        <w:gridCol w:w="2307"/>
      </w:tblGrid>
      <w:tr>
        <w:trPr>
          <w:trHeight w:val="283"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5"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1"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北京申云科技有限公司</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2,344,617.31</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2,253,963.68</w:t>
            </w:r>
          </w:p>
        </w:tc>
      </w:tr>
      <w:tr>
        <w:trPr>
          <w:trHeight w:val="283"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北京信任度科技有限公司</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94,339.62</w:t>
            </w:r>
          </w:p>
        </w:tc>
      </w:tr>
      <w:tr>
        <w:trPr>
          <w:trHeight w:val="283"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随锐科技股份有限公司</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189,392.46</w:t>
            </w:r>
          </w:p>
        </w:tc>
        <w:tc>
          <w:tcPr>
            <w:tcW w:w="23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北京申云科技有限公司</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291.70</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359,176.01</w:t>
            </w:r>
          </w:p>
        </w:tc>
      </w:tr>
    </w:tbl>
    <w:p>
      <w:pPr>
        <w:spacing w:line="240" w:lineRule="auto" w:before="0"/>
        <w:rPr>
          <w:rFonts w:ascii="宋体" w:hAnsi="宋体" w:cs="宋体" w:eastAsia="宋体" w:hint="default"/>
          <w:sz w:val="20"/>
          <w:szCs w:val="20"/>
        </w:rPr>
      </w:pPr>
    </w:p>
    <w:p>
      <w:pPr>
        <w:pStyle w:val="Heading2"/>
        <w:spacing w:line="240" w:lineRule="auto" w:before="171"/>
        <w:ind w:right="139"/>
        <w:jc w:val="left"/>
        <w:rPr>
          <w:b w:val="0"/>
          <w:bCs w:val="0"/>
        </w:rPr>
      </w:pPr>
      <w:r>
        <w:rPr>
          <w:rFonts w:ascii="宋体" w:hAnsi="宋体" w:cs="宋体" w:eastAsia="宋体" w:hint="default"/>
        </w:rPr>
        <w:t>7</w:t>
      </w:r>
      <w:r>
        <w:rPr/>
        <w:t>、</w:t>
      </w:r>
      <w:r>
        <w:rPr>
          <w:spacing w:val="4"/>
        </w:rPr>
        <w:t> </w:t>
      </w:r>
      <w:r>
        <w:rPr/>
        <w:t>关联方承诺</w:t>
      </w:r>
      <w:r>
        <w:rPr>
          <w:b w:val="0"/>
          <w:bCs w:val="0"/>
        </w:rPr>
      </w:r>
    </w:p>
    <w:p>
      <w:pPr>
        <w:spacing w:line="240" w:lineRule="auto" w:before="3"/>
        <w:rPr>
          <w:rFonts w:ascii="宋体" w:hAnsi="宋体" w:cs="宋体" w:eastAsia="宋体" w:hint="default"/>
          <w:b/>
          <w:bCs/>
          <w:sz w:val="14"/>
          <w:szCs w:val="14"/>
        </w:rPr>
      </w:pPr>
    </w:p>
    <w:p>
      <w:pPr>
        <w:pStyle w:val="BodyText"/>
        <w:tabs>
          <w:tab w:pos="1060" w:val="left" w:leader="none"/>
        </w:tabs>
        <w:spacing w:line="240" w:lineRule="auto"/>
        <w:ind w:left="218" w:right="139"/>
        <w:jc w:val="left"/>
      </w:pPr>
      <w:r>
        <w:rPr/>
        <w:t>□适用</w:t>
        <w:tab/>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2"/>
        <w:spacing w:line="240" w:lineRule="auto"/>
        <w:ind w:right="139"/>
        <w:jc w:val="left"/>
        <w:rPr>
          <w:b w:val="0"/>
          <w:bCs w:val="0"/>
        </w:rPr>
      </w:pPr>
      <w:r>
        <w:rPr>
          <w:rFonts w:ascii="宋体" w:hAnsi="宋体" w:cs="宋体" w:eastAsia="宋体" w:hint="default"/>
        </w:rPr>
        <w:t>8</w:t>
      </w:r>
      <w:r>
        <w:rPr/>
        <w:t>、</w:t>
      </w:r>
      <w:r>
        <w:rPr>
          <w:spacing w:val="2"/>
        </w:rPr>
        <w:t> </w:t>
      </w:r>
      <w:r>
        <w:rPr/>
        <w:t>其他</w:t>
      </w:r>
      <w:r>
        <w:rPr>
          <w:b w:val="0"/>
          <w:bCs w:val="0"/>
        </w:rPr>
      </w:r>
    </w:p>
    <w:p>
      <w:pPr>
        <w:spacing w:line="240" w:lineRule="auto" w:before="0"/>
        <w:rPr>
          <w:rFonts w:ascii="宋体" w:hAnsi="宋体" w:cs="宋体" w:eastAsia="宋体" w:hint="default"/>
          <w:b/>
          <w:bCs/>
          <w:sz w:val="14"/>
          <w:szCs w:val="14"/>
        </w:rPr>
      </w:pPr>
    </w:p>
    <w:p>
      <w:pPr>
        <w:pStyle w:val="BodyText"/>
        <w:tabs>
          <w:tab w:pos="1060" w:val="left" w:leader="none"/>
        </w:tabs>
        <w:spacing w:line="240" w:lineRule="auto"/>
        <w:ind w:left="218" w:right="139"/>
        <w:jc w:val="left"/>
      </w:pPr>
      <w:r>
        <w:rPr/>
        <w:t>□适用</w:t>
        <w:tab/>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right="139"/>
        <w:jc w:val="left"/>
        <w:rPr>
          <w:b w:val="0"/>
          <w:bCs w:val="0"/>
        </w:rPr>
      </w:pPr>
      <w:r>
        <w:rPr/>
        <w:t>十三、</w:t>
      </w:r>
      <w:r>
        <w:rPr>
          <w:spacing w:val="101"/>
        </w:rPr>
        <w:t> </w:t>
      </w:r>
      <w:r>
        <w:rPr>
          <w:rFonts w:ascii="宋体" w:hAnsi="宋体" w:cs="宋体" w:eastAsia="宋体" w:hint="default"/>
          <w:spacing w:val="101"/>
        </w:rPr>
      </w:r>
      <w:r>
        <w:rPr/>
        <w:t>股份支付</w:t>
      </w:r>
      <w:r>
        <w:rPr>
          <w:b w:val="0"/>
          <w:bCs w:val="0"/>
        </w:rPr>
      </w:r>
    </w:p>
    <w:p>
      <w:pPr>
        <w:pStyle w:val="Heading2"/>
        <w:spacing w:line="240" w:lineRule="auto" w:before="56"/>
        <w:ind w:right="139"/>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spacing w:line="240" w:lineRule="auto" w:before="3"/>
        <w:rPr>
          <w:rFonts w:ascii="宋体" w:hAnsi="宋体" w:cs="宋体" w:eastAsia="宋体" w:hint="default"/>
          <w:b/>
          <w:bCs/>
          <w:sz w:val="14"/>
          <w:szCs w:val="14"/>
        </w:rPr>
      </w:pPr>
    </w:p>
    <w:p>
      <w:pPr>
        <w:pStyle w:val="BodyText"/>
        <w:spacing w:line="240" w:lineRule="auto"/>
        <w:ind w:left="218" w:right="139"/>
        <w:jc w:val="left"/>
      </w:pPr>
      <w:r>
        <w:rPr/>
        <w:t>□适用 √不适用</w:t>
      </w:r>
    </w:p>
    <w:p>
      <w:pPr>
        <w:spacing w:after="0" w:line="240" w:lineRule="auto"/>
        <w:jc w:val="left"/>
        <w:sectPr>
          <w:type w:val="continuous"/>
          <w:pgSz w:w="11910" w:h="16840"/>
          <w:pgMar w:top="1280" w:bottom="1560" w:left="1580" w:right="1140"/>
        </w:sectPr>
      </w:pPr>
    </w:p>
    <w:p>
      <w:pPr>
        <w:spacing w:line="240" w:lineRule="auto" w:before="5"/>
        <w:rPr>
          <w:rFonts w:ascii="宋体" w:hAnsi="宋体" w:cs="宋体" w:eastAsia="宋体" w:hint="default"/>
          <w:sz w:val="12"/>
          <w:szCs w:val="12"/>
        </w:rPr>
      </w:pPr>
    </w:p>
    <w:p>
      <w:pPr>
        <w:pStyle w:val="Heading2"/>
        <w:spacing w:line="240" w:lineRule="auto" w:before="36"/>
        <w:ind w:right="139"/>
        <w:jc w:val="left"/>
        <w:rPr>
          <w:b w:val="0"/>
          <w:bCs w:val="0"/>
        </w:rPr>
      </w:pPr>
      <w:r>
        <w:rPr>
          <w:rFonts w:ascii="宋体" w:hAnsi="宋体" w:cs="宋体" w:eastAsia="宋体" w:hint="default"/>
        </w:rPr>
        <w:t>2</w:t>
      </w:r>
      <w:r>
        <w:rPr/>
        <w:t>、 以权益结算的股份支付情况</w:t>
      </w:r>
      <w:r>
        <w:rPr>
          <w:b w:val="0"/>
          <w:bCs w:val="0"/>
        </w:rPr>
      </w:r>
    </w:p>
    <w:p>
      <w:pPr>
        <w:spacing w:line="240" w:lineRule="auto" w:before="3"/>
        <w:rPr>
          <w:rFonts w:ascii="宋体" w:hAnsi="宋体" w:cs="宋体" w:eastAsia="宋体" w:hint="default"/>
          <w:b/>
          <w:bCs/>
          <w:sz w:val="14"/>
          <w:szCs w:val="14"/>
        </w:rPr>
      </w:pPr>
    </w:p>
    <w:p>
      <w:pPr>
        <w:pStyle w:val="BodyText"/>
        <w:spacing w:line="240" w:lineRule="auto"/>
        <w:ind w:left="218" w:right="139"/>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right="139"/>
        <w:jc w:val="left"/>
        <w:rPr>
          <w:b w:val="0"/>
          <w:bCs w:val="0"/>
        </w:rPr>
      </w:pPr>
      <w:r>
        <w:rPr>
          <w:rFonts w:ascii="宋体" w:hAnsi="宋体" w:cs="宋体" w:eastAsia="宋体" w:hint="default"/>
        </w:rPr>
        <w:t>3</w:t>
      </w:r>
      <w:r>
        <w:rPr/>
        <w:t>、 以现金结算的股份支付情况</w:t>
      </w:r>
      <w:r>
        <w:rPr>
          <w:b w:val="0"/>
          <w:bCs w:val="0"/>
        </w:rPr>
      </w:r>
    </w:p>
    <w:p>
      <w:pPr>
        <w:spacing w:line="240" w:lineRule="auto" w:before="3"/>
        <w:rPr>
          <w:rFonts w:ascii="宋体" w:hAnsi="宋体" w:cs="宋体" w:eastAsia="宋体" w:hint="default"/>
          <w:b/>
          <w:bCs/>
          <w:sz w:val="14"/>
          <w:szCs w:val="14"/>
        </w:rPr>
      </w:pPr>
    </w:p>
    <w:p>
      <w:pPr>
        <w:pStyle w:val="BodyText"/>
        <w:spacing w:line="240" w:lineRule="auto"/>
        <w:ind w:left="218" w:right="139"/>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right="139"/>
        <w:jc w:val="left"/>
        <w:rPr>
          <w:b w:val="0"/>
          <w:bCs w:val="0"/>
        </w:rPr>
      </w:pPr>
      <w:r>
        <w:rPr>
          <w:rFonts w:ascii="宋体" w:hAnsi="宋体" w:cs="宋体" w:eastAsia="宋体" w:hint="default"/>
        </w:rPr>
        <w:t>4</w:t>
      </w:r>
      <w:r>
        <w:rPr/>
        <w:t>、 股份支付的修改、终止情况</w:t>
      </w:r>
      <w:r>
        <w:rPr>
          <w:b w:val="0"/>
          <w:bCs w:val="0"/>
        </w:rPr>
      </w:r>
    </w:p>
    <w:p>
      <w:pPr>
        <w:spacing w:line="240" w:lineRule="auto" w:before="3"/>
        <w:rPr>
          <w:rFonts w:ascii="宋体" w:hAnsi="宋体" w:cs="宋体" w:eastAsia="宋体" w:hint="default"/>
          <w:b/>
          <w:bCs/>
          <w:sz w:val="14"/>
          <w:szCs w:val="14"/>
        </w:rPr>
      </w:pPr>
    </w:p>
    <w:p>
      <w:pPr>
        <w:pStyle w:val="BodyText"/>
        <w:tabs>
          <w:tab w:pos="1060" w:val="left" w:leader="none"/>
        </w:tabs>
        <w:spacing w:line="240" w:lineRule="auto"/>
        <w:ind w:left="218" w:right="139"/>
        <w:jc w:val="left"/>
      </w:pPr>
      <w:r>
        <w:rPr/>
        <w:t>□适用</w:t>
        <w:tab/>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2"/>
        <w:spacing w:line="240" w:lineRule="auto"/>
        <w:ind w:right="139"/>
        <w:jc w:val="left"/>
        <w:rPr>
          <w:b w:val="0"/>
          <w:bCs w:val="0"/>
        </w:rPr>
      </w:pPr>
      <w:r>
        <w:rPr>
          <w:rFonts w:ascii="宋体" w:hAnsi="宋体" w:cs="宋体" w:eastAsia="宋体" w:hint="default"/>
        </w:rPr>
        <w:t>5</w:t>
      </w:r>
      <w:r>
        <w:rPr/>
        <w:t>、</w:t>
      </w:r>
      <w:r>
        <w:rPr>
          <w:spacing w:val="2"/>
        </w:rPr>
        <w:t> </w:t>
      </w:r>
      <w:r>
        <w:rPr/>
        <w:t>其他</w:t>
      </w:r>
      <w:r>
        <w:rPr>
          <w:b w:val="0"/>
          <w:bCs w:val="0"/>
        </w:rPr>
      </w:r>
    </w:p>
    <w:p>
      <w:pPr>
        <w:spacing w:line="240" w:lineRule="auto" w:before="0"/>
        <w:rPr>
          <w:rFonts w:ascii="宋体" w:hAnsi="宋体" w:cs="宋体" w:eastAsia="宋体" w:hint="default"/>
          <w:b/>
          <w:bCs/>
          <w:sz w:val="14"/>
          <w:szCs w:val="14"/>
        </w:rPr>
      </w:pPr>
    </w:p>
    <w:p>
      <w:pPr>
        <w:pStyle w:val="BodyText"/>
        <w:tabs>
          <w:tab w:pos="1060" w:val="left" w:leader="none"/>
        </w:tabs>
        <w:spacing w:line="240" w:lineRule="auto"/>
        <w:ind w:left="218" w:right="139"/>
        <w:jc w:val="left"/>
      </w:pPr>
      <w:r>
        <w:rPr/>
        <w:t>□适用</w:t>
        <w:tab/>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right="139"/>
        <w:jc w:val="left"/>
        <w:rPr>
          <w:b w:val="0"/>
          <w:bCs w:val="0"/>
        </w:rPr>
      </w:pPr>
      <w:r>
        <w:rPr/>
        <w:t>十四、</w:t>
      </w:r>
      <w:r>
        <w:rPr>
          <w:spacing w:val="102"/>
        </w:rPr>
        <w:t> </w:t>
      </w:r>
      <w:r>
        <w:rPr>
          <w:rFonts w:ascii="宋体" w:hAnsi="宋体" w:cs="宋体" w:eastAsia="宋体" w:hint="default"/>
          <w:spacing w:val="102"/>
        </w:rPr>
      </w:r>
      <w:r>
        <w:rPr/>
        <w:t>承诺及或有事项</w:t>
      </w:r>
      <w:r>
        <w:rPr>
          <w:b w:val="0"/>
          <w:bCs w:val="0"/>
        </w:rPr>
      </w:r>
    </w:p>
    <w:p>
      <w:pPr>
        <w:spacing w:before="56"/>
        <w:ind w:left="218" w:right="139"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z w:val="20"/>
          <w:szCs w:val="20"/>
        </w:rPr>
        <w:t>、</w:t>
      </w:r>
      <w:r>
        <w:rPr>
          <w:rFonts w:ascii="宋体" w:hAnsi="宋体" w:cs="宋体" w:eastAsia="宋体" w:hint="default"/>
          <w:b/>
          <w:bCs/>
          <w:spacing w:val="20"/>
          <w:sz w:val="20"/>
          <w:szCs w:val="20"/>
        </w:rPr>
        <w:t> </w:t>
      </w:r>
      <w:r>
        <w:rPr>
          <w:rFonts w:ascii="宋体" w:hAnsi="宋体" w:cs="宋体" w:eastAsia="宋体" w:hint="default"/>
          <w:b/>
          <w:bCs/>
          <w:sz w:val="21"/>
          <w:szCs w:val="21"/>
        </w:rPr>
        <w:t>重要承诺事项</w:t>
      </w:r>
      <w:r>
        <w:rPr>
          <w:rFonts w:ascii="宋体" w:hAnsi="宋体" w:cs="宋体" w:eastAsia="宋体" w:hint="default"/>
          <w:b/>
          <w:bCs/>
          <w:w w:val="98"/>
          <w:sz w:val="20"/>
          <w:szCs w:val="20"/>
        </w:rPr>
        <w:t> </w:t>
      </w:r>
      <w:r>
        <w:rPr>
          <w:rFonts w:ascii="宋体" w:hAnsi="宋体" w:cs="宋体" w:eastAsia="宋体" w:hint="default"/>
          <w:sz w:val="20"/>
          <w:szCs w:val="20"/>
        </w:rPr>
      </w:r>
    </w:p>
    <w:p>
      <w:pPr>
        <w:spacing w:line="240" w:lineRule="auto" w:before="3"/>
        <w:rPr>
          <w:rFonts w:ascii="宋体" w:hAnsi="宋体" w:cs="宋体" w:eastAsia="宋体" w:hint="default"/>
          <w:b/>
          <w:bCs/>
          <w:sz w:val="14"/>
          <w:szCs w:val="14"/>
        </w:rPr>
      </w:pPr>
    </w:p>
    <w:p>
      <w:pPr>
        <w:pStyle w:val="BodyText"/>
        <w:spacing w:line="348" w:lineRule="auto"/>
        <w:ind w:left="218" w:right="3786"/>
        <w:jc w:val="left"/>
      </w:pPr>
      <w:r>
        <w:rPr/>
        <w:t>√适用</w:t>
      </w:r>
      <w:r>
        <w:rPr>
          <w:spacing w:val="-2"/>
        </w:rPr>
        <w:t> </w:t>
      </w:r>
      <w:r>
        <w:rPr/>
        <w:t>□不适用</w:t>
      </w:r>
      <w:r>
        <w:rPr>
          <w:spacing w:val="-103"/>
        </w:rPr>
        <w:t> </w:t>
      </w:r>
      <w:r>
        <w:rPr>
          <w:spacing w:val="-103"/>
        </w:rPr>
      </w:r>
      <w:r>
        <w:rPr>
          <w:spacing w:val="-2"/>
        </w:rPr>
        <w:t>资产负债表日存在的对外重要承诺、性质、金额</w:t>
      </w:r>
    </w:p>
    <w:p>
      <w:pPr>
        <w:spacing w:line="240" w:lineRule="auto" w:before="12"/>
        <w:rPr>
          <w:rFonts w:ascii="宋体" w:hAnsi="宋体" w:cs="宋体" w:eastAsia="宋体" w:hint="default"/>
          <w:sz w:val="25"/>
          <w:szCs w:val="25"/>
        </w:rPr>
      </w:pPr>
    </w:p>
    <w:tbl>
      <w:tblPr>
        <w:tblW w:w="0" w:type="auto"/>
        <w:jc w:val="left"/>
        <w:tblInd w:w="105" w:type="dxa"/>
        <w:tblLayout w:type="fixed"/>
        <w:tblCellMar>
          <w:top w:w="0" w:type="dxa"/>
          <w:left w:w="0" w:type="dxa"/>
          <w:bottom w:w="0" w:type="dxa"/>
          <w:right w:w="0" w:type="dxa"/>
        </w:tblCellMar>
        <w:tblLook w:val="01E0"/>
      </w:tblPr>
      <w:tblGrid>
        <w:gridCol w:w="919"/>
        <w:gridCol w:w="922"/>
        <w:gridCol w:w="975"/>
        <w:gridCol w:w="1267"/>
        <w:gridCol w:w="1265"/>
        <w:gridCol w:w="922"/>
        <w:gridCol w:w="1078"/>
        <w:gridCol w:w="1477"/>
      </w:tblGrid>
      <w:tr>
        <w:trPr>
          <w:trHeight w:val="809" w:hRule="exact"/>
        </w:trPr>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0"/>
              <w:ind w:left="103" w:right="170"/>
              <w:jc w:val="left"/>
              <w:rPr>
                <w:rFonts w:ascii="宋体" w:hAnsi="宋体" w:cs="宋体" w:eastAsia="宋体" w:hint="default"/>
                <w:sz w:val="21"/>
                <w:szCs w:val="21"/>
              </w:rPr>
            </w:pPr>
            <w:r>
              <w:rPr>
                <w:rFonts w:ascii="宋体" w:hAnsi="宋体" w:cs="宋体" w:eastAsia="宋体" w:hint="default"/>
                <w:sz w:val="21"/>
                <w:szCs w:val="21"/>
              </w:rPr>
              <w:t>所属公</w:t>
            </w:r>
            <w:r>
              <w:rPr>
                <w:rFonts w:ascii="宋体" w:hAnsi="宋体" w:cs="宋体" w:eastAsia="宋体" w:hint="default"/>
                <w:spacing w:val="-102"/>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0"/>
              <w:ind w:left="103" w:right="173"/>
              <w:jc w:val="left"/>
              <w:rPr>
                <w:rFonts w:ascii="宋体" w:hAnsi="宋体" w:cs="宋体" w:eastAsia="宋体" w:hint="default"/>
                <w:sz w:val="21"/>
                <w:szCs w:val="21"/>
              </w:rPr>
            </w:pPr>
            <w:r>
              <w:rPr>
                <w:rFonts w:ascii="宋体" w:hAnsi="宋体" w:cs="宋体" w:eastAsia="宋体" w:hint="default"/>
                <w:sz w:val="21"/>
                <w:szCs w:val="21"/>
              </w:rPr>
              <w:t>出租单</w:t>
            </w:r>
            <w:r>
              <w:rPr>
                <w:rFonts w:ascii="宋体" w:hAnsi="宋体" w:cs="宋体" w:eastAsia="宋体" w:hint="default"/>
                <w:spacing w:val="-102"/>
                <w:sz w:val="21"/>
                <w:szCs w:val="21"/>
              </w:rPr>
              <w:t> </w:t>
            </w:r>
            <w:r>
              <w:rPr>
                <w:rFonts w:ascii="宋体" w:hAnsi="宋体" w:cs="宋体" w:eastAsia="宋体" w:hint="default"/>
                <w:sz w:val="21"/>
                <w:szCs w:val="21"/>
              </w:rPr>
              <w:t>位</w:t>
            </w:r>
            <w:r>
              <w:rPr>
                <w:rFonts w:ascii="宋体" w:hAnsi="宋体" w:cs="宋体" w:eastAsia="宋体" w:hint="default"/>
                <w:sz w:val="21"/>
                <w:szCs w:val="21"/>
              </w:rPr>
              <w:t> </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0"/>
              <w:ind w:left="100" w:right="230"/>
              <w:jc w:val="left"/>
              <w:rPr>
                <w:rFonts w:ascii="宋体" w:hAnsi="宋体" w:cs="宋体" w:eastAsia="宋体" w:hint="default"/>
                <w:sz w:val="21"/>
                <w:szCs w:val="21"/>
              </w:rPr>
            </w:pPr>
            <w:r>
              <w:rPr>
                <w:rFonts w:ascii="宋体" w:hAnsi="宋体" w:cs="宋体" w:eastAsia="宋体" w:hint="default"/>
                <w:sz w:val="21"/>
                <w:szCs w:val="21"/>
              </w:rPr>
              <w:t>租赁地</w:t>
            </w:r>
            <w:r>
              <w:rPr>
                <w:rFonts w:ascii="宋体" w:hAnsi="宋体" w:cs="宋体" w:eastAsia="宋体" w:hint="default"/>
                <w:spacing w:val="-102"/>
                <w:sz w:val="21"/>
                <w:szCs w:val="21"/>
              </w:rPr>
              <w:t> </w:t>
            </w:r>
            <w:r>
              <w:rPr>
                <w:rFonts w:ascii="宋体" w:hAnsi="宋体" w:cs="宋体" w:eastAsia="宋体" w:hint="default"/>
                <w:sz w:val="21"/>
                <w:szCs w:val="21"/>
              </w:rPr>
              <w:t>点</w:t>
            </w:r>
            <w:r>
              <w:rPr>
                <w:rFonts w:ascii="宋体" w:hAnsi="宋体" w:cs="宋体" w:eastAsia="宋体" w:hint="default"/>
                <w:sz w:val="21"/>
                <w:szCs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3"/>
              <w:jc w:val="left"/>
              <w:rPr>
                <w:rFonts w:ascii="宋体" w:hAnsi="宋体" w:cs="宋体" w:eastAsia="宋体" w:hint="default"/>
                <w:sz w:val="21"/>
                <w:szCs w:val="21"/>
              </w:rPr>
            </w:pPr>
            <w:r>
              <w:rPr>
                <w:rFonts w:ascii="宋体" w:hAnsi="宋体" w:cs="宋体" w:eastAsia="宋体" w:hint="default"/>
                <w:sz w:val="21"/>
                <w:szCs w:val="21"/>
              </w:rPr>
              <w:t>租赁开始日</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5"/>
              <w:jc w:val="left"/>
              <w:rPr>
                <w:rFonts w:ascii="宋体" w:hAnsi="宋体" w:cs="宋体" w:eastAsia="宋体" w:hint="default"/>
                <w:sz w:val="21"/>
                <w:szCs w:val="21"/>
              </w:rPr>
            </w:pPr>
            <w:r>
              <w:rPr>
                <w:rFonts w:ascii="宋体" w:hAnsi="宋体" w:cs="宋体" w:eastAsia="宋体" w:hint="default"/>
                <w:sz w:val="21"/>
                <w:szCs w:val="21"/>
              </w:rPr>
              <w:t>租赁截止日</w:t>
            </w:r>
            <w:r>
              <w:rPr>
                <w:rFonts w:ascii="宋体" w:hAnsi="宋体" w:cs="宋体" w:eastAsia="宋体" w:hint="default"/>
                <w:sz w:val="21"/>
                <w:szCs w:val="21"/>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0"/>
              <w:ind w:left="103" w:right="173"/>
              <w:jc w:val="left"/>
              <w:rPr>
                <w:rFonts w:ascii="宋体" w:hAnsi="宋体" w:cs="宋体" w:eastAsia="宋体" w:hint="default"/>
                <w:sz w:val="21"/>
                <w:szCs w:val="21"/>
              </w:rPr>
            </w:pPr>
            <w:r>
              <w:rPr>
                <w:rFonts w:ascii="宋体" w:hAnsi="宋体" w:cs="宋体" w:eastAsia="宋体" w:hint="default"/>
                <w:sz w:val="21"/>
                <w:szCs w:val="21"/>
              </w:rPr>
              <w:t>租赁期</w:t>
            </w:r>
            <w:r>
              <w:rPr>
                <w:rFonts w:ascii="宋体" w:hAnsi="宋体" w:cs="宋体" w:eastAsia="宋体" w:hint="default"/>
                <w:spacing w:val="-102"/>
                <w:sz w:val="21"/>
                <w:szCs w:val="21"/>
              </w:rPr>
              <w:t> </w:t>
            </w:r>
            <w:r>
              <w:rPr>
                <w:rFonts w:ascii="宋体" w:hAnsi="宋体" w:cs="宋体" w:eastAsia="宋体" w:hint="default"/>
                <w:sz w:val="21"/>
                <w:szCs w:val="21"/>
              </w:rPr>
              <w:t>限</w:t>
            </w:r>
            <w:r>
              <w:rPr>
                <w:rFonts w:ascii="宋体" w:hAnsi="宋体" w:cs="宋体" w:eastAsia="宋体" w:hint="default"/>
                <w:sz w:val="21"/>
                <w:szCs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hAnsi="宋体" w:cs="宋体" w:eastAsia="宋体" w:hint="default"/>
                <w:w w:val="100"/>
                <w:sz w:val="21"/>
                <w:szCs w:val="21"/>
              </w:rPr>
              <w:t>面</w:t>
            </w:r>
            <w:r>
              <w:rPr>
                <w:rFonts w:ascii="宋体" w:hAnsi="宋体" w:cs="宋体" w:eastAsia="宋体" w:hint="default"/>
                <w:spacing w:val="-85"/>
                <w:w w:val="100"/>
                <w:sz w:val="21"/>
                <w:szCs w:val="21"/>
              </w:rPr>
              <w:t>积</w:t>
            </w:r>
            <w:r>
              <w:rPr>
                <w:rFonts w:ascii="宋体" w:hAnsi="宋体" w:cs="宋体" w:eastAsia="宋体" w:hint="default"/>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3"/>
              <w:jc w:val="left"/>
              <w:rPr>
                <w:rFonts w:ascii="宋体" w:hAnsi="宋体" w:cs="宋体" w:eastAsia="宋体" w:hint="default"/>
                <w:sz w:val="21"/>
                <w:szCs w:val="21"/>
              </w:rPr>
            </w:pPr>
            <w:r>
              <w:rPr>
                <w:rFonts w:ascii="宋体" w:hAnsi="宋体" w:cs="宋体" w:eastAsia="宋体" w:hint="default"/>
                <w:w w:val="100"/>
                <w:sz w:val="21"/>
                <w:szCs w:val="21"/>
              </w:rPr>
              <w:t>租金</w:t>
            </w:r>
            <w:r>
              <w:rPr>
                <w:rFonts w:ascii="宋体" w:hAnsi="宋体" w:cs="宋体" w:eastAsia="宋体" w:hint="default"/>
                <w:spacing w:val="-3"/>
                <w:w w:val="100"/>
                <w:sz w:val="21"/>
                <w:szCs w:val="21"/>
              </w:rPr>
              <w:t>（</w:t>
            </w:r>
            <w:r>
              <w:rPr>
                <w:rFonts w:ascii="宋体" w:hAnsi="宋体" w:cs="宋体" w:eastAsia="宋体" w:hint="default"/>
                <w:spacing w:val="-1"/>
                <w:w w:val="100"/>
                <w:sz w:val="21"/>
                <w:szCs w:val="21"/>
              </w:rPr>
              <w:t>元</w:t>
            </w:r>
            <w:r>
              <w:rPr>
                <w:rFonts w:ascii="宋体" w:hAnsi="宋体" w:cs="宋体" w:eastAsia="宋体" w:hint="default"/>
                <w:spacing w:val="-3"/>
                <w:w w:val="100"/>
                <w:sz w:val="21"/>
                <w:szCs w:val="21"/>
              </w:rPr>
              <w:t>/</w:t>
            </w:r>
            <w:r>
              <w:rPr>
                <w:rFonts w:ascii="宋体" w:hAnsi="宋体" w:cs="宋体" w:eastAsia="宋体" w:hint="default"/>
                <w:w w:val="100"/>
                <w:sz w:val="21"/>
                <w:szCs w:val="21"/>
              </w:rPr>
              <w:t>年</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r>
      <w:tr>
        <w:trPr>
          <w:trHeight w:val="2011" w:hRule="exact"/>
        </w:trPr>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70"/>
              <w:jc w:val="both"/>
              <w:rPr>
                <w:rFonts w:ascii="宋体" w:hAnsi="宋体" w:cs="宋体" w:eastAsia="宋体" w:hint="default"/>
                <w:sz w:val="21"/>
                <w:szCs w:val="21"/>
              </w:rPr>
            </w:pPr>
            <w:r>
              <w:rPr>
                <w:rFonts w:ascii="宋体" w:hAnsi="宋体" w:cs="宋体" w:eastAsia="宋体" w:hint="default"/>
                <w:sz w:val="21"/>
                <w:szCs w:val="21"/>
              </w:rPr>
              <w:t>北京致</w:t>
            </w:r>
            <w:r>
              <w:rPr>
                <w:rFonts w:ascii="宋体" w:hAnsi="宋体" w:cs="宋体" w:eastAsia="宋体" w:hint="default"/>
                <w:spacing w:val="-102"/>
                <w:sz w:val="21"/>
                <w:szCs w:val="21"/>
              </w:rPr>
              <w:t> </w:t>
            </w:r>
            <w:r>
              <w:rPr>
                <w:rFonts w:ascii="宋体" w:hAnsi="宋体" w:cs="宋体" w:eastAsia="宋体" w:hint="default"/>
                <w:sz w:val="21"/>
                <w:szCs w:val="21"/>
              </w:rPr>
              <w:t>远互联</w:t>
            </w:r>
            <w:r>
              <w:rPr>
                <w:rFonts w:ascii="宋体" w:hAnsi="宋体" w:cs="宋体" w:eastAsia="宋体" w:hint="default"/>
                <w:spacing w:val="-102"/>
                <w:sz w:val="21"/>
                <w:szCs w:val="21"/>
              </w:rPr>
              <w:t> </w:t>
            </w:r>
            <w:r>
              <w:rPr>
                <w:rFonts w:ascii="宋体" w:hAnsi="宋体" w:cs="宋体" w:eastAsia="宋体" w:hint="default"/>
                <w:sz w:val="21"/>
                <w:szCs w:val="21"/>
              </w:rPr>
              <w:t>软件股</w:t>
            </w:r>
            <w:r>
              <w:rPr>
                <w:rFonts w:ascii="宋体" w:hAnsi="宋体" w:cs="宋体" w:eastAsia="宋体" w:hint="default"/>
                <w:spacing w:val="-102"/>
                <w:sz w:val="21"/>
                <w:szCs w:val="21"/>
              </w:rPr>
              <w:t> </w:t>
            </w:r>
            <w:r>
              <w:rPr>
                <w:rFonts w:ascii="宋体" w:hAnsi="宋体" w:cs="宋体" w:eastAsia="宋体" w:hint="default"/>
                <w:sz w:val="21"/>
                <w:szCs w:val="21"/>
              </w:rPr>
              <w:t>份有限</w:t>
            </w:r>
          </w:p>
          <w:p>
            <w:pPr>
              <w:pStyle w:val="TableParagraph"/>
              <w:spacing w:line="240" w:lineRule="auto" w:before="29"/>
              <w:ind w:left="103" w:right="0"/>
              <w:jc w:val="both"/>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73"/>
              <w:jc w:val="both"/>
              <w:rPr>
                <w:rFonts w:ascii="宋体" w:hAnsi="宋体" w:cs="宋体" w:eastAsia="宋体" w:hint="default"/>
                <w:sz w:val="21"/>
                <w:szCs w:val="21"/>
              </w:rPr>
            </w:pPr>
            <w:r>
              <w:rPr>
                <w:rFonts w:ascii="宋体" w:hAnsi="宋体" w:cs="宋体" w:eastAsia="宋体" w:hint="default"/>
                <w:sz w:val="21"/>
                <w:szCs w:val="21"/>
              </w:rPr>
              <w:t>北京双</w:t>
            </w:r>
            <w:r>
              <w:rPr>
                <w:rFonts w:ascii="宋体" w:hAnsi="宋体" w:cs="宋体" w:eastAsia="宋体" w:hint="default"/>
                <w:spacing w:val="-102"/>
                <w:sz w:val="21"/>
                <w:szCs w:val="21"/>
              </w:rPr>
              <w:t> </w:t>
            </w:r>
            <w:r>
              <w:rPr>
                <w:rFonts w:ascii="宋体" w:hAnsi="宋体" w:cs="宋体" w:eastAsia="宋体" w:hint="default"/>
                <w:sz w:val="21"/>
                <w:szCs w:val="21"/>
              </w:rPr>
              <w:t>仓科贸</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0" w:right="230"/>
              <w:jc w:val="left"/>
              <w:rPr>
                <w:rFonts w:ascii="宋体" w:hAnsi="宋体" w:cs="宋体" w:eastAsia="宋体" w:hint="default"/>
                <w:sz w:val="21"/>
                <w:szCs w:val="21"/>
              </w:rPr>
            </w:pPr>
            <w:r>
              <w:rPr>
                <w:rFonts w:ascii="宋体" w:hAnsi="宋体" w:cs="宋体" w:eastAsia="宋体" w:hint="default"/>
                <w:sz w:val="21"/>
                <w:szCs w:val="21"/>
              </w:rPr>
              <w:t>静芯园</w:t>
            </w:r>
            <w:r>
              <w:rPr>
                <w:rFonts w:ascii="宋体" w:hAnsi="宋体" w:cs="宋体" w:eastAsia="宋体" w:hint="default"/>
                <w:spacing w:val="-102"/>
                <w:sz w:val="21"/>
                <w:szCs w:val="21"/>
              </w:rPr>
              <w:t> </w:t>
            </w:r>
            <w:r>
              <w:rPr>
                <w:rFonts w:ascii="宋体" w:hAnsi="宋体" w:cs="宋体" w:eastAsia="宋体" w:hint="default"/>
                <w:sz w:val="21"/>
                <w:szCs w:val="21"/>
              </w:rPr>
              <w:t>N</w:t>
            </w:r>
            <w:r>
              <w:rPr>
                <w:rFonts w:ascii="宋体" w:hAnsi="宋体" w:cs="宋体" w:eastAsia="宋体" w:hint="default"/>
                <w:spacing w:val="-54"/>
                <w:sz w:val="21"/>
                <w:szCs w:val="21"/>
              </w:rPr>
              <w:t> </w:t>
            </w:r>
            <w:r>
              <w:rPr>
                <w:rFonts w:ascii="宋体" w:hAnsi="宋体" w:cs="宋体" w:eastAsia="宋体" w:hint="default"/>
                <w:sz w:val="21"/>
                <w:szCs w:val="21"/>
              </w:rPr>
              <w:t>座</w:t>
            </w:r>
            <w:r>
              <w:rPr>
                <w:rFonts w:ascii="宋体" w:hAnsi="宋体" w:cs="宋体" w:eastAsia="宋体" w:hint="default"/>
                <w:sz w:val="21"/>
                <w:szCs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2011.1.13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2024.3.30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宋体" w:hAnsi="宋体" w:cs="宋体" w:eastAsia="宋体" w:hint="default"/>
                <w:sz w:val="21"/>
                <w:szCs w:val="21"/>
              </w:rPr>
            </w:pPr>
            <w:r>
              <w:rPr>
                <w:rFonts w:ascii="宋体"/>
                <w:spacing w:val="-1"/>
                <w:sz w:val="21"/>
              </w:rPr>
              <w:t>2,434.14</w:t>
            </w:r>
            <w:r>
              <w:rPr>
                <w:rFonts w:ascii="宋体"/>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t> </w:t>
            </w:r>
          </w:p>
        </w:tc>
      </w:tr>
      <w:tr>
        <w:trPr>
          <w:trHeight w:val="2009" w:hRule="exact"/>
        </w:trPr>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70"/>
              <w:jc w:val="both"/>
              <w:rPr>
                <w:rFonts w:ascii="宋体" w:hAnsi="宋体" w:cs="宋体" w:eastAsia="宋体" w:hint="default"/>
                <w:sz w:val="21"/>
                <w:szCs w:val="21"/>
              </w:rPr>
            </w:pPr>
            <w:r>
              <w:rPr>
                <w:rFonts w:ascii="宋体" w:hAnsi="宋体" w:cs="宋体" w:eastAsia="宋体" w:hint="default"/>
                <w:sz w:val="21"/>
                <w:szCs w:val="21"/>
              </w:rPr>
              <w:t>北京致</w:t>
            </w:r>
            <w:r>
              <w:rPr>
                <w:rFonts w:ascii="宋体" w:hAnsi="宋体" w:cs="宋体" w:eastAsia="宋体" w:hint="default"/>
                <w:spacing w:val="-102"/>
                <w:sz w:val="21"/>
                <w:szCs w:val="21"/>
              </w:rPr>
              <w:t> </w:t>
            </w:r>
            <w:r>
              <w:rPr>
                <w:rFonts w:ascii="宋体" w:hAnsi="宋体" w:cs="宋体" w:eastAsia="宋体" w:hint="default"/>
                <w:sz w:val="21"/>
                <w:szCs w:val="21"/>
              </w:rPr>
              <w:t>远互联</w:t>
            </w:r>
            <w:r>
              <w:rPr>
                <w:rFonts w:ascii="宋体" w:hAnsi="宋体" w:cs="宋体" w:eastAsia="宋体" w:hint="default"/>
                <w:spacing w:val="-102"/>
                <w:sz w:val="21"/>
                <w:szCs w:val="21"/>
              </w:rPr>
              <w:t> </w:t>
            </w:r>
            <w:r>
              <w:rPr>
                <w:rFonts w:ascii="宋体" w:hAnsi="宋体" w:cs="宋体" w:eastAsia="宋体" w:hint="default"/>
                <w:sz w:val="21"/>
                <w:szCs w:val="21"/>
              </w:rPr>
              <w:t>软件股</w:t>
            </w:r>
            <w:r>
              <w:rPr>
                <w:rFonts w:ascii="宋体" w:hAnsi="宋体" w:cs="宋体" w:eastAsia="宋体" w:hint="default"/>
                <w:spacing w:val="-102"/>
                <w:sz w:val="21"/>
                <w:szCs w:val="21"/>
              </w:rPr>
              <w:t> </w:t>
            </w:r>
            <w:r>
              <w:rPr>
                <w:rFonts w:ascii="宋体" w:hAnsi="宋体" w:cs="宋体" w:eastAsia="宋体" w:hint="default"/>
                <w:sz w:val="21"/>
                <w:szCs w:val="21"/>
              </w:rPr>
              <w:t>份有限</w:t>
            </w:r>
          </w:p>
          <w:p>
            <w:pPr>
              <w:pStyle w:val="TableParagraph"/>
              <w:spacing w:line="240" w:lineRule="auto" w:before="27"/>
              <w:ind w:left="103" w:right="0"/>
              <w:jc w:val="both"/>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73"/>
              <w:jc w:val="both"/>
              <w:rPr>
                <w:rFonts w:ascii="宋体" w:hAnsi="宋体" w:cs="宋体" w:eastAsia="宋体" w:hint="default"/>
                <w:sz w:val="21"/>
                <w:szCs w:val="21"/>
              </w:rPr>
            </w:pPr>
            <w:r>
              <w:rPr>
                <w:rFonts w:ascii="宋体" w:hAnsi="宋体" w:cs="宋体" w:eastAsia="宋体" w:hint="default"/>
                <w:sz w:val="21"/>
                <w:szCs w:val="21"/>
              </w:rPr>
              <w:t>北京双</w:t>
            </w:r>
            <w:r>
              <w:rPr>
                <w:rFonts w:ascii="宋体" w:hAnsi="宋体" w:cs="宋体" w:eastAsia="宋体" w:hint="default"/>
                <w:spacing w:val="-102"/>
                <w:sz w:val="21"/>
                <w:szCs w:val="21"/>
              </w:rPr>
              <w:t> </w:t>
            </w:r>
            <w:r>
              <w:rPr>
                <w:rFonts w:ascii="宋体" w:hAnsi="宋体" w:cs="宋体" w:eastAsia="宋体" w:hint="default"/>
                <w:sz w:val="21"/>
                <w:szCs w:val="21"/>
              </w:rPr>
              <w:t>仓科贸</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0" w:right="230"/>
              <w:jc w:val="left"/>
              <w:rPr>
                <w:rFonts w:ascii="宋体" w:hAnsi="宋体" w:cs="宋体" w:eastAsia="宋体" w:hint="default"/>
                <w:sz w:val="21"/>
                <w:szCs w:val="21"/>
              </w:rPr>
            </w:pPr>
            <w:r>
              <w:rPr>
                <w:rFonts w:ascii="宋体" w:hAnsi="宋体" w:cs="宋体" w:eastAsia="宋体" w:hint="default"/>
                <w:sz w:val="21"/>
                <w:szCs w:val="21"/>
              </w:rPr>
              <w:t>静芯园</w:t>
            </w:r>
            <w:r>
              <w:rPr>
                <w:rFonts w:ascii="宋体" w:hAnsi="宋体" w:cs="宋体" w:eastAsia="宋体" w:hint="default"/>
                <w:spacing w:val="-102"/>
                <w:sz w:val="21"/>
                <w:szCs w:val="21"/>
              </w:rPr>
              <w:t> </w:t>
            </w:r>
            <w:r>
              <w:rPr>
                <w:rFonts w:ascii="宋体" w:hAnsi="宋体" w:cs="宋体" w:eastAsia="宋体" w:hint="default"/>
                <w:sz w:val="21"/>
                <w:szCs w:val="21"/>
              </w:rPr>
              <w:t>O</w:t>
            </w:r>
            <w:r>
              <w:rPr>
                <w:rFonts w:ascii="宋体" w:hAnsi="宋体" w:cs="宋体" w:eastAsia="宋体" w:hint="default"/>
                <w:spacing w:val="-54"/>
                <w:sz w:val="21"/>
                <w:szCs w:val="21"/>
              </w:rPr>
              <w:t> </w:t>
            </w:r>
            <w:r>
              <w:rPr>
                <w:rFonts w:ascii="宋体" w:hAnsi="宋体" w:cs="宋体" w:eastAsia="宋体" w:hint="default"/>
                <w:sz w:val="21"/>
                <w:szCs w:val="21"/>
              </w:rPr>
              <w:t>座</w:t>
            </w:r>
            <w:r>
              <w:rPr>
                <w:rFonts w:ascii="宋体" w:hAnsi="宋体" w:cs="宋体" w:eastAsia="宋体" w:hint="default"/>
                <w:sz w:val="21"/>
                <w:szCs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3"/>
              <w:jc w:val="left"/>
              <w:rPr>
                <w:rFonts w:ascii="宋体" w:hAnsi="宋体" w:cs="宋体" w:eastAsia="宋体" w:hint="default"/>
                <w:sz w:val="21"/>
                <w:szCs w:val="21"/>
              </w:rPr>
            </w:pPr>
            <w:r>
              <w:rPr>
                <w:rFonts w:ascii="宋体"/>
                <w:sz w:val="21"/>
              </w:rPr>
              <w:t>2013.11.13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2024.3.30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宋体" w:hAnsi="宋体" w:cs="宋体" w:eastAsia="宋体" w:hint="default"/>
                <w:sz w:val="21"/>
                <w:szCs w:val="21"/>
              </w:rPr>
            </w:pPr>
            <w:r>
              <w:rPr>
                <w:rFonts w:ascii="宋体"/>
                <w:spacing w:val="-1"/>
                <w:sz w:val="21"/>
              </w:rPr>
              <w:t>2,434.14</w:t>
            </w:r>
            <w:r>
              <w:rPr>
                <w:rFonts w:ascii="宋体"/>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t> </w:t>
            </w:r>
          </w:p>
        </w:tc>
      </w:tr>
      <w:tr>
        <w:trPr>
          <w:trHeight w:val="2011" w:hRule="exact"/>
        </w:trPr>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70"/>
              <w:jc w:val="both"/>
              <w:rPr>
                <w:rFonts w:ascii="宋体" w:hAnsi="宋体" w:cs="宋体" w:eastAsia="宋体" w:hint="default"/>
                <w:sz w:val="21"/>
                <w:szCs w:val="21"/>
              </w:rPr>
            </w:pPr>
            <w:r>
              <w:rPr>
                <w:rFonts w:ascii="宋体" w:hAnsi="宋体" w:cs="宋体" w:eastAsia="宋体" w:hint="default"/>
                <w:sz w:val="21"/>
                <w:szCs w:val="21"/>
              </w:rPr>
              <w:t>北京致</w:t>
            </w:r>
            <w:r>
              <w:rPr>
                <w:rFonts w:ascii="宋体" w:hAnsi="宋体" w:cs="宋体" w:eastAsia="宋体" w:hint="default"/>
                <w:spacing w:val="-102"/>
                <w:sz w:val="21"/>
                <w:szCs w:val="21"/>
              </w:rPr>
              <w:t> </w:t>
            </w:r>
            <w:r>
              <w:rPr>
                <w:rFonts w:ascii="宋体" w:hAnsi="宋体" w:cs="宋体" w:eastAsia="宋体" w:hint="default"/>
                <w:sz w:val="21"/>
                <w:szCs w:val="21"/>
              </w:rPr>
              <w:t>远互联</w:t>
            </w:r>
            <w:r>
              <w:rPr>
                <w:rFonts w:ascii="宋体" w:hAnsi="宋体" w:cs="宋体" w:eastAsia="宋体" w:hint="default"/>
                <w:spacing w:val="-102"/>
                <w:sz w:val="21"/>
                <w:szCs w:val="21"/>
              </w:rPr>
              <w:t> </w:t>
            </w:r>
            <w:r>
              <w:rPr>
                <w:rFonts w:ascii="宋体" w:hAnsi="宋体" w:cs="宋体" w:eastAsia="宋体" w:hint="default"/>
                <w:sz w:val="21"/>
                <w:szCs w:val="21"/>
              </w:rPr>
              <w:t>软件股</w:t>
            </w:r>
            <w:r>
              <w:rPr>
                <w:rFonts w:ascii="宋体" w:hAnsi="宋体" w:cs="宋体" w:eastAsia="宋体" w:hint="default"/>
                <w:spacing w:val="-102"/>
                <w:sz w:val="21"/>
                <w:szCs w:val="21"/>
              </w:rPr>
              <w:t> </w:t>
            </w:r>
            <w:r>
              <w:rPr>
                <w:rFonts w:ascii="宋体" w:hAnsi="宋体" w:cs="宋体" w:eastAsia="宋体" w:hint="default"/>
                <w:sz w:val="21"/>
                <w:szCs w:val="21"/>
              </w:rPr>
              <w:t>份有限</w:t>
            </w:r>
          </w:p>
          <w:p>
            <w:pPr>
              <w:pStyle w:val="TableParagraph"/>
              <w:spacing w:line="240" w:lineRule="auto" w:before="29"/>
              <w:ind w:left="103" w:right="0"/>
              <w:jc w:val="both"/>
              <w:rPr>
                <w:rFonts w:ascii="宋体" w:hAnsi="宋体" w:cs="宋体" w:eastAsia="宋体" w:hint="default"/>
                <w:sz w:val="21"/>
                <w:szCs w:val="21"/>
              </w:rPr>
            </w:pPr>
            <w:r>
              <w:rPr>
                <w:rFonts w:ascii="宋体" w:hAnsi="宋体" w:cs="宋体" w:eastAsia="宋体" w:hint="default"/>
                <w:sz w:val="21"/>
                <w:szCs w:val="21"/>
              </w:rPr>
              <w:t>公司上</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71"/>
              <w:jc w:val="both"/>
              <w:rPr>
                <w:rFonts w:ascii="宋体" w:hAnsi="宋体" w:cs="宋体" w:eastAsia="宋体" w:hint="default"/>
                <w:sz w:val="21"/>
                <w:szCs w:val="21"/>
              </w:rPr>
            </w:pPr>
            <w:r>
              <w:rPr>
                <w:rFonts w:ascii="宋体" w:hAnsi="宋体" w:cs="宋体" w:eastAsia="宋体" w:hint="default"/>
                <w:sz w:val="21"/>
                <w:szCs w:val="21"/>
              </w:rPr>
              <w:t>上海鑫</w:t>
            </w:r>
            <w:r>
              <w:rPr>
                <w:rFonts w:ascii="宋体" w:hAnsi="宋体" w:cs="宋体" w:eastAsia="宋体" w:hint="default"/>
                <w:spacing w:val="-102"/>
                <w:sz w:val="21"/>
                <w:szCs w:val="21"/>
              </w:rPr>
              <w:t> </w:t>
            </w:r>
            <w:r>
              <w:rPr>
                <w:rFonts w:ascii="宋体" w:hAnsi="宋体" w:cs="宋体" w:eastAsia="宋体" w:hint="default"/>
                <w:sz w:val="21"/>
                <w:szCs w:val="21"/>
              </w:rPr>
              <w:t>贻物业</w:t>
            </w:r>
            <w:r>
              <w:rPr>
                <w:rFonts w:ascii="宋体" w:hAnsi="宋体" w:cs="宋体" w:eastAsia="宋体" w:hint="default"/>
                <w:spacing w:val="-102"/>
                <w:sz w:val="21"/>
                <w:szCs w:val="21"/>
              </w:rPr>
              <w:t> </w:t>
            </w:r>
            <w:r>
              <w:rPr>
                <w:rFonts w:ascii="宋体" w:hAnsi="宋体" w:cs="宋体" w:eastAsia="宋体" w:hint="default"/>
                <w:sz w:val="21"/>
                <w:szCs w:val="21"/>
              </w:rPr>
              <w:t>管理有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0" w:right="125"/>
              <w:jc w:val="left"/>
              <w:rPr>
                <w:rFonts w:ascii="宋体" w:hAnsi="宋体" w:cs="宋体" w:eastAsia="宋体" w:hint="default"/>
                <w:sz w:val="21"/>
                <w:szCs w:val="21"/>
              </w:rPr>
            </w:pPr>
            <w:r>
              <w:rPr>
                <w:rFonts w:ascii="宋体" w:hAnsi="宋体" w:cs="宋体" w:eastAsia="宋体" w:hint="default"/>
                <w:sz w:val="21"/>
                <w:szCs w:val="21"/>
              </w:rPr>
              <w:t>淮海西</w:t>
            </w:r>
            <w:r>
              <w:rPr>
                <w:rFonts w:ascii="宋体" w:hAnsi="宋体" w:cs="宋体" w:eastAsia="宋体" w:hint="default"/>
                <w:spacing w:val="-102"/>
                <w:sz w:val="21"/>
                <w:szCs w:val="21"/>
              </w:rPr>
              <w:t> </w:t>
            </w:r>
            <w:r>
              <w:rPr>
                <w:rFonts w:ascii="宋体" w:hAnsi="宋体" w:cs="宋体" w:eastAsia="宋体" w:hint="default"/>
                <w:sz w:val="21"/>
                <w:szCs w:val="21"/>
              </w:rPr>
              <w:t>路</w:t>
            </w:r>
            <w:r>
              <w:rPr>
                <w:rFonts w:ascii="宋体" w:hAnsi="宋体" w:cs="宋体" w:eastAsia="宋体" w:hint="default"/>
                <w:spacing w:val="-51"/>
                <w:sz w:val="21"/>
                <w:szCs w:val="21"/>
              </w:rPr>
              <w:t> </w:t>
            </w:r>
            <w:r>
              <w:rPr>
                <w:rFonts w:ascii="宋体" w:hAnsi="宋体" w:cs="宋体" w:eastAsia="宋体" w:hint="default"/>
                <w:sz w:val="21"/>
                <w:szCs w:val="21"/>
              </w:rPr>
              <w:t>55</w:t>
            </w:r>
            <w:r>
              <w:rPr>
                <w:rFonts w:ascii="宋体" w:hAnsi="宋体" w:cs="宋体" w:eastAsia="宋体" w:hint="default"/>
                <w:spacing w:val="-54"/>
                <w:sz w:val="21"/>
                <w:szCs w:val="21"/>
              </w:rPr>
              <w:t> </w:t>
            </w:r>
            <w:r>
              <w:rPr>
                <w:rFonts w:ascii="宋体" w:hAnsi="宋体" w:cs="宋体" w:eastAsia="宋体" w:hint="default"/>
                <w:sz w:val="21"/>
                <w:szCs w:val="21"/>
              </w:rPr>
              <w:t>号</w:t>
            </w:r>
          </w:p>
          <w:p>
            <w:pPr>
              <w:pStyle w:val="TableParagraph"/>
              <w:spacing w:line="240" w:lineRule="auto" w:before="29"/>
              <w:ind w:left="10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楼</w:t>
            </w:r>
            <w:r>
              <w:rPr>
                <w:rFonts w:ascii="宋体" w:hAnsi="宋体" w:cs="宋体" w:eastAsia="宋体" w:hint="default"/>
                <w:spacing w:val="-51"/>
                <w:sz w:val="21"/>
                <w:szCs w:val="21"/>
              </w:rPr>
              <w:t> </w:t>
            </w:r>
            <w:r>
              <w:rPr>
                <w:rFonts w:ascii="宋体" w:hAnsi="宋体" w:cs="宋体" w:eastAsia="宋体" w:hint="default"/>
                <w:sz w:val="21"/>
                <w:szCs w:val="21"/>
              </w:rPr>
              <w:t>AB</w:t>
            </w:r>
          </w:p>
          <w:p>
            <w:pPr>
              <w:pStyle w:val="TableParagraph"/>
              <w:spacing w:line="240" w:lineRule="auto" w:before="123"/>
              <w:ind w:left="100" w:right="0"/>
              <w:jc w:val="left"/>
              <w:rPr>
                <w:rFonts w:ascii="宋体" w:hAnsi="宋体" w:cs="宋体" w:eastAsia="宋体" w:hint="default"/>
                <w:sz w:val="21"/>
                <w:szCs w:val="21"/>
              </w:rPr>
            </w:pPr>
            <w:r>
              <w:rPr>
                <w:rFonts w:ascii="宋体" w:hAnsi="宋体" w:cs="宋体" w:eastAsia="宋体" w:hint="default"/>
                <w:sz w:val="21"/>
                <w:szCs w:val="21"/>
              </w:rPr>
              <w:t>座</w:t>
            </w:r>
            <w:r>
              <w:rPr>
                <w:rFonts w:ascii="宋体" w:hAnsi="宋体" w:cs="宋体" w:eastAsia="宋体" w:hint="default"/>
                <w:sz w:val="21"/>
                <w:szCs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2018.9.15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5"/>
              <w:jc w:val="left"/>
              <w:rPr>
                <w:rFonts w:ascii="宋体" w:hAnsi="宋体" w:cs="宋体" w:eastAsia="宋体" w:hint="default"/>
                <w:sz w:val="21"/>
                <w:szCs w:val="21"/>
              </w:rPr>
            </w:pPr>
            <w:r>
              <w:rPr>
                <w:rFonts w:ascii="宋体"/>
                <w:sz w:val="21"/>
              </w:rPr>
              <w:t>2023.12.31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宋体" w:hAnsi="宋体" w:cs="宋体" w:eastAsia="宋体" w:hint="default"/>
                <w:sz w:val="21"/>
                <w:szCs w:val="21"/>
              </w:rPr>
            </w:pPr>
            <w:r>
              <w:rPr>
                <w:rFonts w:ascii="宋体"/>
                <w:spacing w:val="-1"/>
                <w:sz w:val="21"/>
              </w:rPr>
              <w:t>1,062.77</w:t>
            </w:r>
            <w:r>
              <w:rPr>
                <w:rFonts w:ascii="宋体"/>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3"/>
              <w:jc w:val="left"/>
              <w:rPr>
                <w:rFonts w:ascii="宋体" w:hAnsi="宋体" w:cs="宋体" w:eastAsia="宋体" w:hint="default"/>
                <w:sz w:val="21"/>
                <w:szCs w:val="21"/>
              </w:rPr>
            </w:pPr>
            <w:r>
              <w:rPr>
                <w:rFonts w:ascii="宋体"/>
                <w:sz w:val="21"/>
              </w:rPr>
              <w:t>1,571,038.80 </w:t>
            </w:r>
          </w:p>
        </w:tc>
      </w:tr>
    </w:tbl>
    <w:p>
      <w:pPr>
        <w:spacing w:after="0" w:line="240" w:lineRule="auto"/>
        <w:jc w:val="left"/>
        <w:rPr>
          <w:rFonts w:ascii="宋体" w:hAnsi="宋体" w:cs="宋体" w:eastAsia="宋体" w:hint="default"/>
          <w:sz w:val="21"/>
          <w:szCs w:val="21"/>
        </w:rPr>
        <w:sectPr>
          <w:pgSz w:w="11910" w:h="16840"/>
          <w:pgMar w:header="1050" w:footer="1375" w:top="1280" w:bottom="1560" w:left="1580" w:right="1140"/>
        </w:sectPr>
      </w:pPr>
    </w:p>
    <w:p>
      <w:pPr>
        <w:spacing w:line="240" w:lineRule="auto" w:before="10"/>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919"/>
        <w:gridCol w:w="922"/>
        <w:gridCol w:w="975"/>
        <w:gridCol w:w="1267"/>
        <w:gridCol w:w="1265"/>
        <w:gridCol w:w="922"/>
        <w:gridCol w:w="1078"/>
        <w:gridCol w:w="1477"/>
      </w:tblGrid>
      <w:tr>
        <w:trPr>
          <w:trHeight w:val="812" w:hRule="exact"/>
        </w:trPr>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3"/>
              <w:ind w:left="103" w:right="170"/>
              <w:jc w:val="left"/>
              <w:rPr>
                <w:rFonts w:ascii="宋体" w:hAnsi="宋体" w:cs="宋体" w:eastAsia="宋体" w:hint="default"/>
                <w:sz w:val="21"/>
                <w:szCs w:val="21"/>
              </w:rPr>
            </w:pPr>
            <w:r>
              <w:rPr>
                <w:rFonts w:ascii="宋体" w:hAnsi="宋体" w:cs="宋体" w:eastAsia="宋体" w:hint="default"/>
                <w:sz w:val="21"/>
                <w:szCs w:val="21"/>
              </w:rPr>
              <w:t>海分公</w:t>
            </w:r>
            <w:r>
              <w:rPr>
                <w:rFonts w:ascii="宋体" w:hAnsi="宋体" w:cs="宋体" w:eastAsia="宋体" w:hint="default"/>
                <w:spacing w:val="-102"/>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922"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10" w:hRule="exact"/>
        </w:trPr>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3" w:right="170"/>
              <w:jc w:val="both"/>
              <w:rPr>
                <w:rFonts w:ascii="宋体" w:hAnsi="宋体" w:cs="宋体" w:eastAsia="宋体" w:hint="default"/>
                <w:sz w:val="21"/>
                <w:szCs w:val="21"/>
              </w:rPr>
            </w:pPr>
            <w:r>
              <w:rPr>
                <w:rFonts w:ascii="宋体" w:hAnsi="宋体" w:cs="宋体" w:eastAsia="宋体" w:hint="default"/>
                <w:sz w:val="21"/>
                <w:szCs w:val="21"/>
              </w:rPr>
              <w:t>北京致</w:t>
            </w:r>
            <w:r>
              <w:rPr>
                <w:rFonts w:ascii="宋体" w:hAnsi="宋体" w:cs="宋体" w:eastAsia="宋体" w:hint="default"/>
                <w:spacing w:val="-102"/>
                <w:sz w:val="21"/>
                <w:szCs w:val="21"/>
              </w:rPr>
              <w:t> </w:t>
            </w:r>
            <w:r>
              <w:rPr>
                <w:rFonts w:ascii="宋体" w:hAnsi="宋体" w:cs="宋体" w:eastAsia="宋体" w:hint="default"/>
                <w:sz w:val="21"/>
                <w:szCs w:val="21"/>
              </w:rPr>
              <w:t>远互联</w:t>
            </w:r>
            <w:r>
              <w:rPr>
                <w:rFonts w:ascii="宋体" w:hAnsi="宋体" w:cs="宋体" w:eastAsia="宋体" w:hint="default"/>
                <w:spacing w:val="-102"/>
                <w:sz w:val="21"/>
                <w:szCs w:val="21"/>
              </w:rPr>
              <w:t> </w:t>
            </w:r>
            <w:r>
              <w:rPr>
                <w:rFonts w:ascii="宋体" w:hAnsi="宋体" w:cs="宋体" w:eastAsia="宋体" w:hint="default"/>
                <w:sz w:val="21"/>
                <w:szCs w:val="21"/>
              </w:rPr>
              <w:t>软件股</w:t>
            </w:r>
            <w:r>
              <w:rPr>
                <w:rFonts w:ascii="宋体" w:hAnsi="宋体" w:cs="宋体" w:eastAsia="宋体" w:hint="default"/>
                <w:spacing w:val="-102"/>
                <w:sz w:val="21"/>
                <w:szCs w:val="21"/>
              </w:rPr>
              <w:t> </w:t>
            </w:r>
            <w:r>
              <w:rPr>
                <w:rFonts w:ascii="宋体" w:hAnsi="宋体" w:cs="宋体" w:eastAsia="宋体" w:hint="default"/>
                <w:sz w:val="21"/>
                <w:szCs w:val="21"/>
              </w:rPr>
              <w:t>份有限</w:t>
            </w:r>
            <w:r>
              <w:rPr>
                <w:rFonts w:ascii="宋体" w:hAnsi="宋体" w:cs="宋体" w:eastAsia="宋体" w:hint="default"/>
                <w:spacing w:val="-102"/>
                <w:sz w:val="21"/>
                <w:szCs w:val="21"/>
              </w:rPr>
              <w:t> </w:t>
            </w:r>
            <w:r>
              <w:rPr>
                <w:rFonts w:ascii="宋体" w:hAnsi="宋体" w:cs="宋体" w:eastAsia="宋体" w:hint="default"/>
                <w:sz w:val="21"/>
                <w:szCs w:val="21"/>
              </w:rPr>
              <w:t>公司深</w:t>
            </w:r>
            <w:r>
              <w:rPr>
                <w:rFonts w:ascii="宋体" w:hAnsi="宋体" w:cs="宋体" w:eastAsia="宋体" w:hint="default"/>
                <w:spacing w:val="-102"/>
                <w:sz w:val="21"/>
                <w:szCs w:val="21"/>
              </w:rPr>
              <w:t> </w:t>
            </w:r>
            <w:r>
              <w:rPr>
                <w:rFonts w:ascii="宋体" w:hAnsi="宋体" w:cs="宋体" w:eastAsia="宋体" w:hint="default"/>
                <w:sz w:val="21"/>
                <w:szCs w:val="21"/>
              </w:rPr>
              <w:t>圳分公</w:t>
            </w:r>
          </w:p>
          <w:p>
            <w:pPr>
              <w:pStyle w:val="TableParagraph"/>
              <w:spacing w:line="240" w:lineRule="auto" w:before="31"/>
              <w:ind w:left="103" w:right="0"/>
              <w:jc w:val="both"/>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73"/>
              <w:jc w:val="both"/>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pacing w:val="-102"/>
                <w:sz w:val="21"/>
                <w:szCs w:val="21"/>
              </w:rPr>
              <w:t> </w:t>
            </w:r>
            <w:r>
              <w:rPr>
                <w:rFonts w:ascii="宋体" w:hAnsi="宋体" w:cs="宋体" w:eastAsia="宋体" w:hint="default"/>
                <w:sz w:val="21"/>
                <w:szCs w:val="21"/>
              </w:rPr>
              <w:t>富昌伟</w:t>
            </w:r>
            <w:r>
              <w:rPr>
                <w:rFonts w:ascii="宋体" w:hAnsi="宋体" w:cs="宋体" w:eastAsia="宋体" w:hint="default"/>
                <w:spacing w:val="-102"/>
                <w:sz w:val="21"/>
                <w:szCs w:val="21"/>
              </w:rPr>
              <w:t> </w:t>
            </w:r>
            <w:r>
              <w:rPr>
                <w:rFonts w:ascii="宋体" w:hAnsi="宋体" w:cs="宋体" w:eastAsia="宋体" w:hint="default"/>
                <w:sz w:val="21"/>
                <w:szCs w:val="21"/>
              </w:rPr>
              <w:t>业科技</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0" w:right="125"/>
              <w:jc w:val="both"/>
              <w:rPr>
                <w:rFonts w:ascii="宋体" w:hAnsi="宋体" w:cs="宋体" w:eastAsia="宋体" w:hint="default"/>
                <w:sz w:val="21"/>
                <w:szCs w:val="21"/>
              </w:rPr>
            </w:pPr>
            <w:r>
              <w:rPr>
                <w:rFonts w:ascii="宋体" w:hAnsi="宋体" w:cs="宋体" w:eastAsia="宋体" w:hint="default"/>
                <w:sz w:val="21"/>
                <w:szCs w:val="21"/>
              </w:rPr>
              <w:t>惠恒大</w:t>
            </w:r>
            <w:r>
              <w:rPr>
                <w:rFonts w:ascii="宋体" w:hAnsi="宋体" w:cs="宋体" w:eastAsia="宋体" w:hint="default"/>
                <w:spacing w:val="-102"/>
                <w:sz w:val="21"/>
                <w:szCs w:val="21"/>
              </w:rPr>
              <w:t> </w:t>
            </w:r>
            <w:r>
              <w:rPr>
                <w:rFonts w:ascii="宋体" w:hAnsi="宋体" w:cs="宋体" w:eastAsia="宋体" w:hint="default"/>
                <w:sz w:val="21"/>
                <w:szCs w:val="21"/>
              </w:rPr>
              <w:t>楼一期</w:t>
            </w:r>
            <w:r>
              <w:rPr>
                <w:rFonts w:ascii="宋体" w:hAnsi="宋体" w:cs="宋体" w:eastAsia="宋体" w:hint="default"/>
                <w:spacing w:val="-102"/>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楼</w:t>
            </w:r>
            <w:r>
              <w:rPr>
                <w:rFonts w:ascii="宋体" w:hAnsi="宋体" w:cs="宋体" w:eastAsia="宋体" w:hint="default"/>
                <w:spacing w:val="-52"/>
                <w:sz w:val="21"/>
                <w:szCs w:val="21"/>
              </w:rPr>
              <w:t> </w:t>
            </w:r>
            <w:r>
              <w:rPr>
                <w:rFonts w:ascii="宋体" w:hAnsi="宋体" w:cs="宋体" w:eastAsia="宋体" w:hint="default"/>
                <w:sz w:val="21"/>
                <w:szCs w:val="21"/>
              </w:rPr>
              <w:t>301</w:t>
            </w:r>
          </w:p>
          <w:p>
            <w:pPr>
              <w:pStyle w:val="TableParagraph"/>
              <w:spacing w:line="240" w:lineRule="auto" w:before="31"/>
              <w:ind w:left="100" w:right="0"/>
              <w:jc w:val="both"/>
              <w:rPr>
                <w:rFonts w:ascii="宋体" w:hAnsi="宋体" w:cs="宋体" w:eastAsia="宋体" w:hint="default"/>
                <w:sz w:val="21"/>
                <w:szCs w:val="21"/>
              </w:rPr>
            </w:pPr>
            <w:r>
              <w:rPr>
                <w:rFonts w:ascii="宋体" w:hAnsi="宋体" w:cs="宋体" w:eastAsia="宋体" w:hint="default"/>
                <w:sz w:val="21"/>
                <w:szCs w:val="21"/>
              </w:rPr>
              <w:t>室</w:t>
            </w:r>
            <w:r>
              <w:rPr>
                <w:rFonts w:ascii="宋体" w:hAnsi="宋体" w:cs="宋体" w:eastAsia="宋体" w:hint="default"/>
                <w:sz w:val="21"/>
                <w:szCs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2018.5.15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2020.5.14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sz w:val="21"/>
              </w:rPr>
              <w:t>402.00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536,622.00 </w:t>
            </w:r>
          </w:p>
        </w:tc>
      </w:tr>
      <w:tr>
        <w:trPr>
          <w:trHeight w:val="2811" w:hRule="exact"/>
        </w:trPr>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3" w:right="170"/>
              <w:jc w:val="both"/>
              <w:rPr>
                <w:rFonts w:ascii="宋体" w:hAnsi="宋体" w:cs="宋体" w:eastAsia="宋体" w:hint="default"/>
                <w:sz w:val="21"/>
                <w:szCs w:val="21"/>
              </w:rPr>
            </w:pPr>
            <w:r>
              <w:rPr>
                <w:rFonts w:ascii="宋体" w:hAnsi="宋体" w:cs="宋体" w:eastAsia="宋体" w:hint="default"/>
                <w:sz w:val="21"/>
                <w:szCs w:val="21"/>
              </w:rPr>
              <w:t>北京致</w:t>
            </w:r>
            <w:r>
              <w:rPr>
                <w:rFonts w:ascii="宋体" w:hAnsi="宋体" w:cs="宋体" w:eastAsia="宋体" w:hint="default"/>
                <w:spacing w:val="-102"/>
                <w:sz w:val="21"/>
                <w:szCs w:val="21"/>
              </w:rPr>
              <w:t> </w:t>
            </w:r>
            <w:r>
              <w:rPr>
                <w:rFonts w:ascii="宋体" w:hAnsi="宋体" w:cs="宋体" w:eastAsia="宋体" w:hint="default"/>
                <w:sz w:val="21"/>
                <w:szCs w:val="21"/>
              </w:rPr>
              <w:t>远互联</w:t>
            </w:r>
            <w:r>
              <w:rPr>
                <w:rFonts w:ascii="宋体" w:hAnsi="宋体" w:cs="宋体" w:eastAsia="宋体" w:hint="default"/>
                <w:spacing w:val="-102"/>
                <w:sz w:val="21"/>
                <w:szCs w:val="21"/>
              </w:rPr>
              <w:t> </w:t>
            </w:r>
            <w:r>
              <w:rPr>
                <w:rFonts w:ascii="宋体" w:hAnsi="宋体" w:cs="宋体" w:eastAsia="宋体" w:hint="default"/>
                <w:sz w:val="21"/>
                <w:szCs w:val="21"/>
              </w:rPr>
              <w:t>软件股</w:t>
            </w:r>
            <w:r>
              <w:rPr>
                <w:rFonts w:ascii="宋体" w:hAnsi="宋体" w:cs="宋体" w:eastAsia="宋体" w:hint="default"/>
                <w:spacing w:val="-102"/>
                <w:sz w:val="21"/>
                <w:szCs w:val="21"/>
              </w:rPr>
              <w:t> </w:t>
            </w:r>
            <w:r>
              <w:rPr>
                <w:rFonts w:ascii="宋体" w:hAnsi="宋体" w:cs="宋体" w:eastAsia="宋体" w:hint="default"/>
                <w:sz w:val="21"/>
                <w:szCs w:val="21"/>
              </w:rPr>
              <w:t>份有限</w:t>
            </w:r>
            <w:r>
              <w:rPr>
                <w:rFonts w:ascii="宋体" w:hAnsi="宋体" w:cs="宋体" w:eastAsia="宋体" w:hint="default"/>
                <w:spacing w:val="-102"/>
                <w:sz w:val="21"/>
                <w:szCs w:val="21"/>
              </w:rPr>
              <w:t> </w:t>
            </w:r>
            <w:r>
              <w:rPr>
                <w:rFonts w:ascii="宋体" w:hAnsi="宋体" w:cs="宋体" w:eastAsia="宋体" w:hint="default"/>
                <w:sz w:val="21"/>
                <w:szCs w:val="21"/>
              </w:rPr>
              <w:t>公司成</w:t>
            </w:r>
            <w:r>
              <w:rPr>
                <w:rFonts w:ascii="宋体" w:hAnsi="宋体" w:cs="宋体" w:eastAsia="宋体" w:hint="default"/>
                <w:spacing w:val="-102"/>
                <w:sz w:val="21"/>
                <w:szCs w:val="21"/>
              </w:rPr>
              <w:t> </w:t>
            </w:r>
            <w:r>
              <w:rPr>
                <w:rFonts w:ascii="宋体" w:hAnsi="宋体" w:cs="宋体" w:eastAsia="宋体" w:hint="default"/>
                <w:sz w:val="21"/>
                <w:szCs w:val="21"/>
              </w:rPr>
              <w:t>都分公</w:t>
            </w:r>
          </w:p>
          <w:p>
            <w:pPr>
              <w:pStyle w:val="TableParagraph"/>
              <w:spacing w:line="240" w:lineRule="auto" w:before="31"/>
              <w:ind w:left="103" w:right="0"/>
              <w:jc w:val="both"/>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173"/>
              <w:jc w:val="both"/>
              <w:rPr>
                <w:rFonts w:ascii="宋体" w:hAnsi="宋体" w:cs="宋体" w:eastAsia="宋体" w:hint="default"/>
                <w:sz w:val="21"/>
                <w:szCs w:val="21"/>
              </w:rPr>
            </w:pPr>
            <w:r>
              <w:rPr>
                <w:rFonts w:ascii="宋体" w:hAnsi="宋体" w:cs="宋体" w:eastAsia="宋体" w:hint="default"/>
                <w:sz w:val="21"/>
                <w:szCs w:val="21"/>
              </w:rPr>
              <w:t>四川中</w:t>
            </w:r>
            <w:r>
              <w:rPr>
                <w:rFonts w:ascii="宋体" w:hAnsi="宋体" w:cs="宋体" w:eastAsia="宋体" w:hint="default"/>
                <w:spacing w:val="-102"/>
                <w:sz w:val="21"/>
                <w:szCs w:val="21"/>
              </w:rPr>
              <w:t> </w:t>
            </w:r>
            <w:r>
              <w:rPr>
                <w:rFonts w:ascii="宋体" w:hAnsi="宋体" w:cs="宋体" w:eastAsia="宋体" w:hint="default"/>
                <w:sz w:val="21"/>
                <w:szCs w:val="21"/>
              </w:rPr>
              <w:t>瑞兴企</w:t>
            </w:r>
            <w:r>
              <w:rPr>
                <w:rFonts w:ascii="宋体" w:hAnsi="宋体" w:cs="宋体" w:eastAsia="宋体" w:hint="default"/>
                <w:spacing w:val="-102"/>
                <w:sz w:val="21"/>
                <w:szCs w:val="21"/>
              </w:rPr>
              <w:t> </w:t>
            </w:r>
            <w:r>
              <w:rPr>
                <w:rFonts w:ascii="宋体" w:hAnsi="宋体" w:cs="宋体" w:eastAsia="宋体" w:hint="default"/>
                <w:sz w:val="21"/>
                <w:szCs w:val="21"/>
              </w:rPr>
              <w:t>业管理</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3"/>
              <w:ind w:left="100" w:right="74"/>
              <w:jc w:val="left"/>
              <w:rPr>
                <w:rFonts w:ascii="宋体" w:hAnsi="宋体" w:cs="宋体" w:eastAsia="宋体" w:hint="default"/>
                <w:sz w:val="21"/>
                <w:szCs w:val="21"/>
              </w:rPr>
            </w:pPr>
            <w:r>
              <w:rPr>
                <w:rFonts w:ascii="宋体" w:hAnsi="宋体" w:cs="宋体" w:eastAsia="宋体" w:hint="default"/>
                <w:sz w:val="21"/>
                <w:szCs w:val="21"/>
              </w:rPr>
              <w:t>天府大</w:t>
            </w:r>
            <w:r>
              <w:rPr>
                <w:rFonts w:ascii="宋体" w:hAnsi="宋体" w:cs="宋体" w:eastAsia="宋体" w:hint="default"/>
                <w:spacing w:val="-102"/>
                <w:sz w:val="21"/>
                <w:szCs w:val="21"/>
              </w:rPr>
              <w:t> </w:t>
            </w:r>
            <w:r>
              <w:rPr>
                <w:rFonts w:ascii="宋体" w:hAnsi="宋体" w:cs="宋体" w:eastAsia="宋体" w:hint="default"/>
                <w:sz w:val="21"/>
                <w:szCs w:val="21"/>
              </w:rPr>
              <w:t>道中段</w:t>
            </w:r>
            <w:r>
              <w:rPr>
                <w:rFonts w:ascii="宋体" w:hAnsi="宋体" w:cs="宋体" w:eastAsia="宋体" w:hint="default"/>
                <w:spacing w:val="-102"/>
                <w:sz w:val="21"/>
                <w:szCs w:val="21"/>
              </w:rPr>
              <w:t> </w:t>
            </w:r>
            <w:r>
              <w:rPr>
                <w:rFonts w:ascii="宋体" w:hAnsi="宋体" w:cs="宋体" w:eastAsia="宋体" w:hint="default"/>
                <w:sz w:val="21"/>
                <w:szCs w:val="21"/>
              </w:rPr>
              <w:t>1366</w:t>
            </w:r>
            <w:r>
              <w:rPr>
                <w:rFonts w:ascii="宋体" w:hAnsi="宋体" w:cs="宋体" w:eastAsia="宋体" w:hint="default"/>
                <w:spacing w:val="-51"/>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3"/>
              <w:jc w:val="left"/>
              <w:rPr>
                <w:rFonts w:ascii="宋体" w:hAnsi="宋体" w:cs="宋体" w:eastAsia="宋体" w:hint="default"/>
                <w:sz w:val="21"/>
                <w:szCs w:val="21"/>
              </w:rPr>
            </w:pPr>
            <w:r>
              <w:rPr>
                <w:rFonts w:ascii="宋体"/>
                <w:sz w:val="21"/>
              </w:rPr>
              <w:t>2018.10.23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5"/>
              <w:jc w:val="left"/>
              <w:rPr>
                <w:rFonts w:ascii="宋体" w:hAnsi="宋体" w:cs="宋体" w:eastAsia="宋体" w:hint="default"/>
                <w:sz w:val="21"/>
                <w:szCs w:val="21"/>
              </w:rPr>
            </w:pPr>
            <w:r>
              <w:rPr>
                <w:rFonts w:ascii="宋体"/>
                <w:sz w:val="21"/>
              </w:rPr>
              <w:t>2021.10.22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sz w:val="21"/>
              </w:rPr>
              <w:t>1,489.92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3"/>
              <w:jc w:val="left"/>
              <w:rPr>
                <w:rFonts w:ascii="宋体" w:hAnsi="宋体" w:cs="宋体" w:eastAsia="宋体" w:hint="default"/>
                <w:sz w:val="21"/>
                <w:szCs w:val="21"/>
              </w:rPr>
            </w:pPr>
            <w:r>
              <w:rPr>
                <w:rFonts w:ascii="宋体"/>
                <w:sz w:val="21"/>
              </w:rPr>
              <w:t>1,842,960.00 </w:t>
            </w:r>
          </w:p>
        </w:tc>
      </w:tr>
    </w:tbl>
    <w:p>
      <w:pPr>
        <w:spacing w:line="240" w:lineRule="auto" w:before="12"/>
        <w:rPr>
          <w:rFonts w:ascii="宋体" w:hAnsi="宋体" w:cs="宋体" w:eastAsia="宋体" w:hint="default"/>
          <w:sz w:val="6"/>
          <w:szCs w:val="6"/>
        </w:rPr>
      </w:pPr>
    </w:p>
    <w:p>
      <w:pPr>
        <w:spacing w:before="44"/>
        <w:ind w:left="218" w:right="139"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：静芯园</w:t>
      </w:r>
      <w:r>
        <w:rPr>
          <w:rFonts w:ascii="宋体" w:hAnsi="宋体" w:cs="宋体" w:eastAsia="宋体" w:hint="default"/>
          <w:spacing w:val="-48"/>
          <w:sz w:val="18"/>
          <w:szCs w:val="18"/>
        </w:rPr>
        <w:t> </w:t>
      </w:r>
      <w:r>
        <w:rPr>
          <w:rFonts w:ascii="宋体" w:hAnsi="宋体" w:cs="宋体" w:eastAsia="宋体" w:hint="default"/>
          <w:sz w:val="18"/>
          <w:szCs w:val="18"/>
        </w:rPr>
        <w:t>N</w:t>
      </w:r>
      <w:r>
        <w:rPr>
          <w:rFonts w:ascii="宋体" w:hAnsi="宋体" w:cs="宋体" w:eastAsia="宋体" w:hint="default"/>
          <w:spacing w:val="-45"/>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日之前年租金</w:t>
      </w:r>
      <w:r>
        <w:rPr>
          <w:rFonts w:ascii="宋体" w:hAnsi="宋体" w:cs="宋体" w:eastAsia="宋体" w:hint="default"/>
          <w:spacing w:val="-48"/>
          <w:sz w:val="18"/>
          <w:szCs w:val="18"/>
        </w:rPr>
        <w:t> </w:t>
      </w:r>
      <w:r>
        <w:rPr>
          <w:rFonts w:ascii="宋体" w:hAnsi="宋体" w:cs="宋体" w:eastAsia="宋体" w:hint="default"/>
          <w:sz w:val="18"/>
          <w:szCs w:val="18"/>
        </w:rPr>
        <w:t>2,487,691.08</w:t>
      </w:r>
      <w:r>
        <w:rPr>
          <w:rFonts w:ascii="宋体" w:hAnsi="宋体" w:cs="宋体" w:eastAsia="宋体" w:hint="default"/>
          <w:spacing w:val="-43"/>
          <w:sz w:val="18"/>
          <w:szCs w:val="18"/>
        </w:rPr>
        <w:t> </w:t>
      </w:r>
      <w:r>
        <w:rPr>
          <w:rFonts w:ascii="宋体" w:hAnsi="宋体" w:cs="宋体" w:eastAsia="宋体" w:hint="default"/>
          <w:sz w:val="18"/>
          <w:szCs w:val="18"/>
        </w:rPr>
        <w:t>元，</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宋体" w:hAnsi="宋体" w:cs="宋体" w:eastAsia="宋体" w:hint="default"/>
          <w:sz w:val="18"/>
          <w:szCs w:val="18"/>
        </w:rPr>
        <w:t>2016</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日年租金</w:t>
      </w:r>
    </w:p>
    <w:p>
      <w:pPr>
        <w:spacing w:line="240" w:lineRule="auto" w:before="6"/>
        <w:rPr>
          <w:rFonts w:ascii="宋体" w:hAnsi="宋体" w:cs="宋体" w:eastAsia="宋体" w:hint="default"/>
          <w:sz w:val="12"/>
          <w:szCs w:val="12"/>
        </w:rPr>
      </w:pPr>
    </w:p>
    <w:p>
      <w:pPr>
        <w:spacing w:before="0"/>
        <w:ind w:left="218" w:right="103" w:firstLine="0"/>
        <w:jc w:val="left"/>
        <w:rPr>
          <w:rFonts w:ascii="宋体" w:hAnsi="宋体" w:cs="宋体" w:eastAsia="宋体" w:hint="default"/>
          <w:sz w:val="18"/>
          <w:szCs w:val="18"/>
        </w:rPr>
      </w:pPr>
      <w:r>
        <w:rPr>
          <w:rFonts w:ascii="宋体" w:hAnsi="宋体" w:cs="宋体" w:eastAsia="宋体" w:hint="default"/>
          <w:sz w:val="18"/>
          <w:szCs w:val="18"/>
        </w:rPr>
        <w:t>2,665,383.30</w:t>
      </w:r>
      <w:r>
        <w:rPr>
          <w:rFonts w:ascii="宋体" w:hAnsi="宋体" w:cs="宋体" w:eastAsia="宋体" w:hint="default"/>
          <w:spacing w:val="-44"/>
          <w:sz w:val="18"/>
          <w:szCs w:val="18"/>
        </w:rPr>
        <w:t> </w:t>
      </w:r>
      <w:r>
        <w:rPr>
          <w:rFonts w:ascii="宋体" w:hAnsi="宋体" w:cs="宋体" w:eastAsia="宋体" w:hint="default"/>
          <w:sz w:val="18"/>
          <w:szCs w:val="18"/>
        </w:rPr>
        <w:t>元，</w:t>
      </w:r>
      <w:r>
        <w:rPr>
          <w:rFonts w:ascii="宋体" w:hAnsi="宋体" w:cs="宋体" w:eastAsia="宋体" w:hint="default"/>
          <w:sz w:val="18"/>
          <w:szCs w:val="18"/>
        </w:rPr>
        <w:t>2016</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日年租金</w:t>
      </w:r>
      <w:r>
        <w:rPr>
          <w:rFonts w:ascii="宋体" w:hAnsi="宋体" w:cs="宋体" w:eastAsia="宋体" w:hint="default"/>
          <w:spacing w:val="-46"/>
          <w:sz w:val="18"/>
          <w:szCs w:val="18"/>
        </w:rPr>
        <w:t> </w:t>
      </w:r>
      <w:r>
        <w:rPr>
          <w:rFonts w:ascii="宋体" w:hAnsi="宋体" w:cs="宋体" w:eastAsia="宋体" w:hint="default"/>
          <w:sz w:val="18"/>
          <w:szCs w:val="18"/>
        </w:rPr>
        <w:t>2,843,075.52</w:t>
      </w:r>
      <w:r>
        <w:rPr>
          <w:rFonts w:ascii="宋体" w:hAnsi="宋体" w:cs="宋体" w:eastAsia="宋体" w:hint="default"/>
          <w:spacing w:val="-44"/>
          <w:sz w:val="18"/>
          <w:szCs w:val="18"/>
        </w:rPr>
        <w:t> </w:t>
      </w:r>
      <w:r>
        <w:rPr>
          <w:rFonts w:ascii="宋体" w:hAnsi="宋体" w:cs="宋体" w:eastAsia="宋体" w:hint="default"/>
          <w:sz w:val="18"/>
          <w:szCs w:val="18"/>
        </w:rPr>
        <w:t>元。静芯园</w:t>
      </w:r>
      <w:r>
        <w:rPr>
          <w:rFonts w:ascii="宋体" w:hAnsi="宋体" w:cs="宋体" w:eastAsia="宋体" w:hint="default"/>
          <w:spacing w:val="-46"/>
          <w:sz w:val="18"/>
          <w:szCs w:val="18"/>
        </w:rPr>
        <w:t> </w:t>
      </w:r>
      <w:r>
        <w:rPr>
          <w:rFonts w:ascii="宋体" w:hAnsi="宋体" w:cs="宋体" w:eastAsia="宋体" w:hint="default"/>
          <w:sz w:val="18"/>
          <w:szCs w:val="18"/>
        </w:rPr>
        <w:t>O</w:t>
      </w:r>
      <w:r>
        <w:rPr>
          <w:rFonts w:ascii="宋体" w:hAnsi="宋体" w:cs="宋体" w:eastAsia="宋体" w:hint="default"/>
          <w:spacing w:val="-45"/>
          <w:sz w:val="18"/>
          <w:szCs w:val="18"/>
        </w:rPr>
        <w:t> </w:t>
      </w:r>
      <w:r>
        <w:rPr>
          <w:rFonts w:ascii="宋体" w:hAnsi="宋体" w:cs="宋体" w:eastAsia="宋体" w:hint="default"/>
          <w:sz w:val="18"/>
          <w:szCs w:val="18"/>
        </w:rPr>
        <w:t>座</w:t>
      </w:r>
      <w:r>
        <w:rPr>
          <w:rFonts w:ascii="宋体" w:hAnsi="宋体" w:cs="宋体" w:eastAsia="宋体" w:hint="default"/>
          <w:spacing w:val="-48"/>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p>
      <w:pPr>
        <w:spacing w:line="240" w:lineRule="auto" w:before="9"/>
        <w:rPr>
          <w:rFonts w:ascii="宋体" w:hAnsi="宋体" w:cs="宋体" w:eastAsia="宋体" w:hint="default"/>
          <w:sz w:val="12"/>
          <w:szCs w:val="12"/>
        </w:rPr>
      </w:pPr>
    </w:p>
    <w:p>
      <w:pPr>
        <w:spacing w:before="0"/>
        <w:ind w:left="218" w:right="103" w:firstLine="0"/>
        <w:jc w:val="left"/>
        <w:rPr>
          <w:rFonts w:ascii="宋体" w:hAnsi="宋体" w:cs="宋体" w:eastAsia="宋体" w:hint="default"/>
          <w:sz w:val="18"/>
          <w:szCs w:val="18"/>
        </w:rPr>
      </w:pPr>
      <w:r>
        <w:rPr>
          <w:rFonts w:ascii="宋体" w:hAnsi="宋体" w:cs="宋体" w:eastAsia="宋体" w:hint="default"/>
          <w:sz w:val="18"/>
          <w:szCs w:val="18"/>
        </w:rPr>
        <w:t>之前年租金</w:t>
      </w:r>
      <w:r>
        <w:rPr>
          <w:rFonts w:ascii="宋体" w:hAnsi="宋体" w:cs="宋体" w:eastAsia="宋体" w:hint="default"/>
          <w:spacing w:val="-46"/>
          <w:sz w:val="18"/>
          <w:szCs w:val="18"/>
        </w:rPr>
        <w:t> </w:t>
      </w:r>
      <w:r>
        <w:rPr>
          <w:rFonts w:ascii="宋体" w:hAnsi="宋体" w:cs="宋体" w:eastAsia="宋体" w:hint="default"/>
          <w:sz w:val="18"/>
          <w:szCs w:val="18"/>
        </w:rPr>
        <w:t>2,843,076.00</w:t>
      </w:r>
      <w:r>
        <w:rPr>
          <w:rFonts w:ascii="宋体" w:hAnsi="宋体" w:cs="宋体" w:eastAsia="宋体" w:hint="default"/>
          <w:spacing w:val="-44"/>
          <w:sz w:val="18"/>
          <w:szCs w:val="18"/>
        </w:rPr>
        <w:t> </w:t>
      </w:r>
      <w:r>
        <w:rPr>
          <w:rFonts w:ascii="宋体" w:hAnsi="宋体" w:cs="宋体" w:eastAsia="宋体" w:hint="default"/>
          <w:spacing w:val="-7"/>
          <w:sz w:val="18"/>
          <w:szCs w:val="18"/>
        </w:rPr>
        <w:t>元，</w:t>
      </w:r>
      <w:r>
        <w:rPr>
          <w:rFonts w:ascii="宋体" w:hAnsi="宋体" w:cs="宋体" w:eastAsia="宋体" w:hint="default"/>
          <w:spacing w:val="-7"/>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日年租金</w:t>
      </w:r>
      <w:r>
        <w:rPr>
          <w:rFonts w:ascii="宋体" w:hAnsi="宋体" w:cs="宋体" w:eastAsia="宋体" w:hint="default"/>
          <w:spacing w:val="-46"/>
          <w:sz w:val="18"/>
          <w:szCs w:val="18"/>
        </w:rPr>
        <w:t> </w:t>
      </w:r>
      <w:r>
        <w:rPr>
          <w:rFonts w:ascii="宋体" w:hAnsi="宋体" w:cs="宋体" w:eastAsia="宋体" w:hint="default"/>
          <w:sz w:val="18"/>
          <w:szCs w:val="18"/>
        </w:rPr>
        <w:t>3,020,768.00</w:t>
      </w:r>
      <w:r>
        <w:rPr>
          <w:rFonts w:ascii="宋体" w:hAnsi="宋体" w:cs="宋体" w:eastAsia="宋体" w:hint="default"/>
          <w:spacing w:val="-46"/>
          <w:sz w:val="18"/>
          <w:szCs w:val="18"/>
        </w:rPr>
        <w:t> </w:t>
      </w:r>
      <w:r>
        <w:rPr>
          <w:rFonts w:ascii="宋体" w:hAnsi="宋体" w:cs="宋体" w:eastAsia="宋体" w:hint="default"/>
          <w:spacing w:val="-7"/>
          <w:sz w:val="18"/>
          <w:szCs w:val="18"/>
        </w:rPr>
        <w:t>元。</w:t>
      </w:r>
      <w:r>
        <w:rPr>
          <w:rFonts w:ascii="宋体" w:hAnsi="宋体" w:cs="宋体" w:eastAsia="宋体" w:hint="default"/>
          <w:spacing w:val="-7"/>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日至</w:t>
      </w:r>
    </w:p>
    <w:p>
      <w:pPr>
        <w:spacing w:line="240" w:lineRule="auto" w:before="8"/>
        <w:rPr>
          <w:rFonts w:ascii="宋体" w:hAnsi="宋体" w:cs="宋体" w:eastAsia="宋体" w:hint="default"/>
          <w:sz w:val="12"/>
          <w:szCs w:val="12"/>
        </w:rPr>
      </w:pPr>
    </w:p>
    <w:p>
      <w:pPr>
        <w:spacing w:line="405" w:lineRule="auto" w:before="0"/>
        <w:ind w:left="218" w:right="103" w:firstLine="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日静芯园</w:t>
      </w:r>
      <w:r>
        <w:rPr>
          <w:rFonts w:ascii="宋体" w:hAnsi="宋体" w:cs="宋体" w:eastAsia="宋体" w:hint="default"/>
          <w:spacing w:val="-48"/>
          <w:sz w:val="18"/>
          <w:szCs w:val="18"/>
        </w:rPr>
        <w:t> </w:t>
      </w:r>
      <w:r>
        <w:rPr>
          <w:rFonts w:ascii="宋体" w:hAnsi="宋体" w:cs="宋体" w:eastAsia="宋体" w:hint="default"/>
          <w:sz w:val="18"/>
          <w:szCs w:val="18"/>
        </w:rPr>
        <w:t>N</w:t>
      </w:r>
      <w:r>
        <w:rPr>
          <w:rFonts w:ascii="宋体" w:hAnsi="宋体" w:cs="宋体" w:eastAsia="宋体" w:hint="default"/>
          <w:spacing w:val="-44"/>
          <w:sz w:val="18"/>
          <w:szCs w:val="18"/>
        </w:rPr>
        <w:t> </w:t>
      </w:r>
      <w:r>
        <w:rPr>
          <w:rFonts w:ascii="宋体" w:hAnsi="宋体" w:cs="宋体" w:eastAsia="宋体" w:hint="default"/>
          <w:sz w:val="18"/>
          <w:szCs w:val="18"/>
        </w:rPr>
        <w:t>座与</w:t>
      </w:r>
      <w:r>
        <w:rPr>
          <w:rFonts w:ascii="宋体" w:hAnsi="宋体" w:cs="宋体" w:eastAsia="宋体" w:hint="default"/>
          <w:spacing w:val="-46"/>
          <w:sz w:val="18"/>
          <w:szCs w:val="18"/>
        </w:rPr>
        <w:t> </w:t>
      </w:r>
      <w:r>
        <w:rPr>
          <w:rFonts w:ascii="宋体" w:hAnsi="宋体" w:cs="宋体" w:eastAsia="宋体" w:hint="default"/>
          <w:sz w:val="18"/>
          <w:szCs w:val="18"/>
        </w:rPr>
        <w:t>O</w:t>
      </w:r>
      <w:r>
        <w:rPr>
          <w:rFonts w:ascii="宋体" w:hAnsi="宋体" w:cs="宋体" w:eastAsia="宋体" w:hint="default"/>
          <w:spacing w:val="-45"/>
          <w:sz w:val="18"/>
          <w:szCs w:val="18"/>
        </w:rPr>
        <w:t> </w:t>
      </w:r>
      <w:r>
        <w:rPr>
          <w:rFonts w:ascii="宋体" w:hAnsi="宋体" w:cs="宋体" w:eastAsia="宋体" w:hint="default"/>
          <w:sz w:val="18"/>
          <w:szCs w:val="18"/>
        </w:rPr>
        <w:t>座年租金合计</w:t>
      </w:r>
      <w:r>
        <w:rPr>
          <w:rFonts w:ascii="宋体" w:hAnsi="宋体" w:cs="宋体" w:eastAsia="宋体" w:hint="default"/>
          <w:spacing w:val="-48"/>
          <w:sz w:val="18"/>
          <w:szCs w:val="18"/>
        </w:rPr>
        <w:t> </w:t>
      </w:r>
      <w:r>
        <w:rPr>
          <w:rFonts w:ascii="宋体" w:hAnsi="宋体" w:cs="宋体" w:eastAsia="宋体" w:hint="default"/>
          <w:sz w:val="18"/>
          <w:szCs w:val="18"/>
        </w:rPr>
        <w:t>7,107,684.00</w:t>
      </w:r>
      <w:r>
        <w:rPr>
          <w:rFonts w:ascii="宋体" w:hAnsi="宋体" w:cs="宋体" w:eastAsia="宋体" w:hint="default"/>
          <w:spacing w:val="-43"/>
          <w:sz w:val="18"/>
          <w:szCs w:val="18"/>
        </w:rPr>
        <w:t> </w:t>
      </w:r>
      <w:r>
        <w:rPr>
          <w:rFonts w:ascii="宋体" w:hAnsi="宋体" w:cs="宋体" w:eastAsia="宋体" w:hint="default"/>
          <w:spacing w:val="-7"/>
          <w:sz w:val="18"/>
          <w:szCs w:val="18"/>
        </w:rPr>
        <w:t>元，</w:t>
      </w:r>
      <w:r>
        <w:rPr>
          <w:rFonts w:ascii="宋体" w:hAnsi="宋体" w:cs="宋体" w:eastAsia="宋体" w:hint="default"/>
          <w:spacing w:val="-7"/>
          <w:sz w:val="18"/>
          <w:szCs w:val="18"/>
        </w:rPr>
        <w:t>2022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宋体" w:hAnsi="宋体" w:cs="宋体" w:eastAsia="宋体" w:hint="default"/>
          <w:sz w:val="18"/>
          <w:szCs w:val="18"/>
        </w:rPr>
        <w:t>2024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日静芯园</w:t>
      </w:r>
      <w:r>
        <w:rPr>
          <w:rFonts w:ascii="宋体" w:hAnsi="宋体" w:cs="宋体" w:eastAsia="宋体" w:hint="default"/>
          <w:spacing w:val="-48"/>
          <w:sz w:val="18"/>
          <w:szCs w:val="18"/>
        </w:rPr>
        <w:t> </w:t>
      </w:r>
      <w:r>
        <w:rPr>
          <w:rFonts w:ascii="宋体" w:hAnsi="宋体" w:cs="宋体" w:eastAsia="宋体" w:hint="default"/>
          <w:sz w:val="18"/>
          <w:szCs w:val="18"/>
        </w:rPr>
        <w:t>N </w:t>
      </w:r>
      <w:r>
        <w:rPr>
          <w:rFonts w:ascii="宋体" w:hAnsi="宋体" w:cs="宋体" w:eastAsia="宋体" w:hint="default"/>
          <w:sz w:val="18"/>
          <w:szCs w:val="18"/>
        </w:rPr>
        <w:t>座与</w:t>
      </w:r>
      <w:r>
        <w:rPr>
          <w:rFonts w:ascii="宋体" w:hAnsi="宋体" w:cs="宋体" w:eastAsia="宋体" w:hint="default"/>
          <w:spacing w:val="-46"/>
          <w:sz w:val="18"/>
          <w:szCs w:val="18"/>
        </w:rPr>
        <w:t> </w:t>
      </w:r>
      <w:r>
        <w:rPr>
          <w:rFonts w:ascii="宋体" w:hAnsi="宋体" w:cs="宋体" w:eastAsia="宋体" w:hint="default"/>
          <w:sz w:val="18"/>
          <w:szCs w:val="18"/>
        </w:rPr>
        <w:t>O</w:t>
      </w:r>
      <w:r>
        <w:rPr>
          <w:rFonts w:ascii="宋体" w:hAnsi="宋体" w:cs="宋体" w:eastAsia="宋体" w:hint="default"/>
          <w:spacing w:val="-45"/>
          <w:sz w:val="18"/>
          <w:szCs w:val="18"/>
        </w:rPr>
        <w:t> </w:t>
      </w:r>
      <w:r>
        <w:rPr>
          <w:rFonts w:ascii="宋体" w:hAnsi="宋体" w:cs="宋体" w:eastAsia="宋体" w:hint="default"/>
          <w:sz w:val="18"/>
          <w:szCs w:val="18"/>
        </w:rPr>
        <w:t>座年租金合计</w:t>
      </w:r>
      <w:r>
        <w:rPr>
          <w:rFonts w:ascii="宋体" w:hAnsi="宋体" w:cs="宋体" w:eastAsia="宋体" w:hint="default"/>
          <w:spacing w:val="-48"/>
          <w:sz w:val="18"/>
          <w:szCs w:val="18"/>
        </w:rPr>
        <w:t> </w:t>
      </w:r>
      <w:r>
        <w:rPr>
          <w:rFonts w:ascii="宋体" w:hAnsi="宋体" w:cs="宋体" w:eastAsia="宋体" w:hint="default"/>
          <w:sz w:val="18"/>
          <w:szCs w:val="18"/>
        </w:rPr>
        <w:t>7,463,076.00</w:t>
      </w:r>
      <w:r>
        <w:rPr>
          <w:rFonts w:ascii="宋体" w:hAnsi="宋体" w:cs="宋体" w:eastAsia="宋体" w:hint="default"/>
          <w:spacing w:val="-44"/>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25"/>
          <w:szCs w:val="25"/>
        </w:rPr>
      </w:pPr>
    </w:p>
    <w:p>
      <w:pPr>
        <w:pStyle w:val="Heading2"/>
        <w:spacing w:line="290" w:lineRule="auto"/>
        <w:ind w:right="5249"/>
        <w:jc w:val="left"/>
        <w:rPr>
          <w:rFonts w:ascii="宋体" w:hAnsi="宋体" w:cs="宋体" w:eastAsia="宋体" w:hint="default"/>
          <w:b w:val="0"/>
          <w:bCs w:val="0"/>
        </w:rPr>
      </w:pPr>
      <w:r>
        <w:rPr>
          <w:rFonts w:ascii="宋体" w:hAnsi="宋体" w:cs="宋体" w:eastAsia="宋体" w:hint="default"/>
        </w:rPr>
        <w:t>2</w:t>
      </w:r>
      <w:r>
        <w:rPr/>
        <w:t>、</w:t>
      </w:r>
      <w:r>
        <w:rPr>
          <w:spacing w:val="2"/>
        </w:rPr>
        <w:t> </w:t>
      </w:r>
      <w:r>
        <w:rPr/>
        <w:t>或有事项</w:t>
      </w:r>
      <w:r>
        <w:rPr>
          <w:w w:val="100"/>
        </w:rPr>
        <w:t> </w:t>
      </w:r>
      <w:r>
        <w:rPr>
          <w:rFonts w:ascii="宋体" w:hAnsi="宋体" w:cs="宋体" w:eastAsia="宋体" w:hint="default"/>
        </w:rPr>
        <w:t>(1).</w:t>
      </w:r>
      <w:r>
        <w:rPr/>
        <w:t>资产负债表日存在的重要或有事项</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142"/>
        <w:ind w:left="218" w:right="139"/>
        <w:jc w:val="left"/>
      </w:pPr>
      <w:r>
        <w:rPr/>
        <w:t>□适用</w:t>
        <w:tab/>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right="139"/>
        <w:jc w:val="left"/>
        <w:rPr>
          <w:rFonts w:ascii="宋体" w:hAnsi="宋体" w:cs="宋体" w:eastAsia="宋体" w:hint="default"/>
          <w:b w:val="0"/>
          <w:bCs w:val="0"/>
        </w:rPr>
      </w:pPr>
      <w:r>
        <w:rPr>
          <w:rFonts w:ascii="宋体" w:hAnsi="宋体" w:cs="宋体" w:eastAsia="宋体" w:hint="default"/>
        </w:rPr>
        <w:t>(2).</w:t>
      </w:r>
      <w:r>
        <w:rPr/>
        <w:t>公司没有需要披露的重要或有事项，也应予以说明：</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tabs>
          <w:tab w:pos="1060" w:val="left" w:leader="none"/>
        </w:tabs>
        <w:spacing w:line="240" w:lineRule="auto"/>
        <w:ind w:left="218" w:right="139"/>
        <w:jc w:val="left"/>
      </w:pPr>
      <w:r>
        <w:rPr/>
        <w:t>□适用</w:t>
        <w:tab/>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right="139"/>
        <w:jc w:val="left"/>
        <w:rPr>
          <w:b w:val="0"/>
          <w:bCs w:val="0"/>
        </w:rPr>
      </w:pPr>
      <w:r>
        <w:rPr>
          <w:rFonts w:ascii="宋体" w:hAnsi="宋体" w:cs="宋体" w:eastAsia="宋体" w:hint="default"/>
        </w:rPr>
        <w:t>3</w:t>
      </w:r>
      <w:r>
        <w:rPr/>
        <w:t>、</w:t>
      </w:r>
      <w:r>
        <w:rPr>
          <w:spacing w:val="2"/>
        </w:rPr>
        <w:t> </w:t>
      </w:r>
      <w:r>
        <w:rPr/>
        <w:t>其他</w:t>
      </w:r>
      <w:r>
        <w:rPr>
          <w:b w:val="0"/>
          <w:bCs w:val="0"/>
        </w:rPr>
      </w:r>
    </w:p>
    <w:p>
      <w:pPr>
        <w:spacing w:line="240" w:lineRule="auto" w:before="0"/>
        <w:rPr>
          <w:rFonts w:ascii="宋体" w:hAnsi="宋体" w:cs="宋体" w:eastAsia="宋体" w:hint="default"/>
          <w:b/>
          <w:bCs/>
          <w:sz w:val="14"/>
          <w:szCs w:val="14"/>
        </w:rPr>
      </w:pPr>
    </w:p>
    <w:p>
      <w:pPr>
        <w:pStyle w:val="BodyText"/>
        <w:tabs>
          <w:tab w:pos="1060" w:val="left" w:leader="none"/>
        </w:tabs>
        <w:spacing w:line="240" w:lineRule="auto"/>
        <w:ind w:left="218" w:right="139"/>
        <w:jc w:val="left"/>
      </w:pPr>
      <w:r>
        <w:rPr/>
        <w:t>□适用</w:t>
        <w:tab/>
        <w:t>√不适用</w:t>
      </w:r>
    </w:p>
    <w:p>
      <w:pPr>
        <w:spacing w:after="0" w:line="240" w:lineRule="auto"/>
        <w:jc w:val="left"/>
        <w:sectPr>
          <w:pgSz w:w="11910" w:h="16840"/>
          <w:pgMar w:header="1050" w:footer="1375" w:top="1280" w:bottom="1560" w:left="1580" w:right="1140"/>
        </w:sectPr>
      </w:pPr>
    </w:p>
    <w:p>
      <w:pPr>
        <w:spacing w:line="240" w:lineRule="auto" w:before="5"/>
        <w:rPr>
          <w:rFonts w:ascii="宋体" w:hAnsi="宋体" w:cs="宋体" w:eastAsia="宋体" w:hint="default"/>
          <w:sz w:val="12"/>
          <w:szCs w:val="12"/>
        </w:rPr>
      </w:pPr>
    </w:p>
    <w:p>
      <w:pPr>
        <w:pStyle w:val="Heading2"/>
        <w:spacing w:line="292" w:lineRule="auto" w:before="36"/>
        <w:ind w:right="6309"/>
        <w:jc w:val="left"/>
        <w:rPr>
          <w:b w:val="0"/>
          <w:bCs w:val="0"/>
        </w:rPr>
      </w:pPr>
      <w:r>
        <w:rPr/>
        <w:t>十五、</w:t>
      </w:r>
      <w:r>
        <w:rPr>
          <w:spacing w:val="103"/>
        </w:rPr>
        <w:t> </w:t>
      </w:r>
      <w:r>
        <w:rPr>
          <w:rFonts w:ascii="宋体" w:hAnsi="宋体" w:cs="宋体" w:eastAsia="宋体" w:hint="default"/>
          <w:spacing w:val="103"/>
        </w:rPr>
      </w:r>
      <w:r>
        <w:rPr/>
        <w:t>资产负债表日后事项</w:t>
      </w:r>
      <w:r>
        <w:rPr>
          <w:w w:val="100"/>
        </w:rPr>
        <w:t> </w:t>
      </w:r>
      <w:r>
        <w:rPr>
          <w:rFonts w:ascii="宋体" w:hAnsi="宋体" w:cs="宋体" w:eastAsia="宋体" w:hint="default"/>
        </w:rPr>
        <w:t>1</w:t>
      </w:r>
      <w:r>
        <w:rPr/>
        <w:t>、</w:t>
      </w:r>
      <w:r>
        <w:rPr>
          <w:spacing w:val="5"/>
        </w:rPr>
        <w:t> </w:t>
      </w:r>
      <w:r>
        <w:rPr/>
        <w:t>重要的非调整事项</w:t>
      </w:r>
      <w:r>
        <w:rPr>
          <w:b w:val="0"/>
          <w:bCs w:val="0"/>
        </w:rPr>
      </w:r>
    </w:p>
    <w:p>
      <w:pPr>
        <w:pStyle w:val="BodyText"/>
        <w:spacing w:line="240" w:lineRule="auto" w:before="137"/>
        <w:ind w:left="218" w:right="228"/>
        <w:jc w:val="left"/>
      </w:pPr>
      <w:r>
        <w:rPr/>
        <w:t>□适用 √不适用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2"/>
        <w:spacing w:line="240" w:lineRule="auto"/>
        <w:ind w:right="228"/>
        <w:jc w:val="left"/>
        <w:rPr>
          <w:b w:val="0"/>
          <w:bCs w:val="0"/>
        </w:rPr>
      </w:pPr>
      <w:r>
        <w:rPr>
          <w:rFonts w:ascii="宋体" w:hAnsi="宋体" w:cs="宋体" w:eastAsia="宋体" w:hint="default"/>
        </w:rPr>
        <w:t>2</w:t>
      </w:r>
      <w:r>
        <w:rPr/>
        <w:t>、</w:t>
      </w:r>
      <w:r>
        <w:rPr>
          <w:spacing w:val="4"/>
        </w:rPr>
        <w:t> </w:t>
      </w:r>
      <w:r>
        <w:rPr/>
        <w:t>利润分配情况</w:t>
      </w:r>
      <w:r>
        <w:rPr>
          <w:b w:val="0"/>
          <w:bCs w:val="0"/>
        </w:rPr>
      </w:r>
    </w:p>
    <w:p>
      <w:pPr>
        <w:spacing w:line="240" w:lineRule="auto" w:before="3"/>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1050" w:footer="1375" w:top="1280" w:bottom="1560" w:left="1580" w:right="1040"/>
        </w:sectPr>
      </w:pPr>
    </w:p>
    <w:p>
      <w:pPr>
        <w:pStyle w:val="BodyText"/>
        <w:tabs>
          <w:tab w:pos="1060" w:val="left" w:leader="none"/>
        </w:tabs>
        <w:spacing w:line="240" w:lineRule="auto" w:before="36"/>
        <w:ind w:left="218" w:right="-13"/>
        <w:jc w:val="left"/>
      </w:pPr>
      <w:r>
        <w:rPr/>
        <w:t>√适用</w:t>
        <w:tab/>
      </w:r>
      <w:r>
        <w:rPr>
          <w:rFonts w:ascii="Calibri" w:hAnsi="Calibri" w:cs="Calibri" w:eastAsia="Calibri" w:hint="default"/>
          <w:spacing w:val="-2"/>
        </w:rPr>
        <w:t>□</w:t>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pStyle w:val="BodyText"/>
        <w:tabs>
          <w:tab w:pos="1269" w:val="left" w:leader="none"/>
        </w:tabs>
        <w:spacing w:line="240" w:lineRule="auto" w:before="175"/>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560" w:left="1580" w:right="1040"/>
          <w:cols w:num="2" w:equalWidth="0">
            <w:col w:w="1817" w:space="4705"/>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410"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30,795,833.20</w:t>
            </w:r>
            <w:r>
              <w:rPr>
                <w:rFonts w:ascii="宋体"/>
                <w:sz w:val="21"/>
              </w:rPr>
              <w:t> </w:t>
            </w:r>
          </w:p>
        </w:tc>
      </w:tr>
      <w:tr>
        <w:trPr>
          <w:trHeight w:val="410"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6"/>
          <w:szCs w:val="16"/>
        </w:rPr>
      </w:pPr>
    </w:p>
    <w:p>
      <w:pPr>
        <w:pStyle w:val="BodyText"/>
        <w:spacing w:line="273" w:lineRule="exact" w:before="36"/>
        <w:ind w:left="218" w:right="228"/>
        <w:jc w:val="left"/>
      </w:pPr>
      <w:r>
        <w:rPr/>
        <w:t>公司第二届董事会第三次会议于</w:t>
      </w:r>
      <w:r>
        <w:rPr>
          <w:spacing w:val="-54"/>
        </w:rPr>
        <w:t> </w:t>
      </w:r>
      <w:r>
        <w:rPr>
          <w:rFonts w:ascii="宋体" w:hAnsi="宋体" w:cs="宋体" w:eastAsia="宋体" w:hint="default"/>
        </w:rPr>
        <w:t>2020</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w:t>
      </w:r>
      <w:r>
        <w:rPr>
          <w:spacing w:val="-56"/>
        </w:rPr>
        <w:t> </w:t>
      </w:r>
      <w:r>
        <w:rPr>
          <w:rFonts w:ascii="宋体" w:hAnsi="宋体" w:cs="宋体" w:eastAsia="宋体" w:hint="default"/>
        </w:rPr>
        <w:t>20</w:t>
      </w:r>
      <w:r>
        <w:rPr>
          <w:rFonts w:ascii="宋体" w:hAnsi="宋体" w:cs="宋体" w:eastAsia="宋体" w:hint="default"/>
          <w:spacing w:val="-54"/>
        </w:rPr>
        <w:t> </w:t>
      </w:r>
      <w:r>
        <w:rPr/>
        <w:t>日通过</w:t>
      </w:r>
      <w:r>
        <w:rPr>
          <w:spacing w:val="-53"/>
        </w:rPr>
        <w:t> </w:t>
      </w:r>
      <w:r>
        <w:rPr>
          <w:rFonts w:ascii="宋体" w:hAnsi="宋体" w:cs="宋体" w:eastAsia="宋体" w:hint="default"/>
        </w:rPr>
        <w:t>2019</w:t>
      </w:r>
      <w:r>
        <w:rPr>
          <w:rFonts w:ascii="宋体" w:hAnsi="宋体" w:cs="宋体" w:eastAsia="宋体" w:hint="default"/>
          <w:spacing w:val="-56"/>
        </w:rPr>
        <w:t> </w:t>
      </w:r>
      <w:r>
        <w:rPr/>
        <w:t>年度利润分配方案：以公司总股本</w:t>
      </w:r>
    </w:p>
    <w:p>
      <w:pPr>
        <w:pStyle w:val="BodyText"/>
        <w:spacing w:line="271" w:lineRule="exact"/>
        <w:ind w:left="218" w:right="62"/>
        <w:jc w:val="left"/>
      </w:pPr>
      <w:r>
        <w:rPr>
          <w:rFonts w:ascii="宋体" w:hAnsi="宋体" w:cs="宋体" w:eastAsia="宋体" w:hint="default"/>
          <w:w w:val="100"/>
        </w:rPr>
        <w:t>76,98</w:t>
      </w:r>
      <w:r>
        <w:rPr>
          <w:rFonts w:ascii="宋体" w:hAnsi="宋体" w:cs="宋体" w:eastAsia="宋体" w:hint="default"/>
          <w:spacing w:val="-3"/>
          <w:w w:val="100"/>
        </w:rPr>
        <w:t>9</w:t>
      </w:r>
      <w:r>
        <w:rPr>
          <w:rFonts w:ascii="宋体" w:hAnsi="宋体" w:cs="宋体" w:eastAsia="宋体" w:hint="default"/>
          <w:w w:val="100"/>
        </w:rPr>
        <w:t>,5</w:t>
      </w:r>
      <w:r>
        <w:rPr>
          <w:rFonts w:ascii="宋体" w:hAnsi="宋体" w:cs="宋体" w:eastAsia="宋体" w:hint="default"/>
          <w:spacing w:val="-3"/>
          <w:w w:val="100"/>
        </w:rPr>
        <w:t>8</w:t>
      </w:r>
      <w:r>
        <w:rPr>
          <w:rFonts w:ascii="宋体" w:hAnsi="宋体" w:cs="宋体" w:eastAsia="宋体" w:hint="default"/>
          <w:w w:val="100"/>
        </w:rPr>
        <w:t>3</w:t>
      </w:r>
      <w:r>
        <w:rPr>
          <w:rFonts w:ascii="宋体" w:hAnsi="宋体" w:cs="宋体" w:eastAsia="宋体" w:hint="default"/>
          <w:spacing w:val="-53"/>
        </w:rPr>
        <w:t> </w:t>
      </w:r>
      <w:r>
        <w:rPr>
          <w:spacing w:val="-3"/>
          <w:w w:val="100"/>
        </w:rPr>
        <w:t>股</w:t>
      </w:r>
      <w:r>
        <w:rPr>
          <w:w w:val="100"/>
        </w:rPr>
        <w:t>为</w:t>
      </w:r>
      <w:r>
        <w:rPr>
          <w:spacing w:val="-3"/>
          <w:w w:val="100"/>
        </w:rPr>
        <w:t>基</w:t>
      </w:r>
      <w:r>
        <w:rPr>
          <w:w w:val="100"/>
        </w:rPr>
        <w:t>数</w:t>
      </w:r>
      <w:r>
        <w:rPr>
          <w:spacing w:val="-3"/>
          <w:w w:val="100"/>
        </w:rPr>
        <w:t>，向</w:t>
      </w:r>
      <w:r>
        <w:rPr>
          <w:w w:val="100"/>
        </w:rPr>
        <w:t>全体</w:t>
      </w:r>
      <w:r>
        <w:rPr>
          <w:spacing w:val="-3"/>
          <w:w w:val="100"/>
        </w:rPr>
        <w:t>股</w:t>
      </w:r>
      <w:r>
        <w:rPr>
          <w:w w:val="100"/>
        </w:rPr>
        <w:t>东</w:t>
      </w:r>
      <w:r>
        <w:rPr>
          <w:spacing w:val="-3"/>
          <w:w w:val="100"/>
        </w:rPr>
        <w:t>按</w:t>
      </w:r>
      <w:r>
        <w:rPr>
          <w:w w:val="100"/>
        </w:rPr>
        <w:t>每</w:t>
      </w:r>
      <w:r>
        <w:rPr>
          <w:spacing w:val="-53"/>
        </w:rPr>
        <w:t> </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53"/>
        </w:rPr>
        <w:t> </w:t>
      </w:r>
      <w:r>
        <w:rPr>
          <w:spacing w:val="-3"/>
          <w:w w:val="100"/>
        </w:rPr>
        <w:t>股</w:t>
      </w:r>
      <w:r>
        <w:rPr>
          <w:w w:val="100"/>
        </w:rPr>
        <w:t>派</w:t>
      </w:r>
      <w:r>
        <w:rPr>
          <w:spacing w:val="-3"/>
          <w:w w:val="100"/>
        </w:rPr>
        <w:t>发现</w:t>
      </w:r>
      <w:r>
        <w:rPr>
          <w:w w:val="100"/>
        </w:rPr>
        <w:t>金红</w:t>
      </w:r>
      <w:r>
        <w:rPr>
          <w:spacing w:val="-3"/>
          <w:w w:val="100"/>
        </w:rPr>
        <w:t>利</w:t>
      </w:r>
      <w:r>
        <w:rPr>
          <w:rFonts w:ascii="宋体" w:hAnsi="宋体" w:cs="宋体" w:eastAsia="宋体" w:hint="default"/>
          <w:w w:val="100"/>
        </w:rPr>
        <w:t> 4.</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3"/>
        </w:rPr>
        <w:t> </w:t>
      </w:r>
      <w:r>
        <w:rPr>
          <w:spacing w:val="-3"/>
          <w:w w:val="100"/>
        </w:rPr>
        <w:t>元</w:t>
      </w:r>
      <w:r>
        <w:rPr>
          <w:w w:val="100"/>
        </w:rPr>
        <w:t>（</w:t>
      </w:r>
      <w:r>
        <w:rPr>
          <w:spacing w:val="-3"/>
          <w:w w:val="100"/>
        </w:rPr>
        <w:t>含</w:t>
      </w:r>
      <w:r>
        <w:rPr>
          <w:w w:val="100"/>
        </w:rPr>
        <w:t>税</w:t>
      </w:r>
      <w:r>
        <w:rPr>
          <w:spacing w:val="-108"/>
          <w:w w:val="100"/>
        </w:rPr>
        <w:t>）</w:t>
      </w:r>
      <w:r>
        <w:rPr>
          <w:spacing w:val="-3"/>
          <w:w w:val="100"/>
        </w:rPr>
        <w:t>，</w:t>
      </w:r>
      <w:r>
        <w:rPr>
          <w:w w:val="100"/>
        </w:rPr>
        <w:t>共计</w:t>
      </w:r>
      <w:r>
        <w:rPr>
          <w:spacing w:val="-3"/>
          <w:w w:val="100"/>
        </w:rPr>
        <w:t>派</w:t>
      </w:r>
      <w:r>
        <w:rPr>
          <w:w w:val="100"/>
        </w:rPr>
        <w:t>发</w:t>
      </w:r>
      <w:r>
        <w:rPr>
          <w:spacing w:val="-3"/>
          <w:w w:val="100"/>
        </w:rPr>
        <w:t>现</w:t>
      </w:r>
      <w:r>
        <w:rPr>
          <w:w w:val="100"/>
        </w:rPr>
        <w:t>金</w:t>
      </w:r>
      <w:r>
        <w:rPr>
          <w:spacing w:val="-3"/>
          <w:w w:val="100"/>
        </w:rPr>
        <w:t>股</w:t>
      </w:r>
      <w:r>
        <w:rPr>
          <w:w w:val="100"/>
        </w:rPr>
        <w:t>利</w:t>
      </w:r>
    </w:p>
    <w:p>
      <w:pPr>
        <w:pStyle w:val="BodyText"/>
        <w:spacing w:line="482" w:lineRule="auto"/>
        <w:ind w:left="218" w:right="228"/>
        <w:jc w:val="left"/>
        <w:rPr>
          <w:rFonts w:ascii="宋体" w:hAnsi="宋体" w:cs="宋体" w:eastAsia="宋体" w:hint="default"/>
        </w:rPr>
      </w:pPr>
      <w:r>
        <w:rPr>
          <w:rFonts w:ascii="宋体" w:hAnsi="宋体" w:cs="宋体" w:eastAsia="宋体" w:hint="default"/>
        </w:rPr>
        <w:t>30,795,833.20</w:t>
      </w:r>
      <w:r>
        <w:rPr>
          <w:rFonts w:ascii="宋体" w:hAnsi="宋体" w:cs="宋体" w:eastAsia="宋体" w:hint="default"/>
          <w:spacing w:val="-56"/>
        </w:rPr>
        <w:t> </w:t>
      </w:r>
      <w:r>
        <w:rPr/>
        <w:t>元，本次股利分配后剩余未分配利润滚存至下一年度。</w:t>
      </w:r>
      <w:r>
        <w:rPr>
          <w:rFonts w:ascii="宋体" w:hAnsi="宋体" w:cs="宋体" w:eastAsia="宋体" w:hint="default"/>
          <w:w w:val="100"/>
        </w:rPr>
        <w:t> </w:t>
      </w:r>
      <w:r>
        <w:rPr/>
        <w:t>上述利润分配方案尚需股东大会审议批准。</w:t>
      </w:r>
      <w:r>
        <w:rPr>
          <w:rFonts w:ascii="宋体" w:hAnsi="宋体" w:cs="宋体" w:eastAsia="宋体" w:hint="default"/>
        </w:rPr>
        <w:t> </w:t>
      </w:r>
    </w:p>
    <w:p>
      <w:pPr>
        <w:pStyle w:val="BodyText"/>
        <w:spacing w:line="240" w:lineRule="auto" w:before="65"/>
        <w:ind w:left="218" w:right="0"/>
        <w:jc w:val="left"/>
        <w:rPr>
          <w:rFonts w:ascii="宋体" w:hAnsi="宋体" w:cs="宋体" w:eastAsia="宋体" w:hint="default"/>
        </w:rPr>
      </w:pPr>
      <w:r>
        <w:rPr>
          <w:rFonts w:ascii="宋体"/>
          <w:w w:val="100"/>
        </w:rPr>
        <w:t> </w:t>
      </w:r>
    </w:p>
    <w:p>
      <w:pPr>
        <w:pStyle w:val="Heading2"/>
        <w:spacing w:line="240" w:lineRule="auto" w:before="58"/>
        <w:ind w:right="228"/>
        <w:jc w:val="left"/>
        <w:rPr>
          <w:b w:val="0"/>
          <w:bCs w:val="0"/>
        </w:rPr>
      </w:pPr>
      <w:r>
        <w:rPr>
          <w:rFonts w:ascii="宋体" w:hAnsi="宋体" w:cs="宋体" w:eastAsia="宋体" w:hint="default"/>
        </w:rPr>
        <w:t>3</w:t>
      </w:r>
      <w:r>
        <w:rPr/>
        <w:t>、</w:t>
      </w:r>
      <w:r>
        <w:rPr>
          <w:spacing w:val="3"/>
        </w:rPr>
        <w:t> </w:t>
      </w:r>
      <w:r>
        <w:rPr/>
        <w:t>销售退回</w:t>
      </w:r>
      <w:r>
        <w:rPr>
          <w:b w:val="0"/>
          <w:bCs w:val="0"/>
        </w:rPr>
      </w:r>
    </w:p>
    <w:p>
      <w:pPr>
        <w:spacing w:line="240" w:lineRule="auto" w:before="0"/>
        <w:rPr>
          <w:rFonts w:ascii="宋体" w:hAnsi="宋体" w:cs="宋体" w:eastAsia="宋体" w:hint="default"/>
          <w:b/>
          <w:bCs/>
          <w:sz w:val="14"/>
          <w:szCs w:val="14"/>
        </w:rPr>
      </w:pPr>
    </w:p>
    <w:p>
      <w:pPr>
        <w:pStyle w:val="BodyText"/>
        <w:spacing w:line="240" w:lineRule="auto"/>
        <w:ind w:left="218" w:right="228"/>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right="228"/>
        <w:jc w:val="left"/>
        <w:rPr>
          <w:b w:val="0"/>
          <w:bCs w:val="0"/>
        </w:rPr>
      </w:pPr>
      <w:r>
        <w:rPr>
          <w:rFonts w:ascii="宋体" w:hAnsi="宋体" w:cs="宋体" w:eastAsia="宋体" w:hint="default"/>
        </w:rPr>
        <w:t>4</w:t>
      </w:r>
      <w:r>
        <w:rPr/>
        <w:t>、</w:t>
      </w:r>
      <w:r>
        <w:rPr>
          <w:spacing w:val="1"/>
        </w:rPr>
        <w:t> </w:t>
      </w:r>
      <w:r>
        <w:rPr/>
        <w:t>其他资产负债表日后事项说明</w:t>
      </w:r>
      <w:r>
        <w:rPr>
          <w:b w:val="0"/>
          <w:bCs w:val="0"/>
        </w:rPr>
      </w:r>
    </w:p>
    <w:p>
      <w:pPr>
        <w:spacing w:line="240" w:lineRule="auto" w:before="0"/>
        <w:rPr>
          <w:rFonts w:ascii="宋体" w:hAnsi="宋体" w:cs="宋体" w:eastAsia="宋体" w:hint="default"/>
          <w:b/>
          <w:bCs/>
          <w:sz w:val="14"/>
          <w:szCs w:val="14"/>
        </w:rPr>
      </w:pPr>
    </w:p>
    <w:p>
      <w:pPr>
        <w:pStyle w:val="BodyText"/>
        <w:tabs>
          <w:tab w:pos="1060" w:val="left" w:leader="none"/>
        </w:tabs>
        <w:spacing w:line="240" w:lineRule="auto"/>
        <w:ind w:left="218" w:right="228"/>
        <w:jc w:val="left"/>
      </w:pPr>
      <w:r>
        <w:rPr/>
        <w:t>√适用</w:t>
        <w:tab/>
        <w:t>□不适用</w:t>
      </w:r>
    </w:p>
    <w:p>
      <w:pPr>
        <w:pStyle w:val="BodyText"/>
        <w:spacing w:line="350" w:lineRule="auto" w:before="126"/>
        <w:ind w:left="218" w:right="228"/>
        <w:jc w:val="left"/>
      </w:pPr>
      <w:r>
        <w:rPr/>
        <w:t>新冠肺炎疫情自</w:t>
      </w:r>
      <w:r>
        <w:rPr>
          <w:spacing w:val="-41"/>
        </w:rPr>
        <w:t> </w:t>
      </w:r>
      <w:r>
        <w:rPr>
          <w:rFonts w:ascii="宋体" w:hAnsi="宋体" w:cs="宋体" w:eastAsia="宋体" w:hint="default"/>
        </w:rPr>
        <w:t>2020</w:t>
      </w:r>
      <w:r>
        <w:rPr>
          <w:rFonts w:ascii="宋体" w:hAnsi="宋体" w:cs="宋体" w:eastAsia="宋体" w:hint="default"/>
          <w:spacing w:val="-41"/>
        </w:rPr>
        <w:t> </w:t>
      </w:r>
      <w:r>
        <w:rPr/>
        <w:t>年</w:t>
      </w:r>
      <w:r>
        <w:rPr>
          <w:spacing w:val="-42"/>
        </w:rPr>
        <w:t> </w:t>
      </w:r>
      <w:r>
        <w:rPr>
          <w:rFonts w:ascii="宋体" w:hAnsi="宋体" w:cs="宋体" w:eastAsia="宋体" w:hint="default"/>
        </w:rPr>
        <w:t>1</w:t>
      </w:r>
      <w:r>
        <w:rPr>
          <w:rFonts w:ascii="宋体" w:hAnsi="宋体" w:cs="宋体" w:eastAsia="宋体" w:hint="default"/>
          <w:spacing w:val="-43"/>
        </w:rPr>
        <w:t> </w:t>
      </w:r>
      <w:r>
        <w:rPr>
          <w:spacing w:val="-5"/>
        </w:rPr>
        <w:t>月爆发以来，各级政府采取了各项防控措施，疫情防控阶段性成效逐步</w:t>
      </w:r>
      <w:r>
        <w:rPr>
          <w:spacing w:val="-100"/>
        </w:rPr>
        <w:t> </w:t>
      </w:r>
      <w:r>
        <w:rPr>
          <w:spacing w:val="-100"/>
        </w:rPr>
      </w:r>
      <w:r>
        <w:rPr>
          <w:spacing w:val="-2"/>
        </w:rPr>
        <w:t>巩固，经济社会运行秩序逐步恢复。本公司积极响应并严格执行各级政府对肺炎疫情防控的各项</w:t>
      </w:r>
      <w:r>
        <w:rPr>
          <w:spacing w:val="-25"/>
        </w:rPr>
        <w:t> </w:t>
      </w:r>
      <w:r>
        <w:rPr>
          <w:spacing w:val="-25"/>
        </w:rPr>
      </w:r>
      <w:r>
        <w:rPr/>
        <w:t>规定和要求，启动远程办公机制，并依据各地管控政策陆续复工。</w:t>
      </w:r>
      <w:r>
        <w:rPr>
          <w:rFonts w:ascii="宋体" w:hAnsi="宋体" w:cs="宋体" w:eastAsia="宋体" w:hint="default"/>
          <w:w w:val="100"/>
        </w:rPr>
        <w:t> </w:t>
      </w:r>
      <w:r>
        <w:rPr>
          <w:spacing w:val="-2"/>
        </w:rPr>
        <w:t>此次新冠肺炎疫情对公司短期业务开展产生一定的不利影响，包括客户合同签署时间延后及项目</w:t>
      </w:r>
      <w:r>
        <w:rPr>
          <w:spacing w:val="-25"/>
        </w:rPr>
        <w:t> </w:t>
      </w:r>
      <w:r>
        <w:rPr>
          <w:spacing w:val="-25"/>
        </w:rPr>
      </w:r>
      <w:r>
        <w:rPr>
          <w:spacing w:val="-2"/>
        </w:rPr>
        <w:t>实施交付进程延长等，具体影响程度取决于疫情的持续时间与影响层面，以及国家及各地后续相</w:t>
      </w:r>
      <w:r>
        <w:rPr>
          <w:spacing w:val="-25"/>
        </w:rPr>
        <w:t> </w:t>
      </w:r>
      <w:r>
        <w:rPr>
          <w:spacing w:val="-25"/>
        </w:rPr>
      </w:r>
      <w:r>
        <w:rPr/>
        <w:t>关政策的实施情况。</w:t>
      </w:r>
      <w:r>
        <w:rPr>
          <w:w w:val="100"/>
        </w:rPr>
        <w:t> </w:t>
      </w:r>
      <w:r>
        <w:rPr>
          <w:spacing w:val="-2"/>
        </w:rPr>
        <w:t>本公司将持续密切关注新冠肺炎疫情发展情况，评估和积极对本公司财务状况、经营成果等方面</w:t>
      </w:r>
      <w:r>
        <w:rPr>
          <w:spacing w:val="-25"/>
        </w:rPr>
        <w:t> </w:t>
      </w:r>
      <w:r>
        <w:rPr>
          <w:spacing w:val="-25"/>
        </w:rPr>
      </w:r>
      <w:r>
        <w:rPr/>
        <w:t>的影响。</w:t>
      </w:r>
    </w:p>
    <w:p>
      <w:pPr>
        <w:pStyle w:val="BodyText"/>
        <w:spacing w:line="240" w:lineRule="auto" w:before="27"/>
        <w:ind w:left="218" w:right="0"/>
        <w:jc w:val="left"/>
        <w:rPr>
          <w:rFonts w:ascii="宋体" w:hAnsi="宋体" w:cs="宋体" w:eastAsia="宋体" w:hint="default"/>
        </w:rPr>
      </w:pPr>
      <w:r>
        <w:rPr>
          <w:rFonts w:ascii="宋体"/>
          <w:w w:val="100"/>
        </w:rPr>
        <w:t> </w:t>
      </w:r>
    </w:p>
    <w:p>
      <w:pPr>
        <w:pStyle w:val="BodyText"/>
        <w:spacing w:line="240" w:lineRule="auto" w:before="126"/>
        <w:ind w:left="638" w:right="0"/>
        <w:jc w:val="left"/>
        <w:rPr>
          <w:rFonts w:ascii="宋体" w:hAnsi="宋体" w:cs="宋体" w:eastAsia="宋体" w:hint="default"/>
        </w:rPr>
      </w:pPr>
      <w:r>
        <w:rPr>
          <w:rFonts w:ascii="宋体"/>
          <w:color w:val="333333"/>
          <w:w w:val="100"/>
        </w:rPr>
        <w:t> </w:t>
      </w:r>
      <w:r>
        <w:rPr>
          <w:rFonts w:ascii="宋体"/>
          <w:w w:val="100"/>
        </w:rPr>
      </w:r>
    </w:p>
    <w:p>
      <w:pPr>
        <w:spacing w:after="0" w:line="240" w:lineRule="auto"/>
        <w:jc w:val="left"/>
        <w:rPr>
          <w:rFonts w:ascii="宋体" w:hAnsi="宋体" w:cs="宋体" w:eastAsia="宋体" w:hint="default"/>
        </w:rPr>
        <w:sectPr>
          <w:type w:val="continuous"/>
          <w:pgSz w:w="11910" w:h="16840"/>
          <w:pgMar w:top="1280" w:bottom="1560" w:left="1580" w:right="1040"/>
        </w:sectPr>
      </w:pPr>
    </w:p>
    <w:p>
      <w:pPr>
        <w:spacing w:line="240" w:lineRule="auto" w:before="5"/>
        <w:rPr>
          <w:rFonts w:ascii="宋体" w:hAnsi="宋体" w:cs="宋体" w:eastAsia="宋体" w:hint="default"/>
          <w:sz w:val="12"/>
          <w:szCs w:val="12"/>
        </w:rPr>
      </w:pPr>
    </w:p>
    <w:p>
      <w:pPr>
        <w:pStyle w:val="Heading2"/>
        <w:spacing w:line="290" w:lineRule="auto" w:before="36"/>
        <w:ind w:left="138" w:right="6852"/>
        <w:jc w:val="both"/>
        <w:rPr>
          <w:rFonts w:ascii="宋体" w:hAnsi="宋体" w:cs="宋体" w:eastAsia="宋体" w:hint="default"/>
          <w:b w:val="0"/>
          <w:bCs w:val="0"/>
        </w:rPr>
      </w:pPr>
      <w:r>
        <w:rPr/>
        <w:t>十六、</w:t>
      </w:r>
      <w:r>
        <w:rPr>
          <w:spacing w:val="101"/>
        </w:rPr>
        <w:t> </w:t>
      </w:r>
      <w:r>
        <w:rPr>
          <w:rFonts w:ascii="宋体" w:hAnsi="宋体" w:cs="宋体" w:eastAsia="宋体" w:hint="default"/>
          <w:spacing w:val="101"/>
        </w:rPr>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t>追溯重述法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2"/>
        <w:ind w:right="0"/>
        <w:jc w:val="both"/>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138" w:right="0"/>
        <w:jc w:val="both"/>
        <w:rPr>
          <w:rFonts w:ascii="宋体" w:hAnsi="宋体" w:cs="宋体" w:eastAsia="宋体" w:hint="default"/>
          <w:b w:val="0"/>
          <w:bCs w:val="0"/>
        </w:rPr>
      </w:pPr>
      <w:r>
        <w:rPr>
          <w:rFonts w:ascii="宋体" w:hAnsi="宋体" w:cs="宋体" w:eastAsia="宋体" w:hint="default"/>
        </w:rPr>
        <w:t>(2).</w:t>
      </w:r>
      <w:r>
        <w:rPr/>
        <w:t>未来适用法</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240" w:lineRule="auto"/>
        <w:ind w:right="0"/>
        <w:jc w:val="both"/>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138" w:right="0"/>
        <w:jc w:val="both"/>
        <w:rPr>
          <w:b w:val="0"/>
          <w:bCs w:val="0"/>
        </w:rPr>
      </w:pPr>
      <w:r>
        <w:rPr>
          <w:rFonts w:ascii="宋体" w:hAnsi="宋体" w:cs="宋体" w:eastAsia="宋体" w:hint="default"/>
        </w:rPr>
        <w:t>2</w:t>
      </w:r>
      <w:r>
        <w:rPr/>
        <w:t>、</w:t>
      </w:r>
      <w:r>
        <w:rPr>
          <w:spacing w:val="3"/>
        </w:rPr>
        <w:t> </w:t>
      </w:r>
      <w:r>
        <w:rPr/>
        <w:t>债务重组</w:t>
      </w:r>
      <w:r>
        <w:rPr>
          <w:b w:val="0"/>
          <w:bCs w:val="0"/>
        </w:rPr>
      </w:r>
    </w:p>
    <w:p>
      <w:pPr>
        <w:spacing w:line="240" w:lineRule="auto" w:before="0"/>
        <w:rPr>
          <w:rFonts w:ascii="宋体" w:hAnsi="宋体" w:cs="宋体" w:eastAsia="宋体" w:hint="default"/>
          <w:b/>
          <w:bCs/>
          <w:sz w:val="14"/>
          <w:szCs w:val="14"/>
        </w:rPr>
      </w:pPr>
    </w:p>
    <w:p>
      <w:pPr>
        <w:pStyle w:val="BodyText"/>
        <w:spacing w:line="240" w:lineRule="auto"/>
        <w:ind w:right="0"/>
        <w:jc w:val="both"/>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90" w:lineRule="auto"/>
        <w:ind w:left="138" w:right="6021"/>
        <w:jc w:val="left"/>
        <w:rPr>
          <w:rFonts w:ascii="宋体" w:hAnsi="宋体" w:cs="宋体" w:eastAsia="宋体" w:hint="default"/>
          <w:b w:val="0"/>
          <w:bCs w:val="0"/>
        </w:rPr>
      </w:pPr>
      <w:r>
        <w:rPr>
          <w:rFonts w:ascii="宋体" w:hAnsi="宋体" w:cs="宋体" w:eastAsia="宋体" w:hint="default"/>
        </w:rPr>
        <w:t>3</w:t>
      </w:r>
      <w:r>
        <w:rPr/>
        <w:t>、</w:t>
      </w:r>
      <w:r>
        <w:rPr>
          <w:spacing w:val="2"/>
        </w:rPr>
        <w:t> </w:t>
      </w:r>
      <w:r>
        <w:rPr/>
        <w:t>资产置换</w:t>
      </w:r>
      <w:r>
        <w:rPr>
          <w:w w:val="100"/>
        </w:rPr>
        <w:t> </w:t>
      </w:r>
      <w:r>
        <w:rPr>
          <w:rFonts w:ascii="宋体" w:hAnsi="宋体" w:cs="宋体" w:eastAsia="宋体" w:hint="default"/>
        </w:rPr>
        <w:t>(1).</w:t>
      </w:r>
      <w:r>
        <w:rPr/>
        <w:t>非货币性资产交换</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1"/>
        <w:ind w:right="0"/>
        <w:jc w:val="both"/>
      </w:pPr>
      <w:r>
        <w:rPr/>
        <w:t>□适用  √不适用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ind w:left="138" w:right="0"/>
        <w:jc w:val="both"/>
        <w:rPr>
          <w:rFonts w:ascii="宋体" w:hAnsi="宋体" w:cs="宋体" w:eastAsia="宋体" w:hint="default"/>
          <w:b w:val="0"/>
          <w:bCs w:val="0"/>
        </w:rPr>
      </w:pPr>
      <w:r>
        <w:rPr>
          <w:rFonts w:ascii="宋体" w:hAnsi="宋体" w:cs="宋体" w:eastAsia="宋体" w:hint="default"/>
        </w:rPr>
        <w:t>(2).</w:t>
      </w:r>
      <w:r>
        <w:rPr/>
        <w:t>其他资产置换</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240" w:lineRule="auto"/>
        <w:ind w:right="0"/>
        <w:jc w:val="both"/>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138" w:right="0"/>
        <w:jc w:val="both"/>
        <w:rPr>
          <w:b w:val="0"/>
          <w:bCs w:val="0"/>
        </w:rPr>
      </w:pPr>
      <w:r>
        <w:rPr>
          <w:rFonts w:ascii="宋体" w:hAnsi="宋体" w:cs="宋体" w:eastAsia="宋体" w:hint="default"/>
        </w:rPr>
        <w:t>4</w:t>
      </w:r>
      <w:r>
        <w:rPr/>
        <w:t>、</w:t>
      </w:r>
      <w:r>
        <w:rPr>
          <w:spacing w:val="3"/>
        </w:rPr>
        <w:t> </w:t>
      </w:r>
      <w:r>
        <w:rPr/>
        <w:t>年金计划</w:t>
      </w:r>
      <w:r>
        <w:rPr>
          <w:b w:val="0"/>
          <w:bCs w:val="0"/>
        </w:rPr>
      </w:r>
    </w:p>
    <w:p>
      <w:pPr>
        <w:spacing w:line="240" w:lineRule="auto" w:before="3"/>
        <w:rPr>
          <w:rFonts w:ascii="宋体" w:hAnsi="宋体" w:cs="宋体" w:eastAsia="宋体" w:hint="default"/>
          <w:b/>
          <w:bCs/>
          <w:sz w:val="14"/>
          <w:szCs w:val="14"/>
        </w:rPr>
      </w:pPr>
    </w:p>
    <w:p>
      <w:pPr>
        <w:pStyle w:val="BodyText"/>
        <w:spacing w:line="240" w:lineRule="auto"/>
        <w:ind w:right="0"/>
        <w:jc w:val="both"/>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138" w:right="0"/>
        <w:jc w:val="both"/>
        <w:rPr>
          <w:rFonts w:ascii="宋体" w:hAnsi="宋体" w:cs="宋体" w:eastAsia="宋体" w:hint="default"/>
          <w:b w:val="0"/>
          <w:bCs w:val="0"/>
        </w:rPr>
      </w:pPr>
      <w:r>
        <w:rPr>
          <w:rFonts w:ascii="宋体" w:hAnsi="宋体" w:cs="宋体" w:eastAsia="宋体" w:hint="default"/>
        </w:rPr>
        <w:t>5</w:t>
      </w:r>
      <w:r>
        <w:rPr/>
        <w:t>、 终止经营</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240" w:lineRule="auto"/>
        <w:ind w:right="0"/>
        <w:jc w:val="both"/>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90" w:lineRule="auto"/>
        <w:ind w:left="138" w:right="4588"/>
        <w:jc w:val="left"/>
        <w:rPr>
          <w:rFonts w:ascii="宋体" w:hAnsi="宋体" w:cs="宋体" w:eastAsia="宋体" w:hint="default"/>
          <w:b w:val="0"/>
          <w:bCs w:val="0"/>
        </w:rPr>
      </w:pPr>
      <w:r>
        <w:rPr>
          <w:rFonts w:ascii="宋体" w:hAnsi="宋体" w:cs="宋体" w:eastAsia="宋体" w:hint="default"/>
        </w:rPr>
        <w:t>6</w:t>
      </w:r>
      <w:r>
        <w:rPr/>
        <w:t>、</w:t>
      </w:r>
      <w:r>
        <w:rPr>
          <w:spacing w:val="1"/>
        </w:rPr>
        <w:t> </w:t>
      </w:r>
      <w:r>
        <w:rPr/>
        <w:t>分部信息</w:t>
      </w:r>
      <w:r>
        <w:rPr>
          <w:rFonts w:ascii="宋体" w:hAnsi="宋体" w:cs="宋体" w:eastAsia="宋体" w:hint="default"/>
          <w:w w:val="99"/>
        </w:rPr>
        <w:t> </w:t>
      </w:r>
      <w:r>
        <w:rPr>
          <w:rFonts w:ascii="宋体" w:hAnsi="宋体" w:cs="宋体" w:eastAsia="宋体" w:hint="default"/>
        </w:rPr>
        <w:t>(1).</w:t>
      </w:r>
      <w:r>
        <w:rPr/>
        <w:t>报告分部的确定依据与会计政策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2"/>
        <w:ind w:right="0"/>
        <w:jc w:val="both"/>
      </w:pPr>
      <w:r>
        <w:rPr/>
        <w:t>□适用  √不适用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2"/>
        <w:spacing w:line="240" w:lineRule="auto"/>
        <w:ind w:left="138" w:right="0"/>
        <w:jc w:val="both"/>
        <w:rPr>
          <w:rFonts w:ascii="宋体" w:hAnsi="宋体" w:cs="宋体" w:eastAsia="宋体" w:hint="default"/>
          <w:b w:val="0"/>
          <w:bCs w:val="0"/>
        </w:rPr>
      </w:pPr>
      <w:r>
        <w:rPr>
          <w:rFonts w:ascii="宋体" w:hAnsi="宋体" w:cs="宋体" w:eastAsia="宋体" w:hint="default"/>
        </w:rPr>
        <w:t>(2).  </w:t>
      </w:r>
      <w:r>
        <w:rPr>
          <w:rFonts w:ascii="宋体" w:hAnsi="宋体" w:cs="宋体" w:eastAsia="宋体" w:hint="default"/>
          <w:spacing w:val="100"/>
        </w:rPr>
        <w:t> </w:t>
      </w:r>
      <w:r>
        <w:rPr/>
        <w:t>报告分部的财务信息</w:t>
      </w:r>
      <w:r>
        <w:rPr>
          <w:rFonts w:ascii="宋体" w:hAnsi="宋体" w:cs="宋体" w:eastAsia="宋体" w:hint="default"/>
          <w:w w:val="99"/>
        </w:rPr>
        <w:t> </w:t>
      </w:r>
      <w:r>
        <w:rPr>
          <w:rFonts w:ascii="宋体" w:hAnsi="宋体" w:cs="宋体" w:eastAsia="宋体" w:hint="default"/>
          <w:b w:val="0"/>
          <w:bCs w:val="0"/>
        </w:rPr>
      </w:r>
    </w:p>
    <w:p>
      <w:pPr>
        <w:spacing w:before="61"/>
        <w:ind w:left="138" w:right="0" w:firstLine="0"/>
        <w:jc w:val="both"/>
        <w:rPr>
          <w:rFonts w:ascii="宋体" w:hAnsi="宋体" w:cs="宋体" w:eastAsia="宋体" w:hint="default"/>
          <w:sz w:val="20"/>
          <w:szCs w:val="20"/>
        </w:rPr>
      </w:pPr>
      <w:r>
        <w:rPr>
          <w:rFonts w:ascii="宋体" w:hAnsi="宋体" w:cs="宋体" w:eastAsia="宋体" w:hint="default"/>
          <w:sz w:val="20"/>
          <w:szCs w:val="20"/>
        </w:rPr>
        <w:t>□适用</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√不适用</w:t>
      </w:r>
      <w:r>
        <w:rPr>
          <w:rFonts w:ascii="宋体" w:hAnsi="宋体" w:cs="宋体" w:eastAsia="宋体" w:hint="default"/>
          <w:sz w:val="20"/>
          <w:szCs w:val="20"/>
        </w:rPr>
        <w:t> </w:t>
      </w:r>
    </w:p>
    <w:p>
      <w:pPr>
        <w:spacing w:line="240" w:lineRule="auto" w:before="10"/>
        <w:rPr>
          <w:rFonts w:ascii="宋体" w:hAnsi="宋体" w:cs="宋体" w:eastAsia="宋体" w:hint="default"/>
          <w:sz w:val="22"/>
          <w:szCs w:val="22"/>
        </w:rPr>
      </w:pPr>
    </w:p>
    <w:p>
      <w:pPr>
        <w:pStyle w:val="Heading2"/>
        <w:spacing w:line="240" w:lineRule="auto"/>
        <w:ind w:left="138" w:right="0"/>
        <w:jc w:val="both"/>
        <w:rPr>
          <w:rFonts w:ascii="宋体" w:hAnsi="宋体" w:cs="宋体" w:eastAsia="宋体" w:hint="default"/>
          <w:b w:val="0"/>
          <w:bCs w:val="0"/>
        </w:rPr>
      </w:pPr>
      <w:r>
        <w:rPr>
          <w:rFonts w:ascii="宋体" w:hAnsi="宋体" w:cs="宋体" w:eastAsia="宋体" w:hint="default"/>
        </w:rPr>
        <w:t>(3).</w:t>
      </w:r>
      <w:r>
        <w:rPr/>
        <w:t>公司无报告分部的，或者不能披露各报告分部的资产总额和负债总额的，应说明原因</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240" w:lineRule="auto"/>
        <w:ind w:right="0"/>
        <w:jc w:val="both"/>
      </w:pPr>
      <w:r>
        <w:rPr/>
        <w:t>□适用  √不适用</w:t>
      </w:r>
    </w:p>
    <w:p>
      <w:pPr>
        <w:spacing w:after="0" w:line="240" w:lineRule="auto"/>
        <w:jc w:val="both"/>
        <w:sectPr>
          <w:pgSz w:w="11910" w:h="16840"/>
          <w:pgMar w:header="1050" w:footer="1375" w:top="1280" w:bottom="1560" w:left="1660" w:right="1140"/>
        </w:sectPr>
      </w:pPr>
    </w:p>
    <w:p>
      <w:pPr>
        <w:spacing w:line="240" w:lineRule="auto" w:before="5"/>
        <w:rPr>
          <w:rFonts w:ascii="宋体" w:hAnsi="宋体" w:cs="宋体" w:eastAsia="宋体" w:hint="default"/>
          <w:sz w:val="12"/>
          <w:szCs w:val="12"/>
        </w:rPr>
      </w:pPr>
    </w:p>
    <w:p>
      <w:pPr>
        <w:pStyle w:val="Heading2"/>
        <w:spacing w:line="240" w:lineRule="auto" w:before="36"/>
        <w:ind w:right="228"/>
        <w:jc w:val="left"/>
        <w:rPr>
          <w:rFonts w:ascii="宋体" w:hAnsi="宋体" w:cs="宋体" w:eastAsia="宋体" w:hint="default"/>
          <w:b w:val="0"/>
          <w:bCs w:val="0"/>
        </w:rPr>
      </w:pPr>
      <w:r>
        <w:rPr>
          <w:rFonts w:ascii="宋体" w:hAnsi="宋体" w:cs="宋体" w:eastAsia="宋体" w:hint="default"/>
        </w:rPr>
        <w:t>(4).</w:t>
      </w:r>
      <w:r>
        <w:rPr/>
        <w:t>其他说明</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tabs>
          <w:tab w:pos="1060" w:val="left" w:leader="none"/>
        </w:tabs>
        <w:spacing w:line="240" w:lineRule="auto"/>
        <w:ind w:left="218" w:right="228"/>
        <w:jc w:val="left"/>
      </w:pPr>
      <w:r>
        <w:rPr/>
        <w:t>□适用</w:t>
        <w:tab/>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right="228"/>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tabs>
          <w:tab w:pos="1060" w:val="left" w:leader="none"/>
        </w:tabs>
        <w:spacing w:line="240" w:lineRule="auto" w:before="135"/>
        <w:ind w:left="218" w:right="228"/>
        <w:jc w:val="left"/>
      </w:pPr>
      <w:r>
        <w:rPr/>
        <w:t>□适用</w:t>
        <w:tab/>
        <w:t>√不适用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ind w:right="228"/>
        <w:jc w:val="left"/>
        <w:rPr>
          <w:b w:val="0"/>
          <w:bCs w:val="0"/>
        </w:rPr>
      </w:pPr>
      <w:r>
        <w:rPr>
          <w:rFonts w:ascii="宋体" w:hAnsi="宋体" w:cs="宋体" w:eastAsia="宋体" w:hint="default"/>
        </w:rPr>
        <w:t>8</w:t>
      </w:r>
      <w:r>
        <w:rPr/>
        <w:t>、</w:t>
      </w:r>
      <w:r>
        <w:rPr>
          <w:spacing w:val="2"/>
        </w:rPr>
        <w:t> </w:t>
      </w:r>
      <w:r>
        <w:rPr/>
        <w:t>其他</w:t>
      </w:r>
      <w:r>
        <w:rPr>
          <w:b w:val="0"/>
          <w:bCs w:val="0"/>
        </w:rPr>
      </w:r>
    </w:p>
    <w:p>
      <w:pPr>
        <w:spacing w:line="240" w:lineRule="auto" w:before="3"/>
        <w:rPr>
          <w:rFonts w:ascii="宋体" w:hAnsi="宋体" w:cs="宋体" w:eastAsia="宋体" w:hint="default"/>
          <w:b/>
          <w:bCs/>
          <w:sz w:val="14"/>
          <w:szCs w:val="14"/>
        </w:rPr>
      </w:pPr>
    </w:p>
    <w:p>
      <w:pPr>
        <w:pStyle w:val="BodyText"/>
        <w:tabs>
          <w:tab w:pos="1060" w:val="left" w:leader="none"/>
        </w:tabs>
        <w:spacing w:line="240" w:lineRule="auto"/>
        <w:ind w:left="218" w:right="228"/>
        <w:jc w:val="left"/>
      </w:pPr>
      <w:r>
        <w:rPr/>
        <w:t>□适用</w:t>
        <w:tab/>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2"/>
        <w:spacing w:line="290" w:lineRule="auto"/>
        <w:ind w:right="5193"/>
        <w:jc w:val="left"/>
        <w:rPr>
          <w:b w:val="0"/>
          <w:bCs w:val="0"/>
        </w:rPr>
      </w:pPr>
      <w:r>
        <w:rPr/>
        <w:t>十七、</w:t>
      </w:r>
      <w:r>
        <w:rPr>
          <w:spacing w:val="99"/>
        </w:rPr>
        <w:t> </w:t>
      </w:r>
      <w:r>
        <w:rPr>
          <w:rFonts w:ascii="宋体" w:hAnsi="宋体" w:cs="宋体" w:eastAsia="宋体" w:hint="default"/>
          <w:spacing w:val="99"/>
        </w:rPr>
      </w:r>
      <w:r>
        <w:rPr/>
        <w:t>母公司财务报表主要项目注释</w:t>
      </w:r>
      <w:r>
        <w:rPr>
          <w:rFonts w:ascii="宋体" w:hAnsi="宋体" w:cs="宋体" w:eastAsia="宋体" w:hint="default"/>
          <w:w w:val="99"/>
        </w:rPr>
        <w:t> </w:t>
      </w:r>
      <w:r>
        <w:rPr>
          <w:rFonts w:ascii="宋体" w:hAnsi="宋体" w:cs="宋体" w:eastAsia="宋体" w:hint="default"/>
        </w:rPr>
        <w:t>1</w:t>
      </w:r>
      <w:r>
        <w:rPr/>
        <w:t>、</w:t>
      </w:r>
      <w:r>
        <w:rPr>
          <w:spacing w:val="3"/>
        </w:rPr>
        <w:t> </w:t>
      </w:r>
      <w:r>
        <w:rPr/>
        <w:t>应收账款</w:t>
      </w:r>
      <w:r>
        <w:rPr>
          <w:b w:val="0"/>
          <w:bCs w:val="0"/>
        </w:rPr>
      </w:r>
    </w:p>
    <w:p>
      <w:pPr>
        <w:pStyle w:val="Heading2"/>
        <w:spacing w:line="240" w:lineRule="auto" w:before="139"/>
        <w:ind w:right="228"/>
        <w:jc w:val="left"/>
        <w:rPr>
          <w:rFonts w:ascii="宋体" w:hAnsi="宋体" w:cs="宋体" w:eastAsia="宋体" w:hint="default"/>
          <w:b w:val="0"/>
          <w:bCs w:val="0"/>
        </w:rPr>
      </w:pP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1050" w:footer="1375" w:top="1280" w:bottom="1560" w:left="1580" w:right="1040"/>
        </w:sectPr>
      </w:pPr>
    </w:p>
    <w:p>
      <w:pPr>
        <w:pStyle w:val="BodyText"/>
        <w:tabs>
          <w:tab w:pos="954" w:val="left" w:leader="none"/>
        </w:tabs>
        <w:spacing w:line="240" w:lineRule="auto" w:before="36"/>
        <w:ind w:left="218" w:right="-12"/>
        <w:jc w:val="left"/>
      </w:pPr>
      <w:r>
        <w:rPr>
          <w:rFonts w:ascii="Calibri" w:hAnsi="Calibri" w:cs="Calibri" w:eastAsia="Calibri" w:hint="default"/>
        </w:rPr>
        <w:t>√</w:t>
      </w:r>
      <w:r>
        <w:rPr/>
        <w:t>适用</w:t>
        <w:tab/>
      </w:r>
      <w:r>
        <w:rPr>
          <w:rFonts w:ascii="Calibri" w:hAnsi="Calibri" w:cs="Calibri" w:eastAsia="Calibri" w:hint="default"/>
          <w:spacing w:val="-2"/>
        </w:rPr>
        <w:t>□</w:t>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pStyle w:val="BodyText"/>
        <w:tabs>
          <w:tab w:pos="1269" w:val="left" w:leader="none"/>
        </w:tabs>
        <w:spacing w:line="240" w:lineRule="auto" w:before="173"/>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560" w:left="1580" w:right="1040"/>
          <w:cols w:num="2" w:equalWidth="0">
            <w:col w:w="1711" w:space="4810"/>
            <w:col w:w="2769"/>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450"/>
        <w:gridCol w:w="4611"/>
      </w:tblGrid>
      <w:tr>
        <w:trPr>
          <w:trHeight w:val="41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10"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410"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408"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left"/>
              <w:rPr>
                <w:rFonts w:ascii="宋体" w:hAnsi="宋体" w:cs="宋体" w:eastAsia="宋体" w:hint="default"/>
                <w:sz w:val="21"/>
                <w:szCs w:val="21"/>
              </w:rPr>
            </w:pPr>
            <w:r>
              <w:rPr>
                <w:rFonts w:ascii="宋体" w:hAnsi="宋体" w:cs="宋体" w:eastAsia="宋体" w:hint="default"/>
                <w:sz w:val="21"/>
                <w:szCs w:val="21"/>
              </w:rPr>
              <w:t>1-12</w:t>
            </w:r>
            <w:r>
              <w:rPr>
                <w:rFonts w:ascii="宋体" w:hAnsi="宋体" w:cs="宋体" w:eastAsia="宋体" w:hint="default"/>
                <w:spacing w:val="-55"/>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right"/>
              <w:rPr>
                <w:rFonts w:ascii="宋体" w:hAnsi="宋体" w:cs="宋体" w:eastAsia="宋体" w:hint="default"/>
                <w:sz w:val="21"/>
                <w:szCs w:val="21"/>
              </w:rPr>
            </w:pPr>
            <w:r>
              <w:rPr>
                <w:rFonts w:ascii="宋体"/>
                <w:spacing w:val="-1"/>
                <w:sz w:val="21"/>
              </w:rPr>
              <w:t>93,271,161.28</w:t>
            </w:r>
            <w:r>
              <w:rPr>
                <w:rFonts w:ascii="宋体"/>
                <w:sz w:val="21"/>
              </w:rPr>
              <w:t> </w:t>
            </w:r>
          </w:p>
        </w:tc>
      </w:tr>
      <w:tr>
        <w:trPr>
          <w:trHeight w:val="41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right"/>
              <w:rPr>
                <w:rFonts w:ascii="宋体" w:hAnsi="宋体" w:cs="宋体" w:eastAsia="宋体" w:hint="default"/>
                <w:sz w:val="21"/>
                <w:szCs w:val="21"/>
              </w:rPr>
            </w:pPr>
            <w:r>
              <w:rPr>
                <w:rFonts w:ascii="宋体"/>
                <w:spacing w:val="-1"/>
                <w:sz w:val="21"/>
              </w:rPr>
              <w:t>93,271,161.28</w:t>
            </w:r>
            <w:r>
              <w:rPr>
                <w:rFonts w:ascii="宋体"/>
                <w:sz w:val="21"/>
              </w:rPr>
              <w:t> </w:t>
            </w:r>
          </w:p>
        </w:tc>
      </w:tr>
      <w:tr>
        <w:trPr>
          <w:trHeight w:val="41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right"/>
              <w:rPr>
                <w:rFonts w:ascii="宋体" w:hAnsi="宋体" w:cs="宋体" w:eastAsia="宋体" w:hint="default"/>
                <w:sz w:val="21"/>
                <w:szCs w:val="21"/>
              </w:rPr>
            </w:pPr>
            <w:r>
              <w:rPr>
                <w:rFonts w:ascii="宋体"/>
                <w:spacing w:val="-1"/>
                <w:sz w:val="21"/>
              </w:rPr>
              <w:t>13,758,179.99</w:t>
            </w:r>
            <w:r>
              <w:rPr>
                <w:rFonts w:ascii="宋体"/>
                <w:sz w:val="21"/>
              </w:rPr>
              <w:t> </w:t>
            </w:r>
          </w:p>
        </w:tc>
      </w:tr>
      <w:tr>
        <w:trPr>
          <w:trHeight w:val="41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right"/>
              <w:rPr>
                <w:rFonts w:ascii="宋体" w:hAnsi="宋体" w:cs="宋体" w:eastAsia="宋体" w:hint="default"/>
                <w:sz w:val="21"/>
                <w:szCs w:val="21"/>
              </w:rPr>
            </w:pPr>
            <w:r>
              <w:rPr>
                <w:rFonts w:ascii="宋体"/>
                <w:spacing w:val="-1"/>
                <w:sz w:val="21"/>
              </w:rPr>
              <w:t>4,635,963.39</w:t>
            </w:r>
            <w:r>
              <w:rPr>
                <w:rFonts w:ascii="宋体"/>
                <w:sz w:val="21"/>
              </w:rPr>
              <w:t> </w:t>
            </w:r>
          </w:p>
        </w:tc>
      </w:tr>
      <w:tr>
        <w:trPr>
          <w:trHeight w:val="41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right"/>
              <w:rPr>
                <w:rFonts w:ascii="宋体" w:hAnsi="宋体" w:cs="宋体" w:eastAsia="宋体" w:hint="default"/>
                <w:sz w:val="21"/>
                <w:szCs w:val="21"/>
              </w:rPr>
            </w:pPr>
            <w:r>
              <w:rPr>
                <w:rFonts w:ascii="宋体"/>
                <w:w w:val="100"/>
                <w:sz w:val="21"/>
              </w:rPr>
              <w:t> </w:t>
            </w:r>
          </w:p>
        </w:tc>
      </w:tr>
      <w:tr>
        <w:trPr>
          <w:trHeight w:val="41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right"/>
              <w:rPr>
                <w:rFonts w:ascii="宋体" w:hAnsi="宋体" w:cs="宋体" w:eastAsia="宋体" w:hint="default"/>
                <w:sz w:val="21"/>
                <w:szCs w:val="21"/>
              </w:rPr>
            </w:pPr>
            <w:r>
              <w:rPr>
                <w:rFonts w:ascii="宋体"/>
                <w:spacing w:val="-1"/>
                <w:sz w:val="21"/>
              </w:rPr>
              <w:t>3,078,315.06</w:t>
            </w:r>
            <w:r>
              <w:rPr>
                <w:rFonts w:ascii="宋体"/>
                <w:sz w:val="21"/>
              </w:rPr>
              <w:t> </w:t>
            </w:r>
          </w:p>
        </w:tc>
      </w:tr>
      <w:tr>
        <w:trPr>
          <w:trHeight w:val="408"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right"/>
              <w:rPr>
                <w:rFonts w:ascii="宋体" w:hAnsi="宋体" w:cs="宋体" w:eastAsia="宋体" w:hint="default"/>
                <w:sz w:val="21"/>
                <w:szCs w:val="21"/>
              </w:rPr>
            </w:pPr>
            <w:r>
              <w:rPr>
                <w:rFonts w:ascii="宋体"/>
                <w:spacing w:val="-1"/>
                <w:sz w:val="21"/>
              </w:rPr>
              <w:t>3,845,855.49</w:t>
            </w:r>
            <w:r>
              <w:rPr>
                <w:rFonts w:ascii="宋体"/>
                <w:sz w:val="21"/>
              </w:rPr>
              <w:t> </w:t>
            </w:r>
          </w:p>
        </w:tc>
      </w:tr>
      <w:tr>
        <w:trPr>
          <w:trHeight w:val="41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right"/>
              <w:rPr>
                <w:rFonts w:ascii="宋体" w:hAnsi="宋体" w:cs="宋体" w:eastAsia="宋体" w:hint="default"/>
                <w:sz w:val="21"/>
                <w:szCs w:val="21"/>
              </w:rPr>
            </w:pPr>
            <w:r>
              <w:rPr>
                <w:rFonts w:ascii="宋体"/>
                <w:spacing w:val="-1"/>
                <w:sz w:val="21"/>
              </w:rPr>
              <w:t>790,430.00</w:t>
            </w:r>
            <w:r>
              <w:rPr>
                <w:rFonts w:ascii="宋体"/>
                <w:sz w:val="21"/>
              </w:rPr>
              <w:t> </w:t>
            </w:r>
          </w:p>
        </w:tc>
      </w:tr>
      <w:tr>
        <w:trPr>
          <w:trHeight w:val="41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right"/>
              <w:rPr>
                <w:rFonts w:ascii="宋体" w:hAnsi="宋体" w:cs="宋体" w:eastAsia="宋体" w:hint="default"/>
                <w:sz w:val="21"/>
                <w:szCs w:val="21"/>
              </w:rPr>
            </w:pPr>
            <w:r>
              <w:rPr>
                <w:rFonts w:ascii="宋体"/>
                <w:spacing w:val="-1"/>
                <w:sz w:val="21"/>
              </w:rPr>
              <w:t>119,379,905.21</w:t>
            </w:r>
            <w:r>
              <w:rPr>
                <w:rFonts w:ascii="宋体"/>
                <w:sz w:val="21"/>
              </w:rPr>
              <w:t> </w:t>
            </w:r>
          </w:p>
        </w:tc>
      </w:tr>
    </w:tbl>
    <w:p>
      <w:pPr>
        <w:spacing w:line="240" w:lineRule="auto" w:before="12"/>
        <w:rPr>
          <w:rFonts w:ascii="宋体" w:hAnsi="宋体" w:cs="宋体" w:eastAsia="宋体" w:hint="default"/>
          <w:sz w:val="29"/>
          <w:szCs w:val="29"/>
        </w:rPr>
      </w:pPr>
    </w:p>
    <w:p>
      <w:pPr>
        <w:pStyle w:val="Heading2"/>
        <w:spacing w:line="240" w:lineRule="auto" w:before="36"/>
        <w:ind w:right="228"/>
        <w:jc w:val="left"/>
        <w:rPr>
          <w:rFonts w:ascii="宋体" w:hAnsi="宋体" w:cs="宋体" w:eastAsia="宋体" w:hint="default"/>
          <w:b w:val="0"/>
          <w:bCs w:val="0"/>
        </w:rPr>
      </w:pPr>
      <w:r>
        <w:rPr>
          <w:rFonts w:ascii="宋体" w:hAnsi="宋体" w:cs="宋体" w:eastAsia="宋体" w:hint="default"/>
        </w:rPr>
        <w:t>(2).</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1"/>
          <w:szCs w:val="11"/>
        </w:rPr>
      </w:pPr>
    </w:p>
    <w:p>
      <w:pPr>
        <w:pStyle w:val="BodyText"/>
        <w:spacing w:line="240" w:lineRule="auto" w:before="36"/>
        <w:ind w:left="218" w:right="228"/>
        <w:jc w:val="left"/>
      </w:pPr>
      <w:r>
        <w:rPr/>
        <w:t>√适用 □不适用</w:t>
      </w:r>
    </w:p>
    <w:p>
      <w:pPr>
        <w:tabs>
          <w:tab w:pos="998" w:val="left" w:leader="none"/>
        </w:tabs>
        <w:spacing w:before="1"/>
        <w:ind w:left="0" w:right="338" w:firstLine="0"/>
        <w:jc w:val="right"/>
        <w:rPr>
          <w:rFonts w:ascii="宋体" w:hAnsi="宋体" w:cs="宋体" w:eastAsia="宋体" w:hint="default"/>
          <w:sz w:val="20"/>
          <w:szCs w:val="20"/>
        </w:rPr>
      </w:pPr>
      <w:r>
        <w:rPr>
          <w:rFonts w:ascii="宋体" w:hAnsi="宋体" w:cs="宋体" w:eastAsia="宋体" w:hint="default"/>
          <w:w w:val="95"/>
          <w:sz w:val="20"/>
          <w:szCs w:val="20"/>
        </w:rPr>
        <w:t>单位：元</w:t>
        <w:tab/>
        <w:t>币种：人民币</w:t>
      </w:r>
      <w:r>
        <w:rPr>
          <w:rFonts w:ascii="宋体" w:hAnsi="宋体" w:cs="宋体" w:eastAsia="宋体" w:hint="default"/>
          <w:sz w:val="20"/>
          <w:szCs w:val="20"/>
        </w:rPr>
      </w:r>
    </w:p>
    <w:p>
      <w:pPr>
        <w:spacing w:line="240" w:lineRule="auto" w:before="3"/>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5"/>
        <w:gridCol w:w="1145"/>
        <w:gridCol w:w="538"/>
        <w:gridCol w:w="1059"/>
        <w:gridCol w:w="451"/>
        <w:gridCol w:w="1145"/>
        <w:gridCol w:w="1145"/>
        <w:gridCol w:w="538"/>
        <w:gridCol w:w="1059"/>
        <w:gridCol w:w="454"/>
        <w:gridCol w:w="1056"/>
      </w:tblGrid>
      <w:tr>
        <w:trPr>
          <w:trHeight w:val="269" w:hRule="exact"/>
        </w:trPr>
        <w:tc>
          <w:tcPr>
            <w:tcW w:w="2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35" w:right="36"/>
              <w:jc w:val="left"/>
              <w:rPr>
                <w:rFonts w:ascii="宋体" w:hAnsi="宋体" w:cs="宋体" w:eastAsia="宋体" w:hint="default"/>
                <w:sz w:val="15"/>
                <w:szCs w:val="15"/>
              </w:rPr>
            </w:pPr>
            <w:r>
              <w:rPr>
                <w:rFonts w:ascii="宋体" w:hAnsi="宋体" w:cs="宋体" w:eastAsia="宋体" w:hint="default"/>
                <w:sz w:val="15"/>
                <w:szCs w:val="15"/>
              </w:rPr>
              <w:t>类</w:t>
            </w:r>
            <w:r>
              <w:rPr>
                <w:rFonts w:ascii="宋体" w:hAnsi="宋体" w:cs="宋体" w:eastAsia="宋体" w:hint="default"/>
                <w:w w:val="100"/>
                <w:sz w:val="15"/>
                <w:szCs w:val="15"/>
              </w:rPr>
              <w:t> </w:t>
            </w:r>
            <w:r>
              <w:rPr>
                <w:rFonts w:ascii="宋体" w:hAnsi="宋体" w:cs="宋体" w:eastAsia="宋体" w:hint="default"/>
                <w:sz w:val="15"/>
                <w:szCs w:val="15"/>
              </w:rPr>
              <w:t>别</w:t>
            </w:r>
          </w:p>
        </w:tc>
        <w:tc>
          <w:tcPr>
            <w:tcW w:w="433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73" w:right="0"/>
              <w:jc w:val="center"/>
              <w:rPr>
                <w:rFonts w:ascii="宋体" w:hAnsi="宋体" w:cs="宋体" w:eastAsia="宋体" w:hint="default"/>
                <w:sz w:val="15"/>
                <w:szCs w:val="15"/>
              </w:rPr>
            </w:pPr>
            <w:r>
              <w:rPr>
                <w:rFonts w:ascii="宋体" w:hAnsi="宋体" w:cs="宋体" w:eastAsia="宋体" w:hint="default"/>
                <w:sz w:val="15"/>
                <w:szCs w:val="15"/>
              </w:rPr>
              <w:t>期末余额</w:t>
            </w:r>
            <w:r>
              <w:rPr>
                <w:rFonts w:ascii="宋体" w:hAnsi="宋体" w:cs="宋体" w:eastAsia="宋体" w:hint="default"/>
                <w:sz w:val="15"/>
                <w:szCs w:val="15"/>
              </w:rPr>
              <w:t> </w:t>
            </w:r>
          </w:p>
        </w:tc>
        <w:tc>
          <w:tcPr>
            <w:tcW w:w="42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72" w:right="0"/>
              <w:jc w:val="center"/>
              <w:rPr>
                <w:rFonts w:ascii="宋体" w:hAnsi="宋体" w:cs="宋体" w:eastAsia="宋体" w:hint="default"/>
                <w:sz w:val="15"/>
                <w:szCs w:val="15"/>
              </w:rPr>
            </w:pPr>
            <w:r>
              <w:rPr>
                <w:rFonts w:ascii="宋体" w:hAnsi="宋体" w:cs="宋体" w:eastAsia="宋体" w:hint="default"/>
                <w:sz w:val="15"/>
                <w:szCs w:val="15"/>
              </w:rPr>
              <w:t>期初余额</w:t>
            </w:r>
            <w:r>
              <w:rPr>
                <w:rFonts w:ascii="宋体" w:hAnsi="宋体" w:cs="宋体" w:eastAsia="宋体" w:hint="default"/>
                <w:sz w:val="15"/>
                <w:szCs w:val="15"/>
              </w:rPr>
              <w:t> </w:t>
            </w:r>
          </w:p>
        </w:tc>
      </w:tr>
      <w:tr>
        <w:trPr>
          <w:trHeight w:val="238" w:hRule="exact"/>
        </w:trPr>
        <w:tc>
          <w:tcPr>
            <w:tcW w:w="235" w:type="dxa"/>
            <w:vMerge/>
            <w:tcBorders>
              <w:left w:val="single" w:sz="4" w:space="0" w:color="000000"/>
              <w:right w:val="single" w:sz="4" w:space="0" w:color="000000"/>
            </w:tcBorders>
          </w:tcPr>
          <w:p>
            <w:pPr/>
          </w:p>
        </w:tc>
        <w:tc>
          <w:tcPr>
            <w:tcW w:w="1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535" w:right="0"/>
              <w:jc w:val="left"/>
              <w:rPr>
                <w:rFonts w:ascii="宋体" w:hAnsi="宋体" w:cs="宋体" w:eastAsia="宋体" w:hint="default"/>
                <w:sz w:val="15"/>
                <w:szCs w:val="15"/>
              </w:rPr>
            </w:pPr>
            <w:r>
              <w:rPr>
                <w:rFonts w:ascii="宋体" w:hAnsi="宋体" w:cs="宋体" w:eastAsia="宋体" w:hint="default"/>
                <w:sz w:val="15"/>
                <w:szCs w:val="15"/>
              </w:rPr>
              <w:t>账面余额</w:t>
            </w:r>
            <w:r>
              <w:rPr>
                <w:rFonts w:ascii="宋体" w:hAnsi="宋体" w:cs="宋体" w:eastAsia="宋体" w:hint="default"/>
                <w:sz w:val="15"/>
                <w:szCs w:val="15"/>
              </w:rPr>
              <w:t> </w:t>
            </w:r>
          </w:p>
        </w:tc>
        <w:tc>
          <w:tcPr>
            <w:tcW w:w="1510"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49" w:right="0"/>
              <w:jc w:val="left"/>
              <w:rPr>
                <w:rFonts w:ascii="宋体" w:hAnsi="宋体" w:cs="宋体" w:eastAsia="宋体" w:hint="default"/>
                <w:sz w:val="15"/>
                <w:szCs w:val="15"/>
              </w:rPr>
            </w:pPr>
            <w:r>
              <w:rPr>
                <w:rFonts w:ascii="宋体" w:hAnsi="宋体" w:cs="宋体" w:eastAsia="宋体" w:hint="default"/>
                <w:sz w:val="15"/>
                <w:szCs w:val="15"/>
              </w:rPr>
              <w:t>坏账准备</w:t>
            </w:r>
            <w:r>
              <w:rPr>
                <w:rFonts w:ascii="宋体" w:hAnsi="宋体" w:cs="宋体" w:eastAsia="宋体" w:hint="default"/>
                <w:sz w:val="15"/>
                <w:szCs w:val="15"/>
              </w:rPr>
              <w:t> </w:t>
            </w:r>
          </w:p>
        </w:tc>
        <w:tc>
          <w:tcPr>
            <w:tcW w:w="114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17" w:right="341"/>
              <w:jc w:val="left"/>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r>
              <w:rPr>
                <w:rFonts w:ascii="宋体" w:hAnsi="宋体" w:cs="宋体" w:eastAsia="宋体" w:hint="default"/>
                <w:sz w:val="15"/>
                <w:szCs w:val="15"/>
              </w:rPr>
              <w:t> </w:t>
            </w:r>
          </w:p>
        </w:tc>
        <w:tc>
          <w:tcPr>
            <w:tcW w:w="1683"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535" w:right="0"/>
              <w:jc w:val="left"/>
              <w:rPr>
                <w:rFonts w:ascii="宋体" w:hAnsi="宋体" w:cs="宋体" w:eastAsia="宋体" w:hint="default"/>
                <w:sz w:val="15"/>
                <w:szCs w:val="15"/>
              </w:rPr>
            </w:pPr>
            <w:r>
              <w:rPr>
                <w:rFonts w:ascii="宋体" w:hAnsi="宋体" w:cs="宋体" w:eastAsia="宋体" w:hint="default"/>
                <w:sz w:val="15"/>
                <w:szCs w:val="15"/>
              </w:rPr>
              <w:t>账面余额</w:t>
            </w:r>
            <w:r>
              <w:rPr>
                <w:rFonts w:ascii="宋体" w:hAnsi="宋体" w:cs="宋体" w:eastAsia="宋体" w:hint="default"/>
                <w:sz w:val="15"/>
                <w:szCs w:val="15"/>
              </w:rPr>
              <w:t> </w:t>
            </w:r>
          </w:p>
        </w:tc>
        <w:tc>
          <w:tcPr>
            <w:tcW w:w="1513"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48" w:right="0"/>
              <w:jc w:val="left"/>
              <w:rPr>
                <w:rFonts w:ascii="宋体" w:hAnsi="宋体" w:cs="宋体" w:eastAsia="宋体" w:hint="default"/>
                <w:sz w:val="15"/>
                <w:szCs w:val="15"/>
              </w:rPr>
            </w:pPr>
            <w:r>
              <w:rPr>
                <w:rFonts w:ascii="宋体" w:hAnsi="宋体" w:cs="宋体" w:eastAsia="宋体" w:hint="default"/>
                <w:sz w:val="15"/>
                <w:szCs w:val="15"/>
              </w:rPr>
              <w:t>坏账准备</w:t>
            </w:r>
            <w:r>
              <w:rPr>
                <w:rFonts w:ascii="宋体" w:hAnsi="宋体" w:cs="宋体" w:eastAsia="宋体" w:hint="default"/>
                <w:sz w:val="15"/>
                <w:szCs w:val="15"/>
              </w:rPr>
              <w:t> </w:t>
            </w:r>
          </w:p>
        </w:tc>
        <w:tc>
          <w:tcPr>
            <w:tcW w:w="105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71" w:right="296"/>
              <w:jc w:val="left"/>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r>
              <w:rPr>
                <w:rFonts w:ascii="宋体" w:hAnsi="宋体" w:cs="宋体" w:eastAsia="宋体" w:hint="default"/>
                <w:sz w:val="15"/>
                <w:szCs w:val="15"/>
              </w:rPr>
              <w:t> </w:t>
            </w:r>
          </w:p>
        </w:tc>
      </w:tr>
      <w:tr>
        <w:trPr>
          <w:trHeight w:val="595" w:hRule="exact"/>
        </w:trPr>
        <w:tc>
          <w:tcPr>
            <w:tcW w:w="235" w:type="dxa"/>
            <w:vMerge/>
            <w:tcBorders>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15" w:right="0"/>
              <w:jc w:val="left"/>
              <w:rPr>
                <w:rFonts w:ascii="宋体" w:hAnsi="宋体" w:cs="宋体" w:eastAsia="宋体" w:hint="default"/>
                <w:sz w:val="15"/>
                <w:szCs w:val="15"/>
              </w:rPr>
            </w:pPr>
            <w:r>
              <w:rPr>
                <w:rFonts w:ascii="宋体" w:hAnsi="宋体" w:cs="宋体" w:eastAsia="宋体" w:hint="default"/>
                <w:sz w:val="15"/>
                <w:szCs w:val="15"/>
              </w:rPr>
              <w:t>金额</w:t>
            </w:r>
            <w:r>
              <w:rPr>
                <w:rFonts w:ascii="宋体" w:hAnsi="宋体" w:cs="宋体" w:eastAsia="宋体" w:hint="default"/>
                <w:sz w:val="15"/>
                <w:szCs w:val="15"/>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48" w:right="77" w:hanging="36"/>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75" w:right="0"/>
              <w:jc w:val="left"/>
              <w:rPr>
                <w:rFonts w:ascii="宋体" w:hAnsi="宋体" w:cs="宋体" w:eastAsia="宋体" w:hint="default"/>
                <w:sz w:val="15"/>
                <w:szCs w:val="15"/>
              </w:rPr>
            </w:pPr>
            <w:r>
              <w:rPr>
                <w:rFonts w:ascii="宋体" w:hAnsi="宋体" w:cs="宋体" w:eastAsia="宋体" w:hint="default"/>
                <w:sz w:val="15"/>
                <w:szCs w:val="15"/>
              </w:rPr>
              <w:t>金额</w:t>
            </w:r>
            <w:r>
              <w:rPr>
                <w:rFonts w:ascii="宋体" w:hAnsi="宋体" w:cs="宋体" w:eastAsia="宋体" w:hint="default"/>
                <w:sz w:val="15"/>
                <w:szCs w:val="15"/>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71"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07" w:right="30" w:hanging="36"/>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 </w:t>
            </w:r>
          </w:p>
        </w:tc>
        <w:tc>
          <w:tcPr>
            <w:tcW w:w="1145" w:type="dxa"/>
            <w:vMerge/>
            <w:tcBorders>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17" w:right="0"/>
              <w:jc w:val="left"/>
              <w:rPr>
                <w:rFonts w:ascii="宋体" w:hAnsi="宋体" w:cs="宋体" w:eastAsia="宋体" w:hint="default"/>
                <w:sz w:val="15"/>
                <w:szCs w:val="15"/>
              </w:rPr>
            </w:pPr>
            <w:r>
              <w:rPr>
                <w:rFonts w:ascii="宋体" w:hAnsi="宋体" w:cs="宋体" w:eastAsia="宋体" w:hint="default"/>
                <w:sz w:val="15"/>
                <w:szCs w:val="15"/>
              </w:rPr>
              <w:t>金额</w:t>
            </w:r>
            <w:r>
              <w:rPr>
                <w:rFonts w:ascii="宋体" w:hAnsi="宋体" w:cs="宋体" w:eastAsia="宋体" w:hint="default"/>
                <w:sz w:val="15"/>
                <w:szCs w:val="15"/>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48" w:right="77" w:hanging="36"/>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74" w:right="0"/>
              <w:jc w:val="left"/>
              <w:rPr>
                <w:rFonts w:ascii="宋体" w:hAnsi="宋体" w:cs="宋体" w:eastAsia="宋体" w:hint="default"/>
                <w:sz w:val="15"/>
                <w:szCs w:val="15"/>
              </w:rPr>
            </w:pPr>
            <w:r>
              <w:rPr>
                <w:rFonts w:ascii="宋体" w:hAnsi="宋体" w:cs="宋体" w:eastAsia="宋体" w:hint="default"/>
                <w:sz w:val="15"/>
                <w:szCs w:val="15"/>
              </w:rPr>
              <w:t>金额</w:t>
            </w:r>
            <w:r>
              <w:rPr>
                <w:rFonts w:ascii="宋体" w:hAnsi="宋体" w:cs="宋体" w:eastAsia="宋体" w:hint="default"/>
                <w:sz w:val="15"/>
                <w:szCs w:val="15"/>
              </w:rPr>
              <w:t> </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72"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08" w:right="32" w:hanging="36"/>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 </w:t>
            </w:r>
          </w:p>
        </w:tc>
        <w:tc>
          <w:tcPr>
            <w:tcW w:w="1056"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280" w:bottom="1560" w:left="1580" w:right="1040"/>
        </w:sectPr>
      </w:pPr>
    </w:p>
    <w:p>
      <w:pPr>
        <w:spacing w:line="240" w:lineRule="auto" w:before="10"/>
        <w:rPr>
          <w:rFonts w:ascii="宋体" w:hAnsi="宋体" w:cs="宋体" w:eastAsia="宋体" w:hint="default"/>
          <w:sz w:val="17"/>
          <w:szCs w:val="17"/>
        </w:rPr>
      </w:pPr>
    </w:p>
    <w:tbl>
      <w:tblPr>
        <w:tblW w:w="0" w:type="auto"/>
        <w:jc w:val="left"/>
        <w:tblInd w:w="182" w:type="dxa"/>
        <w:tblLayout w:type="fixed"/>
        <w:tblCellMar>
          <w:top w:w="0" w:type="dxa"/>
          <w:left w:w="0" w:type="dxa"/>
          <w:bottom w:w="0" w:type="dxa"/>
          <w:right w:w="0" w:type="dxa"/>
        </w:tblCellMar>
        <w:tblLook w:val="01E0"/>
      </w:tblPr>
      <w:tblGrid>
        <w:gridCol w:w="235"/>
        <w:gridCol w:w="1145"/>
        <w:gridCol w:w="538"/>
        <w:gridCol w:w="1059"/>
        <w:gridCol w:w="451"/>
        <w:gridCol w:w="1145"/>
        <w:gridCol w:w="1145"/>
        <w:gridCol w:w="538"/>
        <w:gridCol w:w="1059"/>
        <w:gridCol w:w="454"/>
        <w:gridCol w:w="1056"/>
      </w:tblGrid>
      <w:tr>
        <w:trPr>
          <w:trHeight w:val="1762" w:hRule="exact"/>
        </w:trPr>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6" w:right="0"/>
              <w:jc w:val="both"/>
              <w:rPr>
                <w:rFonts w:ascii="宋体" w:hAnsi="宋体" w:cs="宋体" w:eastAsia="宋体" w:hint="default"/>
                <w:sz w:val="15"/>
                <w:szCs w:val="15"/>
              </w:rPr>
            </w:pPr>
            <w:r>
              <w:rPr>
                <w:rFonts w:ascii="宋体" w:hAnsi="宋体" w:cs="宋体" w:eastAsia="宋体" w:hint="default"/>
                <w:w w:val="100"/>
                <w:sz w:val="15"/>
                <w:szCs w:val="15"/>
              </w:rPr>
              <w:t>按</w:t>
            </w:r>
          </w:p>
          <w:p>
            <w:pPr>
              <w:pStyle w:val="TableParagraph"/>
              <w:spacing w:line="240" w:lineRule="auto"/>
              <w:ind w:left="26" w:right="-28"/>
              <w:jc w:val="both"/>
              <w:rPr>
                <w:rFonts w:ascii="宋体" w:hAnsi="宋体" w:cs="宋体" w:eastAsia="宋体" w:hint="default"/>
                <w:sz w:val="15"/>
                <w:szCs w:val="15"/>
              </w:rPr>
            </w:pPr>
            <w:r>
              <w:rPr>
                <w:rFonts w:ascii="宋体" w:hAnsi="宋体" w:cs="宋体" w:eastAsia="宋体" w:hint="default"/>
                <w:sz w:val="15"/>
                <w:szCs w:val="15"/>
              </w:rPr>
              <w:t>单</w:t>
            </w:r>
            <w:r>
              <w:rPr>
                <w:rFonts w:ascii="宋体" w:hAnsi="宋体" w:cs="宋体" w:eastAsia="宋体" w:hint="default"/>
                <w:w w:val="100"/>
                <w:sz w:val="15"/>
                <w:szCs w:val="15"/>
              </w:rPr>
              <w:t> </w:t>
            </w:r>
            <w:r>
              <w:rPr>
                <w:rFonts w:ascii="宋体" w:hAnsi="宋体" w:cs="宋体" w:eastAsia="宋体" w:hint="default"/>
                <w:sz w:val="15"/>
                <w:szCs w:val="15"/>
              </w:rPr>
              <w:t>项</w:t>
            </w:r>
            <w:r>
              <w:rPr>
                <w:rFonts w:ascii="宋体" w:hAnsi="宋体" w:cs="宋体" w:eastAsia="宋体" w:hint="default"/>
                <w:w w:val="100"/>
                <w:sz w:val="15"/>
                <w:szCs w:val="15"/>
              </w:rPr>
              <w:t> </w:t>
            </w:r>
            <w:r>
              <w:rPr>
                <w:rFonts w:ascii="宋体" w:hAnsi="宋体" w:cs="宋体" w:eastAsia="宋体" w:hint="default"/>
                <w:sz w:val="15"/>
                <w:szCs w:val="15"/>
              </w:rPr>
              <w:t>计</w:t>
            </w:r>
            <w:r>
              <w:rPr>
                <w:rFonts w:ascii="宋体" w:hAnsi="宋体" w:cs="宋体" w:eastAsia="宋体" w:hint="default"/>
                <w:w w:val="100"/>
                <w:sz w:val="15"/>
                <w:szCs w:val="15"/>
              </w:rPr>
              <w:t> </w:t>
            </w:r>
            <w:r>
              <w:rPr>
                <w:rFonts w:ascii="宋体" w:hAnsi="宋体" w:cs="宋体" w:eastAsia="宋体" w:hint="default"/>
                <w:sz w:val="15"/>
                <w:szCs w:val="15"/>
              </w:rPr>
              <w:t>提</w:t>
            </w:r>
            <w:r>
              <w:rPr>
                <w:rFonts w:ascii="宋体" w:hAnsi="宋体" w:cs="宋体" w:eastAsia="宋体" w:hint="default"/>
                <w:w w:val="100"/>
                <w:sz w:val="15"/>
                <w:szCs w:val="15"/>
              </w:rPr>
              <w:t> </w:t>
            </w:r>
            <w:r>
              <w:rPr>
                <w:rFonts w:ascii="宋体" w:hAnsi="宋体" w:cs="宋体" w:eastAsia="宋体" w:hint="default"/>
                <w:sz w:val="15"/>
                <w:szCs w:val="15"/>
              </w:rPr>
              <w:t>坏</w:t>
            </w:r>
            <w:r>
              <w:rPr>
                <w:rFonts w:ascii="宋体" w:hAnsi="宋体" w:cs="宋体" w:eastAsia="宋体" w:hint="default"/>
                <w:w w:val="100"/>
                <w:sz w:val="15"/>
                <w:szCs w:val="15"/>
              </w:rPr>
              <w:t> </w:t>
            </w:r>
            <w:r>
              <w:rPr>
                <w:rFonts w:ascii="宋体" w:hAnsi="宋体" w:cs="宋体" w:eastAsia="宋体" w:hint="default"/>
                <w:sz w:val="15"/>
                <w:szCs w:val="15"/>
              </w:rPr>
              <w:t>账</w:t>
            </w:r>
            <w:r>
              <w:rPr>
                <w:rFonts w:ascii="宋体" w:hAnsi="宋体" w:cs="宋体" w:eastAsia="宋体" w:hint="default"/>
                <w:w w:val="100"/>
                <w:sz w:val="15"/>
                <w:szCs w:val="15"/>
              </w:rPr>
              <w:t> </w:t>
            </w:r>
            <w:r>
              <w:rPr>
                <w:rFonts w:ascii="宋体" w:hAnsi="宋体" w:cs="宋体" w:eastAsia="宋体" w:hint="default"/>
                <w:sz w:val="15"/>
                <w:szCs w:val="15"/>
              </w:rPr>
              <w:t>准</w:t>
            </w:r>
            <w:r>
              <w:rPr>
                <w:rFonts w:ascii="宋体" w:hAnsi="宋体" w:cs="宋体" w:eastAsia="宋体" w:hint="default"/>
                <w:w w:val="100"/>
                <w:sz w:val="15"/>
                <w:szCs w:val="15"/>
              </w:rPr>
              <w:t> </w:t>
            </w:r>
            <w:r>
              <w:rPr>
                <w:rFonts w:ascii="宋体" w:hAnsi="宋体" w:cs="宋体" w:eastAsia="宋体" w:hint="default"/>
                <w:sz w:val="15"/>
                <w:szCs w:val="15"/>
              </w:rPr>
              <w:t>备</w:t>
            </w:r>
            <w:r>
              <w:rPr>
                <w:rFonts w:ascii="宋体" w:hAnsi="宋体" w:cs="宋体" w:eastAsia="宋体" w:hint="default"/>
                <w:sz w:val="15"/>
                <w:szCs w:val="15"/>
              </w:rPr>
              <w:t> </w:t>
            </w:r>
          </w:p>
        </w:tc>
        <w:tc>
          <w:tcPr>
            <w:tcW w:w="114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8824" w:type="dxa"/>
            <w:gridSpan w:val="11"/>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宋体" w:hAnsi="宋体" w:cs="宋体" w:eastAsia="宋体" w:hint="default"/>
                <w:sz w:val="15"/>
                <w:szCs w:val="15"/>
              </w:rPr>
              <w:t> </w:t>
            </w:r>
          </w:p>
        </w:tc>
      </w:tr>
      <w:tr>
        <w:trPr>
          <w:trHeight w:val="206" w:hRule="exact"/>
        </w:trPr>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28"/>
              <w:jc w:val="center"/>
              <w:rPr>
                <w:rFonts w:ascii="宋体" w:hAnsi="宋体" w:cs="宋体" w:eastAsia="宋体" w:hint="default"/>
                <w:sz w:val="15"/>
                <w:szCs w:val="15"/>
              </w:rPr>
            </w:pPr>
            <w:r>
              <w:rPr>
                <w:rFonts w:ascii="宋体"/>
                <w:w w:val="100"/>
                <w:sz w:val="15"/>
              </w:rPr>
              <w:t> </w:t>
            </w:r>
            <w:r>
              <w:rPr>
                <w:rFonts w:ascii="宋体"/>
                <w:sz w:val="15"/>
              </w:rPr>
              <w:t> </w:t>
            </w:r>
            <w:r>
              <w:rPr>
                <w:rFonts w:ascii="宋体"/>
                <w:color w:val="808080"/>
                <w:w w:val="100"/>
                <w:sz w:val="15"/>
              </w:rPr>
              <w:t> </w:t>
            </w:r>
            <w:r>
              <w:rPr>
                <w:rFonts w:ascii="宋体"/>
                <w:w w:val="100"/>
                <w:sz w:val="15"/>
              </w:rPr>
            </w:r>
          </w:p>
        </w:tc>
        <w:tc>
          <w:tcPr>
            <w:tcW w:w="114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28"/>
              <w:jc w:val="center"/>
              <w:rPr>
                <w:rFonts w:ascii="宋体" w:hAnsi="宋体" w:cs="宋体" w:eastAsia="宋体" w:hint="default"/>
                <w:sz w:val="15"/>
                <w:szCs w:val="15"/>
              </w:rPr>
            </w:pPr>
            <w:r>
              <w:rPr>
                <w:rFonts w:ascii="宋体"/>
                <w:w w:val="100"/>
                <w:sz w:val="15"/>
              </w:rPr>
              <w:t> </w:t>
            </w:r>
            <w:r>
              <w:rPr>
                <w:rFonts w:ascii="宋体"/>
                <w:sz w:val="15"/>
              </w:rPr>
              <w:t> </w:t>
            </w:r>
            <w:r>
              <w:rPr>
                <w:rFonts w:ascii="宋体"/>
                <w:color w:val="808080"/>
                <w:w w:val="100"/>
                <w:sz w:val="15"/>
              </w:rPr>
              <w:t> </w:t>
            </w:r>
            <w:r>
              <w:rPr>
                <w:rFonts w:ascii="宋体"/>
                <w:w w:val="100"/>
                <w:sz w:val="15"/>
              </w:rPr>
            </w:r>
          </w:p>
        </w:tc>
        <w:tc>
          <w:tcPr>
            <w:tcW w:w="114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1760" w:hRule="exact"/>
        </w:trPr>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w w:val="100"/>
                <w:sz w:val="15"/>
                <w:szCs w:val="15"/>
              </w:rPr>
              <w:t>按</w:t>
            </w:r>
          </w:p>
          <w:p>
            <w:pPr>
              <w:pStyle w:val="TableParagraph"/>
              <w:spacing w:line="240" w:lineRule="auto"/>
              <w:ind w:left="26" w:right="-28"/>
              <w:jc w:val="both"/>
              <w:rPr>
                <w:rFonts w:ascii="宋体" w:hAnsi="宋体" w:cs="宋体" w:eastAsia="宋体" w:hint="default"/>
                <w:sz w:val="15"/>
                <w:szCs w:val="15"/>
              </w:rPr>
            </w:pPr>
            <w:r>
              <w:rPr>
                <w:rFonts w:ascii="宋体" w:hAnsi="宋体" w:cs="宋体" w:eastAsia="宋体" w:hint="default"/>
                <w:sz w:val="15"/>
                <w:szCs w:val="15"/>
              </w:rPr>
              <w:t>组</w:t>
            </w:r>
            <w:r>
              <w:rPr>
                <w:rFonts w:ascii="宋体" w:hAnsi="宋体" w:cs="宋体" w:eastAsia="宋体" w:hint="default"/>
                <w:w w:val="100"/>
                <w:sz w:val="15"/>
                <w:szCs w:val="15"/>
              </w:rPr>
              <w:t> </w:t>
            </w:r>
            <w:r>
              <w:rPr>
                <w:rFonts w:ascii="宋体" w:hAnsi="宋体" w:cs="宋体" w:eastAsia="宋体" w:hint="default"/>
                <w:sz w:val="15"/>
                <w:szCs w:val="15"/>
              </w:rPr>
              <w:t>合</w:t>
            </w:r>
            <w:r>
              <w:rPr>
                <w:rFonts w:ascii="宋体" w:hAnsi="宋体" w:cs="宋体" w:eastAsia="宋体" w:hint="default"/>
                <w:w w:val="100"/>
                <w:sz w:val="15"/>
                <w:szCs w:val="15"/>
              </w:rPr>
              <w:t> </w:t>
            </w:r>
            <w:r>
              <w:rPr>
                <w:rFonts w:ascii="宋体" w:hAnsi="宋体" w:cs="宋体" w:eastAsia="宋体" w:hint="default"/>
                <w:sz w:val="15"/>
                <w:szCs w:val="15"/>
              </w:rPr>
              <w:t>计</w:t>
            </w:r>
            <w:r>
              <w:rPr>
                <w:rFonts w:ascii="宋体" w:hAnsi="宋体" w:cs="宋体" w:eastAsia="宋体" w:hint="default"/>
                <w:w w:val="100"/>
                <w:sz w:val="15"/>
                <w:szCs w:val="15"/>
              </w:rPr>
              <w:t> </w:t>
            </w:r>
            <w:r>
              <w:rPr>
                <w:rFonts w:ascii="宋体" w:hAnsi="宋体" w:cs="宋体" w:eastAsia="宋体" w:hint="default"/>
                <w:sz w:val="15"/>
                <w:szCs w:val="15"/>
              </w:rPr>
              <w:t>提</w:t>
            </w:r>
            <w:r>
              <w:rPr>
                <w:rFonts w:ascii="宋体" w:hAnsi="宋体" w:cs="宋体" w:eastAsia="宋体" w:hint="default"/>
                <w:w w:val="100"/>
                <w:sz w:val="15"/>
                <w:szCs w:val="15"/>
              </w:rPr>
              <w:t> </w:t>
            </w:r>
            <w:r>
              <w:rPr>
                <w:rFonts w:ascii="宋体" w:hAnsi="宋体" w:cs="宋体" w:eastAsia="宋体" w:hint="default"/>
                <w:sz w:val="15"/>
                <w:szCs w:val="15"/>
              </w:rPr>
              <w:t>坏</w:t>
            </w:r>
            <w:r>
              <w:rPr>
                <w:rFonts w:ascii="宋体" w:hAnsi="宋体" w:cs="宋体" w:eastAsia="宋体" w:hint="default"/>
                <w:w w:val="100"/>
                <w:sz w:val="15"/>
                <w:szCs w:val="15"/>
              </w:rPr>
              <w:t> </w:t>
            </w:r>
            <w:r>
              <w:rPr>
                <w:rFonts w:ascii="宋体" w:hAnsi="宋体" w:cs="宋体" w:eastAsia="宋体" w:hint="default"/>
                <w:sz w:val="15"/>
                <w:szCs w:val="15"/>
              </w:rPr>
              <w:t>账</w:t>
            </w:r>
            <w:r>
              <w:rPr>
                <w:rFonts w:ascii="宋体" w:hAnsi="宋体" w:cs="宋体" w:eastAsia="宋体" w:hint="default"/>
                <w:w w:val="100"/>
                <w:sz w:val="15"/>
                <w:szCs w:val="15"/>
              </w:rPr>
              <w:t> </w:t>
            </w:r>
            <w:r>
              <w:rPr>
                <w:rFonts w:ascii="宋体" w:hAnsi="宋体" w:cs="宋体" w:eastAsia="宋体" w:hint="default"/>
                <w:sz w:val="15"/>
                <w:szCs w:val="15"/>
              </w:rPr>
              <w:t>准</w:t>
            </w:r>
            <w:r>
              <w:rPr>
                <w:rFonts w:ascii="宋体" w:hAnsi="宋体" w:cs="宋体" w:eastAsia="宋体" w:hint="default"/>
                <w:w w:val="100"/>
                <w:sz w:val="15"/>
                <w:szCs w:val="15"/>
              </w:rPr>
              <w:t> </w:t>
            </w:r>
            <w:r>
              <w:rPr>
                <w:rFonts w:ascii="宋体" w:hAnsi="宋体" w:cs="宋体" w:eastAsia="宋体" w:hint="default"/>
                <w:sz w:val="15"/>
                <w:szCs w:val="15"/>
              </w:rPr>
              <w:t>备</w:t>
            </w:r>
            <w:r>
              <w:rPr>
                <w:rFonts w:ascii="宋体" w:hAnsi="宋体" w:cs="宋体" w:eastAsia="宋体" w:hint="default"/>
                <w:sz w:val="15"/>
                <w:szCs w:val="15"/>
              </w:rPr>
              <w:t> </w:t>
            </w:r>
          </w:p>
        </w:tc>
        <w:tc>
          <w:tcPr>
            <w:tcW w:w="114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8824" w:type="dxa"/>
            <w:gridSpan w:val="11"/>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6"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宋体" w:hAnsi="宋体" w:cs="宋体" w:eastAsia="宋体" w:hint="default"/>
                <w:sz w:val="15"/>
                <w:szCs w:val="15"/>
              </w:rPr>
              <w:t> </w:t>
            </w:r>
          </w:p>
        </w:tc>
      </w:tr>
      <w:tr>
        <w:trPr>
          <w:trHeight w:val="787" w:hRule="exact"/>
        </w:trPr>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w w:val="100"/>
                <w:sz w:val="15"/>
                <w:szCs w:val="15"/>
              </w:rPr>
              <w:t>账</w:t>
            </w:r>
          </w:p>
          <w:p>
            <w:pPr>
              <w:pStyle w:val="TableParagraph"/>
              <w:spacing w:line="240" w:lineRule="auto"/>
              <w:ind w:left="26" w:right="-28"/>
              <w:jc w:val="both"/>
              <w:rPr>
                <w:rFonts w:ascii="宋体" w:hAnsi="宋体" w:cs="宋体" w:eastAsia="宋体" w:hint="default"/>
                <w:sz w:val="15"/>
                <w:szCs w:val="15"/>
              </w:rPr>
            </w:pPr>
            <w:r>
              <w:rPr>
                <w:rFonts w:ascii="宋体" w:hAnsi="宋体" w:cs="宋体" w:eastAsia="宋体" w:hint="default"/>
                <w:sz w:val="15"/>
                <w:szCs w:val="15"/>
              </w:rPr>
              <w:t>龄</w:t>
            </w:r>
            <w:r>
              <w:rPr>
                <w:rFonts w:ascii="宋体" w:hAnsi="宋体" w:cs="宋体" w:eastAsia="宋体" w:hint="default"/>
                <w:w w:val="100"/>
                <w:sz w:val="15"/>
                <w:szCs w:val="15"/>
              </w:rPr>
              <w:t> </w:t>
            </w:r>
            <w:r>
              <w:rPr>
                <w:rFonts w:ascii="宋体" w:hAnsi="宋体" w:cs="宋体" w:eastAsia="宋体" w:hint="default"/>
                <w:sz w:val="15"/>
                <w:szCs w:val="15"/>
              </w:rPr>
              <w:t>组</w:t>
            </w:r>
            <w:r>
              <w:rPr>
                <w:rFonts w:ascii="宋体" w:hAnsi="宋体" w:cs="宋体" w:eastAsia="宋体" w:hint="default"/>
                <w:w w:val="100"/>
                <w:sz w:val="15"/>
                <w:szCs w:val="15"/>
              </w:rPr>
              <w:t> </w:t>
            </w:r>
            <w:r>
              <w:rPr>
                <w:rFonts w:ascii="宋体" w:hAnsi="宋体" w:cs="宋体" w:eastAsia="宋体" w:hint="default"/>
                <w:sz w:val="15"/>
                <w:szCs w:val="15"/>
              </w:rPr>
              <w:t>合</w:t>
            </w:r>
            <w:r>
              <w:rPr>
                <w:rFonts w:ascii="宋体" w:hAnsi="宋体" w:cs="宋体" w:eastAsia="宋体" w:hint="default"/>
                <w:color w:val="808080"/>
                <w:sz w:val="15"/>
                <w:szCs w:val="15"/>
              </w:rPr>
              <w:t> </w:t>
            </w:r>
            <w:r>
              <w:rPr>
                <w:rFonts w:ascii="宋体" w:hAnsi="宋体" w:cs="宋体" w:eastAsia="宋体" w:hint="default"/>
                <w:sz w:val="15"/>
                <w:szCs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93,351,888.45</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1" w:right="0"/>
              <w:jc w:val="center"/>
              <w:rPr>
                <w:rFonts w:ascii="宋体" w:hAnsi="宋体" w:cs="宋体" w:eastAsia="宋体" w:hint="default"/>
                <w:sz w:val="15"/>
                <w:szCs w:val="15"/>
              </w:rPr>
            </w:pPr>
            <w:r>
              <w:rPr>
                <w:rFonts w:ascii="宋体"/>
                <w:sz w:val="15"/>
              </w:rPr>
              <w:t>78.20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11,071,439.83</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0" w:right="0"/>
              <w:jc w:val="center"/>
              <w:rPr>
                <w:rFonts w:ascii="宋体" w:hAnsi="宋体" w:cs="宋体" w:eastAsia="宋体" w:hint="default"/>
                <w:sz w:val="15"/>
                <w:szCs w:val="15"/>
              </w:rPr>
            </w:pPr>
            <w:r>
              <w:rPr>
                <w:rFonts w:ascii="宋体"/>
                <w:sz w:val="15"/>
              </w:rPr>
              <w:t>11.86</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82,280,448.62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9" w:right="0"/>
              <w:jc w:val="center"/>
              <w:rPr>
                <w:rFonts w:ascii="宋体" w:hAnsi="宋体" w:cs="宋体" w:eastAsia="宋体" w:hint="default"/>
                <w:sz w:val="15"/>
                <w:szCs w:val="15"/>
              </w:rPr>
            </w:pPr>
            <w:r>
              <w:rPr>
                <w:rFonts w:ascii="宋体"/>
                <w:sz w:val="15"/>
              </w:rPr>
              <w:t>82,092,233.34</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center"/>
              <w:rPr>
                <w:rFonts w:ascii="宋体" w:hAnsi="宋体" w:cs="宋体" w:eastAsia="宋体" w:hint="default"/>
                <w:sz w:val="15"/>
                <w:szCs w:val="15"/>
              </w:rPr>
            </w:pPr>
            <w:r>
              <w:rPr>
                <w:rFonts w:ascii="宋体"/>
                <w:sz w:val="15"/>
              </w:rPr>
              <w:t>80.94</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1" w:right="0"/>
              <w:jc w:val="center"/>
              <w:rPr>
                <w:rFonts w:ascii="宋体" w:hAnsi="宋体" w:cs="宋体" w:eastAsia="宋体" w:hint="default"/>
                <w:sz w:val="15"/>
                <w:szCs w:val="15"/>
              </w:rPr>
            </w:pPr>
            <w:r>
              <w:rPr>
                <w:rFonts w:ascii="宋体"/>
                <w:sz w:val="15"/>
              </w:rPr>
              <w:t>10,275,305.68</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6" w:right="0"/>
              <w:jc w:val="center"/>
              <w:rPr>
                <w:rFonts w:ascii="宋体" w:hAnsi="宋体" w:cs="宋体" w:eastAsia="宋体" w:hint="default"/>
                <w:sz w:val="15"/>
                <w:szCs w:val="15"/>
              </w:rPr>
            </w:pPr>
            <w:r>
              <w:rPr>
                <w:rFonts w:ascii="宋体"/>
                <w:sz w:val="15"/>
              </w:rPr>
              <w:t>12.52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71,816,927.66</w:t>
            </w:r>
          </w:p>
        </w:tc>
      </w:tr>
      <w:tr>
        <w:trPr>
          <w:trHeight w:val="1373" w:hRule="exact"/>
        </w:trPr>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w w:val="100"/>
                <w:sz w:val="15"/>
                <w:szCs w:val="15"/>
              </w:rPr>
              <w:t>合</w:t>
            </w:r>
          </w:p>
          <w:p>
            <w:pPr>
              <w:pStyle w:val="TableParagraph"/>
              <w:spacing w:line="240" w:lineRule="auto"/>
              <w:ind w:left="26" w:right="-28"/>
              <w:jc w:val="both"/>
              <w:rPr>
                <w:rFonts w:ascii="宋体" w:hAnsi="宋体" w:cs="宋体" w:eastAsia="宋体" w:hint="default"/>
                <w:sz w:val="15"/>
                <w:szCs w:val="15"/>
              </w:rPr>
            </w:pPr>
            <w:r>
              <w:rPr>
                <w:rFonts w:ascii="宋体" w:hAnsi="宋体" w:cs="宋体" w:eastAsia="宋体" w:hint="default"/>
                <w:sz w:val="15"/>
                <w:szCs w:val="15"/>
              </w:rPr>
              <w:t>并</w:t>
            </w:r>
            <w:r>
              <w:rPr>
                <w:rFonts w:ascii="宋体" w:hAnsi="宋体" w:cs="宋体" w:eastAsia="宋体" w:hint="default"/>
                <w:w w:val="100"/>
                <w:sz w:val="15"/>
                <w:szCs w:val="15"/>
              </w:rPr>
              <w:t> </w:t>
            </w:r>
            <w:r>
              <w:rPr>
                <w:rFonts w:ascii="宋体" w:hAnsi="宋体" w:cs="宋体" w:eastAsia="宋体" w:hint="default"/>
                <w:sz w:val="15"/>
                <w:szCs w:val="15"/>
              </w:rPr>
              <w:t>范</w:t>
            </w:r>
            <w:r>
              <w:rPr>
                <w:rFonts w:ascii="宋体" w:hAnsi="宋体" w:cs="宋体" w:eastAsia="宋体" w:hint="default"/>
                <w:w w:val="100"/>
                <w:sz w:val="15"/>
                <w:szCs w:val="15"/>
              </w:rPr>
              <w:t> </w:t>
            </w:r>
            <w:r>
              <w:rPr>
                <w:rFonts w:ascii="宋体" w:hAnsi="宋体" w:cs="宋体" w:eastAsia="宋体" w:hint="default"/>
                <w:sz w:val="15"/>
                <w:szCs w:val="15"/>
              </w:rPr>
              <w:t>围</w:t>
            </w:r>
            <w:r>
              <w:rPr>
                <w:rFonts w:ascii="宋体" w:hAnsi="宋体" w:cs="宋体" w:eastAsia="宋体" w:hint="default"/>
                <w:w w:val="100"/>
                <w:sz w:val="15"/>
                <w:szCs w:val="15"/>
              </w:rPr>
              <w:t> </w:t>
            </w:r>
            <w:r>
              <w:rPr>
                <w:rFonts w:ascii="宋体" w:hAnsi="宋体" w:cs="宋体" w:eastAsia="宋体" w:hint="default"/>
                <w:sz w:val="15"/>
                <w:szCs w:val="15"/>
              </w:rPr>
              <w:t>内</w:t>
            </w:r>
            <w:r>
              <w:rPr>
                <w:rFonts w:ascii="宋体" w:hAnsi="宋体" w:cs="宋体" w:eastAsia="宋体" w:hint="default"/>
                <w:w w:val="100"/>
                <w:sz w:val="15"/>
                <w:szCs w:val="15"/>
              </w:rPr>
              <w:t> </w:t>
            </w:r>
            <w:r>
              <w:rPr>
                <w:rFonts w:ascii="宋体" w:hAnsi="宋体" w:cs="宋体" w:eastAsia="宋体" w:hint="default"/>
                <w:sz w:val="15"/>
                <w:szCs w:val="15"/>
              </w:rPr>
              <w:t>往</w:t>
            </w:r>
            <w:r>
              <w:rPr>
                <w:rFonts w:ascii="宋体" w:hAnsi="宋体" w:cs="宋体" w:eastAsia="宋体" w:hint="default"/>
                <w:w w:val="100"/>
                <w:sz w:val="15"/>
                <w:szCs w:val="15"/>
              </w:rPr>
              <w:t> </w:t>
            </w:r>
            <w:r>
              <w:rPr>
                <w:rFonts w:ascii="宋体" w:hAnsi="宋体" w:cs="宋体" w:eastAsia="宋体" w:hint="default"/>
                <w:sz w:val="15"/>
                <w:szCs w:val="15"/>
              </w:rPr>
              <w:t>来</w:t>
            </w:r>
            <w:r>
              <w:rPr>
                <w:rFonts w:ascii="宋体" w:hAnsi="宋体" w:cs="宋体" w:eastAsia="宋体" w:hint="default"/>
                <w:color w:val="808080"/>
                <w:sz w:val="15"/>
                <w:szCs w:val="15"/>
              </w:rPr>
              <w:t> </w:t>
            </w:r>
            <w:r>
              <w:rPr>
                <w:rFonts w:ascii="宋体" w:hAnsi="宋体" w:cs="宋体" w:eastAsia="宋体" w:hint="default"/>
                <w:sz w:val="15"/>
                <w:szCs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26,028,016.76</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1" w:right="0"/>
              <w:jc w:val="center"/>
              <w:rPr>
                <w:rFonts w:ascii="宋体" w:hAnsi="宋体" w:cs="宋体" w:eastAsia="宋体" w:hint="default"/>
                <w:sz w:val="15"/>
                <w:szCs w:val="15"/>
              </w:rPr>
            </w:pPr>
            <w:r>
              <w:rPr>
                <w:rFonts w:ascii="宋体"/>
                <w:sz w:val="15"/>
              </w:rPr>
              <w:t>21.80</w:t>
            </w:r>
          </w:p>
        </w:tc>
        <w:tc>
          <w:tcPr>
            <w:tcW w:w="105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26,028,016.76</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9" w:right="0"/>
              <w:jc w:val="center"/>
              <w:rPr>
                <w:rFonts w:ascii="宋体" w:hAnsi="宋体" w:cs="宋体" w:eastAsia="宋体" w:hint="default"/>
                <w:sz w:val="15"/>
                <w:szCs w:val="15"/>
              </w:rPr>
            </w:pPr>
            <w:r>
              <w:rPr>
                <w:rFonts w:ascii="宋体"/>
                <w:sz w:val="15"/>
              </w:rPr>
              <w:t>19,335,773.84</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center"/>
              <w:rPr>
                <w:rFonts w:ascii="宋体" w:hAnsi="宋体" w:cs="宋体" w:eastAsia="宋体" w:hint="default"/>
                <w:sz w:val="15"/>
                <w:szCs w:val="15"/>
              </w:rPr>
            </w:pPr>
            <w:r>
              <w:rPr>
                <w:rFonts w:ascii="宋体"/>
                <w:sz w:val="15"/>
              </w:rPr>
              <w:t>19.06</w:t>
            </w:r>
          </w:p>
        </w:tc>
        <w:tc>
          <w:tcPr>
            <w:tcW w:w="1059"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19,335,773.84</w:t>
            </w:r>
          </w:p>
        </w:tc>
      </w:tr>
      <w:tr>
        <w:trPr>
          <w:trHeight w:val="398" w:hRule="exact"/>
        </w:trPr>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35" w:right="0"/>
              <w:jc w:val="left"/>
              <w:rPr>
                <w:rFonts w:ascii="宋体" w:hAnsi="宋体" w:cs="宋体" w:eastAsia="宋体" w:hint="default"/>
                <w:sz w:val="15"/>
                <w:szCs w:val="15"/>
              </w:rPr>
            </w:pPr>
            <w:r>
              <w:rPr>
                <w:rFonts w:ascii="宋体" w:hAnsi="宋体" w:cs="宋体" w:eastAsia="宋体" w:hint="default"/>
                <w:w w:val="100"/>
                <w:sz w:val="15"/>
                <w:szCs w:val="15"/>
              </w:rPr>
              <w:t>合</w:t>
            </w:r>
          </w:p>
          <w:p>
            <w:pPr>
              <w:pStyle w:val="TableParagraph"/>
              <w:spacing w:line="195" w:lineRule="exact"/>
              <w:ind w:left="35" w:right="0"/>
              <w:jc w:val="left"/>
              <w:rPr>
                <w:rFonts w:ascii="宋体" w:hAnsi="宋体" w:cs="宋体" w:eastAsia="宋体" w:hint="default"/>
                <w:sz w:val="15"/>
                <w:szCs w:val="15"/>
              </w:rPr>
            </w:pPr>
            <w:r>
              <w:rPr>
                <w:rFonts w:ascii="宋体" w:hAnsi="宋体" w:cs="宋体" w:eastAsia="宋体" w:hint="default"/>
                <w:w w:val="100"/>
                <w:sz w:val="15"/>
                <w:szCs w:val="15"/>
              </w:rPr>
              <w:t>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1"/>
                <w:sz w:val="15"/>
              </w:rPr>
              <w:t>119,379,905.21</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sz w:val="15"/>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11,071,439.83</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sz w:val="15"/>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108,308,465.38</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1" w:right="0"/>
              <w:jc w:val="center"/>
              <w:rPr>
                <w:rFonts w:ascii="宋体" w:hAnsi="宋体" w:cs="宋体" w:eastAsia="宋体" w:hint="default"/>
                <w:sz w:val="15"/>
                <w:szCs w:val="15"/>
              </w:rPr>
            </w:pPr>
            <w:r>
              <w:rPr>
                <w:rFonts w:ascii="宋体"/>
                <w:sz w:val="15"/>
              </w:rPr>
              <w:t>101,428,007.18</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sz w:val="15"/>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1" w:right="0"/>
              <w:jc w:val="center"/>
              <w:rPr>
                <w:rFonts w:ascii="宋体" w:hAnsi="宋体" w:cs="宋体" w:eastAsia="宋体" w:hint="default"/>
                <w:sz w:val="15"/>
                <w:szCs w:val="15"/>
              </w:rPr>
            </w:pPr>
            <w:r>
              <w:rPr>
                <w:rFonts w:ascii="宋体"/>
                <w:sz w:val="15"/>
              </w:rPr>
              <w:t>10,275,305.68</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91,152,701.50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before="36"/>
        <w:ind w:left="218" w:right="139"/>
        <w:jc w:val="left"/>
      </w:pPr>
      <w:r>
        <w:rPr/>
        <w:t>按单项计提坏账准备：</w:t>
      </w:r>
    </w:p>
    <w:p>
      <w:pPr>
        <w:pStyle w:val="BodyText"/>
        <w:spacing w:line="240" w:lineRule="auto" w:before="123"/>
        <w:ind w:left="218" w:right="139"/>
        <w:jc w:val="left"/>
      </w:pPr>
      <w:r>
        <w:rPr/>
        <w:t>□适用 √不适用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1050" w:footer="1375" w:top="1280" w:bottom="1560" w:left="1580" w:right="1140"/>
        </w:sectPr>
      </w:pPr>
    </w:p>
    <w:p>
      <w:pPr>
        <w:pStyle w:val="BodyText"/>
        <w:spacing w:line="240" w:lineRule="auto" w:before="36"/>
        <w:ind w:left="218" w:right="0"/>
        <w:jc w:val="left"/>
      </w:pPr>
      <w:r>
        <w:rPr/>
        <w:t>按组合计提坏账准备：</w:t>
      </w:r>
    </w:p>
    <w:p>
      <w:pPr>
        <w:pStyle w:val="BodyText"/>
        <w:spacing w:line="350" w:lineRule="auto" w:before="123"/>
        <w:ind w:left="218" w:right="0"/>
        <w:jc w:val="left"/>
      </w:pPr>
      <w:r>
        <w:rPr/>
        <w:t>√适用</w:t>
      </w:r>
      <w:r>
        <w:rPr>
          <w:spacing w:val="-2"/>
        </w:rPr>
        <w:t> </w:t>
      </w:r>
      <w:r>
        <w:rPr/>
        <w:t>□不适用</w:t>
      </w:r>
      <w:r>
        <w:rPr>
          <w:spacing w:val="-103"/>
        </w:rPr>
        <w:t> </w:t>
      </w:r>
      <w:r>
        <w:rPr>
          <w:spacing w:val="-103"/>
        </w:rPr>
      </w:r>
      <w:r>
        <w:rPr>
          <w:spacing w:val="-2"/>
        </w:rPr>
        <w:t>组合计提项目：账龄组合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560" w:left="1580" w:right="1140"/>
          <w:cols w:num="2" w:equalWidth="0">
            <w:col w:w="2532" w:space="3886"/>
            <w:col w:w="2772"/>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42"/>
        <w:gridCol w:w="2254"/>
        <w:gridCol w:w="2292"/>
        <w:gridCol w:w="2235"/>
      </w:tblGrid>
      <w:tr>
        <w:trPr>
          <w:trHeight w:val="283" w:hRule="exact"/>
        </w:trPr>
        <w:tc>
          <w:tcPr>
            <w:tcW w:w="2042" w:type="dxa"/>
            <w:vMerge w:val="restart"/>
            <w:tcBorders>
              <w:top w:val="single" w:sz="4" w:space="0" w:color="000000"/>
              <w:left w:val="single" w:sz="4" w:space="0" w:color="000000"/>
              <w:right w:val="single" w:sz="4" w:space="0" w:color="000000"/>
            </w:tcBorders>
          </w:tcPr>
          <w:p>
            <w:pPr>
              <w:pStyle w:val="TableParagraph"/>
              <w:spacing w:line="240" w:lineRule="auto" w:before="107"/>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7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042" w:type="dxa"/>
            <w:vMerge/>
            <w:tcBorders>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8"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1"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67,243,144.52</w:t>
            </w:r>
            <w:r>
              <w:rPr>
                <w:rFonts w:ascii="宋体"/>
                <w:sz w:val="21"/>
              </w:rPr>
              <w:t>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3,362,157.23</w:t>
            </w:r>
            <w:r>
              <w:rPr>
                <w:rFonts w:ascii="宋体"/>
                <w:sz w:val="21"/>
              </w:rPr>
              <w:t> </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w:t>
            </w:r>
            <w:r>
              <w:rPr>
                <w:rFonts w:ascii="宋体"/>
                <w:sz w:val="21"/>
              </w:rPr>
              <w:t> </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13,758,179.99</w:t>
            </w:r>
            <w:r>
              <w:rPr>
                <w:rFonts w:ascii="宋体"/>
                <w:sz w:val="21"/>
              </w:rPr>
              <w:t>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1,375,818.00</w:t>
            </w:r>
            <w:r>
              <w:rPr>
                <w:rFonts w:ascii="宋体"/>
                <w:sz w:val="21"/>
              </w:rPr>
              <w:t> </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w:t>
            </w:r>
            <w:r>
              <w:rPr>
                <w:rFonts w:ascii="宋体"/>
                <w:sz w:val="21"/>
              </w:rPr>
              <w:t> </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4,635,963.39</w:t>
            </w:r>
            <w:r>
              <w:rPr>
                <w:rFonts w:ascii="宋体"/>
                <w:sz w:val="21"/>
              </w:rPr>
              <w:t>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927,192.68</w:t>
            </w:r>
            <w:r>
              <w:rPr>
                <w:rFonts w:ascii="宋体"/>
                <w:sz w:val="21"/>
              </w:rPr>
              <w:t> </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w:t>
            </w:r>
            <w:r>
              <w:rPr>
                <w:rFonts w:ascii="宋体"/>
                <w:sz w:val="21"/>
              </w:rPr>
              <w:t> </w:t>
            </w:r>
          </w:p>
        </w:tc>
      </w:tr>
      <w:tr>
        <w:trPr>
          <w:trHeight w:val="281"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3,078,315.06</w:t>
            </w:r>
            <w:r>
              <w:rPr>
                <w:rFonts w:ascii="宋体"/>
                <w:sz w:val="21"/>
              </w:rPr>
              <w:t>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1,539,157.53</w:t>
            </w:r>
            <w:r>
              <w:rPr>
                <w:rFonts w:ascii="宋体"/>
                <w:sz w:val="21"/>
              </w:rPr>
              <w:t> </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w:t>
            </w:r>
            <w:r>
              <w:rPr>
                <w:rFonts w:ascii="宋体"/>
                <w:sz w:val="21"/>
              </w:rPr>
              <w:t> </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3,845,855.49</w:t>
            </w:r>
            <w:r>
              <w:rPr>
                <w:rFonts w:ascii="宋体"/>
                <w:sz w:val="21"/>
              </w:rPr>
              <w:t>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3,076,684.39</w:t>
            </w:r>
            <w:r>
              <w:rPr>
                <w:rFonts w:ascii="宋体"/>
                <w:sz w:val="21"/>
              </w:rPr>
              <w:t> </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80.00</w:t>
            </w:r>
            <w:r>
              <w:rPr>
                <w:rFonts w:ascii="宋体"/>
                <w:sz w:val="21"/>
              </w:rPr>
              <w:t> </w:t>
            </w:r>
          </w:p>
        </w:tc>
      </w:tr>
      <w:tr>
        <w:trPr>
          <w:trHeight w:val="281"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790,430.00</w:t>
            </w:r>
            <w:r>
              <w:rPr>
                <w:rFonts w:ascii="宋体"/>
                <w:sz w:val="21"/>
              </w:rPr>
              <w:t>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790,430.00</w:t>
            </w:r>
            <w:r>
              <w:rPr>
                <w:rFonts w:ascii="宋体"/>
                <w:sz w:val="21"/>
              </w:rPr>
              <w:t> </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93,351,888.45</w:t>
            </w:r>
            <w:r>
              <w:rPr>
                <w:rFonts w:ascii="宋体"/>
                <w:sz w:val="21"/>
              </w:rPr>
              <w:t>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11,071,439.83</w:t>
            </w:r>
            <w:r>
              <w:rPr>
                <w:rFonts w:ascii="宋体"/>
                <w:sz w:val="21"/>
              </w:rPr>
              <w:t> </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before="36"/>
        <w:ind w:left="218" w:right="139"/>
        <w:jc w:val="left"/>
      </w:pPr>
      <w:r>
        <w:rPr/>
        <w:t>按组合计提坏账的确认标准及说明：</w:t>
      </w:r>
    </w:p>
    <w:p>
      <w:pPr>
        <w:spacing w:after="0" w:line="240" w:lineRule="auto"/>
        <w:jc w:val="left"/>
        <w:sectPr>
          <w:type w:val="continuous"/>
          <w:pgSz w:w="11910" w:h="16840"/>
          <w:pgMar w:top="1280" w:bottom="1560" w:left="1580" w:right="1140"/>
        </w:sectPr>
      </w:pPr>
    </w:p>
    <w:p>
      <w:pPr>
        <w:spacing w:line="240" w:lineRule="auto" w:before="2"/>
        <w:rPr>
          <w:rFonts w:ascii="宋体" w:hAnsi="宋体" w:cs="宋体" w:eastAsia="宋体" w:hint="default"/>
          <w:sz w:val="22"/>
          <w:szCs w:val="22"/>
        </w:rPr>
      </w:pPr>
    </w:p>
    <w:p>
      <w:pPr>
        <w:pStyle w:val="BodyText"/>
        <w:spacing w:line="240" w:lineRule="auto" w:before="36"/>
        <w:ind w:left="218" w:right="228"/>
        <w:jc w:val="left"/>
      </w:pPr>
      <w:r>
        <w:rPr/>
        <w:t>□适用 √不适用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spacing w:line="240" w:lineRule="auto"/>
        <w:ind w:left="218" w:right="228"/>
        <w:jc w:val="left"/>
      </w:pPr>
      <w:r>
        <w:rPr/>
        <w:t>如按预期信用损失一般模型计提坏账准备，请参照其他应收款披露：</w:t>
      </w:r>
    </w:p>
    <w:p>
      <w:pPr>
        <w:pStyle w:val="BodyText"/>
        <w:spacing w:line="240" w:lineRule="auto" w:before="123"/>
        <w:ind w:left="218" w:right="228"/>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right="228"/>
        <w:jc w:val="left"/>
        <w:rPr>
          <w:rFonts w:ascii="宋体" w:hAnsi="宋体" w:cs="宋体" w:eastAsia="宋体" w:hint="default"/>
          <w:b w:val="0"/>
          <w:bCs w:val="0"/>
        </w:rPr>
      </w:pPr>
      <w:r>
        <w:rPr>
          <w:rFonts w:ascii="宋体" w:hAnsi="宋体" w:cs="宋体" w:eastAsia="宋体" w:hint="default"/>
        </w:rPr>
        <w:t>(3).</w:t>
      </w:r>
      <w:r>
        <w:rPr/>
        <w:t>坏账准备的情况</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1050" w:footer="1375" w:top="1280" w:bottom="1560" w:left="1580" w:right="1040"/>
        </w:sectPr>
      </w:pPr>
    </w:p>
    <w:p>
      <w:pPr>
        <w:pStyle w:val="BodyText"/>
        <w:spacing w:line="240" w:lineRule="auto" w:before="36"/>
        <w:ind w:left="218" w:right="-18"/>
        <w:jc w:val="left"/>
      </w:pPr>
      <w:r>
        <w:rPr/>
        <w:t>√适用</w:t>
      </w:r>
      <w:r>
        <w:rPr>
          <w:spacing w:val="1"/>
        </w:rPr>
        <w:t> </w:t>
      </w:r>
      <w:r>
        <w:rPr>
          <w:rFonts w:ascii="Calibri" w:hAnsi="Calibri" w:cs="Calibri" w:eastAsia="Calibri" w:hint="default"/>
        </w:rPr>
        <w:t>□</w:t>
      </w:r>
      <w:r>
        <w:rPr/>
        <w:t>不适用</w:t>
      </w:r>
    </w:p>
    <w:p>
      <w:pPr>
        <w:spacing w:line="240" w:lineRule="auto" w:before="11"/>
        <w:rPr>
          <w:rFonts w:ascii="宋体" w:hAnsi="宋体" w:cs="宋体" w:eastAsia="宋体" w:hint="default"/>
          <w:sz w:val="23"/>
          <w:szCs w:val="23"/>
        </w:rPr>
      </w:pPr>
      <w:r>
        <w:rPr/>
        <w:br w:type="column"/>
      </w:r>
      <w:r>
        <w:rPr>
          <w:rFonts w:ascii="宋体"/>
          <w:sz w:val="23"/>
        </w:rPr>
      </w:r>
    </w:p>
    <w:p>
      <w:pPr>
        <w:tabs>
          <w:tab w:pos="1216" w:val="left" w:leader="none"/>
        </w:tabs>
        <w:spacing w:before="0"/>
        <w:ind w:left="218" w:right="0" w:firstLine="0"/>
        <w:jc w:val="left"/>
        <w:rPr>
          <w:rFonts w:ascii="宋体" w:hAnsi="宋体" w:cs="宋体" w:eastAsia="宋体" w:hint="default"/>
          <w:sz w:val="20"/>
          <w:szCs w:val="20"/>
        </w:rPr>
      </w:pPr>
      <w:r>
        <w:rPr>
          <w:rFonts w:ascii="宋体" w:hAnsi="宋体" w:cs="宋体" w:eastAsia="宋体" w:hint="default"/>
          <w:w w:val="95"/>
          <w:sz w:val="20"/>
          <w:szCs w:val="20"/>
        </w:rPr>
        <w:t>单位：元</w:t>
        <w:tab/>
      </w:r>
      <w:r>
        <w:rPr>
          <w:rFonts w:ascii="宋体" w:hAnsi="宋体" w:cs="宋体" w:eastAsia="宋体" w:hint="default"/>
          <w:sz w:val="20"/>
          <w:szCs w:val="20"/>
        </w:rPr>
        <w:t>币种：人民币</w:t>
      </w:r>
    </w:p>
    <w:p>
      <w:pPr>
        <w:spacing w:after="0"/>
        <w:jc w:val="left"/>
        <w:rPr>
          <w:rFonts w:ascii="宋体" w:hAnsi="宋体" w:cs="宋体" w:eastAsia="宋体" w:hint="default"/>
          <w:sz w:val="20"/>
          <w:szCs w:val="20"/>
        </w:rPr>
        <w:sectPr>
          <w:type w:val="continuous"/>
          <w:pgSz w:w="11910" w:h="16840"/>
          <w:pgMar w:top="1280" w:bottom="1560" w:left="1580" w:right="1040"/>
          <w:cols w:num="2" w:equalWidth="0">
            <w:col w:w="1714" w:space="4918"/>
            <w:col w:w="2658"/>
          </w:cols>
        </w:sectPr>
      </w:pPr>
    </w:p>
    <w:p>
      <w:pPr>
        <w:spacing w:line="240" w:lineRule="auto" w:before="3"/>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126"/>
        <w:gridCol w:w="1592"/>
        <w:gridCol w:w="1277"/>
        <w:gridCol w:w="859"/>
        <w:gridCol w:w="859"/>
        <w:gridCol w:w="757"/>
        <w:gridCol w:w="1591"/>
      </w:tblGrid>
      <w:tr>
        <w:trPr>
          <w:trHeight w:val="283" w:hRule="exact"/>
        </w:trPr>
        <w:tc>
          <w:tcPr>
            <w:tcW w:w="212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5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37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38" w:right="0"/>
              <w:jc w:val="left"/>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59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5" w:hRule="exact"/>
        </w:trPr>
        <w:tc>
          <w:tcPr>
            <w:tcW w:w="2126" w:type="dxa"/>
            <w:vMerge/>
            <w:tcBorders>
              <w:left w:val="single" w:sz="4" w:space="0" w:color="000000"/>
              <w:bottom w:val="single" w:sz="4" w:space="0" w:color="000000"/>
              <w:right w:val="single" w:sz="4" w:space="0" w:color="000000"/>
            </w:tcBorders>
          </w:tcPr>
          <w:p>
            <w:pPr/>
          </w:p>
        </w:tc>
        <w:tc>
          <w:tcPr>
            <w:tcW w:w="1592"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收回或</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转回</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转销或</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核销</w:t>
            </w:r>
            <w:r>
              <w:rPr>
                <w:rFonts w:ascii="宋体" w:hAnsi="宋体" w:cs="宋体" w:eastAsia="宋体" w:hint="default"/>
                <w:sz w:val="21"/>
                <w:szCs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5"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3" w:lineRule="exact"/>
              <w:ind w:left="215"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91" w:type="dxa"/>
            <w:vMerge/>
            <w:tcBorders>
              <w:left w:val="single" w:sz="4" w:space="0" w:color="000000"/>
              <w:bottom w:val="single" w:sz="4" w:space="0" w:color="000000"/>
              <w:right w:val="single" w:sz="4" w:space="0" w:color="000000"/>
            </w:tcBorders>
          </w:tcPr>
          <w:p>
            <w:pPr/>
          </w:p>
        </w:tc>
      </w:tr>
      <w:tr>
        <w:trPr>
          <w:trHeight w:val="554"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按组合计提预期信用</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损失的应收账款</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554"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其中：应收账款账龄</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10,275,305.68</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796,134.15</w:t>
            </w:r>
            <w:r>
              <w:rPr>
                <w:rFonts w:ascii="宋体"/>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11,071,439.83</w:t>
            </w:r>
            <w:r>
              <w:rPr>
                <w:rFonts w:ascii="宋体"/>
                <w:sz w:val="21"/>
              </w:rPr>
              <w:t> </w:t>
            </w:r>
          </w:p>
        </w:tc>
      </w:tr>
      <w:tr>
        <w:trPr>
          <w:trHeight w:val="28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10,275,305.68</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796,134.15</w:t>
            </w:r>
            <w:r>
              <w:rPr>
                <w:rFonts w:ascii="宋体"/>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11,071,439.83</w:t>
            </w:r>
            <w:r>
              <w:rPr>
                <w:rFonts w:ascii="宋体"/>
                <w:sz w:val="21"/>
              </w:rPr>
              <w:t> </w:t>
            </w:r>
          </w:p>
        </w:tc>
      </w:tr>
    </w:tbl>
    <w:p>
      <w:pPr>
        <w:spacing w:line="240" w:lineRule="auto" w:before="13"/>
        <w:rPr>
          <w:rFonts w:ascii="宋体" w:hAnsi="宋体" w:cs="宋体" w:eastAsia="宋体" w:hint="default"/>
          <w:sz w:val="23"/>
          <w:szCs w:val="23"/>
        </w:rPr>
      </w:pPr>
    </w:p>
    <w:p>
      <w:pPr>
        <w:pStyle w:val="BodyText"/>
        <w:spacing w:line="240" w:lineRule="auto" w:before="36"/>
        <w:ind w:left="218" w:right="228"/>
        <w:jc w:val="left"/>
      </w:pPr>
      <w:r>
        <w:rPr/>
        <w:t>其中本期坏账准备收回或转回金额重要的：</w:t>
      </w:r>
    </w:p>
    <w:p>
      <w:pPr>
        <w:pStyle w:val="BodyText"/>
        <w:spacing w:line="240" w:lineRule="auto" w:before="123"/>
        <w:ind w:left="218" w:right="228"/>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right="228"/>
        <w:jc w:val="left"/>
        <w:rPr>
          <w:rFonts w:ascii="宋体" w:hAnsi="宋体" w:cs="宋体" w:eastAsia="宋体" w:hint="default"/>
          <w:b w:val="0"/>
          <w:bCs w:val="0"/>
        </w:rPr>
      </w:pPr>
      <w:r>
        <w:rPr>
          <w:rFonts w:ascii="宋体" w:hAnsi="宋体" w:cs="宋体" w:eastAsia="宋体" w:hint="default"/>
        </w:rPr>
        <w:t>(4).</w:t>
      </w:r>
      <w:r>
        <w:rPr/>
        <w:t>本期实际核销的应收账款情况</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14"/>
          <w:szCs w:val="14"/>
        </w:rPr>
      </w:pPr>
    </w:p>
    <w:p>
      <w:pPr>
        <w:pStyle w:val="BodyText"/>
        <w:spacing w:line="350" w:lineRule="auto"/>
        <w:ind w:left="218" w:right="6116"/>
        <w:jc w:val="left"/>
      </w:pPr>
      <w:r>
        <w:rPr/>
        <w:t>□适用</w:t>
      </w:r>
      <w:r>
        <w:rPr>
          <w:spacing w:val="-2"/>
        </w:rPr>
        <w:t> </w:t>
      </w:r>
      <w:r>
        <w:rPr/>
        <w:t>√不适用</w:t>
      </w:r>
      <w:r>
        <w:rPr>
          <w:spacing w:val="-103"/>
        </w:rPr>
        <w:t> </w:t>
      </w:r>
      <w:r>
        <w:rPr>
          <w:spacing w:val="-103"/>
        </w:rPr>
      </w:r>
      <w:r>
        <w:rPr>
          <w:spacing w:val="-2"/>
        </w:rPr>
        <w:t>其中重要的应收账款核销情况</w:t>
      </w:r>
    </w:p>
    <w:p>
      <w:pPr>
        <w:pStyle w:val="BodyText"/>
        <w:spacing w:line="240" w:lineRule="auto" w:before="27"/>
        <w:ind w:left="218" w:right="228"/>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right="228"/>
        <w:jc w:val="left"/>
        <w:rPr>
          <w:rFonts w:ascii="宋体" w:hAnsi="宋体" w:cs="宋体" w:eastAsia="宋体" w:hint="default"/>
          <w:b w:val="0"/>
          <w:bCs w:val="0"/>
        </w:rPr>
      </w:pPr>
      <w:r>
        <w:rPr>
          <w:rFonts w:ascii="宋体" w:hAnsi="宋体" w:cs="宋体" w:eastAsia="宋体" w:hint="default"/>
        </w:rPr>
        <w:t>(5).</w:t>
      </w:r>
      <w:r>
        <w:rPr/>
        <w:t>按欠款方归集的期末余额前五名的应收账款情况</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56"/>
        <w:ind w:left="218" w:right="228"/>
        <w:jc w:val="left"/>
      </w:pPr>
      <w:r>
        <w:rPr/>
        <w:t>√适用</w:t>
        <w:tab/>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457"/>
        <w:gridCol w:w="1644"/>
        <w:gridCol w:w="1469"/>
        <w:gridCol w:w="2216"/>
      </w:tblGrid>
      <w:tr>
        <w:trPr>
          <w:trHeight w:val="283" w:hRule="exact"/>
        </w:trPr>
        <w:tc>
          <w:tcPr>
            <w:tcW w:w="345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04" w:right="0"/>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53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829" w:hRule="exact"/>
        </w:trPr>
        <w:tc>
          <w:tcPr>
            <w:tcW w:w="3457" w:type="dxa"/>
            <w:vMerge/>
            <w:tcBorders>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9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占应收账款</w:t>
            </w:r>
          </w:p>
          <w:p>
            <w:pPr>
              <w:pStyle w:val="TableParagraph"/>
              <w:spacing w:line="272" w:lineRule="exact" w:before="27"/>
              <w:ind w:left="465" w:right="199" w:hanging="262"/>
              <w:jc w:val="left"/>
              <w:rPr>
                <w:rFonts w:ascii="宋体" w:hAnsi="宋体" w:cs="宋体" w:eastAsia="宋体" w:hint="default"/>
                <w:sz w:val="21"/>
                <w:szCs w:val="21"/>
              </w:rPr>
            </w:pPr>
            <w:r>
              <w:rPr>
                <w:rFonts w:ascii="宋体" w:hAnsi="宋体" w:cs="宋体" w:eastAsia="宋体" w:hint="default"/>
                <w:sz w:val="21"/>
                <w:szCs w:val="21"/>
              </w:rPr>
              <w:t>合计数的比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例</w:t>
            </w:r>
            <w:r>
              <w:rPr>
                <w:rFonts w:ascii="宋体" w:hAnsi="宋体" w:cs="宋体" w:eastAsia="宋体" w:hint="default"/>
                <w:sz w:val="21"/>
                <w:szCs w:val="21"/>
              </w:rPr>
              <w:t>(%) </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8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r>
      <w:tr>
        <w:trPr>
          <w:trHeight w:val="281"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广州致远互联软件有限公司</w:t>
            </w:r>
            <w:r>
              <w:rPr>
                <w:rFonts w:ascii="宋体" w:hAnsi="宋体" w:cs="宋体" w:eastAsia="宋体" w:hint="default"/>
                <w:sz w:val="21"/>
                <w:szCs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13,033,805.86</w:t>
            </w:r>
            <w:r>
              <w:rPr>
                <w:rFonts w:ascii="宋体"/>
                <w:sz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10.92</w:t>
            </w:r>
            <w:r>
              <w:rPr>
                <w:rFonts w:ascii="宋体"/>
                <w:sz w:val="21"/>
              </w:rPr>
              <w:t> </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199,800.00</w:t>
            </w:r>
            <w:r>
              <w:rPr>
                <w:rFonts w:ascii="宋体"/>
                <w:sz w:val="21"/>
              </w:rPr>
              <w:t> </w:t>
            </w:r>
          </w:p>
        </w:tc>
      </w:tr>
      <w:tr>
        <w:trPr>
          <w:trHeight w:val="283"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西安致远互联软件有限公司</w:t>
            </w:r>
            <w:r>
              <w:rPr>
                <w:rFonts w:ascii="宋体" w:hAnsi="宋体" w:cs="宋体" w:eastAsia="宋体" w:hint="default"/>
                <w:sz w:val="21"/>
                <w:szCs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11,219,856.65</w:t>
            </w:r>
            <w:r>
              <w:rPr>
                <w:rFonts w:ascii="宋体"/>
                <w:sz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9.40</w:t>
            </w:r>
            <w:r>
              <w:rPr>
                <w:rFonts w:ascii="宋体"/>
                <w:sz w:val="21"/>
              </w:rPr>
              <w:t> </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220,886.80</w:t>
            </w:r>
            <w:r>
              <w:rPr>
                <w:rFonts w:ascii="宋体"/>
                <w:sz w:val="21"/>
              </w:rPr>
              <w:t> </w:t>
            </w:r>
          </w:p>
        </w:tc>
      </w:tr>
      <w:tr>
        <w:trPr>
          <w:trHeight w:val="283"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哈尔滨宝亮凯瑞科技发展有限公司</w:t>
            </w:r>
            <w:r>
              <w:rPr>
                <w:rFonts w:ascii="宋体" w:hAnsi="宋体" w:cs="宋体" w:eastAsia="宋体" w:hint="default"/>
                <w:sz w:val="21"/>
                <w:szCs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3,996,000.00</w:t>
            </w:r>
            <w:r>
              <w:rPr>
                <w:rFonts w:ascii="宋体"/>
                <w:sz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3.35</w:t>
            </w:r>
            <w:r>
              <w:rPr>
                <w:rFonts w:ascii="宋体"/>
                <w:sz w:val="21"/>
              </w:rPr>
              <w:t> </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199,800.00</w:t>
            </w:r>
            <w:r>
              <w:rPr>
                <w:rFonts w:ascii="宋体"/>
                <w:sz w:val="21"/>
              </w:rPr>
              <w:t> </w:t>
            </w:r>
          </w:p>
        </w:tc>
      </w:tr>
      <w:tr>
        <w:trPr>
          <w:trHeight w:val="281"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用友网络科技股份有限公司</w:t>
            </w:r>
            <w:r>
              <w:rPr>
                <w:rFonts w:ascii="宋体" w:hAnsi="宋体" w:cs="宋体" w:eastAsia="宋体" w:hint="default"/>
                <w:sz w:val="21"/>
                <w:szCs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2,016,058.16</w:t>
            </w:r>
            <w:r>
              <w:rPr>
                <w:rFonts w:ascii="宋体"/>
                <w:sz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w:t>
            </w:r>
            <w:r>
              <w:rPr>
                <w:rFonts w:ascii="宋体"/>
                <w:sz w:val="21"/>
              </w:rPr>
              <w:t> </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220,886.80</w:t>
            </w:r>
            <w:r>
              <w:rPr>
                <w:rFonts w:ascii="宋体"/>
                <w:sz w:val="21"/>
              </w:rPr>
              <w:t> </w:t>
            </w:r>
          </w:p>
        </w:tc>
      </w:tr>
      <w:tr>
        <w:trPr>
          <w:trHeight w:val="554"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长沙致远协创工程信息咨询有限公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1,774,354.25</w:t>
            </w:r>
            <w:r>
              <w:rPr>
                <w:rFonts w:ascii="宋体"/>
                <w:sz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1.49</w:t>
            </w:r>
            <w:r>
              <w:rPr>
                <w:rFonts w:ascii="宋体"/>
                <w:sz w:val="21"/>
              </w:rPr>
              <w:t> </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50,218.00</w:t>
            </w:r>
            <w:r>
              <w:rPr>
                <w:rFonts w:ascii="宋体"/>
                <w:sz w:val="21"/>
              </w:rPr>
              <w:t> </w:t>
            </w:r>
          </w:p>
        </w:tc>
      </w:tr>
      <w:tr>
        <w:trPr>
          <w:trHeight w:val="283"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32,040,074.92</w:t>
            </w:r>
            <w:r>
              <w:rPr>
                <w:rFonts w:ascii="宋体"/>
                <w:sz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spacing w:val="-2"/>
                <w:sz w:val="21"/>
              </w:rPr>
              <w:t>26.84</w:t>
            </w:r>
            <w:r>
              <w:rPr>
                <w:rFonts w:ascii="宋体"/>
                <w:sz w:val="21"/>
              </w:rPr>
              <w:t> </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spacing w:val="-1"/>
                <w:sz w:val="21"/>
              </w:rPr>
              <w:t>420,686.80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280" w:bottom="1560" w:left="1580" w:right="1040"/>
        </w:sectPr>
      </w:pPr>
    </w:p>
    <w:p>
      <w:pPr>
        <w:spacing w:line="240" w:lineRule="auto" w:before="5"/>
        <w:rPr>
          <w:rFonts w:ascii="宋体" w:hAnsi="宋体" w:cs="宋体" w:eastAsia="宋体" w:hint="default"/>
          <w:sz w:val="12"/>
          <w:szCs w:val="12"/>
        </w:rPr>
      </w:pPr>
    </w:p>
    <w:p>
      <w:pPr>
        <w:pStyle w:val="Heading2"/>
        <w:spacing w:line="240" w:lineRule="auto" w:before="36"/>
        <w:ind w:left="138" w:right="0"/>
        <w:jc w:val="left"/>
        <w:rPr>
          <w:rFonts w:ascii="宋体" w:hAnsi="宋体" w:cs="宋体" w:eastAsia="宋体" w:hint="default"/>
          <w:b w:val="0"/>
          <w:bCs w:val="0"/>
        </w:rPr>
      </w:pPr>
      <w:r>
        <w:rPr>
          <w:rFonts w:ascii="宋体" w:hAnsi="宋体" w:cs="宋体" w:eastAsia="宋体" w:hint="default"/>
        </w:rPr>
        <w:t>(6).</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pStyle w:val="BodyText"/>
        <w:tabs>
          <w:tab w:pos="980" w:val="left" w:leader="none"/>
        </w:tabs>
        <w:spacing w:line="240" w:lineRule="auto" w:before="59"/>
        <w:ind w:right="0"/>
        <w:jc w:val="left"/>
      </w:pPr>
      <w:r>
        <w:rPr/>
        <w:t>□适用</w:t>
        <w:tab/>
        <w:t>√不适用</w:t>
      </w:r>
    </w:p>
    <w:p>
      <w:pPr>
        <w:spacing w:line="240" w:lineRule="auto" w:before="11"/>
        <w:rPr>
          <w:rFonts w:ascii="宋体" w:hAnsi="宋体" w:cs="宋体" w:eastAsia="宋体" w:hint="default"/>
          <w:sz w:val="22"/>
          <w:szCs w:val="22"/>
        </w:rPr>
      </w:pP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(7).</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tabs>
          <w:tab w:pos="980" w:val="left" w:leader="none"/>
        </w:tabs>
        <w:spacing w:line="240" w:lineRule="auto" w:before="56"/>
        <w:ind w:right="0"/>
        <w:jc w:val="left"/>
      </w:pPr>
      <w:r>
        <w:rPr/>
        <w:t>□适用</w:t>
        <w:tab/>
        <w:t>√不适用</w:t>
      </w:r>
    </w:p>
    <w:p>
      <w:pPr>
        <w:spacing w:line="240" w:lineRule="auto" w:before="2"/>
        <w:rPr>
          <w:rFonts w:ascii="宋体" w:hAnsi="宋体" w:cs="宋体" w:eastAsia="宋体" w:hint="default"/>
          <w:sz w:val="28"/>
          <w:szCs w:val="28"/>
        </w:rPr>
      </w:pPr>
    </w:p>
    <w:p>
      <w:pPr>
        <w:pStyle w:val="BodyText"/>
        <w:spacing w:line="240" w:lineRule="auto"/>
        <w:ind w:right="0"/>
        <w:jc w:val="left"/>
      </w:pPr>
      <w:r>
        <w:rPr/>
        <w:t>其他说明：</w:t>
      </w:r>
    </w:p>
    <w:p>
      <w:pPr>
        <w:pStyle w:val="BodyText"/>
        <w:spacing w:line="240" w:lineRule="auto" w:before="123"/>
        <w:ind w:right="0"/>
        <w:jc w:val="left"/>
      </w:pPr>
      <w:r>
        <w:rPr/>
        <w:t>□适用 √不适用</w:t>
      </w:r>
    </w:p>
    <w:p>
      <w:pPr>
        <w:spacing w:line="240" w:lineRule="auto" w:before="2"/>
        <w:rPr>
          <w:rFonts w:ascii="宋体" w:hAnsi="宋体" w:cs="宋体" w:eastAsia="宋体" w:hint="default"/>
          <w:sz w:val="24"/>
          <w:szCs w:val="24"/>
        </w:rPr>
      </w:pPr>
    </w:p>
    <w:p>
      <w:pPr>
        <w:pStyle w:val="Heading2"/>
        <w:spacing w:line="290" w:lineRule="auto"/>
        <w:ind w:left="138" w:right="7067"/>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其他应收款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8"/>
          <w:szCs w:val="8"/>
        </w:rPr>
      </w:pPr>
    </w:p>
    <w:p>
      <w:pPr>
        <w:spacing w:after="0" w:line="240" w:lineRule="auto"/>
        <w:rPr>
          <w:rFonts w:ascii="宋体" w:hAnsi="宋体" w:cs="宋体" w:eastAsia="宋体" w:hint="default"/>
          <w:sz w:val="8"/>
          <w:szCs w:val="8"/>
        </w:rPr>
        <w:sectPr>
          <w:footerReference w:type="default" r:id="rId97"/>
          <w:pgSz w:w="11910" w:h="16840"/>
          <w:pgMar w:footer="1375" w:header="1050" w:top="1280" w:bottom="1560" w:left="1660" w:right="1140"/>
        </w:sectPr>
      </w:pPr>
    </w:p>
    <w:p>
      <w:pPr>
        <w:pStyle w:val="BodyText"/>
        <w:spacing w:line="240" w:lineRule="auto" w:before="36"/>
        <w:ind w:right="-18"/>
        <w:jc w:val="left"/>
      </w:pPr>
      <w:r>
        <w:rPr/>
        <w:t>√适用</w:t>
      </w:r>
      <w:r>
        <w:rPr>
          <w:spacing w:val="1"/>
        </w:rPr>
        <w:t> </w:t>
      </w:r>
      <w:r>
        <w:rPr>
          <w:rFonts w:ascii="Calibri" w:hAnsi="Calibri" w:cs="Calibri" w:eastAsia="Calibri"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pStyle w:val="BodyText"/>
        <w:tabs>
          <w:tab w:pos="1189" w:val="left" w:leader="none"/>
        </w:tabs>
        <w:spacing w:line="240" w:lineRule="auto" w:before="173"/>
        <w:ind w:right="0"/>
        <w:jc w:val="left"/>
      </w:pPr>
      <w:r>
        <w:rPr>
          <w:spacing w:val="-1"/>
        </w:rPr>
        <w:t>单位：元</w:t>
        <w:tab/>
      </w:r>
      <w:r>
        <w:rPr>
          <w:spacing w:val="-2"/>
        </w:rPr>
        <w:t>币种：人民币</w:t>
      </w:r>
    </w:p>
    <w:p>
      <w:pPr>
        <w:spacing w:after="0" w:line="240" w:lineRule="auto"/>
        <w:jc w:val="left"/>
        <w:sectPr>
          <w:type w:val="continuous"/>
          <w:pgSz w:w="11910" w:h="16840"/>
          <w:pgMar w:top="1280" w:bottom="1560" w:left="1660" w:right="1140"/>
          <w:cols w:num="2" w:equalWidth="0">
            <w:col w:w="1634" w:space="4888"/>
            <w:col w:w="258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113"/>
        <w:gridCol w:w="2864"/>
        <w:gridCol w:w="2847"/>
      </w:tblGrid>
      <w:tr>
        <w:trPr>
          <w:trHeight w:val="283"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10,765,601.84</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10,646,529.46</w:t>
            </w:r>
          </w:p>
        </w:tc>
      </w:tr>
      <w:tr>
        <w:trPr>
          <w:trHeight w:val="281"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10,765,601.84</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10,646,529.46</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before="36"/>
        <w:ind w:right="0"/>
        <w:jc w:val="left"/>
      </w:pPr>
      <w:r>
        <w:rPr/>
        <w:t>其他说明：</w:t>
      </w:r>
    </w:p>
    <w:p>
      <w:pPr>
        <w:pStyle w:val="BodyText"/>
        <w:spacing w:line="240" w:lineRule="auto" w:before="126"/>
        <w:ind w:right="0"/>
        <w:jc w:val="left"/>
      </w:pPr>
      <w:r>
        <w:rPr/>
        <w:t>□适用 √不适用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2"/>
        <w:spacing w:line="290" w:lineRule="auto"/>
        <w:ind w:left="138" w:right="7067"/>
        <w:jc w:val="left"/>
        <w:rPr>
          <w:rFonts w:ascii="宋体" w:hAnsi="宋体" w:cs="宋体" w:eastAsia="宋体" w:hint="default"/>
          <w:b w:val="0"/>
          <w:bCs w:val="0"/>
        </w:rPr>
      </w:pPr>
      <w:r>
        <w:rPr/>
        <w:t>应收利息</w:t>
      </w:r>
      <w:r>
        <w:rPr>
          <w:rFonts w:ascii="宋体" w:hAnsi="宋体" w:cs="宋体" w:eastAsia="宋体" w:hint="default"/>
          <w:w w:val="99"/>
        </w:rPr>
        <w:t> </w:t>
      </w: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spacing w:line="290" w:lineRule="auto" w:before="139"/>
        <w:ind w:left="138" w:right="602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39"/>
        <w:ind w:right="0"/>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(3).</w:t>
      </w:r>
      <w:r>
        <w:rPr/>
        <w:t>坏账准备计提情况</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240" w:lineRule="auto"/>
        <w:ind w:right="0"/>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0"/>
        <w:ind w:right="0"/>
        <w:jc w:val="left"/>
      </w:pPr>
      <w:r>
        <w:rPr/>
        <w:t>其他说明：</w:t>
      </w:r>
    </w:p>
    <w:p>
      <w:pPr>
        <w:pStyle w:val="BodyText"/>
        <w:spacing w:line="240" w:lineRule="auto" w:before="126"/>
        <w:ind w:right="0"/>
        <w:jc w:val="left"/>
      </w:pPr>
      <w:r>
        <w:rPr/>
        <w:t>□适用 √不适用</w:t>
      </w:r>
    </w:p>
    <w:p>
      <w:pPr>
        <w:spacing w:after="0" w:line="240" w:lineRule="auto"/>
        <w:jc w:val="left"/>
        <w:sectPr>
          <w:type w:val="continuous"/>
          <w:pgSz w:w="11910" w:h="16840"/>
          <w:pgMar w:top="1280" w:bottom="1560" w:left="1660" w:right="1140"/>
        </w:sectPr>
      </w:pPr>
    </w:p>
    <w:p>
      <w:pPr>
        <w:spacing w:line="240" w:lineRule="auto" w:before="6"/>
        <w:rPr>
          <w:rFonts w:ascii="宋体" w:hAnsi="宋体" w:cs="宋体" w:eastAsia="宋体" w:hint="default"/>
          <w:sz w:val="12"/>
          <w:szCs w:val="12"/>
        </w:rPr>
      </w:pPr>
    </w:p>
    <w:p>
      <w:pPr>
        <w:spacing w:line="292" w:lineRule="auto" w:before="37"/>
        <w:ind w:left="218" w:right="7655" w:firstLine="0"/>
        <w:jc w:val="left"/>
        <w:rPr>
          <w:rFonts w:ascii="宋体" w:hAnsi="宋体" w:cs="宋体" w:eastAsia="宋体" w:hint="default"/>
          <w:sz w:val="20"/>
          <w:szCs w:val="20"/>
        </w:rPr>
      </w:pPr>
      <w:r>
        <w:rPr>
          <w:rFonts w:ascii="宋体" w:hAnsi="宋体" w:cs="宋体" w:eastAsia="宋体" w:hint="default"/>
          <w:b/>
          <w:bCs/>
          <w:sz w:val="20"/>
          <w:szCs w:val="20"/>
        </w:rPr>
        <w:t>应收股利</w:t>
      </w:r>
      <w:r>
        <w:rPr>
          <w:rFonts w:ascii="宋体" w:hAnsi="宋体" w:cs="宋体" w:eastAsia="宋体" w:hint="default"/>
          <w:b/>
          <w:bCs/>
          <w:w w:val="98"/>
          <w:sz w:val="20"/>
          <w:szCs w:val="20"/>
        </w:rPr>
        <w:t> </w:t>
      </w:r>
      <w:r>
        <w:rPr>
          <w:rFonts w:ascii="宋体" w:hAnsi="宋体" w:cs="宋体" w:eastAsia="宋体" w:hint="default"/>
          <w:b/>
          <w:bCs/>
          <w:w w:val="98"/>
          <w:sz w:val="20"/>
          <w:szCs w:val="20"/>
        </w:rPr>
        <w:t> </w:t>
      </w:r>
      <w:r>
        <w:rPr>
          <w:rFonts w:ascii="宋体" w:hAnsi="宋体" w:cs="宋体" w:eastAsia="宋体" w:hint="default"/>
          <w:b/>
          <w:bCs/>
          <w:sz w:val="20"/>
          <w:szCs w:val="20"/>
        </w:rPr>
        <w:t>(4).</w:t>
      </w:r>
      <w:r>
        <w:rPr>
          <w:rFonts w:ascii="宋体" w:hAnsi="宋体" w:cs="宋体" w:eastAsia="宋体" w:hint="default"/>
          <w:b/>
          <w:bCs/>
          <w:spacing w:val="-79"/>
          <w:sz w:val="20"/>
          <w:szCs w:val="20"/>
        </w:rPr>
        <w:t> </w:t>
      </w:r>
      <w:r>
        <w:rPr>
          <w:rFonts w:ascii="宋体" w:hAnsi="宋体" w:cs="宋体" w:eastAsia="宋体" w:hint="default"/>
          <w:b/>
          <w:bCs/>
          <w:sz w:val="20"/>
          <w:szCs w:val="20"/>
        </w:rPr>
        <w:t>应收股利</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41"/>
        <w:ind w:left="218" w:right="0"/>
        <w:jc w:val="left"/>
      </w:pPr>
      <w:r>
        <w:rPr/>
        <w:t>□适用 √不适用</w:t>
      </w:r>
    </w:p>
    <w:p>
      <w:pPr>
        <w:spacing w:before="58"/>
        <w:ind w:left="218" w:right="0" w:firstLine="0"/>
        <w:jc w:val="left"/>
        <w:rPr>
          <w:rFonts w:ascii="宋体" w:hAnsi="宋体" w:cs="宋体" w:eastAsia="宋体" w:hint="default"/>
          <w:sz w:val="20"/>
          <w:szCs w:val="20"/>
        </w:rPr>
      </w:pPr>
      <w:r>
        <w:rPr>
          <w:rFonts w:ascii="宋体" w:hAnsi="宋体" w:cs="宋体" w:eastAsia="宋体" w:hint="default"/>
          <w:b/>
          <w:bCs/>
          <w:sz w:val="20"/>
          <w:szCs w:val="20"/>
        </w:rPr>
        <w:t>(5).</w:t>
      </w:r>
      <w:r>
        <w:rPr>
          <w:rFonts w:ascii="宋体" w:hAnsi="宋体" w:cs="宋体" w:eastAsia="宋体" w:hint="default"/>
          <w:b/>
          <w:bCs/>
          <w:spacing w:val="-78"/>
          <w:sz w:val="20"/>
          <w:szCs w:val="20"/>
        </w:rPr>
        <w:t> </w:t>
      </w:r>
      <w:r>
        <w:rPr>
          <w:rFonts w:ascii="宋体" w:hAnsi="宋体" w:cs="宋体" w:eastAsia="宋体" w:hint="default"/>
          <w:b/>
          <w:bCs/>
          <w:sz w:val="20"/>
          <w:szCs w:val="20"/>
        </w:rPr>
        <w:t>重要的账龄超过</w:t>
      </w:r>
      <w:r>
        <w:rPr>
          <w:rFonts w:ascii="宋体" w:hAnsi="宋体" w:cs="宋体" w:eastAsia="宋体" w:hint="default"/>
          <w:b/>
          <w:bCs/>
          <w:spacing w:val="-53"/>
          <w:sz w:val="20"/>
          <w:szCs w:val="20"/>
        </w:rPr>
        <w:t> </w:t>
      </w:r>
      <w:r>
        <w:rPr>
          <w:rFonts w:ascii="宋体" w:hAnsi="宋体" w:cs="宋体" w:eastAsia="宋体" w:hint="default"/>
          <w:b/>
          <w:bCs/>
          <w:sz w:val="20"/>
          <w:szCs w:val="20"/>
        </w:rPr>
        <w:t>1</w:t>
      </w:r>
      <w:r>
        <w:rPr>
          <w:rFonts w:ascii="宋体" w:hAnsi="宋体" w:cs="宋体" w:eastAsia="宋体" w:hint="default"/>
          <w:b/>
          <w:bCs/>
          <w:spacing w:val="-53"/>
          <w:sz w:val="20"/>
          <w:szCs w:val="20"/>
        </w:rPr>
        <w:t> </w:t>
      </w:r>
      <w:r>
        <w:rPr>
          <w:rFonts w:ascii="宋体" w:hAnsi="宋体" w:cs="宋体" w:eastAsia="宋体" w:hint="default"/>
          <w:b/>
          <w:bCs/>
          <w:sz w:val="20"/>
          <w:szCs w:val="20"/>
        </w:rPr>
        <w:t>年的应收股利</w:t>
      </w:r>
      <w:r>
        <w:rPr>
          <w:rFonts w:ascii="宋体" w:hAnsi="宋体" w:cs="宋体" w:eastAsia="宋体" w:hint="default"/>
          <w:b/>
          <w:bCs/>
          <w:w w:val="98"/>
          <w:sz w:val="20"/>
          <w:szCs w:val="20"/>
        </w:rPr>
        <w:t> </w:t>
      </w:r>
      <w:r>
        <w:rPr>
          <w:rFonts w:ascii="宋体" w:hAnsi="宋体" w:cs="宋体" w:eastAsia="宋体" w:hint="default"/>
          <w:sz w:val="20"/>
          <w:szCs w:val="20"/>
        </w:rPr>
      </w:r>
    </w:p>
    <w:p>
      <w:pPr>
        <w:spacing w:line="240" w:lineRule="auto" w:before="12"/>
        <w:rPr>
          <w:rFonts w:ascii="宋体" w:hAnsi="宋体" w:cs="宋体" w:eastAsia="宋体" w:hint="default"/>
          <w:b/>
          <w:bCs/>
          <w:sz w:val="13"/>
          <w:szCs w:val="13"/>
        </w:rPr>
      </w:pPr>
    </w:p>
    <w:p>
      <w:pPr>
        <w:pStyle w:val="BodyText"/>
        <w:spacing w:line="240" w:lineRule="auto"/>
        <w:ind w:left="218" w:right="0"/>
        <w:jc w:val="left"/>
      </w:pPr>
      <w:r>
        <w:rPr/>
        <w:t>□适用 √不适用</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before="0"/>
        <w:ind w:left="218" w:right="0" w:firstLine="0"/>
        <w:jc w:val="left"/>
        <w:rPr>
          <w:rFonts w:ascii="宋体" w:hAnsi="宋体" w:cs="宋体" w:eastAsia="宋体" w:hint="default"/>
          <w:sz w:val="20"/>
          <w:szCs w:val="20"/>
        </w:rPr>
      </w:pPr>
      <w:r>
        <w:rPr>
          <w:rFonts w:ascii="宋体" w:hAnsi="宋体" w:cs="宋体" w:eastAsia="宋体" w:hint="default"/>
          <w:b/>
          <w:bCs/>
          <w:sz w:val="20"/>
          <w:szCs w:val="20"/>
        </w:rPr>
        <w:t>(6).</w:t>
      </w:r>
      <w:r>
        <w:rPr>
          <w:rFonts w:ascii="宋体" w:hAnsi="宋体" w:cs="宋体" w:eastAsia="宋体" w:hint="default"/>
          <w:b/>
          <w:bCs/>
          <w:spacing w:val="-80"/>
          <w:sz w:val="20"/>
          <w:szCs w:val="20"/>
        </w:rPr>
        <w:t> </w:t>
      </w:r>
      <w:r>
        <w:rPr>
          <w:rFonts w:ascii="宋体" w:hAnsi="宋体" w:cs="宋体" w:eastAsia="宋体" w:hint="default"/>
          <w:b/>
          <w:bCs/>
          <w:sz w:val="20"/>
          <w:szCs w:val="20"/>
        </w:rPr>
        <w:t>坏账准备计提情况</w:t>
      </w:r>
      <w:r>
        <w:rPr>
          <w:rFonts w:ascii="宋体" w:hAnsi="宋体" w:cs="宋体" w:eastAsia="宋体" w:hint="default"/>
          <w:b/>
          <w:bCs/>
          <w:w w:val="98"/>
          <w:sz w:val="20"/>
          <w:szCs w:val="20"/>
        </w:rPr>
        <w:t> </w:t>
      </w:r>
      <w:r>
        <w:rPr>
          <w:rFonts w:ascii="宋体" w:hAnsi="宋体" w:cs="宋体" w:eastAsia="宋体" w:hint="default"/>
          <w:sz w:val="20"/>
          <w:szCs w:val="20"/>
        </w:rPr>
      </w:r>
    </w:p>
    <w:p>
      <w:pPr>
        <w:spacing w:line="240" w:lineRule="auto" w:before="12"/>
        <w:rPr>
          <w:rFonts w:ascii="宋体" w:hAnsi="宋体" w:cs="宋体" w:eastAsia="宋体" w:hint="default"/>
          <w:b/>
          <w:bCs/>
          <w:sz w:val="13"/>
          <w:szCs w:val="13"/>
        </w:rPr>
      </w:pPr>
    </w:p>
    <w:p>
      <w:pPr>
        <w:pStyle w:val="BodyText"/>
        <w:spacing w:line="240" w:lineRule="auto"/>
        <w:ind w:left="218"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240" w:lineRule="auto"/>
        <w:ind w:left="218" w:right="0"/>
        <w:jc w:val="left"/>
      </w:pPr>
      <w:r>
        <w:rPr/>
        <w:t>其他说明：</w:t>
      </w:r>
    </w:p>
    <w:p>
      <w:pPr>
        <w:pStyle w:val="BodyText"/>
        <w:spacing w:line="240" w:lineRule="auto" w:before="126"/>
        <w:ind w:left="218" w:right="0"/>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right="0"/>
        <w:jc w:val="left"/>
        <w:rPr>
          <w:rFonts w:ascii="宋体" w:hAnsi="宋体" w:cs="宋体" w:eastAsia="宋体" w:hint="default"/>
          <w:b w:val="0"/>
          <w:bCs w:val="0"/>
        </w:rPr>
      </w:pPr>
      <w:r>
        <w:rPr/>
        <w:t>其他应收款</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
        </w:rPr>
        <w:t> </w:t>
      </w:r>
      <w:r>
        <w:rPr/>
        <w:t>按账龄披露</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footerReference w:type="default" r:id="rId98"/>
          <w:pgSz w:w="11910" w:h="16840"/>
          <w:pgMar w:footer="1375" w:header="1050" w:top="1280" w:bottom="1560" w:left="1580" w:right="1120"/>
          <w:pgNumType w:start="261"/>
        </w:sectPr>
      </w:pPr>
    </w:p>
    <w:p>
      <w:pPr>
        <w:pStyle w:val="BodyText"/>
        <w:tabs>
          <w:tab w:pos="954" w:val="left" w:leader="none"/>
        </w:tabs>
        <w:spacing w:line="240" w:lineRule="auto" w:before="36"/>
        <w:ind w:left="218" w:right="-12"/>
        <w:jc w:val="left"/>
      </w:pPr>
      <w:r>
        <w:rPr>
          <w:rFonts w:ascii="Calibri" w:hAnsi="Calibri" w:cs="Calibri" w:eastAsia="Calibri" w:hint="default"/>
        </w:rPr>
        <w:t>√</w:t>
      </w:r>
      <w:r>
        <w:rPr/>
        <w:t>适用</w:t>
        <w:tab/>
      </w:r>
      <w:r>
        <w:rPr>
          <w:rFonts w:ascii="Calibri" w:hAnsi="Calibri" w:cs="Calibri" w:eastAsia="Calibri" w:hint="default"/>
          <w:spacing w:val="-2"/>
        </w:rPr>
        <w:t>□</w:t>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pStyle w:val="BodyText"/>
        <w:tabs>
          <w:tab w:pos="1269" w:val="left" w:leader="none"/>
        </w:tabs>
        <w:spacing w:line="240" w:lineRule="auto" w:before="175"/>
        <w:ind w:left="218" w:right="0"/>
        <w:jc w:val="left"/>
      </w:pPr>
      <w:r>
        <w:rPr>
          <w:spacing w:val="-1"/>
        </w:rPr>
        <w:t>单位：元</w:t>
        <w:tab/>
      </w:r>
      <w:r>
        <w:rPr>
          <w:spacing w:val="-2"/>
        </w:rPr>
        <w:t>币种：人民币</w:t>
      </w:r>
    </w:p>
    <w:p>
      <w:pPr>
        <w:spacing w:after="0" w:line="240" w:lineRule="auto"/>
        <w:jc w:val="left"/>
        <w:sectPr>
          <w:type w:val="continuous"/>
          <w:pgSz w:w="11910" w:h="16840"/>
          <w:pgMar w:top="1280" w:bottom="1560" w:left="1580" w:right="1120"/>
          <w:cols w:num="2" w:equalWidth="0">
            <w:col w:w="1711" w:space="4810"/>
            <w:col w:w="268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491"/>
        <w:gridCol w:w="4405"/>
      </w:tblGrid>
      <w:tr>
        <w:trPr>
          <w:trHeight w:val="408"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22"/>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67"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410"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411"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410"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1-12</w:t>
            </w:r>
            <w:r>
              <w:rPr>
                <w:rFonts w:ascii="宋体" w:hAnsi="宋体" w:cs="宋体" w:eastAsia="宋体" w:hint="default"/>
                <w:spacing w:val="-55"/>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宋体" w:hAnsi="宋体" w:cs="宋体" w:eastAsia="宋体" w:hint="default"/>
                <w:sz w:val="21"/>
                <w:szCs w:val="21"/>
              </w:rPr>
            </w:pPr>
            <w:r>
              <w:rPr>
                <w:rFonts w:ascii="宋体"/>
                <w:spacing w:val="-1"/>
                <w:sz w:val="21"/>
              </w:rPr>
              <w:t>7,716,906.10</w:t>
            </w:r>
          </w:p>
        </w:tc>
      </w:tr>
      <w:tr>
        <w:trPr>
          <w:trHeight w:val="410"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宋体" w:hAnsi="宋体" w:cs="宋体" w:eastAsia="宋体" w:hint="default"/>
                <w:sz w:val="21"/>
                <w:szCs w:val="21"/>
              </w:rPr>
            </w:pPr>
            <w:r>
              <w:rPr>
                <w:rFonts w:ascii="宋体"/>
                <w:spacing w:val="-1"/>
                <w:sz w:val="21"/>
              </w:rPr>
              <w:t>7,716,906.10</w:t>
            </w:r>
          </w:p>
        </w:tc>
      </w:tr>
      <w:tr>
        <w:trPr>
          <w:trHeight w:val="410"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宋体" w:hAnsi="宋体" w:cs="宋体" w:eastAsia="宋体" w:hint="default"/>
                <w:sz w:val="21"/>
                <w:szCs w:val="21"/>
              </w:rPr>
            </w:pPr>
            <w:r>
              <w:rPr>
                <w:rFonts w:ascii="宋体"/>
                <w:spacing w:val="-1"/>
                <w:sz w:val="21"/>
              </w:rPr>
              <w:t>2,433,927.41</w:t>
            </w:r>
          </w:p>
        </w:tc>
      </w:tr>
      <w:tr>
        <w:trPr>
          <w:trHeight w:val="408"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宋体" w:hAnsi="宋体" w:cs="宋体" w:eastAsia="宋体" w:hint="default"/>
                <w:sz w:val="21"/>
                <w:szCs w:val="21"/>
              </w:rPr>
            </w:pPr>
            <w:r>
              <w:rPr>
                <w:rFonts w:ascii="宋体"/>
                <w:spacing w:val="-1"/>
                <w:sz w:val="21"/>
              </w:rPr>
              <w:t>1,083,606.95</w:t>
            </w:r>
          </w:p>
        </w:tc>
      </w:tr>
      <w:tr>
        <w:trPr>
          <w:trHeight w:val="410"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宋体" w:hAnsi="宋体" w:cs="宋体" w:eastAsia="宋体" w:hint="default"/>
                <w:sz w:val="21"/>
                <w:szCs w:val="21"/>
              </w:rPr>
            </w:pPr>
            <w:r>
              <w:rPr>
                <w:rFonts w:ascii="宋体"/>
                <w:spacing w:val="-1"/>
                <w:sz w:val="21"/>
              </w:rPr>
              <w:t>556,880.00</w:t>
            </w:r>
          </w:p>
        </w:tc>
      </w:tr>
      <w:tr>
        <w:trPr>
          <w:trHeight w:val="410"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宋体" w:hAnsi="宋体" w:cs="宋体" w:eastAsia="宋体" w:hint="default"/>
                <w:sz w:val="21"/>
                <w:szCs w:val="21"/>
              </w:rPr>
            </w:pPr>
            <w:r>
              <w:rPr>
                <w:rFonts w:ascii="宋体"/>
                <w:spacing w:val="-1"/>
                <w:sz w:val="21"/>
              </w:rPr>
              <w:t>247,550.00</w:t>
            </w:r>
          </w:p>
        </w:tc>
      </w:tr>
      <w:tr>
        <w:trPr>
          <w:trHeight w:val="41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22"/>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宋体" w:hAnsi="宋体" w:cs="宋体" w:eastAsia="宋体" w:hint="default"/>
                <w:sz w:val="21"/>
                <w:szCs w:val="21"/>
              </w:rPr>
            </w:pPr>
            <w:r>
              <w:rPr>
                <w:rFonts w:ascii="宋体"/>
                <w:spacing w:val="-1"/>
                <w:sz w:val="21"/>
              </w:rPr>
              <w:t>12,038,870.46</w:t>
            </w:r>
          </w:p>
        </w:tc>
      </w:tr>
    </w:tbl>
    <w:p>
      <w:pPr>
        <w:spacing w:line="240" w:lineRule="auto" w:before="9"/>
        <w:rPr>
          <w:rFonts w:ascii="宋体" w:hAnsi="宋体" w:cs="宋体" w:eastAsia="宋体" w:hint="default"/>
          <w:sz w:val="29"/>
          <w:szCs w:val="29"/>
        </w:r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11"/>
          <w:szCs w:val="11"/>
        </w:rPr>
      </w:pPr>
    </w:p>
    <w:p>
      <w:pPr>
        <w:pStyle w:val="BodyText"/>
        <w:spacing w:line="240" w:lineRule="auto" w:before="36"/>
        <w:ind w:left="218" w:right="0"/>
        <w:jc w:val="left"/>
      </w:pPr>
      <w:r>
        <w:rPr/>
        <w:t>√适用 □不适用</w:t>
      </w:r>
    </w:p>
    <w:p>
      <w:pPr>
        <w:pStyle w:val="BodyText"/>
        <w:tabs>
          <w:tab w:pos="1051" w:val="left" w:leader="none"/>
        </w:tabs>
        <w:spacing w:line="240" w:lineRule="auto" w:before="123"/>
        <w:ind w:left="0" w:right="15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01"/>
        <w:gridCol w:w="2907"/>
        <w:gridCol w:w="2917"/>
      </w:tblGrid>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8"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3"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保证金、押金</w:t>
            </w:r>
            <w:r>
              <w:rPr>
                <w:rFonts w:ascii="宋体" w:hAnsi="宋体" w:cs="宋体" w:eastAsia="宋体" w:hint="default"/>
                <w:sz w:val="21"/>
                <w:szCs w:val="21"/>
              </w:rPr>
              <w:t> </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28" w:right="-3"/>
              <w:jc w:val="left"/>
              <w:rPr>
                <w:rFonts w:ascii="宋体" w:hAnsi="宋体" w:cs="宋体" w:eastAsia="宋体" w:hint="default"/>
                <w:sz w:val="21"/>
                <w:szCs w:val="21"/>
              </w:rPr>
            </w:pPr>
            <w:r>
              <w:rPr>
                <w:rFonts w:ascii="宋体"/>
                <w:sz w:val="21"/>
              </w:rPr>
              <w:t>10,901,863.40 </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3" w:right="-3"/>
              <w:jc w:val="left"/>
              <w:rPr>
                <w:rFonts w:ascii="宋体" w:hAnsi="宋体" w:cs="宋体" w:eastAsia="宋体" w:hint="default"/>
                <w:sz w:val="21"/>
                <w:szCs w:val="21"/>
              </w:rPr>
            </w:pPr>
            <w:r>
              <w:rPr>
                <w:rFonts w:ascii="宋体"/>
                <w:sz w:val="21"/>
              </w:rPr>
              <w:t>9,779,613.56 </w:t>
            </w:r>
          </w:p>
        </w:tc>
      </w:tr>
    </w:tbl>
    <w:p>
      <w:pPr>
        <w:spacing w:after="0" w:line="241" w:lineRule="exact"/>
        <w:jc w:val="left"/>
        <w:rPr>
          <w:rFonts w:ascii="宋体" w:hAnsi="宋体" w:cs="宋体" w:eastAsia="宋体" w:hint="default"/>
          <w:sz w:val="21"/>
          <w:szCs w:val="21"/>
        </w:rPr>
        <w:sectPr>
          <w:type w:val="continuous"/>
          <w:pgSz w:w="11910" w:h="16840"/>
          <w:pgMar w:top="1280" w:bottom="1560" w:left="1580" w:right="1120"/>
        </w:sectPr>
      </w:pPr>
    </w:p>
    <w:p>
      <w:pPr>
        <w:spacing w:line="240" w:lineRule="auto" w:before="10"/>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3001"/>
        <w:gridCol w:w="2907"/>
        <w:gridCol w:w="2917"/>
      </w:tblGrid>
      <w:tr>
        <w:trPr>
          <w:trHeight w:val="284"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r>
              <w:rPr>
                <w:rFonts w:ascii="宋体" w:hAnsi="宋体" w:cs="宋体" w:eastAsia="宋体" w:hint="default"/>
                <w:sz w:val="21"/>
                <w:szCs w:val="21"/>
              </w:rPr>
              <w:t> </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153,590.65</w:t>
            </w:r>
            <w:r>
              <w:rPr>
                <w:rFonts w:ascii="宋体"/>
                <w:sz w:val="21"/>
              </w:rPr>
              <w:t> </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948,986.02</w:t>
            </w:r>
            <w:r>
              <w:rPr>
                <w:rFonts w:ascii="宋体"/>
                <w:sz w:val="21"/>
              </w:rPr>
              <w:t> </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单位往来款</w:t>
            </w:r>
            <w:r>
              <w:rPr>
                <w:rFonts w:ascii="宋体" w:hAnsi="宋体" w:cs="宋体" w:eastAsia="宋体" w:hint="default"/>
                <w:sz w:val="21"/>
                <w:szCs w:val="21"/>
              </w:rPr>
              <w:t> </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983,416.41</w:t>
            </w:r>
            <w:r>
              <w:rPr>
                <w:rFonts w:ascii="宋体"/>
                <w:sz w:val="21"/>
              </w:rPr>
              <w:t> </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883,416.41</w:t>
            </w:r>
            <w:r>
              <w:rPr>
                <w:rFonts w:ascii="宋体"/>
                <w:sz w:val="21"/>
              </w:rPr>
              <w:t> </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12,038,870.46</w:t>
            </w:r>
            <w:r>
              <w:rPr>
                <w:rFonts w:ascii="宋体"/>
                <w:sz w:val="21"/>
              </w:rPr>
              <w:t> </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11,612,015.99</w:t>
            </w:r>
            <w:r>
              <w:rPr>
                <w:rFonts w:ascii="宋体"/>
                <w:sz w:val="21"/>
              </w:rPr>
              <w:t> </w:t>
            </w:r>
          </w:p>
        </w:tc>
      </w:tr>
    </w:tbl>
    <w:p>
      <w:pPr>
        <w:spacing w:line="240" w:lineRule="auto" w:before="9"/>
        <w:rPr>
          <w:rFonts w:ascii="宋体" w:hAnsi="宋体" w:cs="宋体" w:eastAsia="宋体" w:hint="default"/>
          <w:sz w:val="29"/>
          <w:szCs w:val="29"/>
        </w:rPr>
      </w:pPr>
    </w:p>
    <w:p>
      <w:pPr>
        <w:pStyle w:val="Heading2"/>
        <w:spacing w:line="240" w:lineRule="auto" w:before="36"/>
        <w:ind w:right="228"/>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11"/>
          <w:szCs w:val="11"/>
        </w:rPr>
      </w:pPr>
    </w:p>
    <w:p>
      <w:pPr>
        <w:pStyle w:val="BodyText"/>
        <w:spacing w:line="240" w:lineRule="auto" w:before="36"/>
        <w:ind w:left="218" w:right="228"/>
        <w:jc w:val="left"/>
      </w:pPr>
      <w:r>
        <w:rPr/>
        <w:t>√适用 □不适用</w:t>
      </w:r>
    </w:p>
    <w:p>
      <w:pPr>
        <w:pStyle w:val="BodyText"/>
        <w:tabs>
          <w:tab w:pos="1051" w:val="left" w:leader="none"/>
        </w:tabs>
        <w:spacing w:line="240" w:lineRule="auto" w:before="123"/>
        <w:ind w:left="0" w:right="333"/>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66"/>
        <w:gridCol w:w="1522"/>
        <w:gridCol w:w="1935"/>
        <w:gridCol w:w="1937"/>
        <w:gridCol w:w="1664"/>
      </w:tblGrid>
      <w:tr>
        <w:trPr>
          <w:trHeight w:val="442" w:hRule="exact"/>
        </w:trPr>
        <w:tc>
          <w:tcPr>
            <w:tcW w:w="17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6"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0"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6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61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989" w:hRule="exact"/>
        </w:trPr>
        <w:tc>
          <w:tcPr>
            <w:tcW w:w="1766" w:type="dxa"/>
            <w:vMerge/>
            <w:tcBorders>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0" w:right="122" w:hanging="106"/>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r>
              <w:rPr>
                <w:rFonts w:ascii="宋体" w:hAnsi="宋体" w:cs="宋体" w:eastAsia="宋体" w:hint="default"/>
                <w:sz w:val="21"/>
                <w:szCs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2" w:lineRule="exact" w:before="27"/>
              <w:ind w:left="592" w:right="173"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未发生信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2" w:lineRule="exact" w:before="27"/>
              <w:ind w:left="595" w:right="173"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664" w:type="dxa"/>
            <w:vMerge/>
            <w:tcBorders>
              <w:left w:val="single" w:sz="4" w:space="0" w:color="000000"/>
              <w:bottom w:val="single" w:sz="4" w:space="0" w:color="000000"/>
              <w:right w:val="single" w:sz="4" w:space="0" w:color="000000"/>
            </w:tcBorders>
          </w:tcPr>
          <w:p>
            <w:pPr/>
          </w:p>
        </w:tc>
      </w:tr>
      <w:tr>
        <w:trPr>
          <w:trHeight w:val="55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2019</w:t>
            </w:r>
            <w:r>
              <w:rPr>
                <w:rFonts w:ascii="宋体" w:hAnsi="宋体" w:cs="宋体" w:eastAsia="宋体" w:hint="default"/>
                <w:spacing w:val="8"/>
                <w:sz w:val="21"/>
                <w:szCs w:val="21"/>
              </w:rPr>
              <w:t>年</w:t>
            </w:r>
            <w:r>
              <w:rPr>
                <w:rFonts w:ascii="宋体" w:hAnsi="宋体" w:cs="宋体" w:eastAsia="宋体" w:hint="default"/>
                <w:spacing w:val="8"/>
                <w:sz w:val="21"/>
                <w:szCs w:val="21"/>
              </w:rPr>
              <w:t>1</w:t>
            </w:r>
            <w:r>
              <w:rPr>
                <w:rFonts w:ascii="宋体" w:hAnsi="宋体" w:cs="宋体" w:eastAsia="宋体" w:hint="default"/>
                <w:spacing w:val="8"/>
                <w:sz w:val="21"/>
                <w:szCs w:val="21"/>
              </w:rPr>
              <w:t>月</w:t>
            </w:r>
            <w:r>
              <w:rPr>
                <w:rFonts w:ascii="宋体" w:hAnsi="宋体" w:cs="宋体" w:eastAsia="宋体" w:hint="default"/>
                <w:spacing w:val="8"/>
                <w:sz w:val="21"/>
                <w:szCs w:val="21"/>
              </w:rPr>
              <w:t>1</w:t>
            </w:r>
            <w:r>
              <w:rPr>
                <w:rFonts w:ascii="宋体" w:hAnsi="宋体" w:cs="宋体" w:eastAsia="宋体" w:hint="default"/>
                <w:spacing w:val="8"/>
                <w:sz w:val="21"/>
                <w:szCs w:val="21"/>
              </w:rPr>
              <w:t>日余</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965,486.53</w:t>
            </w:r>
            <w:r>
              <w:rPr>
                <w:rFonts w:ascii="宋体"/>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965,486.53</w:t>
            </w:r>
            <w:r>
              <w:rPr>
                <w:rFonts w:ascii="宋体"/>
                <w:sz w:val="21"/>
              </w:rPr>
              <w:t> </w:t>
            </w:r>
          </w:p>
        </w:tc>
      </w:tr>
      <w:tr>
        <w:trPr>
          <w:trHeight w:val="55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2019</w:t>
            </w:r>
            <w:r>
              <w:rPr>
                <w:rFonts w:ascii="宋体" w:hAnsi="宋体" w:cs="宋体" w:eastAsia="宋体" w:hint="default"/>
                <w:spacing w:val="8"/>
                <w:sz w:val="21"/>
                <w:szCs w:val="21"/>
              </w:rPr>
              <w:t>年</w:t>
            </w:r>
            <w:r>
              <w:rPr>
                <w:rFonts w:ascii="宋体" w:hAnsi="宋体" w:cs="宋体" w:eastAsia="宋体" w:hint="default"/>
                <w:spacing w:val="8"/>
                <w:sz w:val="21"/>
                <w:szCs w:val="21"/>
              </w:rPr>
              <w:t>1</w:t>
            </w:r>
            <w:r>
              <w:rPr>
                <w:rFonts w:ascii="宋体" w:hAnsi="宋体" w:cs="宋体" w:eastAsia="宋体" w:hint="default"/>
                <w:spacing w:val="8"/>
                <w:sz w:val="21"/>
                <w:szCs w:val="21"/>
              </w:rPr>
              <w:t>月</w:t>
            </w:r>
            <w:r>
              <w:rPr>
                <w:rFonts w:ascii="宋体" w:hAnsi="宋体" w:cs="宋体" w:eastAsia="宋体" w:hint="default"/>
                <w:spacing w:val="8"/>
                <w:sz w:val="21"/>
                <w:szCs w:val="21"/>
              </w:rPr>
              <w:t>1</w:t>
            </w:r>
            <w:r>
              <w:rPr>
                <w:rFonts w:ascii="宋体" w:hAnsi="宋体" w:cs="宋体" w:eastAsia="宋体" w:hint="default"/>
                <w:spacing w:val="8"/>
                <w:sz w:val="21"/>
                <w:szCs w:val="21"/>
              </w:rPr>
              <w:t>日余</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额在本期</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307,782.09</w:t>
            </w:r>
            <w:r>
              <w:rPr>
                <w:rFonts w:ascii="宋体"/>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307,782.09</w:t>
            </w:r>
            <w:r>
              <w:rPr>
                <w:rFonts w:ascii="宋体"/>
                <w:sz w:val="21"/>
              </w:rPr>
              <w:t> </w:t>
            </w:r>
          </w:p>
        </w:tc>
      </w:tr>
      <w:tr>
        <w:trPr>
          <w:trHeight w:val="283"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1,273,268.62</w:t>
            </w:r>
            <w:r>
              <w:rPr>
                <w:rFonts w:ascii="宋体"/>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1,273,268.62</w:t>
            </w:r>
            <w:r>
              <w:rPr>
                <w:rFonts w:ascii="宋体"/>
                <w:sz w:val="21"/>
              </w:rPr>
              <w:t> </w:t>
            </w:r>
          </w:p>
        </w:tc>
      </w:tr>
    </w:tbl>
    <w:p>
      <w:pPr>
        <w:spacing w:line="240" w:lineRule="auto" w:before="3"/>
        <w:rPr>
          <w:rFonts w:ascii="宋体" w:hAnsi="宋体" w:cs="宋体" w:eastAsia="宋体" w:hint="default"/>
          <w:sz w:val="25"/>
          <w:szCs w:val="25"/>
        </w:rPr>
      </w:pPr>
    </w:p>
    <w:p>
      <w:pPr>
        <w:pStyle w:val="BodyText"/>
        <w:spacing w:line="240" w:lineRule="auto" w:before="36"/>
        <w:ind w:left="218" w:right="228"/>
        <w:jc w:val="left"/>
      </w:pPr>
      <w:r>
        <w:rPr/>
        <w:t>对本期发生损失准备变动的其他应收款账面余额显著变动的情况说明：</w:t>
      </w:r>
    </w:p>
    <w:p>
      <w:pPr>
        <w:pStyle w:val="BodyText"/>
        <w:spacing w:line="240" w:lineRule="auto" w:before="123"/>
        <w:ind w:left="218" w:right="228"/>
        <w:jc w:val="left"/>
      </w:pPr>
      <w:r>
        <w:rPr/>
        <w:t>□适用 √不适用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ind w:left="218" w:right="228"/>
        <w:jc w:val="left"/>
      </w:pPr>
      <w:r>
        <w:rPr/>
        <w:t>本期坏账准备计提金额以及评估金融工具的信用风险是否显著增加的采用依据：</w:t>
      </w:r>
    </w:p>
    <w:p>
      <w:pPr>
        <w:pStyle w:val="BodyText"/>
        <w:spacing w:line="240" w:lineRule="auto" w:before="126"/>
        <w:ind w:left="218" w:right="228"/>
        <w:jc w:val="left"/>
      </w:pPr>
      <w:r>
        <w:rPr/>
        <w:t>□适用 √不适用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0"/>
        <w:ind w:left="218" w:right="228" w:firstLine="0"/>
        <w:jc w:val="left"/>
        <w:rPr>
          <w:rFonts w:ascii="宋体" w:hAnsi="宋体" w:cs="宋体" w:eastAsia="宋体" w:hint="default"/>
          <w:sz w:val="20"/>
          <w:szCs w:val="20"/>
        </w:rPr>
      </w:pPr>
      <w:r>
        <w:rPr>
          <w:rFonts w:ascii="宋体" w:hAnsi="宋体" w:cs="宋体" w:eastAsia="宋体" w:hint="default"/>
          <w:b/>
          <w:bCs/>
          <w:sz w:val="21"/>
          <w:szCs w:val="21"/>
        </w:rPr>
        <w:t>(4).</w:t>
      </w:r>
      <w:r>
        <w:rPr>
          <w:rFonts w:ascii="宋体" w:hAnsi="宋体" w:cs="宋体" w:eastAsia="宋体" w:hint="default"/>
          <w:b/>
          <w:bCs/>
          <w:spacing w:val="-3"/>
          <w:sz w:val="21"/>
          <w:szCs w:val="21"/>
        </w:rPr>
        <w:t> </w:t>
      </w:r>
      <w:r>
        <w:rPr>
          <w:rFonts w:ascii="宋体" w:hAnsi="宋体" w:cs="宋体" w:eastAsia="宋体" w:hint="default"/>
          <w:b/>
          <w:bCs/>
          <w:sz w:val="20"/>
          <w:szCs w:val="20"/>
        </w:rPr>
        <w:t>坏账准备的情况</w:t>
      </w:r>
      <w:r>
        <w:rPr>
          <w:rFonts w:ascii="宋体" w:hAnsi="宋体" w:cs="宋体" w:eastAsia="宋体" w:hint="default"/>
          <w:b/>
          <w:bCs/>
          <w:w w:val="98"/>
          <w:sz w:val="20"/>
          <w:szCs w:val="20"/>
        </w:rPr>
        <w:t> </w:t>
      </w:r>
      <w:r>
        <w:rPr>
          <w:rFonts w:ascii="宋体" w:hAnsi="宋体" w:cs="宋体" w:eastAsia="宋体" w:hint="default"/>
          <w:sz w:val="20"/>
          <w:szCs w:val="20"/>
        </w:rPr>
      </w:r>
    </w:p>
    <w:p>
      <w:pPr>
        <w:spacing w:line="240" w:lineRule="auto" w:before="3"/>
        <w:rPr>
          <w:rFonts w:ascii="宋体" w:hAnsi="宋体" w:cs="宋体" w:eastAsia="宋体" w:hint="default"/>
          <w:b/>
          <w:bCs/>
          <w:sz w:val="11"/>
          <w:szCs w:val="11"/>
        </w:rPr>
      </w:pPr>
    </w:p>
    <w:p>
      <w:pPr>
        <w:pStyle w:val="BodyText"/>
        <w:spacing w:line="274" w:lineRule="exact" w:before="36"/>
        <w:ind w:left="218" w:right="228"/>
        <w:jc w:val="left"/>
      </w:pPr>
      <w:r>
        <w:rPr/>
        <w:t>√适用 □不适用</w:t>
      </w:r>
    </w:p>
    <w:p>
      <w:pPr>
        <w:tabs>
          <w:tab w:pos="998" w:val="left" w:leader="none"/>
        </w:tabs>
        <w:spacing w:line="261" w:lineRule="exact" w:before="0"/>
        <w:ind w:left="0" w:right="235" w:firstLine="0"/>
        <w:jc w:val="right"/>
        <w:rPr>
          <w:rFonts w:ascii="宋体" w:hAnsi="宋体" w:cs="宋体" w:eastAsia="宋体" w:hint="default"/>
          <w:sz w:val="20"/>
          <w:szCs w:val="20"/>
        </w:rPr>
      </w:pPr>
      <w:r>
        <w:rPr>
          <w:rFonts w:ascii="宋体" w:hAnsi="宋体" w:cs="宋体" w:eastAsia="宋体" w:hint="default"/>
          <w:w w:val="95"/>
          <w:sz w:val="20"/>
          <w:szCs w:val="20"/>
        </w:rPr>
        <w:t>单位：元</w:t>
        <w:tab/>
        <w:t>币种：人民币</w:t>
      </w:r>
      <w:r>
        <w:rPr>
          <w:rFonts w:ascii="宋体" w:hAnsi="宋体" w:cs="宋体" w:eastAsia="宋体" w:hint="default"/>
          <w:sz w:val="20"/>
          <w:szCs w:val="20"/>
        </w:rPr>
      </w:r>
    </w:p>
    <w:p>
      <w:pPr>
        <w:spacing w:line="240" w:lineRule="auto" w:before="3"/>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415"/>
        <w:gridCol w:w="1277"/>
        <w:gridCol w:w="1277"/>
        <w:gridCol w:w="907"/>
        <w:gridCol w:w="907"/>
        <w:gridCol w:w="790"/>
        <w:gridCol w:w="1488"/>
      </w:tblGrid>
      <w:tr>
        <w:trPr>
          <w:trHeight w:val="283" w:hRule="exact"/>
        </w:trPr>
        <w:tc>
          <w:tcPr>
            <w:tcW w:w="241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38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05" w:right="0"/>
              <w:jc w:val="left"/>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48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241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收回或</w:t>
            </w:r>
          </w:p>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转回</w:t>
            </w:r>
            <w:r>
              <w:rPr>
                <w:rFonts w:ascii="宋体" w:hAnsi="宋体" w:cs="宋体" w:eastAsia="宋体" w:hint="default"/>
                <w:sz w:val="21"/>
                <w:szCs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转销或</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核销</w:t>
            </w:r>
            <w:r>
              <w:rPr>
                <w:rFonts w:ascii="宋体" w:hAnsi="宋体" w:cs="宋体" w:eastAsia="宋体" w:hint="default"/>
                <w:sz w:val="21"/>
                <w:szCs w:val="21"/>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2"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4" w:lineRule="exact"/>
              <w:ind w:left="252"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488" w:type="dxa"/>
            <w:vMerge/>
            <w:tcBorders>
              <w:left w:val="single" w:sz="4" w:space="0" w:color="000000"/>
              <w:bottom w:val="single" w:sz="4" w:space="0" w:color="000000"/>
              <w:right w:val="single" w:sz="4" w:space="0" w:color="000000"/>
            </w:tcBorders>
          </w:tcPr>
          <w:p>
            <w:pPr/>
          </w:p>
        </w:tc>
      </w:tr>
      <w:tr>
        <w:trPr>
          <w:trHeight w:val="554"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按组合计提预期信用损</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失的其他应收款</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其中：其他应收款账龄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965,486.53</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307,782.09</w:t>
            </w:r>
            <w:r>
              <w:rPr>
                <w:rFonts w:ascii="宋体"/>
                <w:sz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1,273,268.62</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1050" w:footer="1375" w:top="1280" w:bottom="1560" w:left="1580" w:right="1040"/>
        </w:sectPr>
      </w:pPr>
    </w:p>
    <w:p>
      <w:pPr>
        <w:spacing w:line="240" w:lineRule="auto" w:before="10"/>
        <w:rPr>
          <w:rFonts w:ascii="宋体" w:hAnsi="宋体" w:cs="宋体" w:eastAsia="宋体" w:hint="default"/>
          <w:sz w:val="17"/>
          <w:szCs w:val="17"/>
        </w:rPr>
      </w:pPr>
    </w:p>
    <w:tbl>
      <w:tblPr>
        <w:tblW w:w="0" w:type="auto"/>
        <w:jc w:val="left"/>
        <w:tblInd w:w="100" w:type="dxa"/>
        <w:tblLayout w:type="fixed"/>
        <w:tblCellMar>
          <w:top w:w="0" w:type="dxa"/>
          <w:left w:w="0" w:type="dxa"/>
          <w:bottom w:w="0" w:type="dxa"/>
          <w:right w:w="0" w:type="dxa"/>
        </w:tblCellMar>
        <w:tblLook w:val="01E0"/>
      </w:tblPr>
      <w:tblGrid>
        <w:gridCol w:w="2415"/>
        <w:gridCol w:w="1277"/>
        <w:gridCol w:w="1277"/>
        <w:gridCol w:w="907"/>
        <w:gridCol w:w="907"/>
        <w:gridCol w:w="790"/>
        <w:gridCol w:w="1488"/>
      </w:tblGrid>
      <w:tr>
        <w:trPr>
          <w:trHeight w:val="284"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z w:val="21"/>
              </w:rPr>
              <w:t>965,486.53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307,782.09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z w:val="21"/>
              </w:rPr>
              <w:t>1,273,268.62 </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before="36"/>
        <w:ind w:left="218" w:right="228"/>
        <w:jc w:val="left"/>
      </w:pPr>
      <w:r>
        <w:rPr/>
        <w:t>其中本期坏账准备转回或收回金额重要的：</w:t>
      </w:r>
    </w:p>
    <w:p>
      <w:pPr>
        <w:pStyle w:val="BodyText"/>
        <w:spacing w:line="240" w:lineRule="auto" w:before="123"/>
        <w:ind w:left="218" w:right="228"/>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0"/>
        <w:ind w:left="218" w:right="228" w:firstLine="0"/>
        <w:jc w:val="left"/>
        <w:rPr>
          <w:rFonts w:ascii="宋体" w:hAnsi="宋体" w:cs="宋体" w:eastAsia="宋体" w:hint="default"/>
          <w:sz w:val="20"/>
          <w:szCs w:val="20"/>
        </w:rPr>
      </w:pPr>
      <w:r>
        <w:rPr>
          <w:rFonts w:ascii="宋体" w:hAnsi="宋体" w:cs="宋体" w:eastAsia="宋体" w:hint="default"/>
          <w:b/>
          <w:bCs/>
          <w:sz w:val="21"/>
          <w:szCs w:val="21"/>
        </w:rPr>
        <w:t>(5).</w:t>
      </w:r>
      <w:r>
        <w:rPr>
          <w:rFonts w:ascii="宋体" w:hAnsi="宋体" w:cs="宋体" w:eastAsia="宋体" w:hint="default"/>
          <w:b/>
          <w:bCs/>
          <w:spacing w:val="-5"/>
          <w:sz w:val="21"/>
          <w:szCs w:val="21"/>
        </w:rPr>
        <w:t> </w:t>
      </w:r>
      <w:r>
        <w:rPr>
          <w:rFonts w:ascii="宋体" w:hAnsi="宋体" w:cs="宋体" w:eastAsia="宋体" w:hint="default"/>
          <w:b/>
          <w:bCs/>
          <w:sz w:val="20"/>
          <w:szCs w:val="20"/>
        </w:rPr>
        <w:t>本期实际核销的其他应收款情况</w:t>
      </w:r>
      <w:r>
        <w:rPr>
          <w:rFonts w:ascii="宋体" w:hAnsi="宋体" w:cs="宋体" w:eastAsia="宋体" w:hint="default"/>
          <w:b/>
          <w:bCs/>
          <w:w w:val="98"/>
          <w:sz w:val="20"/>
          <w:szCs w:val="20"/>
        </w:rPr>
        <w:t> </w:t>
      </w:r>
      <w:r>
        <w:rPr>
          <w:rFonts w:ascii="宋体" w:hAnsi="宋体" w:cs="宋体" w:eastAsia="宋体" w:hint="default"/>
          <w:sz w:val="20"/>
          <w:szCs w:val="20"/>
        </w:rPr>
      </w:r>
    </w:p>
    <w:p>
      <w:pPr>
        <w:spacing w:line="240" w:lineRule="auto" w:before="11"/>
        <w:rPr>
          <w:rFonts w:ascii="宋体" w:hAnsi="宋体" w:cs="宋体" w:eastAsia="宋体" w:hint="default"/>
          <w:b/>
          <w:bCs/>
          <w:sz w:val="13"/>
          <w:szCs w:val="13"/>
        </w:rPr>
      </w:pPr>
    </w:p>
    <w:p>
      <w:pPr>
        <w:pStyle w:val="BodyText"/>
        <w:spacing w:line="240" w:lineRule="auto"/>
        <w:ind w:left="218" w:right="228"/>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right="228"/>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5"/>
        </w:rPr>
        <w:t> </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11"/>
          <w:szCs w:val="11"/>
        </w:rPr>
      </w:pPr>
    </w:p>
    <w:p>
      <w:pPr>
        <w:pStyle w:val="BodyText"/>
        <w:spacing w:line="240" w:lineRule="auto" w:before="36"/>
        <w:ind w:left="218" w:right="228"/>
        <w:jc w:val="left"/>
      </w:pPr>
      <w:r>
        <w:rPr/>
        <w:t>√适用 □不适用</w:t>
      </w:r>
    </w:p>
    <w:p>
      <w:pPr>
        <w:pStyle w:val="BodyText"/>
        <w:tabs>
          <w:tab w:pos="1051" w:val="left" w:leader="none"/>
        </w:tabs>
        <w:spacing w:line="240" w:lineRule="auto" w:before="123"/>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980"/>
        <w:gridCol w:w="992"/>
        <w:gridCol w:w="1702"/>
        <w:gridCol w:w="1277"/>
        <w:gridCol w:w="1417"/>
        <w:gridCol w:w="1457"/>
      </w:tblGrid>
      <w:tr>
        <w:trPr>
          <w:trHeight w:val="82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11"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48" w:right="104" w:hanging="315"/>
              <w:jc w:val="left"/>
              <w:rPr>
                <w:rFonts w:ascii="宋体" w:hAnsi="宋体" w:cs="宋体" w:eastAsia="宋体" w:hint="default"/>
                <w:sz w:val="21"/>
                <w:szCs w:val="21"/>
              </w:rPr>
            </w:pPr>
            <w:r>
              <w:rPr>
                <w:rFonts w:ascii="宋体" w:hAnsi="宋体" w:cs="宋体" w:eastAsia="宋体" w:hint="default"/>
                <w:sz w:val="21"/>
                <w:szCs w:val="21"/>
              </w:rPr>
              <w:t>款项的性</w:t>
            </w:r>
            <w:r>
              <w:rPr>
                <w:rFonts w:ascii="宋体" w:hAnsi="宋体" w:cs="宋体" w:eastAsia="宋体" w:hint="default"/>
                <w:w w:val="100"/>
                <w:sz w:val="21"/>
                <w:szCs w:val="21"/>
              </w:rPr>
              <w:t> </w:t>
            </w:r>
            <w:r>
              <w:rPr>
                <w:rFonts w:ascii="宋体" w:hAnsi="宋体" w:cs="宋体" w:eastAsia="宋体" w:hint="default"/>
                <w:sz w:val="21"/>
                <w:szCs w:val="21"/>
              </w:rPr>
              <w:t>质</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 w:right="0"/>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72" w:lineRule="exact" w:before="27"/>
              <w:ind w:left="127" w:right="17" w:hanging="53"/>
              <w:jc w:val="left"/>
              <w:rPr>
                <w:rFonts w:ascii="宋体" w:hAnsi="宋体" w:cs="宋体" w:eastAsia="宋体" w:hint="default"/>
                <w:sz w:val="21"/>
                <w:szCs w:val="21"/>
              </w:rPr>
            </w:pPr>
            <w:r>
              <w:rPr>
                <w:rFonts w:ascii="宋体" w:hAnsi="宋体" w:cs="宋体" w:eastAsia="宋体" w:hint="default"/>
                <w:sz w:val="21"/>
                <w:szCs w:val="21"/>
              </w:rPr>
              <w:t>期末余额合计</w:t>
            </w:r>
            <w:r>
              <w:rPr>
                <w:rFonts w:ascii="宋体" w:hAnsi="宋体" w:cs="宋体" w:eastAsia="宋体" w:hint="default"/>
                <w:w w:val="100"/>
                <w:sz w:val="21"/>
                <w:szCs w:val="21"/>
              </w:rPr>
              <w:t> </w:t>
            </w:r>
            <w:r>
              <w:rPr>
                <w:rFonts w:ascii="宋体" w:hAnsi="宋体" w:cs="宋体" w:eastAsia="宋体" w:hint="default"/>
                <w:sz w:val="21"/>
                <w:szCs w:val="21"/>
              </w:rPr>
              <w:t>数的比例</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02" w:right="197"/>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长沙致远协创工程</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信息咨询有限公司</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ight="0"/>
              <w:jc w:val="center"/>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983,416.41</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8.17</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中国国家博物馆</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ight="0"/>
              <w:jc w:val="center"/>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555,000.00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4.61</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27,750.00</w:t>
            </w:r>
          </w:p>
        </w:tc>
      </w:tr>
      <w:tr>
        <w:trPr>
          <w:trHeight w:val="55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上海鑫贻盛物业管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理有限公司</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ight="0"/>
              <w:jc w:val="center"/>
              <w:rPr>
                <w:rFonts w:ascii="宋体" w:hAnsi="宋体" w:cs="宋体" w:eastAsia="宋体" w:hint="default"/>
                <w:sz w:val="21"/>
                <w:szCs w:val="21"/>
              </w:rPr>
            </w:pPr>
            <w:r>
              <w:rPr>
                <w:rFonts w:ascii="宋体" w:hAnsi="宋体" w:cs="宋体" w:eastAsia="宋体" w:hint="default"/>
                <w:sz w:val="21"/>
                <w:szCs w:val="21"/>
              </w:rPr>
              <w:t>押金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392,759.70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3.26</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39,275.97</w:t>
            </w:r>
          </w:p>
        </w:tc>
      </w:tr>
      <w:tr>
        <w:trPr>
          <w:trHeight w:val="55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黄石市大数据信息</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发展有限公司</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 w:right="0"/>
              <w:jc w:val="center"/>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343,000.00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9"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z w:val="21"/>
              </w:rPr>
              <w:t>2.85</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17,150.00</w:t>
            </w:r>
          </w:p>
        </w:tc>
      </w:tr>
      <w:tr>
        <w:trPr>
          <w:trHeight w:val="55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四川中瑞兴企业管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理有限公司</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ight="0"/>
              <w:jc w:val="center"/>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283,084.80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2.35</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28,308.48</w:t>
            </w: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2,557,260.91</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 w:right="0"/>
              <w:jc w:val="center"/>
              <w:rPr>
                <w:rFonts w:ascii="宋体" w:hAnsi="宋体" w:cs="宋体" w:eastAsia="宋体" w:hint="default"/>
                <w:sz w:val="21"/>
                <w:szCs w:val="21"/>
              </w:rPr>
            </w:pPr>
            <w:r>
              <w:rPr>
                <w:rFonts w:ascii="宋体"/>
                <w:sz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21.24</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112,484.45</w:t>
            </w:r>
          </w:p>
        </w:tc>
      </w:tr>
    </w:tbl>
    <w:p>
      <w:pPr>
        <w:spacing w:line="240" w:lineRule="auto" w:before="11"/>
        <w:rPr>
          <w:rFonts w:ascii="宋体" w:hAnsi="宋体" w:cs="宋体" w:eastAsia="宋体" w:hint="default"/>
          <w:sz w:val="18"/>
          <w:szCs w:val="18"/>
        </w:rPr>
      </w:pPr>
    </w:p>
    <w:p>
      <w:pPr>
        <w:pStyle w:val="Heading2"/>
        <w:spacing w:line="240" w:lineRule="auto" w:before="36"/>
        <w:ind w:right="228"/>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240" w:lineRule="auto"/>
        <w:ind w:left="218" w:right="228"/>
        <w:jc w:val="left"/>
      </w:pPr>
      <w:r>
        <w:rPr/>
        <w:t>□适用 √不适用</w:t>
      </w:r>
    </w:p>
    <w:p>
      <w:pPr>
        <w:spacing w:line="240" w:lineRule="auto" w:before="12"/>
        <w:rPr>
          <w:rFonts w:ascii="宋体" w:hAnsi="宋体" w:cs="宋体" w:eastAsia="宋体" w:hint="default"/>
          <w:sz w:val="23"/>
          <w:szCs w:val="23"/>
        </w:rPr>
      </w:pPr>
    </w:p>
    <w:p>
      <w:pPr>
        <w:pStyle w:val="Heading2"/>
        <w:spacing w:line="240" w:lineRule="auto"/>
        <w:ind w:right="228"/>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4"/>
        </w:rPr>
        <w:t> </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tabs>
          <w:tab w:pos="1060" w:val="left" w:leader="none"/>
        </w:tabs>
        <w:spacing w:line="240" w:lineRule="auto"/>
        <w:ind w:left="218" w:right="228"/>
        <w:jc w:val="left"/>
      </w:pPr>
      <w:r>
        <w:rPr/>
        <w:t>□适用</w:t>
        <w:tab/>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2"/>
        <w:spacing w:line="240" w:lineRule="auto"/>
        <w:ind w:right="228"/>
        <w:jc w:val="left"/>
        <w:rPr>
          <w:rFonts w:ascii="宋体" w:hAnsi="宋体" w:cs="宋体" w:eastAsia="宋体" w:hint="default"/>
          <w:b w:val="0"/>
          <w:bCs w:val="0"/>
        </w:rPr>
      </w:pPr>
      <w:r>
        <w:rPr>
          <w:rFonts w:ascii="宋体" w:hAnsi="宋体" w:cs="宋体" w:eastAsia="宋体" w:hint="default"/>
        </w:rPr>
        <w:t>(9).</w:t>
      </w:r>
      <w:r>
        <w:rPr>
          <w:rFonts w:ascii="宋体" w:hAnsi="宋体" w:cs="宋体" w:eastAsia="宋体" w:hint="default"/>
          <w:spacing w:val="-5"/>
        </w:rPr>
        <w:t> </w:t>
      </w:r>
      <w:r>
        <w:rPr/>
        <w:t>转移其他应收款且继续涉入形成的资产、负债金额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tabs>
          <w:tab w:pos="1060" w:val="left" w:leader="none"/>
        </w:tabs>
        <w:spacing w:line="240" w:lineRule="auto"/>
        <w:ind w:left="218" w:right="228"/>
        <w:jc w:val="left"/>
      </w:pPr>
      <w:r>
        <w:rPr/>
        <w:t>□适用</w:t>
        <w:tab/>
        <w:t>√不适用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ind w:left="218" w:right="228"/>
        <w:jc w:val="left"/>
      </w:pPr>
      <w:r>
        <w:rPr/>
        <w:t>其他说明：</w:t>
      </w:r>
    </w:p>
    <w:p>
      <w:pPr>
        <w:pStyle w:val="BodyText"/>
        <w:tabs>
          <w:tab w:pos="1060" w:val="left" w:leader="none"/>
        </w:tabs>
        <w:spacing w:line="240" w:lineRule="auto" w:before="126"/>
        <w:ind w:left="218" w:right="228"/>
        <w:jc w:val="left"/>
      </w:pPr>
      <w:r>
        <w:rPr/>
        <w:t>□适用</w:t>
        <w:tab/>
        <w:t>√不适用</w:t>
      </w:r>
    </w:p>
    <w:p>
      <w:pPr>
        <w:spacing w:after="0" w:line="240" w:lineRule="auto"/>
        <w:jc w:val="left"/>
        <w:sectPr>
          <w:pgSz w:w="11910" w:h="16840"/>
          <w:pgMar w:header="1050" w:footer="1375" w:top="1280" w:bottom="1560" w:left="1580" w:right="1040"/>
        </w:sectPr>
      </w:pPr>
    </w:p>
    <w:p>
      <w:pPr>
        <w:spacing w:line="240" w:lineRule="auto" w:before="5"/>
        <w:rPr>
          <w:rFonts w:ascii="宋体" w:hAnsi="宋体" w:cs="宋体" w:eastAsia="宋体" w:hint="default"/>
          <w:sz w:val="12"/>
          <w:szCs w:val="12"/>
        </w:rPr>
      </w:pPr>
    </w:p>
    <w:p>
      <w:pPr>
        <w:pStyle w:val="Heading2"/>
        <w:spacing w:line="240" w:lineRule="auto" w:before="36"/>
        <w:ind w:right="228"/>
        <w:jc w:val="left"/>
        <w:rPr>
          <w:rFonts w:ascii="宋体" w:hAnsi="宋体" w:cs="宋体" w:eastAsia="宋体" w:hint="default"/>
          <w:b w:val="0"/>
          <w:bCs w:val="0"/>
        </w:rPr>
      </w:pPr>
      <w:r>
        <w:rPr>
          <w:rFonts w:ascii="宋体" w:hAnsi="宋体" w:cs="宋体" w:eastAsia="宋体" w:hint="default"/>
        </w:rPr>
        <w:t>3</w:t>
      </w:r>
      <w:r>
        <w:rPr/>
        <w:t>、</w:t>
      </w:r>
      <w:r>
        <w:rPr>
          <w:spacing w:val="1"/>
        </w:rPr>
        <w:t> </w:t>
      </w:r>
      <w:r>
        <w:rPr/>
        <w:t>长期股权投资</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11"/>
          <w:szCs w:val="11"/>
        </w:rPr>
      </w:pPr>
    </w:p>
    <w:p>
      <w:pPr>
        <w:pStyle w:val="BodyText"/>
        <w:spacing w:line="240" w:lineRule="auto" w:before="36"/>
        <w:ind w:left="218" w:right="228"/>
        <w:jc w:val="left"/>
      </w:pPr>
      <w:r>
        <w:rPr/>
        <w:t>√适用 □不适用</w:t>
      </w:r>
    </w:p>
    <w:p>
      <w:pPr>
        <w:pStyle w:val="BodyText"/>
        <w:tabs>
          <w:tab w:pos="1051" w:val="left" w:leader="none"/>
        </w:tabs>
        <w:spacing w:line="240" w:lineRule="auto" w:before="126"/>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96"/>
        <w:gridCol w:w="1323"/>
        <w:gridCol w:w="1320"/>
        <w:gridCol w:w="1323"/>
        <w:gridCol w:w="1322"/>
        <w:gridCol w:w="692"/>
        <w:gridCol w:w="1320"/>
      </w:tblGrid>
      <w:tr>
        <w:trPr>
          <w:trHeight w:val="283"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8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9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1596" w:type="dxa"/>
            <w:vMerge/>
            <w:tcBorders>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sz w:val="21"/>
                <w:szCs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5"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129" w:right="0"/>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28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r>
              <w:rPr>
                <w:rFonts w:ascii="宋体" w:hAnsi="宋体" w:cs="宋体" w:eastAsia="宋体" w:hint="default"/>
                <w:sz w:val="21"/>
                <w:szCs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3,726,263.00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1,000,000.00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2,726,263.00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3,726,263.00</w:t>
            </w:r>
          </w:p>
        </w:tc>
        <w:tc>
          <w:tcPr>
            <w:tcW w:w="69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3,726,263.00</w:t>
            </w:r>
          </w:p>
        </w:tc>
      </w:tr>
      <w:tr>
        <w:trPr>
          <w:trHeight w:val="55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对联营、合营企</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业投资</w:t>
            </w:r>
            <w:r>
              <w:rPr>
                <w:rFonts w:ascii="宋体" w:hAnsi="宋体" w:cs="宋体" w:eastAsia="宋体" w:hint="default"/>
                <w:sz w:val="21"/>
                <w:szCs w:val="21"/>
              </w:rPr>
              <w:t> </w:t>
            </w:r>
          </w:p>
        </w:tc>
        <w:tc>
          <w:tcPr>
            <w:tcW w:w="132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3,726,263.00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1,000,000.00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2,726,263.00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3,726,263.00</w:t>
            </w:r>
          </w:p>
        </w:tc>
        <w:tc>
          <w:tcPr>
            <w:tcW w:w="69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3,726,263.00</w:t>
            </w:r>
          </w:p>
        </w:tc>
      </w:tr>
    </w:tbl>
    <w:p>
      <w:pPr>
        <w:spacing w:line="240" w:lineRule="auto" w:before="9"/>
        <w:rPr>
          <w:rFonts w:ascii="宋体" w:hAnsi="宋体" w:cs="宋体" w:eastAsia="宋体" w:hint="default"/>
          <w:sz w:val="29"/>
          <w:szCs w:val="29"/>
        </w:rPr>
      </w:pPr>
    </w:p>
    <w:p>
      <w:pPr>
        <w:pStyle w:val="Heading2"/>
        <w:spacing w:line="240" w:lineRule="auto" w:before="36"/>
        <w:ind w:right="228"/>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对子公司投资</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11"/>
          <w:szCs w:val="11"/>
        </w:rPr>
      </w:pPr>
    </w:p>
    <w:p>
      <w:pPr>
        <w:pStyle w:val="BodyText"/>
        <w:spacing w:line="240" w:lineRule="auto" w:before="36"/>
        <w:ind w:left="218" w:right="228"/>
        <w:jc w:val="left"/>
      </w:pPr>
      <w:r>
        <w:rPr/>
        <w:t>√适用 □不适用</w:t>
      </w:r>
    </w:p>
    <w:p>
      <w:pPr>
        <w:pStyle w:val="BodyText"/>
        <w:tabs>
          <w:tab w:pos="1051" w:val="left" w:leader="none"/>
        </w:tabs>
        <w:spacing w:line="240" w:lineRule="auto" w:before="123"/>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48"/>
        <w:gridCol w:w="1477"/>
        <w:gridCol w:w="648"/>
        <w:gridCol w:w="650"/>
        <w:gridCol w:w="1476"/>
        <w:gridCol w:w="1625"/>
        <w:gridCol w:w="1625"/>
      </w:tblGrid>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 </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74" w:lineRule="exact"/>
              <w:ind w:left="11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本期计提减值</w:t>
            </w:r>
          </w:p>
          <w:p>
            <w:pPr>
              <w:pStyle w:val="TableParagraph"/>
              <w:spacing w:line="274" w:lineRule="exact"/>
              <w:ind w:left="104" w:right="0"/>
              <w:jc w:val="center"/>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减值准备期末</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广州致远互联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软件有限公司</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1"/>
              <w:jc w:val="center"/>
              <w:rPr>
                <w:rFonts w:ascii="宋体" w:hAnsi="宋体" w:cs="宋体" w:eastAsia="宋体" w:hint="default"/>
                <w:sz w:val="21"/>
                <w:szCs w:val="21"/>
              </w:rPr>
            </w:pPr>
            <w:r>
              <w:rPr>
                <w:rFonts w:ascii="宋体"/>
                <w:sz w:val="21"/>
              </w:rPr>
              <w:t>1,280,000.00 </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1,280,000.00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西安致远互联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软件有限公司</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1"/>
              <w:jc w:val="center"/>
              <w:rPr>
                <w:rFonts w:ascii="宋体" w:hAnsi="宋体" w:cs="宋体" w:eastAsia="宋体" w:hint="default"/>
                <w:sz w:val="21"/>
                <w:szCs w:val="21"/>
              </w:rPr>
            </w:pPr>
            <w:r>
              <w:rPr>
                <w:rFonts w:ascii="宋体"/>
                <w:sz w:val="21"/>
              </w:rPr>
              <w:t>1,446,263.00 </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1,446,263.00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8"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长沙致远协创</w:t>
            </w:r>
          </w:p>
          <w:p>
            <w:pPr>
              <w:pStyle w:val="TableParagraph"/>
              <w:spacing w:line="240" w:lineRule="auto"/>
              <w:ind w:left="103" w:right="170"/>
              <w:jc w:val="left"/>
              <w:rPr>
                <w:rFonts w:ascii="宋体" w:hAnsi="宋体" w:cs="宋体" w:eastAsia="宋体" w:hint="default"/>
                <w:sz w:val="21"/>
                <w:szCs w:val="21"/>
              </w:rPr>
            </w:pPr>
            <w:r>
              <w:rPr>
                <w:rFonts w:ascii="宋体" w:hAnsi="宋体" w:cs="宋体" w:eastAsia="宋体" w:hint="default"/>
                <w:sz w:val="21"/>
                <w:szCs w:val="21"/>
              </w:rPr>
              <w:t>工程信息咨询</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1"/>
              <w:jc w:val="center"/>
              <w:rPr>
                <w:rFonts w:ascii="宋体" w:hAnsi="宋体" w:cs="宋体" w:eastAsia="宋体" w:hint="default"/>
                <w:sz w:val="21"/>
                <w:szCs w:val="21"/>
              </w:rPr>
            </w:pPr>
            <w:r>
              <w:rPr>
                <w:rFonts w:ascii="宋体"/>
                <w:sz w:val="21"/>
              </w:rPr>
              <w:t>1,000,000.00 </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center"/>
              <w:rPr>
                <w:rFonts w:ascii="宋体" w:hAnsi="宋体" w:cs="宋体" w:eastAsia="宋体" w:hint="default"/>
                <w:sz w:val="21"/>
                <w:szCs w:val="21"/>
              </w:rPr>
            </w:pPr>
            <w:r>
              <w:rPr>
                <w:rFonts w:ascii="宋体"/>
                <w:sz w:val="21"/>
              </w:rPr>
              <w:t>1,000,000.00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r>
      <w:tr>
        <w:trPr>
          <w:trHeight w:val="28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1"/>
              <w:jc w:val="center"/>
              <w:rPr>
                <w:rFonts w:ascii="宋体" w:hAnsi="宋体" w:cs="宋体" w:eastAsia="宋体" w:hint="default"/>
                <w:sz w:val="21"/>
                <w:szCs w:val="21"/>
              </w:rPr>
            </w:pPr>
            <w:r>
              <w:rPr>
                <w:rFonts w:ascii="宋体"/>
                <w:sz w:val="21"/>
              </w:rPr>
              <w:t>3,726,263.00 </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3,726,263.00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r>
    </w:tbl>
    <w:p>
      <w:pPr>
        <w:spacing w:line="240" w:lineRule="auto" w:before="9"/>
        <w:rPr>
          <w:rFonts w:ascii="宋体" w:hAnsi="宋体" w:cs="宋体" w:eastAsia="宋体" w:hint="default"/>
          <w:sz w:val="29"/>
          <w:szCs w:val="29"/>
        </w:rPr>
      </w:pPr>
    </w:p>
    <w:p>
      <w:pPr>
        <w:pStyle w:val="Heading2"/>
        <w:spacing w:line="240" w:lineRule="auto" w:before="36"/>
        <w:ind w:right="228"/>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对联营、合营企业投资</w:t>
      </w:r>
      <w:r>
        <w:rPr>
          <w:rFonts w:ascii="宋体" w:hAnsi="宋体" w:cs="宋体" w:eastAsia="宋体" w:hint="default"/>
          <w:w w:val="99"/>
        </w:rPr>
        <w:t> </w:t>
      </w:r>
      <w:r>
        <w:rPr>
          <w:rFonts w:ascii="宋体" w:hAnsi="宋体" w:cs="宋体" w:eastAsia="宋体" w:hint="default"/>
          <w:b w:val="0"/>
          <w:bCs w:val="0"/>
        </w:rPr>
      </w:r>
    </w:p>
    <w:p>
      <w:pPr>
        <w:pStyle w:val="BodyText"/>
        <w:spacing w:line="400" w:lineRule="atLeast" w:before="61"/>
        <w:ind w:left="218" w:right="7473"/>
        <w:jc w:val="left"/>
      </w:pPr>
      <w:r>
        <w:rPr/>
        <w:t>□适用 √不适用</w:t>
      </w:r>
      <w:r>
        <w:rPr>
          <w:w w:val="100"/>
        </w:rPr>
        <w:t> </w:t>
      </w:r>
      <w:r>
        <w:rPr/>
        <w:t>其他说明：</w:t>
      </w:r>
    </w:p>
    <w:p>
      <w:pPr>
        <w:pStyle w:val="BodyText"/>
        <w:spacing w:line="274" w:lineRule="exact" w:before="22"/>
        <w:ind w:left="218" w:right="228"/>
        <w:jc w:val="left"/>
      </w:pPr>
      <w:r>
        <w:rPr>
          <w:spacing w:val="-2"/>
        </w:rPr>
        <w:t>公司对北京慧友云商科技有限公司和成都极企科技有限公司的长期股权投资按权益法核算，报告</w:t>
      </w:r>
      <w:r>
        <w:rPr>
          <w:spacing w:val="-25"/>
        </w:rPr>
        <w:t> </w:t>
      </w:r>
      <w:r>
        <w:rPr>
          <w:spacing w:val="-25"/>
        </w:rPr>
      </w:r>
      <w:r>
        <w:rPr/>
        <w:t>期初账面价值已减记至零。</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1050" w:footer="1375" w:top="1280" w:bottom="1560" w:left="1580" w:right="1040"/>
        </w:sectPr>
      </w:pPr>
    </w:p>
    <w:p>
      <w:pPr>
        <w:pStyle w:val="Heading2"/>
        <w:spacing w:line="240" w:lineRule="auto" w:before="170"/>
        <w:ind w:right="0"/>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2"/>
        <w:spacing w:line="240" w:lineRule="auto" w:before="56"/>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spacing w:before="61"/>
        <w:ind w:left="218" w:right="0" w:firstLine="0"/>
        <w:jc w:val="left"/>
        <w:rPr>
          <w:rFonts w:ascii="宋体" w:hAnsi="宋体" w:cs="宋体" w:eastAsia="宋体" w:hint="default"/>
          <w:sz w:val="20"/>
          <w:szCs w:val="20"/>
        </w:rPr>
      </w:pPr>
      <w:r>
        <w:rPr>
          <w:rFonts w:ascii="宋体" w:hAnsi="宋体" w:cs="宋体" w:eastAsia="宋体" w:hint="default"/>
          <w:sz w:val="20"/>
          <w:szCs w:val="20"/>
        </w:rPr>
        <w:t>√适用</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□不适用</w:t>
      </w:r>
      <w:r>
        <w:rPr>
          <w:rFonts w:ascii="宋体" w:hAnsi="宋体" w:cs="宋体" w:eastAsia="宋体" w:hint="default"/>
          <w:spacing w:val="1"/>
          <w:sz w:val="20"/>
          <w:szCs w:val="20"/>
        </w:rPr>
        <w:t> </w:t>
      </w:r>
      <w:r>
        <w:rPr>
          <w:rFonts w:ascii="宋体" w:hAnsi="宋体" w:cs="宋体" w:eastAsia="宋体" w:hint="default"/>
          <w:sz w:val="20"/>
          <w:szCs w:val="2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0"/>
        <w:ind w:left="218" w:right="0" w:firstLine="0"/>
        <w:jc w:val="left"/>
        <w:rPr>
          <w:rFonts w:ascii="宋体" w:hAnsi="宋体" w:cs="宋体" w:eastAsia="宋体" w:hint="default"/>
          <w:sz w:val="20"/>
          <w:szCs w:val="20"/>
        </w:rPr>
      </w:pPr>
      <w:r>
        <w:rPr>
          <w:rFonts w:ascii="宋体" w:hAnsi="宋体" w:cs="宋体" w:eastAsia="宋体" w:hint="default"/>
          <w:sz w:val="20"/>
          <w:szCs w:val="20"/>
        </w:rPr>
        <w:t>单位：元</w:t>
      </w:r>
      <w:r>
        <w:rPr>
          <w:rFonts w:ascii="宋体" w:hAnsi="宋体" w:cs="宋体" w:eastAsia="宋体" w:hint="default"/>
          <w:spacing w:val="99"/>
          <w:sz w:val="20"/>
          <w:szCs w:val="20"/>
        </w:rPr>
        <w:t> </w:t>
      </w:r>
      <w:r>
        <w:rPr>
          <w:rFonts w:ascii="宋体" w:hAnsi="宋体" w:cs="宋体" w:eastAsia="宋体" w:hint="default"/>
          <w:spacing w:val="99"/>
          <w:sz w:val="20"/>
          <w:szCs w:val="20"/>
        </w:rPr>
      </w:r>
      <w:r>
        <w:rPr>
          <w:rFonts w:ascii="宋体" w:hAnsi="宋体" w:cs="宋体" w:eastAsia="宋体" w:hint="default"/>
          <w:sz w:val="20"/>
          <w:szCs w:val="20"/>
        </w:rPr>
        <w:t>币种：人民币</w:t>
      </w:r>
      <w:r>
        <w:rPr>
          <w:rFonts w:ascii="宋体" w:hAnsi="宋体" w:cs="宋体" w:eastAsia="宋体" w:hint="default"/>
          <w:sz w:val="20"/>
          <w:szCs w:val="20"/>
        </w:rPr>
        <w:t> </w:t>
      </w:r>
    </w:p>
    <w:p>
      <w:pPr>
        <w:spacing w:after="0"/>
        <w:jc w:val="left"/>
        <w:rPr>
          <w:rFonts w:ascii="宋体" w:hAnsi="宋体" w:cs="宋体" w:eastAsia="宋体" w:hint="default"/>
          <w:sz w:val="20"/>
          <w:szCs w:val="20"/>
        </w:rPr>
        <w:sectPr>
          <w:type w:val="continuous"/>
          <w:pgSz w:w="11910" w:h="16840"/>
          <w:pgMar w:top="1280" w:bottom="1560" w:left="1580" w:right="1040"/>
          <w:cols w:num="2" w:equalWidth="0">
            <w:col w:w="3171" w:space="3461"/>
            <w:col w:w="2658"/>
          </w:cols>
        </w:sectPr>
      </w:pPr>
    </w:p>
    <w:p>
      <w:pPr>
        <w:spacing w:line="240" w:lineRule="auto" w:before="3"/>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55"/>
        <w:gridCol w:w="1985"/>
        <w:gridCol w:w="1700"/>
        <w:gridCol w:w="1843"/>
        <w:gridCol w:w="1741"/>
      </w:tblGrid>
      <w:tr>
        <w:trPr>
          <w:trHeight w:val="283" w:hRule="exact"/>
        </w:trPr>
        <w:tc>
          <w:tcPr>
            <w:tcW w:w="1555" w:type="dxa"/>
            <w:vMerge w:val="restart"/>
            <w:tcBorders>
              <w:top w:val="single" w:sz="4" w:space="0" w:color="000000"/>
              <w:left w:val="single" w:sz="4" w:space="0" w:color="000000"/>
              <w:right w:val="single" w:sz="4" w:space="0" w:color="000000"/>
            </w:tcBorders>
          </w:tcPr>
          <w:p>
            <w:pPr>
              <w:pStyle w:val="TableParagraph"/>
              <w:spacing w:line="240" w:lineRule="auto" w:before="107"/>
              <w:ind w:left="561"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6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5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1555"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3"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4"/>
              <w:jc w:val="right"/>
              <w:rPr>
                <w:rFonts w:ascii="宋体" w:hAnsi="宋体" w:cs="宋体" w:eastAsia="宋体" w:hint="default"/>
                <w:sz w:val="21"/>
                <w:szCs w:val="21"/>
              </w:rPr>
            </w:pPr>
            <w:r>
              <w:rPr>
                <w:rFonts w:ascii="宋体" w:hAnsi="宋体" w:cs="宋体" w:eastAsia="宋体" w:hint="default"/>
                <w:spacing w:val="-2"/>
                <w:sz w:val="21"/>
                <w:szCs w:val="21"/>
              </w:rPr>
              <w:t>主营业务</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648,129,713.76</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163,071,896.24</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534,258,670.63</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121,229,933.53</w:t>
            </w:r>
            <w:r>
              <w:rPr>
                <w:rFonts w:ascii="宋体"/>
                <w:sz w:val="21"/>
              </w:rPr>
              <w:t> </w:t>
            </w:r>
          </w:p>
        </w:tc>
      </w:tr>
      <w:tr>
        <w:trPr>
          <w:trHeight w:val="283"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4"/>
              <w:jc w:val="right"/>
              <w:rPr>
                <w:rFonts w:ascii="宋体" w:hAnsi="宋体" w:cs="宋体" w:eastAsia="宋体" w:hint="default"/>
                <w:sz w:val="21"/>
                <w:szCs w:val="21"/>
              </w:rPr>
            </w:pPr>
            <w:r>
              <w:rPr>
                <w:rFonts w:ascii="宋体" w:hAnsi="宋体" w:cs="宋体" w:eastAsia="宋体" w:hint="default"/>
                <w:spacing w:val="-2"/>
                <w:sz w:val="21"/>
                <w:szCs w:val="21"/>
              </w:rPr>
              <w:t>其他业务</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1,463,369.05</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640,155.24</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1,092,704.51</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640,155.24</w:t>
            </w:r>
            <w:r>
              <w:rPr>
                <w:rFonts w:ascii="宋体"/>
                <w:sz w:val="21"/>
              </w:rPr>
              <w:t> </w:t>
            </w:r>
          </w:p>
        </w:tc>
      </w:tr>
      <w:tr>
        <w:trPr>
          <w:trHeight w:val="281"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649,593,082.81</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163,712,051.48</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535,351,375.14</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121,870,088.77</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280" w:bottom="1560" w:left="1580" w:right="1040"/>
        </w:sectPr>
      </w:pPr>
    </w:p>
    <w:p>
      <w:pPr>
        <w:spacing w:line="240" w:lineRule="auto" w:before="5"/>
        <w:rPr>
          <w:rFonts w:ascii="宋体" w:hAnsi="宋体" w:cs="宋体" w:eastAsia="宋体" w:hint="default"/>
          <w:sz w:val="12"/>
          <w:szCs w:val="12"/>
        </w:rPr>
      </w:pPr>
    </w:p>
    <w:p>
      <w:pPr>
        <w:pStyle w:val="Heading2"/>
        <w:spacing w:line="240" w:lineRule="auto" w:before="36"/>
        <w:ind w:right="228"/>
        <w:jc w:val="left"/>
        <w:rPr>
          <w:rFonts w:ascii="宋体" w:hAnsi="宋体" w:cs="宋体" w:eastAsia="宋体" w:hint="default"/>
          <w:b w:val="0"/>
          <w:bCs w:val="0"/>
        </w:rPr>
      </w:pPr>
      <w:bookmarkStart w:name="OLE_LINK6" w:id="18"/>
      <w:bookmarkEnd w:id="18"/>
      <w:r>
        <w:rPr>
          <w:b w:val="0"/>
          <w:bCs w:val="0"/>
        </w:rPr>
      </w:r>
      <w:r>
        <w:rPr>
          <w:rFonts w:ascii="宋体" w:hAnsi="宋体" w:cs="宋体" w:eastAsia="宋体" w:hint="default"/>
        </w:rPr>
        <w:t>(2).</w:t>
      </w:r>
      <w:r>
        <w:rPr>
          <w:rFonts w:ascii="宋体" w:hAnsi="宋体" w:cs="宋体" w:eastAsia="宋体" w:hint="default"/>
          <w:spacing w:val="-4"/>
        </w:rPr>
        <w:t> </w:t>
      </w:r>
      <w:r>
        <w:rPr/>
        <w:t>合同产生的收入的情况</w:t>
      </w:r>
      <w:r>
        <w:rPr>
          <w:rFonts w:ascii="宋体" w:hAnsi="宋体" w:cs="宋体" w:eastAsia="宋体" w:hint="default"/>
          <w:w w:val="99"/>
        </w:rPr>
        <w:t> </w:t>
      </w:r>
      <w:r>
        <w:rPr>
          <w:rFonts w:ascii="宋体" w:hAnsi="宋体" w:cs="宋体" w:eastAsia="宋体" w:hint="default"/>
          <w:b w:val="0"/>
          <w:bCs w:val="0"/>
        </w:rPr>
      </w:r>
    </w:p>
    <w:p>
      <w:pPr>
        <w:spacing w:before="61"/>
        <w:ind w:left="218" w:right="228" w:firstLine="0"/>
        <w:jc w:val="left"/>
        <w:rPr>
          <w:rFonts w:ascii="宋体" w:hAnsi="宋体" w:cs="宋体" w:eastAsia="宋体" w:hint="default"/>
          <w:sz w:val="20"/>
          <w:szCs w:val="20"/>
        </w:rPr>
      </w:pPr>
      <w:r>
        <w:rPr>
          <w:rFonts w:ascii="宋体" w:hAnsi="宋体" w:cs="宋体" w:eastAsia="宋体" w:hint="default"/>
          <w:sz w:val="20"/>
          <w:szCs w:val="20"/>
        </w:rPr>
        <w:t>□适用</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√不适用</w:t>
      </w:r>
      <w:r>
        <w:rPr>
          <w:rFonts w:ascii="宋体" w:hAnsi="宋体" w:cs="宋体" w:eastAsia="宋体" w:hint="default"/>
          <w:sz w:val="20"/>
          <w:szCs w:val="20"/>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2"/>
        <w:spacing w:line="240" w:lineRule="auto"/>
        <w:ind w:right="228"/>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3"/>
        </w:rPr>
        <w:t> </w:t>
      </w:r>
      <w:r>
        <w:rPr/>
        <w:t>履约义务的说明</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240" w:lineRule="auto"/>
        <w:ind w:left="218" w:right="228"/>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right="228"/>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4"/>
        </w:rPr>
        <w:t> </w:t>
      </w:r>
      <w:r>
        <w:rPr/>
        <w:t>分摊至剩余履约义务的说明</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240" w:lineRule="auto"/>
        <w:ind w:left="218" w:right="228"/>
        <w:jc w:val="left"/>
      </w:pPr>
      <w:r>
        <w:rPr/>
        <w:t>□适用 √不适用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BodyText"/>
        <w:spacing w:line="403" w:lineRule="auto"/>
        <w:ind w:left="218" w:right="7998"/>
        <w:jc w:val="left"/>
      </w:pPr>
      <w:r>
        <w:rPr/>
        <w:t>其他说明：</w:t>
      </w:r>
      <w:r>
        <w:rPr>
          <w:spacing w:val="-102"/>
        </w:rPr>
        <w:t> </w:t>
      </w:r>
      <w:r>
        <w:rPr>
          <w:spacing w:val="-102"/>
        </w:rPr>
      </w:r>
      <w:r>
        <w:rPr/>
        <w:t>无</w:t>
      </w:r>
    </w:p>
    <w:p>
      <w:pPr>
        <w:spacing w:line="240" w:lineRule="auto" w:before="0"/>
        <w:rPr>
          <w:rFonts w:ascii="宋体" w:hAnsi="宋体" w:cs="宋体" w:eastAsia="宋体" w:hint="default"/>
          <w:sz w:val="20"/>
          <w:szCs w:val="20"/>
        </w:rPr>
      </w:pPr>
    </w:p>
    <w:p>
      <w:pPr>
        <w:pStyle w:val="Heading2"/>
        <w:spacing w:line="240" w:lineRule="auto" w:before="180"/>
        <w:ind w:right="228"/>
        <w:jc w:val="left"/>
        <w:rPr>
          <w:rFonts w:ascii="宋体" w:hAnsi="宋体" w:cs="宋体" w:eastAsia="宋体" w:hint="default"/>
          <w:b w:val="0"/>
          <w:bCs w:val="0"/>
        </w:rPr>
      </w:pPr>
      <w:r>
        <w:rPr>
          <w:rFonts w:ascii="宋体" w:hAnsi="宋体" w:cs="宋体" w:eastAsia="宋体" w:hint="default"/>
        </w:rPr>
        <w:t>5</w:t>
      </w:r>
      <w:r>
        <w:rPr/>
        <w:t>、 投资收益</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1050" w:footer="1375" w:top="1280" w:bottom="1560" w:left="1580" w:right="1040"/>
        </w:sectPr>
      </w:pPr>
    </w:p>
    <w:p>
      <w:pPr>
        <w:pStyle w:val="BodyText"/>
        <w:tabs>
          <w:tab w:pos="954" w:val="left" w:leader="none"/>
        </w:tabs>
        <w:spacing w:line="240" w:lineRule="auto" w:before="36"/>
        <w:ind w:left="218" w:right="-12"/>
        <w:jc w:val="left"/>
      </w:pPr>
      <w:r>
        <w:rPr>
          <w:rFonts w:ascii="Calibri" w:hAnsi="Calibri" w:cs="Calibri" w:eastAsia="Calibri" w:hint="default"/>
        </w:rPr>
        <w:t>√</w:t>
      </w:r>
      <w:r>
        <w:rPr/>
        <w:t>适用</w:t>
        <w:tab/>
      </w:r>
      <w:r>
        <w:rPr>
          <w:rFonts w:ascii="Calibri" w:hAnsi="Calibri" w:cs="Calibri" w:eastAsia="Calibri" w:hint="default"/>
          <w:spacing w:val="-2"/>
        </w:rPr>
        <w:t>□</w:t>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pStyle w:val="BodyText"/>
        <w:tabs>
          <w:tab w:pos="1269" w:val="left" w:leader="none"/>
        </w:tabs>
        <w:spacing w:line="240" w:lineRule="auto" w:before="175"/>
        <w:ind w:left="218" w:right="0"/>
        <w:jc w:val="left"/>
      </w:pPr>
      <w:r>
        <w:rPr>
          <w:spacing w:val="-1"/>
        </w:rPr>
        <w:t>单位：元</w:t>
        <w:tab/>
        <w:t>币种：人民币</w:t>
      </w:r>
    </w:p>
    <w:p>
      <w:pPr>
        <w:spacing w:after="0" w:line="240" w:lineRule="auto"/>
        <w:jc w:val="left"/>
        <w:sectPr>
          <w:type w:val="continuous"/>
          <w:pgSz w:w="11910" w:h="16840"/>
          <w:pgMar w:top="1280" w:bottom="1560" w:left="1580" w:right="1040"/>
          <w:cols w:num="2" w:equalWidth="0">
            <w:col w:w="1711" w:space="4810"/>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3"/>
        <w:gridCol w:w="2693"/>
        <w:gridCol w:w="2703"/>
      </w:tblGrid>
      <w:tr>
        <w:trPr>
          <w:trHeight w:val="410"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10"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1,404,800.00</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w w:val="100"/>
                <w:sz w:val="21"/>
              </w:rPr>
              <w:t> </w:t>
            </w:r>
          </w:p>
        </w:tc>
      </w:tr>
      <w:tr>
        <w:trPr>
          <w:trHeight w:val="41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-426,964.15</w:t>
            </w:r>
            <w:r>
              <w:rPr>
                <w:rFonts w:ascii="宋体"/>
                <w:sz w:val="21"/>
              </w:rPr>
              <w:t> </w:t>
            </w:r>
          </w:p>
        </w:tc>
      </w:tr>
      <w:tr>
        <w:trPr>
          <w:trHeight w:val="410"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w w:val="100"/>
                <w:sz w:val="21"/>
              </w:rPr>
              <w:t> </w:t>
            </w:r>
          </w:p>
        </w:tc>
      </w:tr>
      <w:tr>
        <w:trPr>
          <w:trHeight w:val="809"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0"/>
              <w:ind w:left="103" w:right="173"/>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益的金融资产在持有期间的投资收益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w w:val="100"/>
                <w:sz w:val="21"/>
              </w:rPr>
              <w:t> </w:t>
            </w:r>
          </w:p>
        </w:tc>
      </w:tr>
      <w:tr>
        <w:trPr>
          <w:trHeight w:val="81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173"/>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处置以公允价值计量且其变动计入当</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期损益的金融资产取得的投资收益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w w:val="100"/>
                <w:sz w:val="21"/>
              </w:rPr>
              <w:t> </w:t>
            </w:r>
          </w:p>
        </w:tc>
      </w:tr>
      <w:tr>
        <w:trPr>
          <w:trHeight w:val="809"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0"/>
              <w:ind w:left="103" w:right="173"/>
              <w:jc w:val="left"/>
              <w:rPr>
                <w:rFonts w:ascii="宋体" w:hAnsi="宋体" w:cs="宋体" w:eastAsia="宋体" w:hint="default"/>
                <w:sz w:val="21"/>
                <w:szCs w:val="21"/>
              </w:rPr>
            </w:pPr>
            <w:r>
              <w:rPr>
                <w:rFonts w:ascii="宋体" w:hAnsi="宋体" w:cs="宋体" w:eastAsia="宋体" w:hint="default"/>
                <w:spacing w:val="-2"/>
                <w:sz w:val="21"/>
                <w:szCs w:val="21"/>
              </w:rPr>
              <w:t>持有至到期投资在持有期间的投资收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w w:val="100"/>
                <w:sz w:val="21"/>
              </w:rPr>
              <w:t> </w:t>
            </w:r>
          </w:p>
        </w:tc>
      </w:tr>
      <w:tr>
        <w:trPr>
          <w:trHeight w:val="410"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w w:val="100"/>
                <w:sz w:val="21"/>
              </w:rPr>
              <w:t> </w:t>
            </w:r>
          </w:p>
        </w:tc>
      </w:tr>
      <w:tr>
        <w:trPr>
          <w:trHeight w:val="809"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9"/>
              <w:ind w:left="103" w:right="173"/>
              <w:jc w:val="left"/>
              <w:rPr>
                <w:rFonts w:ascii="宋体" w:hAnsi="宋体" w:cs="宋体" w:eastAsia="宋体" w:hint="default"/>
                <w:sz w:val="21"/>
                <w:szCs w:val="21"/>
              </w:rPr>
            </w:pPr>
            <w:r>
              <w:rPr>
                <w:rFonts w:ascii="宋体" w:hAnsi="宋体" w:cs="宋体" w:eastAsia="宋体" w:hint="default"/>
                <w:spacing w:val="-2"/>
                <w:sz w:val="21"/>
                <w:szCs w:val="21"/>
              </w:rPr>
              <w:t>可供出售金融资产在持有期间取得的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投资收益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w w:val="100"/>
                <w:sz w:val="21"/>
              </w:rPr>
              <w:t> </w:t>
            </w:r>
          </w:p>
        </w:tc>
      </w:tr>
      <w:tr>
        <w:trPr>
          <w:trHeight w:val="81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2"/>
              <w:ind w:left="103" w:right="173"/>
              <w:jc w:val="left"/>
              <w:rPr>
                <w:rFonts w:ascii="宋体" w:hAnsi="宋体" w:cs="宋体" w:eastAsia="宋体" w:hint="default"/>
                <w:sz w:val="21"/>
                <w:szCs w:val="21"/>
              </w:rPr>
            </w:pPr>
            <w:r>
              <w:rPr>
                <w:rFonts w:ascii="宋体" w:hAnsi="宋体" w:cs="宋体" w:eastAsia="宋体" w:hint="default"/>
                <w:spacing w:val="-2"/>
                <w:sz w:val="21"/>
                <w:szCs w:val="21"/>
              </w:rPr>
              <w:t>处置可供出售金融资产取得的投资收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
              <w:jc w:val="right"/>
              <w:rPr>
                <w:rFonts w:ascii="宋体" w:hAnsi="宋体" w:cs="宋体" w:eastAsia="宋体" w:hint="default"/>
                <w:sz w:val="21"/>
                <w:szCs w:val="21"/>
              </w:rPr>
            </w:pPr>
            <w:r>
              <w:rPr>
                <w:rFonts w:ascii="宋体"/>
                <w:w w:val="100"/>
                <w:sz w:val="21"/>
              </w:rPr>
              <w:t> </w:t>
            </w:r>
          </w:p>
        </w:tc>
      </w:tr>
      <w:tr>
        <w:trPr>
          <w:trHeight w:val="809"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173"/>
              <w:jc w:val="left"/>
              <w:rPr>
                <w:rFonts w:ascii="宋体" w:hAnsi="宋体" w:cs="宋体" w:eastAsia="宋体" w:hint="default"/>
                <w:sz w:val="21"/>
                <w:szCs w:val="21"/>
              </w:rPr>
            </w:pPr>
            <w:r>
              <w:rPr>
                <w:rFonts w:ascii="宋体" w:hAnsi="宋体" w:cs="宋体" w:eastAsia="宋体" w:hint="default"/>
                <w:spacing w:val="-2"/>
                <w:sz w:val="21"/>
                <w:szCs w:val="21"/>
              </w:rPr>
              <w:t>交易性金融资产在持有期间的投资收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3,676,931.52</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8,643,287.67</w:t>
            </w:r>
            <w:r>
              <w:rPr>
                <w:rFonts w:ascii="宋体"/>
                <w:sz w:val="21"/>
              </w:rPr>
              <w:t> </w:t>
            </w:r>
          </w:p>
        </w:tc>
      </w:tr>
      <w:tr>
        <w:trPr>
          <w:trHeight w:val="410"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其他权益工具投资在持有期间取得的</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type w:val="continuous"/>
          <w:pgSz w:w="11910" w:h="16840"/>
          <w:pgMar w:top="1280" w:bottom="1560" w:left="1580" w:right="1040"/>
        </w:sectPr>
      </w:pPr>
    </w:p>
    <w:p>
      <w:pPr>
        <w:spacing w:line="240" w:lineRule="auto" w:before="10"/>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3653"/>
        <w:gridCol w:w="2693"/>
        <w:gridCol w:w="2703"/>
      </w:tblGrid>
      <w:tr>
        <w:trPr>
          <w:trHeight w:val="41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21"/>
                <w:szCs w:val="21"/>
              </w:rPr>
            </w:pPr>
            <w:r>
              <w:rPr>
                <w:rFonts w:ascii="宋体" w:hAnsi="宋体" w:cs="宋体" w:eastAsia="宋体" w:hint="default"/>
                <w:sz w:val="21"/>
                <w:szCs w:val="21"/>
              </w:rPr>
              <w:t>股利收入</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w w:val="100"/>
                <w:sz w:val="21"/>
              </w:rPr>
              <w:t> </w:t>
            </w:r>
          </w:p>
        </w:tc>
      </w:tr>
      <w:tr>
        <w:trPr>
          <w:trHeight w:val="81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173"/>
              <w:jc w:val="left"/>
              <w:rPr>
                <w:rFonts w:ascii="宋体" w:hAnsi="宋体" w:cs="宋体" w:eastAsia="宋体" w:hint="default"/>
                <w:sz w:val="21"/>
                <w:szCs w:val="21"/>
              </w:rPr>
            </w:pPr>
            <w:r>
              <w:rPr>
                <w:rFonts w:ascii="宋体" w:hAnsi="宋体" w:cs="宋体" w:eastAsia="宋体" w:hint="default"/>
                <w:spacing w:val="-2"/>
                <w:sz w:val="21"/>
                <w:szCs w:val="21"/>
              </w:rPr>
              <w:t>其他债权投资在持有期间取得的利息</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收入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w w:val="100"/>
                <w:sz w:val="21"/>
              </w:rPr>
              <w:t> </w:t>
            </w:r>
          </w:p>
        </w:tc>
      </w:tr>
      <w:tr>
        <w:trPr>
          <w:trHeight w:val="408"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w w:val="100"/>
                <w:sz w:val="21"/>
              </w:rPr>
              <w:t> </w:t>
            </w:r>
          </w:p>
        </w:tc>
      </w:tr>
      <w:tr>
        <w:trPr>
          <w:trHeight w:val="81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2"/>
              <w:ind w:left="103" w:right="173"/>
              <w:jc w:val="left"/>
              <w:rPr>
                <w:rFonts w:ascii="宋体" w:hAnsi="宋体" w:cs="宋体" w:eastAsia="宋体" w:hint="default"/>
                <w:sz w:val="21"/>
                <w:szCs w:val="21"/>
              </w:rPr>
            </w:pPr>
            <w:r>
              <w:rPr>
                <w:rFonts w:ascii="宋体" w:hAnsi="宋体" w:cs="宋体" w:eastAsia="宋体" w:hint="default"/>
                <w:spacing w:val="-2"/>
                <w:sz w:val="21"/>
                <w:szCs w:val="21"/>
              </w:rPr>
              <w:t>处置其他权益工具投资取得的投资收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
              <w:jc w:val="right"/>
              <w:rPr>
                <w:rFonts w:ascii="宋体" w:hAnsi="宋体" w:cs="宋体" w:eastAsia="宋体" w:hint="default"/>
                <w:sz w:val="21"/>
                <w:szCs w:val="21"/>
              </w:rPr>
            </w:pPr>
            <w:r>
              <w:rPr>
                <w:rFonts w:ascii="宋体"/>
                <w:w w:val="100"/>
                <w:sz w:val="21"/>
              </w:rPr>
              <w:t> </w:t>
            </w:r>
          </w:p>
        </w:tc>
      </w:tr>
      <w:tr>
        <w:trPr>
          <w:trHeight w:val="410"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w w:val="100"/>
                <w:sz w:val="21"/>
              </w:rPr>
              <w:t> </w:t>
            </w:r>
          </w:p>
        </w:tc>
      </w:tr>
      <w:tr>
        <w:trPr>
          <w:trHeight w:val="410"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w w:val="100"/>
                <w:sz w:val="21"/>
              </w:rPr>
              <w:t> </w:t>
            </w:r>
          </w:p>
        </w:tc>
      </w:tr>
      <w:tr>
        <w:trPr>
          <w:trHeight w:val="41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5,081,731.52</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spacing w:val="-1"/>
                <w:sz w:val="21"/>
              </w:rPr>
              <w:t>8,216,323.52</w:t>
            </w:r>
            <w:r>
              <w:rPr>
                <w:rFonts w:ascii="宋体"/>
                <w:sz w:val="21"/>
              </w:rPr>
              <w:t> </w:t>
            </w:r>
          </w:p>
        </w:tc>
      </w:tr>
    </w:tbl>
    <w:p>
      <w:pPr>
        <w:spacing w:line="240" w:lineRule="auto" w:before="0"/>
        <w:rPr>
          <w:rFonts w:ascii="宋体" w:hAnsi="宋体" w:cs="宋体" w:eastAsia="宋体" w:hint="default"/>
          <w:sz w:val="20"/>
          <w:szCs w:val="20"/>
        </w:rPr>
      </w:pPr>
    </w:p>
    <w:p>
      <w:pPr>
        <w:pStyle w:val="BodyText"/>
        <w:spacing w:line="357" w:lineRule="auto" w:before="179"/>
        <w:ind w:left="218" w:right="7998"/>
        <w:jc w:val="left"/>
      </w:pPr>
      <w:r>
        <w:rPr/>
        <w:t>其他说明：</w:t>
      </w:r>
      <w:r>
        <w:rPr>
          <w:spacing w:val="-102"/>
        </w:rPr>
        <w:t> </w:t>
      </w:r>
      <w:r>
        <w:rPr>
          <w:spacing w:val="-102"/>
        </w:rPr>
      </w:r>
      <w:r>
        <w:rPr/>
        <w:t>无</w:t>
      </w:r>
    </w:p>
    <w:p>
      <w:pPr>
        <w:spacing w:line="240" w:lineRule="auto" w:before="3"/>
        <w:rPr>
          <w:rFonts w:ascii="宋体" w:hAnsi="宋体" w:cs="宋体" w:eastAsia="宋体" w:hint="default"/>
          <w:sz w:val="27"/>
          <w:szCs w:val="27"/>
        </w:rPr>
      </w:pPr>
    </w:p>
    <w:p>
      <w:pPr>
        <w:pStyle w:val="Heading2"/>
        <w:spacing w:line="240" w:lineRule="auto"/>
        <w:ind w:right="228"/>
        <w:jc w:val="left"/>
        <w:rPr>
          <w:b w:val="0"/>
          <w:bCs w:val="0"/>
        </w:rPr>
      </w:pPr>
      <w:r>
        <w:rPr>
          <w:rFonts w:ascii="宋体" w:hAnsi="宋体" w:cs="宋体" w:eastAsia="宋体" w:hint="default"/>
        </w:rPr>
        <w:t>6</w:t>
      </w:r>
      <w:r>
        <w:rPr/>
        <w:t>、</w:t>
      </w:r>
      <w:r>
        <w:rPr>
          <w:spacing w:val="2"/>
        </w:rPr>
        <w:t> </w:t>
      </w:r>
      <w:r>
        <w:rPr/>
        <w:t>其他</w:t>
      </w:r>
      <w:r>
        <w:rPr>
          <w:b w:val="0"/>
          <w:bCs w:val="0"/>
        </w:rPr>
      </w:r>
    </w:p>
    <w:p>
      <w:pPr>
        <w:spacing w:line="240" w:lineRule="auto" w:before="0"/>
        <w:rPr>
          <w:rFonts w:ascii="宋体" w:hAnsi="宋体" w:cs="宋体" w:eastAsia="宋体" w:hint="default"/>
          <w:b/>
          <w:bCs/>
          <w:sz w:val="14"/>
          <w:szCs w:val="14"/>
        </w:rPr>
      </w:pPr>
    </w:p>
    <w:p>
      <w:pPr>
        <w:pStyle w:val="BodyText"/>
        <w:tabs>
          <w:tab w:pos="1060" w:val="left" w:leader="none"/>
        </w:tabs>
        <w:spacing w:line="240" w:lineRule="auto"/>
        <w:ind w:left="218" w:right="228"/>
        <w:jc w:val="left"/>
      </w:pPr>
      <w:r>
        <w:rPr/>
        <w:t>□适用</w:t>
        <w:tab/>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right="228"/>
        <w:jc w:val="left"/>
        <w:rPr>
          <w:rFonts w:ascii="宋体" w:hAnsi="宋体" w:cs="宋体" w:eastAsia="宋体" w:hint="default"/>
          <w:b w:val="0"/>
          <w:bCs w:val="0"/>
        </w:rPr>
      </w:pPr>
      <w:r>
        <w:rPr/>
        <w:t>十八、</w:t>
      </w:r>
      <w:r>
        <w:rPr>
          <w:spacing w:val="98"/>
        </w:rPr>
        <w:t> </w:t>
      </w:r>
      <w:r>
        <w:rPr>
          <w:rFonts w:ascii="宋体" w:hAnsi="宋体" w:cs="宋体" w:eastAsia="宋体" w:hint="default"/>
          <w:spacing w:val="98"/>
        </w:rPr>
      </w:r>
      <w:r>
        <w:rPr/>
        <w:t>补充资料</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9"/>
        <w:ind w:right="228"/>
        <w:jc w:val="left"/>
        <w:rPr>
          <w:rFonts w:ascii="宋体" w:hAnsi="宋体" w:cs="宋体" w:eastAsia="宋体" w:hint="default"/>
          <w:b w:val="0"/>
          <w:bCs w:val="0"/>
        </w:rPr>
      </w:pPr>
      <w:r>
        <w:rPr>
          <w:rFonts w:ascii="宋体" w:hAnsi="宋体" w:cs="宋体" w:eastAsia="宋体" w:hint="default"/>
        </w:rPr>
        <w:t>1</w:t>
      </w:r>
      <w:r>
        <w:rPr/>
        <w:t>、</w:t>
      </w:r>
      <w:r>
        <w:rPr>
          <w:spacing w:val="-2"/>
        </w:rPr>
        <w:t> </w:t>
      </w:r>
      <w:r>
        <w:rPr>
          <w:rFonts w:ascii="宋体" w:hAnsi="宋体" w:cs="宋体" w:eastAsia="宋体" w:hint="default"/>
          <w:spacing w:val="-2"/>
        </w:rPr>
      </w:r>
      <w:r>
        <w:rPr/>
        <w:t>当期非经常性损益明细表</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1"/>
          <w:szCs w:val="11"/>
        </w:rPr>
      </w:pPr>
    </w:p>
    <w:p>
      <w:pPr>
        <w:pStyle w:val="BodyText"/>
        <w:tabs>
          <w:tab w:pos="1060" w:val="left" w:leader="none"/>
        </w:tabs>
        <w:spacing w:line="240" w:lineRule="auto" w:before="36"/>
        <w:ind w:left="218" w:right="228"/>
        <w:jc w:val="left"/>
      </w:pPr>
      <w:r>
        <w:rPr/>
        <w:t>√适用</w:t>
        <w:tab/>
        <w:t>□不适用</w:t>
      </w:r>
    </w:p>
    <w:p>
      <w:pPr>
        <w:pStyle w:val="BodyText"/>
        <w:tabs>
          <w:tab w:pos="1051" w:val="left" w:leader="none"/>
        </w:tabs>
        <w:spacing w:line="240" w:lineRule="auto" w:before="12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90"/>
        <w:gridCol w:w="2268"/>
        <w:gridCol w:w="2165"/>
      </w:tblGrid>
      <w:tr>
        <w:trPr>
          <w:trHeight w:val="410"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1"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-5,384.24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b/>
                <w:w w:val="99"/>
                <w:sz w:val="21"/>
              </w:rPr>
              <w:t> </w:t>
            </w:r>
            <w:r>
              <w:rPr>
                <w:rFonts w:ascii="宋体"/>
                <w:sz w:val="21"/>
              </w:rPr>
            </w: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越权审批或无正式批准文件的税收返还、减免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826"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计入当期损益的政府补助（与企业业务密切相</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3"/>
                <w:sz w:val="21"/>
                <w:szCs w:val="21"/>
              </w:rPr>
              <w:t>关，按照国家统一标准定额或定量享受的政府</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补助除外）</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901,807.51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7"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用费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826"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企业取得子公司、联营企业及合营企业的投资</w:t>
            </w:r>
          </w:p>
          <w:p>
            <w:pPr>
              <w:pStyle w:val="TableParagraph"/>
              <w:spacing w:line="240" w:lineRule="auto"/>
              <w:ind w:left="103" w:right="281"/>
              <w:jc w:val="left"/>
              <w:rPr>
                <w:rFonts w:ascii="宋体" w:hAnsi="宋体" w:cs="宋体" w:eastAsia="宋体" w:hint="default"/>
                <w:sz w:val="21"/>
                <w:szCs w:val="21"/>
              </w:rPr>
            </w:pPr>
            <w:r>
              <w:rPr>
                <w:rFonts w:ascii="宋体" w:hAnsi="宋体" w:cs="宋体" w:eastAsia="宋体" w:hint="default"/>
                <w:spacing w:val="-2"/>
                <w:sz w:val="21"/>
                <w:szCs w:val="21"/>
              </w:rPr>
              <w:t>成本小于取得投资时应享有被投资单位可辨</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认净资产公允价值产生的收益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7"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因不可抗力因素，如遭受自然灾害而计提的各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项资产减值准备</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企业重组费用，如安置职工的支出、整合费用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等</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bl>
    <w:p>
      <w:pPr>
        <w:spacing w:after="0" w:line="241" w:lineRule="exact"/>
        <w:jc w:val="left"/>
        <w:rPr>
          <w:rFonts w:ascii="宋体" w:hAnsi="宋体" w:cs="宋体" w:eastAsia="宋体" w:hint="default"/>
          <w:sz w:val="21"/>
          <w:szCs w:val="21"/>
        </w:rPr>
        <w:sectPr>
          <w:pgSz w:w="11910" w:h="16840"/>
          <w:pgMar w:header="1050" w:footer="1375" w:top="1280" w:bottom="1560" w:left="1580" w:right="1040"/>
        </w:sectPr>
      </w:pPr>
    </w:p>
    <w:p>
      <w:pPr>
        <w:spacing w:line="240" w:lineRule="auto" w:before="10"/>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4390"/>
        <w:gridCol w:w="2268"/>
        <w:gridCol w:w="2165"/>
      </w:tblGrid>
      <w:tr>
        <w:trPr>
          <w:trHeight w:val="557"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值部分的损益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并日的当期净损益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1644"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8"/>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w:t>
            </w:r>
          </w:p>
          <w:p>
            <w:pPr>
              <w:pStyle w:val="TableParagraph"/>
              <w:spacing w:line="237" w:lineRule="auto"/>
              <w:ind w:left="103" w:right="-8"/>
              <w:jc w:val="left"/>
              <w:rPr>
                <w:rFonts w:ascii="宋体" w:hAnsi="宋体" w:cs="宋体" w:eastAsia="宋体" w:hint="default"/>
                <w:sz w:val="21"/>
                <w:szCs w:val="21"/>
              </w:rPr>
            </w:pPr>
            <w:r>
              <w:rPr>
                <w:rFonts w:ascii="宋体" w:hAnsi="宋体" w:cs="宋体" w:eastAsia="宋体" w:hint="default"/>
                <w:spacing w:val="-8"/>
                <w:sz w:val="21"/>
                <w:szCs w:val="21"/>
              </w:rPr>
              <w:t>业务外，持有交易性金融资产、衍生金融资产、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sz w:val="21"/>
                <w:szCs w:val="21"/>
              </w:rPr>
              <w:t>交易性金融负债、衍生金融负债产生的公允价</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值变动损益，以及处置交易性金融资产、衍生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3"/>
                <w:sz w:val="21"/>
                <w:szCs w:val="21"/>
              </w:rPr>
              <w:t>金融资产、交易性金融负债、衍生金融负债和</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其他债权投资取得的投资收益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5,255,049.99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w w:val="100"/>
                <w:sz w:val="21"/>
              </w:rPr>
              <w:t> </w:t>
            </w:r>
          </w:p>
        </w:tc>
      </w:tr>
      <w:tr>
        <w:trPr>
          <w:trHeight w:val="555"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单独进行减值测试的应收款项、合同资产减值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准备转回</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地产公允价值变动产生的损益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根据税收、会计等法律、法规的要求对当期损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益进行一次性调整对当期损益的影响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-94,797.65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439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-606,241.86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-397,231.62</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5,053,202.13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88" w:lineRule="exact" w:before="36"/>
        <w:ind w:left="218" w:right="139"/>
        <w:jc w:val="left"/>
      </w:pPr>
      <w:r>
        <w:rPr/>
        <w:t>对公司根据《公开发行证券的公司信息披露解释性公告第</w:t>
      </w:r>
      <w:r>
        <w:rPr>
          <w:spacing w:val="-55"/>
        </w:rPr>
        <w:t> </w:t>
      </w:r>
      <w:r>
        <w:rPr>
          <w:rFonts w:ascii="Calibri" w:hAnsi="Calibri" w:cs="Calibri" w:eastAsia="Calibri" w:hint="default"/>
        </w:rPr>
        <w:t>1</w:t>
      </w:r>
      <w:r>
        <w:rPr>
          <w:rFonts w:ascii="Calibri" w:hAnsi="Calibri" w:cs="Calibri" w:eastAsia="Calibri" w:hint="default"/>
          <w:spacing w:val="1"/>
        </w:rPr>
        <w:t> </w:t>
      </w:r>
      <w:r>
        <w:rPr/>
        <w:t>号</w:t>
      </w:r>
      <w:r>
        <w:rPr>
          <w:rFonts w:ascii="Calibri" w:hAnsi="Calibri" w:cs="Calibri" w:eastAsia="Calibri" w:hint="default"/>
        </w:rPr>
        <w:t>——</w:t>
      </w:r>
      <w:r>
        <w:rPr/>
        <w:t>非经常性损益》定义界定的非</w:t>
      </w:r>
    </w:p>
    <w:p>
      <w:pPr>
        <w:pStyle w:val="BodyText"/>
        <w:spacing w:line="272" w:lineRule="exact" w:before="13"/>
        <w:ind w:left="218" w:right="175"/>
        <w:jc w:val="left"/>
      </w:pPr>
      <w:r>
        <w:rPr/>
        <w:t>经常性损益项目，以及把《公开发行证券的公司信息披露解释性公告第</w:t>
      </w:r>
      <w:r>
        <w:rPr>
          <w:spacing w:val="-56"/>
        </w:rPr>
        <w:t> </w:t>
      </w:r>
      <w:r>
        <w:rPr>
          <w:rFonts w:ascii="Calibri" w:hAnsi="Calibri" w:cs="Calibri" w:eastAsia="Calibri" w:hint="default"/>
        </w:rPr>
        <w:t>1 </w:t>
      </w:r>
      <w:r>
        <w:rPr/>
        <w:t>号</w:t>
      </w:r>
      <w:r>
        <w:rPr>
          <w:rFonts w:ascii="Calibri" w:hAnsi="Calibri" w:cs="Calibri" w:eastAsia="Calibri" w:hint="default"/>
        </w:rPr>
        <w:t>——</w:t>
      </w:r>
      <w:r>
        <w:rPr/>
        <w:t>非经常性损益》</w:t>
      </w:r>
      <w:r>
        <w:rPr>
          <w:w w:val="100"/>
        </w:rPr>
        <w:t> </w:t>
      </w:r>
      <w:r>
        <w:rPr/>
        <w:t>中列举的非经常性损益项目界定为经常性损益的项目，应说明原因。</w:t>
      </w:r>
    </w:p>
    <w:p>
      <w:pPr>
        <w:pStyle w:val="BodyText"/>
        <w:spacing w:line="240" w:lineRule="auto" w:before="101"/>
        <w:ind w:left="218" w:right="139"/>
        <w:jc w:val="left"/>
      </w:pPr>
      <w:r>
        <w:rPr/>
        <w:t>√适用 □不适用</w:t>
      </w:r>
    </w:p>
    <w:p>
      <w:pPr>
        <w:pStyle w:val="BodyText"/>
        <w:tabs>
          <w:tab w:pos="1051" w:val="left" w:leader="none"/>
        </w:tabs>
        <w:spacing w:line="240" w:lineRule="auto" w:before="126"/>
        <w:ind w:left="0" w:right="1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41"/>
        <w:gridCol w:w="2456"/>
        <w:gridCol w:w="2427"/>
      </w:tblGrid>
      <w:tr>
        <w:trPr>
          <w:trHeight w:val="410" w:hRule="exact"/>
        </w:trPr>
        <w:tc>
          <w:tcPr>
            <w:tcW w:w="3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1" w:right="0"/>
              <w:jc w:val="left"/>
              <w:rPr>
                <w:rFonts w:ascii="宋体" w:hAnsi="宋体" w:cs="宋体" w:eastAsia="宋体" w:hint="default"/>
                <w:sz w:val="21"/>
                <w:szCs w:val="21"/>
              </w:rPr>
            </w:pPr>
            <w:r>
              <w:rPr>
                <w:rFonts w:ascii="宋体" w:hAnsi="宋体" w:cs="宋体" w:eastAsia="宋体" w:hint="default"/>
                <w:sz w:val="21"/>
                <w:szCs w:val="21"/>
              </w:rPr>
              <w:t>涉及金额</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3008" w:hRule="exact"/>
        </w:trPr>
        <w:tc>
          <w:tcPr>
            <w:tcW w:w="3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增值税即征即退</w:t>
            </w:r>
            <w:r>
              <w:rPr>
                <w:rFonts w:ascii="宋体" w:hAnsi="宋体" w:cs="宋体" w:eastAsia="宋体" w:hint="default"/>
                <w:sz w:val="21"/>
                <w:szCs w:val="21"/>
              </w:rPr>
              <w:t> </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7" w:right="-3"/>
              <w:jc w:val="left"/>
              <w:rPr>
                <w:rFonts w:ascii="宋体" w:hAnsi="宋体" w:cs="宋体" w:eastAsia="宋体" w:hint="default"/>
                <w:sz w:val="21"/>
                <w:szCs w:val="21"/>
              </w:rPr>
            </w:pPr>
            <w:r>
              <w:rPr>
                <w:rFonts w:ascii="宋体"/>
                <w:sz w:val="21"/>
              </w:rPr>
              <w:t>28,910,824.61 </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作为经认定批准的软件</w:t>
            </w:r>
          </w:p>
          <w:p>
            <w:pPr>
              <w:pStyle w:val="TableParagraph"/>
              <w:spacing w:line="237" w:lineRule="auto" w:before="2"/>
              <w:ind w:left="103" w:right="99"/>
              <w:jc w:val="left"/>
              <w:rPr>
                <w:rFonts w:ascii="宋体" w:hAnsi="宋体" w:cs="宋体" w:eastAsia="宋体" w:hint="default"/>
                <w:sz w:val="21"/>
                <w:szCs w:val="21"/>
              </w:rPr>
            </w:pPr>
            <w:r>
              <w:rPr>
                <w:rFonts w:ascii="宋体" w:hAnsi="宋体" w:cs="宋体" w:eastAsia="宋体" w:hint="default"/>
                <w:sz w:val="21"/>
                <w:szCs w:val="21"/>
              </w:rPr>
              <w:t>企业</w:t>
            </w:r>
            <w:r>
              <w:rPr>
                <w:rFonts w:ascii="宋体" w:hAnsi="宋体" w:cs="宋体" w:eastAsia="宋体" w:hint="default"/>
                <w:sz w:val="21"/>
                <w:szCs w:val="21"/>
              </w:rPr>
              <w:t>,</w:t>
            </w:r>
            <w:r>
              <w:rPr>
                <w:rFonts w:ascii="宋体" w:hAnsi="宋体" w:cs="宋体" w:eastAsia="宋体" w:hint="default"/>
                <w:sz w:val="21"/>
                <w:szCs w:val="21"/>
              </w:rPr>
              <w:t>对于销售自行</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z w:val="21"/>
                <w:szCs w:val="21"/>
              </w:rPr>
              <w:t>发生产的软件产品形成</w:t>
            </w:r>
            <w:r>
              <w:rPr>
                <w:rFonts w:ascii="宋体" w:hAnsi="宋体" w:cs="宋体" w:eastAsia="宋体" w:hint="default"/>
                <w:w w:val="100"/>
                <w:sz w:val="21"/>
                <w:szCs w:val="21"/>
              </w:rPr>
              <w:t> </w:t>
            </w:r>
            <w:r>
              <w:rPr>
                <w:rFonts w:ascii="宋体" w:hAnsi="宋体" w:cs="宋体" w:eastAsia="宋体" w:hint="default"/>
                <w:sz w:val="21"/>
                <w:szCs w:val="21"/>
              </w:rPr>
              <w:t>的软件销售收入的增值</w:t>
            </w:r>
            <w:r>
              <w:rPr>
                <w:rFonts w:ascii="宋体" w:hAnsi="宋体" w:cs="宋体" w:eastAsia="宋体" w:hint="default"/>
                <w:w w:val="100"/>
                <w:sz w:val="21"/>
                <w:szCs w:val="21"/>
              </w:rPr>
              <w:t> </w:t>
            </w:r>
            <w:r>
              <w:rPr>
                <w:rFonts w:ascii="宋体" w:hAnsi="宋体" w:cs="宋体" w:eastAsia="宋体" w:hint="default"/>
                <w:sz w:val="21"/>
                <w:szCs w:val="21"/>
              </w:rPr>
              <w:t>税实际税负超过</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3%</w:t>
            </w:r>
            <w:r>
              <w:rPr>
                <w:rFonts w:ascii="宋体" w:hAnsi="宋体" w:cs="宋体" w:eastAsia="宋体" w:hint="default"/>
                <w:sz w:val="21"/>
                <w:szCs w:val="21"/>
              </w:rPr>
              <w:t>的部</w:t>
            </w:r>
            <w:r>
              <w:rPr>
                <w:rFonts w:ascii="宋体" w:hAnsi="宋体" w:cs="宋体" w:eastAsia="宋体" w:hint="default"/>
                <w:w w:val="100"/>
                <w:sz w:val="21"/>
                <w:szCs w:val="21"/>
              </w:rPr>
              <w:t> </w:t>
            </w:r>
            <w:r>
              <w:rPr>
                <w:rFonts w:ascii="宋体" w:hAnsi="宋体" w:cs="宋体" w:eastAsia="宋体" w:hint="default"/>
                <w:sz w:val="21"/>
                <w:szCs w:val="21"/>
              </w:rPr>
              <w:t>分</w:t>
            </w:r>
            <w:r>
              <w:rPr>
                <w:rFonts w:ascii="宋体" w:hAnsi="宋体" w:cs="宋体" w:eastAsia="宋体" w:hint="default"/>
                <w:sz w:val="21"/>
                <w:szCs w:val="21"/>
              </w:rPr>
              <w:t>,</w:t>
            </w:r>
            <w:r>
              <w:rPr>
                <w:rFonts w:ascii="宋体" w:hAnsi="宋体" w:cs="宋体" w:eastAsia="宋体" w:hint="default"/>
                <w:sz w:val="21"/>
                <w:szCs w:val="21"/>
              </w:rPr>
              <w:t>享受增值税即征即退</w:t>
            </w:r>
            <w:r>
              <w:rPr>
                <w:rFonts w:ascii="宋体" w:hAnsi="宋体" w:cs="宋体" w:eastAsia="宋体" w:hint="default"/>
                <w:w w:val="100"/>
                <w:sz w:val="21"/>
                <w:szCs w:val="21"/>
              </w:rPr>
              <w:t> </w:t>
            </w:r>
            <w:r>
              <w:rPr>
                <w:rFonts w:ascii="宋体" w:hAnsi="宋体" w:cs="宋体" w:eastAsia="宋体" w:hint="default"/>
                <w:spacing w:val="-11"/>
                <w:w w:val="100"/>
                <w:sz w:val="21"/>
                <w:szCs w:val="21"/>
              </w:rPr>
              <w:t>优惠政策。该增值税退税</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金额</w:t>
            </w:r>
            <w:r>
              <w:rPr>
                <w:rFonts w:ascii="宋体" w:hAnsi="宋体" w:cs="宋体" w:eastAsia="宋体" w:hint="default"/>
                <w:sz w:val="21"/>
                <w:szCs w:val="21"/>
              </w:rPr>
              <w:t>,</w:t>
            </w:r>
            <w:r>
              <w:rPr>
                <w:rFonts w:ascii="宋体" w:hAnsi="宋体" w:cs="宋体" w:eastAsia="宋体" w:hint="default"/>
                <w:sz w:val="21"/>
                <w:szCs w:val="21"/>
              </w:rPr>
              <w:t>与本公司的正常经</w:t>
            </w:r>
            <w:r>
              <w:rPr>
                <w:rFonts w:ascii="宋体" w:hAnsi="宋体" w:cs="宋体" w:eastAsia="宋体" w:hint="default"/>
                <w:w w:val="100"/>
                <w:sz w:val="21"/>
                <w:szCs w:val="21"/>
              </w:rPr>
              <w:t> </w:t>
            </w:r>
            <w:r>
              <w:rPr>
                <w:rFonts w:ascii="宋体" w:hAnsi="宋体" w:cs="宋体" w:eastAsia="宋体" w:hint="default"/>
                <w:sz w:val="21"/>
                <w:szCs w:val="21"/>
              </w:rPr>
              <w:t>营业务密切相关且符合</w:t>
            </w:r>
            <w:r>
              <w:rPr>
                <w:rFonts w:ascii="宋体" w:hAnsi="宋体" w:cs="宋体" w:eastAsia="宋体" w:hint="default"/>
                <w:w w:val="100"/>
                <w:sz w:val="21"/>
                <w:szCs w:val="21"/>
              </w:rPr>
              <w:t> </w:t>
            </w:r>
            <w:r>
              <w:rPr>
                <w:rFonts w:ascii="宋体" w:hAnsi="宋体" w:cs="宋体" w:eastAsia="宋体" w:hint="default"/>
                <w:sz w:val="21"/>
                <w:szCs w:val="21"/>
              </w:rPr>
              <w:t>国家政策规定。因而</w:t>
            </w:r>
            <w:r>
              <w:rPr>
                <w:rFonts w:ascii="宋体" w:hAnsi="宋体" w:cs="宋体" w:eastAsia="宋体" w:hint="default"/>
                <w:sz w:val="21"/>
                <w:szCs w:val="21"/>
              </w:rPr>
              <w:t>,</w:t>
            </w:r>
            <w:r>
              <w:rPr>
                <w:rFonts w:ascii="宋体" w:hAnsi="宋体" w:cs="宋体" w:eastAsia="宋体" w:hint="default"/>
                <w:sz w:val="21"/>
                <w:szCs w:val="21"/>
              </w:rPr>
              <w:t>将</w:t>
            </w:r>
            <w:r>
              <w:rPr>
                <w:rFonts w:ascii="宋体" w:hAnsi="宋体" w:cs="宋体" w:eastAsia="宋体" w:hint="default"/>
                <w:w w:val="100"/>
                <w:sz w:val="21"/>
                <w:szCs w:val="21"/>
              </w:rPr>
              <w:t> </w:t>
            </w:r>
            <w:r>
              <w:rPr>
                <w:rFonts w:ascii="宋体" w:hAnsi="宋体" w:cs="宋体" w:eastAsia="宋体" w:hint="default"/>
                <w:sz w:val="21"/>
                <w:szCs w:val="21"/>
              </w:rPr>
              <w:t>收到的增值税退税归类</w:t>
            </w:r>
          </w:p>
        </w:tc>
      </w:tr>
    </w:tbl>
    <w:p>
      <w:pPr>
        <w:spacing w:after="0" w:line="237" w:lineRule="auto"/>
        <w:jc w:val="left"/>
        <w:rPr>
          <w:rFonts w:ascii="宋体" w:hAnsi="宋体" w:cs="宋体" w:eastAsia="宋体" w:hint="default"/>
          <w:sz w:val="21"/>
          <w:szCs w:val="21"/>
        </w:rPr>
        <w:sectPr>
          <w:pgSz w:w="11910" w:h="16840"/>
          <w:pgMar w:header="1050" w:footer="1375" w:top="1280" w:bottom="1560" w:left="1580" w:right="1140"/>
        </w:sectPr>
      </w:pPr>
    </w:p>
    <w:p>
      <w:pPr>
        <w:spacing w:line="240" w:lineRule="auto" w:before="10"/>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3941"/>
        <w:gridCol w:w="2456"/>
        <w:gridCol w:w="2427"/>
      </w:tblGrid>
      <w:tr>
        <w:trPr>
          <w:trHeight w:val="284" w:hRule="exact"/>
        </w:trPr>
        <w:tc>
          <w:tcPr>
            <w:tcW w:w="3941"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为经常性损益项目。</w:t>
            </w:r>
            <w:r>
              <w:rPr>
                <w:rFonts w:ascii="宋体" w:hAnsi="宋体" w:cs="宋体" w:eastAsia="宋体" w:hint="default"/>
                <w:sz w:val="21"/>
                <w:szCs w:val="21"/>
              </w:rPr>
              <w:t> </w:t>
            </w:r>
          </w:p>
        </w:tc>
      </w:tr>
    </w:tbl>
    <w:p>
      <w:pPr>
        <w:spacing w:line="240" w:lineRule="auto" w:before="12"/>
        <w:rPr>
          <w:rFonts w:ascii="宋体" w:hAnsi="宋体" w:cs="宋体" w:eastAsia="宋体" w:hint="default"/>
          <w:sz w:val="29"/>
          <w:szCs w:val="29"/>
        </w:rPr>
      </w:pPr>
    </w:p>
    <w:p>
      <w:pPr>
        <w:spacing w:before="37"/>
        <w:ind w:left="218" w:right="0"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z w:val="20"/>
          <w:szCs w:val="20"/>
        </w:rPr>
        <w:t>、</w:t>
      </w:r>
      <w:r>
        <w:rPr>
          <w:rFonts w:ascii="宋体" w:hAnsi="宋体" w:cs="宋体" w:eastAsia="宋体" w:hint="default"/>
          <w:b/>
          <w:bCs/>
          <w:spacing w:val="-8"/>
          <w:sz w:val="20"/>
          <w:szCs w:val="20"/>
        </w:rPr>
        <w:t> </w:t>
      </w:r>
      <w:r>
        <w:rPr>
          <w:rFonts w:ascii="宋体" w:hAnsi="宋体" w:cs="宋体" w:eastAsia="宋体" w:hint="default"/>
          <w:b/>
          <w:bCs/>
          <w:spacing w:val="-8"/>
          <w:sz w:val="20"/>
          <w:szCs w:val="20"/>
        </w:rPr>
      </w:r>
      <w:r>
        <w:rPr>
          <w:rFonts w:ascii="宋体" w:hAnsi="宋体" w:cs="宋体" w:eastAsia="宋体" w:hint="default"/>
          <w:b/>
          <w:bCs/>
          <w:sz w:val="20"/>
          <w:szCs w:val="20"/>
        </w:rPr>
        <w:t>净资产收益率及每股收益</w:t>
      </w:r>
      <w:r>
        <w:rPr>
          <w:rFonts w:ascii="宋体" w:hAnsi="宋体" w:cs="宋体" w:eastAsia="宋体" w:hint="default"/>
          <w:sz w:val="20"/>
          <w:szCs w:val="20"/>
        </w:rPr>
      </w:r>
    </w:p>
    <w:p>
      <w:pPr>
        <w:spacing w:line="240" w:lineRule="auto" w:before="12"/>
        <w:rPr>
          <w:rFonts w:ascii="宋体" w:hAnsi="宋体" w:cs="宋体" w:eastAsia="宋体" w:hint="default"/>
          <w:b/>
          <w:bCs/>
          <w:sz w:val="13"/>
          <w:szCs w:val="13"/>
        </w:rPr>
      </w:pPr>
    </w:p>
    <w:p>
      <w:pPr>
        <w:pStyle w:val="BodyText"/>
        <w:spacing w:line="240" w:lineRule="auto"/>
        <w:ind w:left="218"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0"/>
        <w:gridCol w:w="1795"/>
        <w:gridCol w:w="2093"/>
        <w:gridCol w:w="2096"/>
      </w:tblGrid>
      <w:tr>
        <w:trPr>
          <w:trHeight w:val="281" w:hRule="exact"/>
        </w:trPr>
        <w:tc>
          <w:tcPr>
            <w:tcW w:w="2840" w:type="dxa"/>
            <w:vMerge w:val="restart"/>
            <w:tcBorders>
              <w:top w:val="single" w:sz="4" w:space="0" w:color="000000"/>
              <w:left w:val="single" w:sz="4" w:space="0" w:color="000000"/>
              <w:right w:val="single" w:sz="4" w:space="0" w:color="000000"/>
            </w:tcBorders>
          </w:tcPr>
          <w:p>
            <w:pPr>
              <w:pStyle w:val="TableParagraph"/>
              <w:spacing w:line="240" w:lineRule="auto" w:before="150"/>
              <w:ind w:left="887" w:right="0"/>
              <w:jc w:val="left"/>
              <w:rPr>
                <w:rFonts w:ascii="宋体" w:hAnsi="宋体" w:cs="宋体" w:eastAsia="宋体" w:hint="default"/>
                <w:sz w:val="21"/>
                <w:szCs w:val="21"/>
              </w:rPr>
            </w:pPr>
            <w:r>
              <w:rPr>
                <w:rFonts w:ascii="宋体" w:hAnsi="宋体" w:cs="宋体" w:eastAsia="宋体" w:hint="default"/>
                <w:sz w:val="21"/>
                <w:szCs w:val="21"/>
              </w:rPr>
              <w:t>报告期利润</w:t>
            </w:r>
            <w:r>
              <w:rPr>
                <w:rFonts w:ascii="宋体" w:hAnsi="宋体" w:cs="宋体" w:eastAsia="宋体" w:hint="default"/>
                <w:sz w:val="21"/>
                <w:szCs w:val="21"/>
              </w:rPr>
              <w:t> </w:t>
            </w:r>
          </w:p>
        </w:tc>
        <w:tc>
          <w:tcPr>
            <w:tcW w:w="1795" w:type="dxa"/>
            <w:vMerge w:val="restart"/>
            <w:tcBorders>
              <w:top w:val="single" w:sz="4" w:space="0" w:color="000000"/>
              <w:left w:val="single" w:sz="4" w:space="0" w:color="000000"/>
              <w:right w:val="single" w:sz="4" w:space="0" w:color="000000"/>
            </w:tcBorders>
          </w:tcPr>
          <w:p>
            <w:pPr>
              <w:pStyle w:val="TableParagraph"/>
              <w:spacing w:line="240" w:lineRule="auto" w:before="14"/>
              <w:ind w:left="314" w:right="153"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41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每股收益</w:t>
            </w:r>
            <w:r>
              <w:rPr>
                <w:rFonts w:ascii="宋体" w:hAnsi="宋体" w:cs="宋体" w:eastAsia="宋体" w:hint="default"/>
                <w:sz w:val="21"/>
                <w:szCs w:val="21"/>
              </w:rPr>
              <w:t> </w:t>
            </w:r>
          </w:p>
        </w:tc>
      </w:tr>
      <w:tr>
        <w:trPr>
          <w:trHeight w:val="370" w:hRule="exact"/>
        </w:trPr>
        <w:tc>
          <w:tcPr>
            <w:tcW w:w="2840" w:type="dxa"/>
            <w:vMerge/>
            <w:tcBorders>
              <w:left w:val="single" w:sz="4" w:space="0" w:color="000000"/>
              <w:bottom w:val="single" w:sz="4" w:space="0" w:color="000000"/>
              <w:right w:val="single" w:sz="4" w:space="0" w:color="000000"/>
            </w:tcBorders>
          </w:tcPr>
          <w:p>
            <w:pPr/>
          </w:p>
        </w:tc>
        <w:tc>
          <w:tcPr>
            <w:tcW w:w="1795" w:type="dxa"/>
            <w:vMerge/>
            <w:tcBorders>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10" w:right="0"/>
              <w:jc w:val="left"/>
              <w:rPr>
                <w:rFonts w:ascii="宋体" w:hAnsi="宋体" w:cs="宋体" w:eastAsia="宋体" w:hint="default"/>
                <w:sz w:val="21"/>
                <w:szCs w:val="21"/>
              </w:rPr>
            </w:pPr>
            <w:r>
              <w:rPr>
                <w:rFonts w:ascii="宋体" w:hAnsi="宋体" w:cs="宋体" w:eastAsia="宋体" w:hint="default"/>
                <w:sz w:val="21"/>
                <w:szCs w:val="21"/>
              </w:rPr>
              <w:t>基本每股收益</w:t>
            </w:r>
            <w:r>
              <w:rPr>
                <w:rFonts w:ascii="宋体" w:hAnsi="宋体" w:cs="宋体" w:eastAsia="宋体" w:hint="default"/>
                <w:sz w:val="21"/>
                <w:szCs w:val="21"/>
              </w:rPr>
              <w:t>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12" w:right="0"/>
              <w:jc w:val="left"/>
              <w:rPr>
                <w:rFonts w:ascii="宋体" w:hAnsi="宋体" w:cs="宋体" w:eastAsia="宋体" w:hint="default"/>
                <w:sz w:val="21"/>
                <w:szCs w:val="21"/>
              </w:rPr>
            </w:pPr>
            <w:r>
              <w:rPr>
                <w:rFonts w:ascii="宋体" w:hAnsi="宋体" w:cs="宋体" w:eastAsia="宋体" w:hint="default"/>
                <w:sz w:val="21"/>
                <w:szCs w:val="21"/>
              </w:rPr>
              <w:t>稀释每股收益</w:t>
            </w:r>
            <w:r>
              <w:rPr>
                <w:rFonts w:ascii="宋体" w:hAnsi="宋体" w:cs="宋体" w:eastAsia="宋体" w:hint="default"/>
                <w:sz w:val="21"/>
                <w:szCs w:val="21"/>
              </w:rPr>
              <w:t> </w:t>
            </w:r>
          </w:p>
        </w:tc>
      </w:tr>
      <w:tr>
        <w:trPr>
          <w:trHeight w:val="557"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r>
              <w:rPr>
                <w:rFonts w:ascii="宋体" w:hAnsi="宋体" w:cs="宋体" w:eastAsia="宋体" w:hint="default"/>
                <w:sz w:val="21"/>
                <w:szCs w:val="21"/>
              </w:rPr>
              <w:t> </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19.72</w:t>
            </w:r>
            <w:r>
              <w:rPr>
                <w:rFonts w:ascii="宋体"/>
                <w:sz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1.60</w:t>
            </w:r>
            <w:r>
              <w:rPr>
                <w:rFonts w:ascii="宋体"/>
                <w:sz w:val="21"/>
              </w:rPr>
              <w:t>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1.60</w:t>
            </w:r>
            <w:r>
              <w:rPr>
                <w:rFonts w:ascii="宋体"/>
                <w:sz w:val="21"/>
              </w:rPr>
              <w:t> </w:t>
            </w:r>
          </w:p>
        </w:tc>
      </w:tr>
      <w:tr>
        <w:trPr>
          <w:trHeight w:val="554"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r>
              <w:rPr>
                <w:rFonts w:ascii="宋体" w:hAnsi="宋体" w:cs="宋体" w:eastAsia="宋体" w:hint="default"/>
                <w:sz w:val="21"/>
                <w:szCs w:val="21"/>
              </w:rPr>
              <w:t> </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18.70</w:t>
            </w:r>
            <w:r>
              <w:rPr>
                <w:rFonts w:ascii="宋体"/>
                <w:sz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1.52</w:t>
            </w:r>
            <w:r>
              <w:rPr>
                <w:rFonts w:ascii="宋体"/>
                <w:sz w:val="21"/>
              </w:rPr>
              <w:t>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1.52</w:t>
            </w:r>
            <w:r>
              <w:rPr>
                <w:rFonts w:ascii="宋体"/>
                <w:sz w:val="21"/>
              </w:rPr>
              <w:t> </w:t>
            </w:r>
          </w:p>
        </w:tc>
      </w:tr>
    </w:tbl>
    <w:p>
      <w:pPr>
        <w:spacing w:line="240" w:lineRule="auto" w:before="12"/>
        <w:rPr>
          <w:rFonts w:ascii="宋体" w:hAnsi="宋体" w:cs="宋体" w:eastAsia="宋体" w:hint="default"/>
          <w:sz w:val="29"/>
          <w:szCs w:val="29"/>
        </w:r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3</w:t>
      </w:r>
      <w:r>
        <w:rPr/>
        <w:t>、</w:t>
      </w:r>
      <w:r>
        <w:rPr>
          <w:spacing w:val="-2"/>
        </w:rPr>
        <w:t> </w:t>
      </w:r>
      <w:r>
        <w:rPr>
          <w:rFonts w:ascii="宋体" w:hAnsi="宋体" w:cs="宋体" w:eastAsia="宋体" w:hint="default"/>
          <w:spacing w:val="-2"/>
        </w:rPr>
      </w:r>
      <w:r>
        <w:rPr/>
        <w:t>境内外会计准则下会计数据差异</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4"/>
          <w:szCs w:val="14"/>
        </w:rPr>
      </w:pPr>
    </w:p>
    <w:p>
      <w:pPr>
        <w:pStyle w:val="BodyText"/>
        <w:spacing w:line="240" w:lineRule="auto"/>
        <w:ind w:left="218" w:right="0"/>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right="0"/>
        <w:jc w:val="left"/>
        <w:rPr>
          <w:b w:val="0"/>
          <w:bCs w:val="0"/>
        </w:rPr>
      </w:pPr>
      <w:r>
        <w:rPr>
          <w:rFonts w:ascii="宋体" w:hAnsi="宋体" w:cs="宋体" w:eastAsia="宋体" w:hint="default"/>
        </w:rPr>
        <w:t>4</w:t>
      </w:r>
      <w:r>
        <w:rPr/>
        <w:t>、</w:t>
      </w:r>
      <w:r>
        <w:rPr>
          <w:spacing w:val="-1"/>
        </w:rPr>
        <w:t> </w:t>
      </w:r>
      <w:r>
        <w:rPr>
          <w:rFonts w:ascii="宋体" w:hAnsi="宋体" w:cs="宋体" w:eastAsia="宋体" w:hint="default"/>
          <w:spacing w:val="-1"/>
        </w:rPr>
      </w:r>
      <w:r>
        <w:rPr/>
        <w:t>其他</w:t>
      </w:r>
      <w:r>
        <w:rPr>
          <w:b w:val="0"/>
          <w:bCs w:val="0"/>
        </w:rPr>
      </w:r>
    </w:p>
    <w:p>
      <w:pPr>
        <w:spacing w:line="240" w:lineRule="auto" w:before="3"/>
        <w:rPr>
          <w:rFonts w:ascii="宋体" w:hAnsi="宋体" w:cs="宋体" w:eastAsia="宋体" w:hint="default"/>
          <w:b/>
          <w:bCs/>
          <w:sz w:val="14"/>
          <w:szCs w:val="14"/>
        </w:rPr>
      </w:pPr>
    </w:p>
    <w:p>
      <w:pPr>
        <w:pStyle w:val="BodyText"/>
        <w:tabs>
          <w:tab w:pos="1060" w:val="left" w:leader="none"/>
        </w:tabs>
        <w:spacing w:line="240" w:lineRule="auto"/>
        <w:ind w:left="218" w:right="0"/>
        <w:jc w:val="left"/>
      </w:pPr>
      <w:r>
        <w:rPr/>
        <w:t>□适用</w:t>
        <w:tab/>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161" w:right="0"/>
        <w:jc w:val="left"/>
        <w:rPr>
          <w:rFonts w:ascii="宋体" w:hAnsi="宋体" w:cs="宋体" w:eastAsia="宋体" w:hint="default"/>
          <w:b w:val="0"/>
          <w:bCs w:val="0"/>
        </w:rPr>
      </w:pPr>
      <w:bookmarkStart w:name="_bookmark11" w:id="19"/>
      <w:bookmarkEnd w:id="19"/>
      <w:r>
        <w:rPr>
          <w:b w:val="0"/>
          <w:bCs w:val="0"/>
        </w:rPr>
      </w:r>
      <w:r>
        <w:rPr>
          <w:rFonts w:ascii="宋体" w:hAnsi="宋体" w:cs="宋体" w:eastAsia="宋体" w:hint="default"/>
        </w:rPr>
        <w:t>第十二节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备查文件目录</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82" w:type="dxa"/>
        <w:tblLayout w:type="fixed"/>
        <w:tblCellMar>
          <w:top w:w="0" w:type="dxa"/>
          <w:left w:w="0" w:type="dxa"/>
          <w:bottom w:w="0" w:type="dxa"/>
          <w:right w:w="0" w:type="dxa"/>
        </w:tblCellMar>
        <w:tblLook w:val="01E0"/>
      </w:tblPr>
      <w:tblGrid>
        <w:gridCol w:w="2295"/>
        <w:gridCol w:w="6601"/>
      </w:tblGrid>
      <w:tr>
        <w:trPr>
          <w:trHeight w:val="81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26" w:right="47"/>
              <w:jc w:val="left"/>
              <w:rPr>
                <w:rFonts w:ascii="宋体" w:hAnsi="宋体" w:cs="宋体" w:eastAsia="宋体" w:hint="default"/>
                <w:sz w:val="21"/>
                <w:szCs w:val="21"/>
              </w:rPr>
            </w:pPr>
            <w:r>
              <w:rPr>
                <w:rFonts w:ascii="宋体" w:hAnsi="宋体" w:cs="宋体" w:eastAsia="宋体" w:hint="default"/>
                <w:spacing w:val="-2"/>
                <w:sz w:val="21"/>
                <w:szCs w:val="21"/>
              </w:rPr>
              <w:t>载有公司法定代表人、主管会计工作负责人、会计机构负责人签名并盖</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章的财务报告。</w:t>
            </w:r>
          </w:p>
        </w:tc>
      </w:tr>
      <w:tr>
        <w:trPr>
          <w:trHeight w:val="408"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812"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3"/>
              <w:ind w:left="26" w:right="47"/>
              <w:jc w:val="left"/>
              <w:rPr>
                <w:rFonts w:ascii="宋体" w:hAnsi="宋体" w:cs="宋体" w:eastAsia="宋体" w:hint="default"/>
                <w:sz w:val="21"/>
                <w:szCs w:val="21"/>
              </w:rPr>
            </w:pPr>
            <w:r>
              <w:rPr>
                <w:rFonts w:ascii="宋体" w:hAnsi="宋体" w:cs="宋体" w:eastAsia="宋体" w:hint="default"/>
                <w:spacing w:val="-2"/>
                <w:sz w:val="21"/>
                <w:szCs w:val="21"/>
              </w:rPr>
              <w:t>报告期内在中国证监会指定网站上公开披露过的所有公司文件的正文及</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公告的原稿。</w:t>
            </w:r>
          </w:p>
        </w:tc>
      </w:tr>
    </w:tbl>
    <w:p>
      <w:pPr>
        <w:pStyle w:val="BodyText"/>
        <w:spacing w:line="314" w:lineRule="auto" w:before="42"/>
        <w:ind w:left="5316" w:right="151" w:firstLine="2470"/>
        <w:jc w:val="left"/>
      </w:pPr>
      <w:r>
        <w:rPr>
          <w:spacing w:val="-2"/>
        </w:rPr>
        <w:t>董事长：徐石</w:t>
      </w:r>
      <w:r>
        <w:rPr>
          <w:spacing w:val="-3"/>
          <w:w w:val="100"/>
        </w:rPr>
        <w:t> </w:t>
      </w:r>
      <w:r>
        <w:rPr/>
        <w:t>董事会批准报送日期：</w:t>
      </w:r>
      <w:r>
        <w:rPr>
          <w:rFonts w:ascii="宋体" w:hAnsi="宋体" w:cs="宋体" w:eastAsia="宋体" w:hint="default"/>
        </w:rPr>
        <w:t>2020</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20</w:t>
      </w:r>
      <w:r>
        <w:rPr>
          <w:rFonts w:ascii="宋体" w:hAnsi="宋体" w:cs="宋体" w:eastAsia="宋体" w:hint="default"/>
          <w:spacing w:val="-54"/>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Heading2"/>
        <w:spacing w:line="240" w:lineRule="auto" w:before="36"/>
        <w:ind w:right="0"/>
        <w:jc w:val="left"/>
        <w:rPr>
          <w:b w:val="0"/>
          <w:bCs w:val="0"/>
        </w:rPr>
      </w:pPr>
      <w:r>
        <w:rPr/>
        <w:t>修订信息</w:t>
      </w:r>
      <w:r>
        <w:rPr>
          <w:b w:val="0"/>
          <w:bCs w:val="0"/>
        </w:rPr>
      </w:r>
    </w:p>
    <w:p>
      <w:pPr>
        <w:spacing w:after="0" w:line="240" w:lineRule="auto"/>
        <w:jc w:val="left"/>
        <w:sectPr>
          <w:pgSz w:w="11910" w:h="16840"/>
          <w:pgMar w:header="1050" w:footer="1375" w:top="1280" w:bottom="1560" w:left="1580" w:right="1120"/>
        </w:sectPr>
      </w:pPr>
    </w:p>
    <w:p>
      <w:pPr>
        <w:spacing w:line="240" w:lineRule="auto" w:before="2"/>
        <w:rPr>
          <w:rFonts w:ascii="宋体" w:hAnsi="宋体" w:cs="宋体" w:eastAsia="宋体" w:hint="default"/>
          <w:b/>
          <w:bCs/>
          <w:sz w:val="22"/>
          <w:szCs w:val="22"/>
        </w:rPr>
      </w:pPr>
    </w:p>
    <w:p>
      <w:pPr>
        <w:pStyle w:val="BodyText"/>
        <w:spacing w:line="240" w:lineRule="auto" w:before="36"/>
        <w:ind w:right="0"/>
        <w:jc w:val="left"/>
      </w:pPr>
      <w:r>
        <w:rPr/>
        <w:t>□适用 √不适用</w:t>
      </w:r>
    </w:p>
    <w:sectPr>
      <w:pgSz w:w="11910" w:h="16840"/>
      <w:pgMar w:header="1050" w:footer="1375" w:top="1280" w:bottom="1560" w:left="166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62.145996pt;width:28.8pt;height:11pt;mso-position-horizontal-relative:page;mso-position-vertical-relative:page;z-index:-1078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269</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62.145996pt;width:33.4pt;height:11pt;mso-position-horizontal-relative:page;mso-position-vertical-relative:page;z-index:-10785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269</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62.145996pt;width:32.4pt;height:11pt;mso-position-horizontal-relative:page;mso-position-vertical-relative:page;z-index:-10784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269</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62.145996pt;width:33.4pt;height:11pt;mso-position-horizontal-relative:page;mso-position-vertical-relative:page;z-index:-10784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269</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62.145996pt;width:33.4pt;height:11pt;mso-position-horizontal-relative:page;mso-position-vertical-relative:page;z-index:-10784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54</w:t>
                </w:r>
                <w:r>
                  <w:rPr/>
                  <w:fldChar w:fldCharType="end"/>
                </w:r>
                <w:r>
                  <w:rPr>
                    <w:rFonts w:ascii="Calibri"/>
                    <w:b/>
                    <w:sz w:val="18"/>
                  </w:rPr>
                  <w:t> </w:t>
                </w:r>
                <w:r>
                  <w:rPr>
                    <w:rFonts w:ascii="Calibri"/>
                    <w:sz w:val="18"/>
                  </w:rPr>
                  <w:t>/</w:t>
                </w:r>
                <w:r>
                  <w:rPr>
                    <w:rFonts w:ascii="Calibri"/>
                    <w:spacing w:val="-3"/>
                    <w:sz w:val="18"/>
                  </w:rPr>
                  <w:t> </w:t>
                </w:r>
                <w:r>
                  <w:rPr>
                    <w:rFonts w:ascii="Calibri"/>
                    <w:b/>
                    <w:sz w:val="18"/>
                  </w:rPr>
                  <w:t>269</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62.145996pt;width:32.4pt;height:11pt;mso-position-horizontal-relative:page;mso-position-vertical-relative:page;z-index:-10784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269</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62.145996pt;width:33.4pt;height:11pt;mso-position-horizontal-relative:page;mso-position-vertical-relative:page;z-index:-1078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269</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62.145996pt;width:33.4pt;height:11pt;mso-position-horizontal-relative:page;mso-position-vertical-relative:page;z-index:-1078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63</w:t>
                </w:r>
                <w:r>
                  <w:rPr/>
                  <w:fldChar w:fldCharType="end"/>
                </w:r>
                <w:r>
                  <w:rPr>
                    <w:rFonts w:ascii="Calibri"/>
                    <w:b/>
                    <w:sz w:val="18"/>
                  </w:rPr>
                  <w:t> </w:t>
                </w:r>
                <w:r>
                  <w:rPr>
                    <w:rFonts w:ascii="Calibri"/>
                    <w:sz w:val="18"/>
                  </w:rPr>
                  <w:t>/</w:t>
                </w:r>
                <w:r>
                  <w:rPr>
                    <w:rFonts w:ascii="Calibri"/>
                    <w:spacing w:val="-3"/>
                    <w:sz w:val="18"/>
                  </w:rPr>
                  <w:t> </w:t>
                </w:r>
                <w:r>
                  <w:rPr>
                    <w:rFonts w:ascii="Calibri"/>
                    <w:b/>
                    <w:sz w:val="18"/>
                  </w:rPr>
                  <w:t>269</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15.546021pt;width:33.4pt;height:11pt;mso-position-horizontal-relative:page;mso-position-vertical-relative:page;z-index:-10782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w:t>
                </w:r>
                <w:r>
                  <w:rPr/>
                  <w:fldChar w:fldCharType="end"/>
                </w:r>
                <w:r>
                  <w:rPr>
                    <w:rFonts w:ascii="Calibri"/>
                    <w:b/>
                    <w:sz w:val="18"/>
                  </w:rPr>
                  <w:t>9 </w:t>
                </w:r>
                <w:r>
                  <w:rPr>
                    <w:rFonts w:ascii="Calibri"/>
                    <w:sz w:val="18"/>
                  </w:rPr>
                  <w:t>/</w:t>
                </w:r>
                <w:r>
                  <w:rPr>
                    <w:rFonts w:ascii="Calibri"/>
                    <w:spacing w:val="-3"/>
                    <w:sz w:val="18"/>
                  </w:rPr>
                  <w:t> </w:t>
                </w:r>
                <w:r>
                  <w:rPr>
                    <w:rFonts w:ascii="Calibri"/>
                    <w:b/>
                    <w:sz w:val="18"/>
                  </w:rPr>
                  <w:t>269</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15.546021pt;width:33.4pt;height:11pt;mso-position-horizontal-relative:page;mso-position-vertical-relative:page;z-index:-10782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269</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15.546021pt;width:32.4pt;height:11pt;mso-position-horizontal-relative:page;mso-position-vertical-relative:page;z-index:-10781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269</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9.730011pt;margin-top:762.145996pt;width:28.8pt;height:11pt;mso-position-horizontal-relative:page;mso-position-vertical-relative:page;z-index:-1078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w:t>
                </w:r>
                <w:r>
                  <w:rPr/>
                  <w:fldChar w:fldCharType="end"/>
                </w:r>
                <w:r>
                  <w:rPr>
                    <w:rFonts w:ascii="Calibri"/>
                    <w:b/>
                    <w:sz w:val="18"/>
                  </w:rPr>
                  <w:t> </w:t>
                </w:r>
                <w:r>
                  <w:rPr>
                    <w:rFonts w:ascii="Calibri"/>
                    <w:sz w:val="18"/>
                  </w:rPr>
                  <w:t>/</w:t>
                </w:r>
                <w:r>
                  <w:rPr>
                    <w:rFonts w:ascii="Calibri"/>
                    <w:spacing w:val="-3"/>
                    <w:sz w:val="18"/>
                  </w:rPr>
                  <w:t> </w:t>
                </w:r>
                <w:r>
                  <w:rPr>
                    <w:rFonts w:ascii="Calibri"/>
                    <w:b/>
                    <w:sz w:val="18"/>
                  </w:rPr>
                  <w:t>269</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15.546021pt;width:33.4pt;height:11pt;mso-position-horizontal-relative:page;mso-position-vertical-relative:page;z-index:-10781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269</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62.145996pt;width:33.4pt;height:11pt;mso-position-horizontal-relative:page;mso-position-vertical-relative:page;z-index:-10780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w:t>
                </w:r>
                <w:r>
                  <w:rPr/>
                  <w:fldChar w:fldCharType="end"/>
                </w:r>
                <w:r>
                  <w:rPr>
                    <w:rFonts w:ascii="Calibri"/>
                    <w:b/>
                    <w:sz w:val="18"/>
                  </w:rPr>
                  <w:t>9 </w:t>
                </w:r>
                <w:r>
                  <w:rPr>
                    <w:rFonts w:ascii="Calibri"/>
                    <w:sz w:val="18"/>
                  </w:rPr>
                  <w:t>/</w:t>
                </w:r>
                <w:r>
                  <w:rPr>
                    <w:rFonts w:ascii="Calibri"/>
                    <w:spacing w:val="-2"/>
                    <w:sz w:val="18"/>
                  </w:rPr>
                  <w:t> </w:t>
                </w:r>
                <w:r>
                  <w:rPr>
                    <w:rFonts w:ascii="Calibri"/>
                    <w:b/>
                    <w:sz w:val="18"/>
                  </w:rPr>
                  <w:t>269</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62.145996pt;width:33.4pt;height:11pt;mso-position-horizontal-relative:page;mso-position-vertical-relative:page;z-index:-10780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269</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62.145996pt;width:36.950pt;height:11pt;mso-position-horizontal-relative:page;mso-position-vertical-relative:page;z-index:-10780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269</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62.145996pt;width:37.950pt;height:11pt;mso-position-horizontal-relative:page;mso-position-vertical-relative:page;z-index:-10780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269</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62.145996pt;width:36.950pt;height:11pt;mso-position-horizontal-relative:page;mso-position-vertical-relative:page;z-index:-10780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269</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62.145996pt;width:37.950pt;height:11pt;mso-position-horizontal-relative:page;mso-position-vertical-relative:page;z-index:-10779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269</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15.546021pt;width:37.950pt;height:11pt;mso-position-horizontal-relative:page;mso-position-vertical-relative:page;z-index:-10779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118</w:t>
                </w:r>
                <w:r>
                  <w:rPr/>
                  <w:fldChar w:fldCharType="end"/>
                </w:r>
                <w:r>
                  <w:rPr>
                    <w:rFonts w:ascii="Calibri"/>
                    <w:b/>
                    <w:sz w:val="18"/>
                  </w:rPr>
                  <w:t> </w:t>
                </w:r>
                <w:r>
                  <w:rPr>
                    <w:rFonts w:ascii="Calibri"/>
                    <w:sz w:val="18"/>
                  </w:rPr>
                  <w:t>/</w:t>
                </w:r>
                <w:r>
                  <w:rPr>
                    <w:rFonts w:ascii="Calibri"/>
                    <w:spacing w:val="-3"/>
                    <w:sz w:val="18"/>
                  </w:rPr>
                  <w:t> </w:t>
                </w:r>
                <w:r>
                  <w:rPr>
                    <w:rFonts w:ascii="Calibri"/>
                    <w:b/>
                    <w:sz w:val="18"/>
                  </w:rPr>
                  <w:t>269</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529999pt;margin-top:515.546021pt;width:36.950pt;height:11pt;mso-position-horizontal-relative:page;mso-position-vertical-relative:page;z-index:-10779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269</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15.546021pt;width:37.950pt;height:11pt;mso-position-horizontal-relative:page;mso-position-vertical-relative:page;z-index:-1077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269</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62.145996pt;width:32.4pt;height:11pt;mso-position-horizontal-relative:page;mso-position-vertical-relative:page;z-index:-10786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269</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62.145996pt;width:37.950pt;height:11pt;mso-position-horizontal-relative:page;mso-position-vertical-relative:page;z-index:-10778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w:t>
                </w:r>
                <w:r>
                  <w:rPr/>
                  <w:fldChar w:fldCharType="end"/>
                </w:r>
                <w:r>
                  <w:rPr>
                    <w:rFonts w:ascii="Calibri"/>
                    <w:b/>
                    <w:sz w:val="18"/>
                  </w:rPr>
                  <w:t>9 </w:t>
                </w:r>
                <w:r>
                  <w:rPr>
                    <w:rFonts w:ascii="Calibri"/>
                    <w:sz w:val="18"/>
                  </w:rPr>
                  <w:t>/</w:t>
                </w:r>
                <w:r>
                  <w:rPr>
                    <w:rFonts w:ascii="Calibri"/>
                    <w:spacing w:val="-3"/>
                    <w:sz w:val="18"/>
                  </w:rPr>
                  <w:t> </w:t>
                </w:r>
                <w:r>
                  <w:rPr>
                    <w:rFonts w:ascii="Calibri"/>
                    <w:b/>
                    <w:sz w:val="18"/>
                  </w:rPr>
                  <w:t>269</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62.145996pt;width:37.950pt;height:11pt;mso-position-horizontal-relative:page;mso-position-vertical-relative:page;z-index:-10777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269</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62.145996pt;width:36.950pt;height:11pt;mso-position-horizontal-relative:page;mso-position-vertical-relative:page;z-index:-10777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269</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62.145996pt;width:37.950pt;height:11pt;mso-position-horizontal-relative:page;mso-position-vertical-relative:page;z-index:-10777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269</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62.145996pt;width:36.950pt;height:11pt;mso-position-horizontal-relative:page;mso-position-vertical-relative:page;z-index:-10777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269</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62.145996pt;width:36.950pt;height:11pt;mso-position-horizontal-relative:page;mso-position-vertical-relative:page;z-index:-10776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151 </w:t>
                </w:r>
                <w:r>
                  <w:rPr>
                    <w:rFonts w:ascii="Calibri"/>
                    <w:sz w:val="18"/>
                  </w:rPr>
                  <w:t>/</w:t>
                </w:r>
                <w:r>
                  <w:rPr>
                    <w:rFonts w:ascii="Calibri"/>
                    <w:spacing w:val="-5"/>
                    <w:sz w:val="18"/>
                  </w:rPr>
                  <w:t> </w:t>
                </w:r>
                <w:r>
                  <w:rPr>
                    <w:rFonts w:ascii="Calibri"/>
                    <w:b/>
                    <w:sz w:val="18"/>
                  </w:rPr>
                  <w:t>269</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15.546021pt;width:37.950pt;height:11pt;mso-position-horizontal-relative:page;mso-position-vertical-relative:page;z-index:-1077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152</w:t>
                </w:r>
                <w:r>
                  <w:rPr/>
                  <w:fldChar w:fldCharType="end"/>
                </w:r>
                <w:r>
                  <w:rPr>
                    <w:rFonts w:ascii="Calibri"/>
                    <w:b/>
                    <w:sz w:val="18"/>
                  </w:rPr>
                  <w:t> </w:t>
                </w:r>
                <w:r>
                  <w:rPr>
                    <w:rFonts w:ascii="Calibri"/>
                    <w:sz w:val="18"/>
                  </w:rPr>
                  <w:t>/</w:t>
                </w:r>
                <w:r>
                  <w:rPr>
                    <w:rFonts w:ascii="Calibri"/>
                    <w:spacing w:val="-3"/>
                    <w:sz w:val="18"/>
                  </w:rPr>
                  <w:t> </w:t>
                </w:r>
                <w:r>
                  <w:rPr>
                    <w:rFonts w:ascii="Calibri"/>
                    <w:b/>
                    <w:sz w:val="18"/>
                  </w:rPr>
                  <w:t>269</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62.265991pt;width:37.950pt;height:11pt;mso-position-horizontal-relative:page;mso-position-vertical-relative:page;z-index:-1077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158</w:t>
                </w:r>
                <w:r>
                  <w:rPr/>
                  <w:fldChar w:fldCharType="end"/>
                </w:r>
                <w:r>
                  <w:rPr>
                    <w:rFonts w:ascii="Calibri"/>
                    <w:b/>
                    <w:sz w:val="18"/>
                  </w:rPr>
                  <w:t> </w:t>
                </w:r>
                <w:r>
                  <w:rPr>
                    <w:rFonts w:ascii="Calibri"/>
                    <w:sz w:val="18"/>
                  </w:rPr>
                  <w:t>/</w:t>
                </w:r>
                <w:r>
                  <w:rPr>
                    <w:rFonts w:ascii="Calibri"/>
                    <w:spacing w:val="-3"/>
                    <w:sz w:val="18"/>
                  </w:rPr>
                  <w:t> </w:t>
                </w:r>
                <w:r>
                  <w:rPr>
                    <w:rFonts w:ascii="Calibri"/>
                    <w:b/>
                    <w:sz w:val="18"/>
                  </w:rPr>
                  <w:t>269</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25pt;margin-top:762.265991pt;width:36.950pt;height:11pt;mso-position-horizontal-relative:page;mso-position-vertical-relative:page;z-index:-10775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269</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62.265991pt;width:37.950pt;height:11pt;mso-position-horizontal-relative:page;mso-position-vertical-relative:page;z-index:-10775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269</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62.145996pt;width:33.4pt;height:11pt;mso-position-horizontal-relative:page;mso-position-vertical-relative:page;z-index:-10786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269</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25pt;margin-top:762.265991pt;width:36.950pt;height:11pt;mso-position-horizontal-relative:page;mso-position-vertical-relative:page;z-index:-10774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269</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62.265991pt;width:37.950pt;height:11pt;mso-position-horizontal-relative:page;mso-position-vertical-relative:page;z-index:-10774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269</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25pt;margin-top:762.265991pt;width:36.950pt;height:11pt;mso-position-horizontal-relative:page;mso-position-vertical-relative:page;z-index:-10774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269</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62.265991pt;width:37.950pt;height:11pt;mso-position-horizontal-relative:page;mso-position-vertical-relative:page;z-index:-10774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269</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48999pt;margin-top:515.666016pt;width:37.950pt;height:11pt;mso-position-horizontal-relative:page;mso-position-vertical-relative:page;z-index:-10773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183</w:t>
                </w:r>
                <w:r>
                  <w:rPr/>
                  <w:fldChar w:fldCharType="end"/>
                </w:r>
                <w:r>
                  <w:rPr>
                    <w:rFonts w:ascii="Calibri"/>
                    <w:b/>
                    <w:sz w:val="18"/>
                  </w:rPr>
                  <w:t> </w:t>
                </w:r>
                <w:r>
                  <w:rPr>
                    <w:rFonts w:ascii="Calibri"/>
                    <w:sz w:val="18"/>
                  </w:rPr>
                  <w:t>/</w:t>
                </w:r>
                <w:r>
                  <w:rPr>
                    <w:rFonts w:ascii="Calibri"/>
                    <w:spacing w:val="-3"/>
                    <w:sz w:val="18"/>
                  </w:rPr>
                  <w:t> </w:t>
                </w:r>
                <w:r>
                  <w:rPr>
                    <w:rFonts w:ascii="Calibri"/>
                    <w:b/>
                    <w:sz w:val="18"/>
                  </w:rPr>
                  <w:t>269</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62.145996pt;width:37.950pt;height:11pt;mso-position-horizontal-relative:page;mso-position-vertical-relative:page;z-index:-1077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187</w:t>
                </w:r>
                <w:r>
                  <w:rPr/>
                  <w:fldChar w:fldCharType="end"/>
                </w:r>
                <w:r>
                  <w:rPr>
                    <w:rFonts w:ascii="Calibri"/>
                    <w:b/>
                    <w:sz w:val="18"/>
                  </w:rPr>
                  <w:t> </w:t>
                </w:r>
                <w:r>
                  <w:rPr>
                    <w:rFonts w:ascii="Calibri"/>
                    <w:sz w:val="18"/>
                  </w:rPr>
                  <w:t>/</w:t>
                </w:r>
                <w:r>
                  <w:rPr>
                    <w:rFonts w:ascii="Calibri"/>
                    <w:spacing w:val="-3"/>
                    <w:sz w:val="18"/>
                  </w:rPr>
                  <w:t> </w:t>
                </w:r>
                <w:r>
                  <w:rPr>
                    <w:rFonts w:ascii="Calibri"/>
                    <w:b/>
                    <w:sz w:val="18"/>
                  </w:rPr>
                  <w:t>269</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62.145996pt;width:36.950pt;height:11pt;mso-position-horizontal-relative:page;mso-position-vertical-relative:page;z-index:-10772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269</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62.145996pt;width:37.950pt;height:11pt;mso-position-horizontal-relative:page;mso-position-vertical-relative:page;z-index:-10772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269</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62.145996pt;width:36.950pt;height:11pt;mso-position-horizontal-relative:page;mso-position-vertical-relative:page;z-index:-10772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200 </w:t>
                </w:r>
                <w:r>
                  <w:rPr>
                    <w:rFonts w:ascii="Calibri"/>
                    <w:sz w:val="18"/>
                  </w:rPr>
                  <w:t>/</w:t>
                </w:r>
                <w:r>
                  <w:rPr>
                    <w:rFonts w:ascii="Calibri"/>
                    <w:spacing w:val="-5"/>
                    <w:sz w:val="18"/>
                  </w:rPr>
                  <w:t> </w:t>
                </w:r>
                <w:r>
                  <w:rPr>
                    <w:rFonts w:ascii="Calibri"/>
                    <w:b/>
                    <w:sz w:val="18"/>
                  </w:rPr>
                  <w:t>269</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62.145996pt;width:37.950pt;height:11pt;mso-position-horizontal-relative:page;mso-position-vertical-relative:page;z-index:-10771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201</w:t>
                </w:r>
                <w:r>
                  <w:rPr/>
                  <w:fldChar w:fldCharType="end"/>
                </w:r>
                <w:r>
                  <w:rPr>
                    <w:rFonts w:ascii="Calibri"/>
                    <w:b/>
                    <w:sz w:val="18"/>
                  </w:rPr>
                  <w:t> </w:t>
                </w:r>
                <w:r>
                  <w:rPr>
                    <w:rFonts w:ascii="Calibri"/>
                    <w:sz w:val="18"/>
                  </w:rPr>
                  <w:t>/</w:t>
                </w:r>
                <w:r>
                  <w:rPr>
                    <w:rFonts w:ascii="Calibri"/>
                    <w:spacing w:val="-3"/>
                    <w:sz w:val="18"/>
                  </w:rPr>
                  <w:t> </w:t>
                </w:r>
                <w:r>
                  <w:rPr>
                    <w:rFonts w:ascii="Calibri"/>
                    <w:b/>
                    <w:sz w:val="18"/>
                  </w:rPr>
                  <w:t>269</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62.145996pt;width:32.4pt;height:11pt;mso-position-horizontal-relative:page;mso-position-vertical-relative:page;z-index:-10786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269</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62.145996pt;width:36.950pt;height:11pt;mso-position-horizontal-relative:page;mso-position-vertical-relative:page;z-index:-10771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210 </w:t>
                </w:r>
                <w:r>
                  <w:rPr>
                    <w:rFonts w:ascii="Calibri"/>
                    <w:sz w:val="18"/>
                  </w:rPr>
                  <w:t>/</w:t>
                </w:r>
                <w:r>
                  <w:rPr>
                    <w:rFonts w:ascii="Calibri"/>
                    <w:spacing w:val="-5"/>
                    <w:sz w:val="18"/>
                  </w:rPr>
                  <w:t> </w:t>
                </w:r>
                <w:r>
                  <w:rPr>
                    <w:rFonts w:ascii="Calibri"/>
                    <w:b/>
                    <w:sz w:val="18"/>
                  </w:rPr>
                  <w:t>269</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62.145996pt;width:37.950pt;height:11pt;mso-position-horizontal-relative:page;mso-position-vertical-relative:page;z-index:-10771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211</w:t>
                </w:r>
                <w:r>
                  <w:rPr/>
                  <w:fldChar w:fldCharType="end"/>
                </w:r>
                <w:r>
                  <w:rPr>
                    <w:rFonts w:ascii="Calibri"/>
                    <w:b/>
                    <w:sz w:val="18"/>
                  </w:rPr>
                  <w:t> </w:t>
                </w:r>
                <w:r>
                  <w:rPr>
                    <w:rFonts w:ascii="Calibri"/>
                    <w:sz w:val="18"/>
                  </w:rPr>
                  <w:t>/</w:t>
                </w:r>
                <w:r>
                  <w:rPr>
                    <w:rFonts w:ascii="Calibri"/>
                    <w:spacing w:val="-3"/>
                    <w:sz w:val="18"/>
                  </w:rPr>
                  <w:t> </w:t>
                </w:r>
                <w:r>
                  <w:rPr>
                    <w:rFonts w:ascii="Calibri"/>
                    <w:b/>
                    <w:sz w:val="18"/>
                  </w:rPr>
                  <w:t>269</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62.145996pt;width:36.950pt;height:11pt;mso-position-horizontal-relative:page;mso-position-vertical-relative:page;z-index:-10771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220 </w:t>
                </w:r>
                <w:r>
                  <w:rPr>
                    <w:rFonts w:ascii="Calibri"/>
                    <w:sz w:val="18"/>
                  </w:rPr>
                  <w:t>/</w:t>
                </w:r>
                <w:r>
                  <w:rPr>
                    <w:rFonts w:ascii="Calibri"/>
                    <w:spacing w:val="-5"/>
                    <w:sz w:val="18"/>
                  </w:rPr>
                  <w:t> </w:t>
                </w:r>
                <w:r>
                  <w:rPr>
                    <w:rFonts w:ascii="Calibri"/>
                    <w:b/>
                    <w:sz w:val="18"/>
                  </w:rPr>
                  <w:t>269</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62.145996pt;width:37.950pt;height:11pt;mso-position-horizontal-relative:page;mso-position-vertical-relative:page;z-index:-10770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222</w:t>
                </w:r>
                <w:r>
                  <w:rPr/>
                  <w:fldChar w:fldCharType="end"/>
                </w:r>
                <w:r>
                  <w:rPr>
                    <w:rFonts w:ascii="Calibri"/>
                    <w:b/>
                    <w:sz w:val="18"/>
                  </w:rPr>
                  <w:t> </w:t>
                </w:r>
                <w:r>
                  <w:rPr>
                    <w:rFonts w:ascii="Calibri"/>
                    <w:sz w:val="18"/>
                  </w:rPr>
                  <w:t>/</w:t>
                </w:r>
                <w:r>
                  <w:rPr>
                    <w:rFonts w:ascii="Calibri"/>
                    <w:spacing w:val="-3"/>
                    <w:sz w:val="18"/>
                  </w:rPr>
                  <w:t> </w:t>
                </w:r>
                <w:r>
                  <w:rPr>
                    <w:rFonts w:ascii="Calibri"/>
                    <w:b/>
                    <w:sz w:val="18"/>
                  </w:rPr>
                  <w:t>269</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62.145996pt;width:36.950pt;height:11pt;mso-position-horizontal-relative:page;mso-position-vertical-relative:page;z-index:-10770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230 </w:t>
                </w:r>
                <w:r>
                  <w:rPr>
                    <w:rFonts w:ascii="Calibri"/>
                    <w:sz w:val="18"/>
                  </w:rPr>
                  <w:t>/</w:t>
                </w:r>
                <w:r>
                  <w:rPr>
                    <w:rFonts w:ascii="Calibri"/>
                    <w:spacing w:val="-5"/>
                    <w:sz w:val="18"/>
                  </w:rPr>
                  <w:t> </w:t>
                </w:r>
                <w:r>
                  <w:rPr>
                    <w:rFonts w:ascii="Calibri"/>
                    <w:b/>
                    <w:sz w:val="18"/>
                  </w:rPr>
                  <w:t>269</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62.145996pt;width:37.950pt;height:11pt;mso-position-horizontal-relative:page;mso-position-vertical-relative:page;z-index:-10770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231</w:t>
                </w:r>
                <w:r>
                  <w:rPr/>
                  <w:fldChar w:fldCharType="end"/>
                </w:r>
                <w:r>
                  <w:rPr>
                    <w:rFonts w:ascii="Calibri"/>
                    <w:b/>
                    <w:sz w:val="18"/>
                  </w:rPr>
                  <w:t> </w:t>
                </w:r>
                <w:r>
                  <w:rPr>
                    <w:rFonts w:ascii="Calibri"/>
                    <w:sz w:val="18"/>
                  </w:rPr>
                  <w:t>/</w:t>
                </w:r>
                <w:r>
                  <w:rPr>
                    <w:rFonts w:ascii="Calibri"/>
                    <w:spacing w:val="-3"/>
                    <w:sz w:val="18"/>
                  </w:rPr>
                  <w:t> </w:t>
                </w:r>
                <w:r>
                  <w:rPr>
                    <w:rFonts w:ascii="Calibri"/>
                    <w:b/>
                    <w:sz w:val="18"/>
                  </w:rPr>
                  <w:t>269</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62.145996pt;width:36.950pt;height:11pt;mso-position-horizontal-relative:page;mso-position-vertical-relative:page;z-index:-10770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240 </w:t>
                </w:r>
                <w:r>
                  <w:rPr>
                    <w:rFonts w:ascii="Calibri"/>
                    <w:sz w:val="18"/>
                  </w:rPr>
                  <w:t>/</w:t>
                </w:r>
                <w:r>
                  <w:rPr>
                    <w:rFonts w:ascii="Calibri"/>
                    <w:spacing w:val="-5"/>
                    <w:sz w:val="18"/>
                  </w:rPr>
                  <w:t> </w:t>
                </w:r>
                <w:r>
                  <w:rPr>
                    <w:rFonts w:ascii="Calibri"/>
                    <w:b/>
                    <w:sz w:val="18"/>
                  </w:rPr>
                  <w:t>269</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62.145996pt;width:36.950pt;height:11pt;mso-position-horizontal-relative:page;mso-position-vertical-relative:page;z-index:-10769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241 </w:t>
                </w:r>
                <w:r>
                  <w:rPr>
                    <w:rFonts w:ascii="Calibri"/>
                    <w:sz w:val="18"/>
                  </w:rPr>
                  <w:t>/</w:t>
                </w:r>
                <w:r>
                  <w:rPr>
                    <w:rFonts w:ascii="Calibri"/>
                    <w:spacing w:val="-5"/>
                    <w:sz w:val="18"/>
                  </w:rPr>
                  <w:t> </w:t>
                </w:r>
                <w:r>
                  <w:rPr>
                    <w:rFonts w:ascii="Calibri"/>
                    <w:b/>
                    <w:sz w:val="18"/>
                  </w:rPr>
                  <w:t>269</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62.145996pt;width:37.950pt;height:11pt;mso-position-horizontal-relative:page;mso-position-vertical-relative:page;z-index:-10769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243</w:t>
                </w:r>
                <w:r>
                  <w:rPr/>
                  <w:fldChar w:fldCharType="end"/>
                </w:r>
                <w:r>
                  <w:rPr>
                    <w:rFonts w:ascii="Calibri"/>
                    <w:b/>
                    <w:sz w:val="18"/>
                  </w:rPr>
                  <w:t> </w:t>
                </w:r>
                <w:r>
                  <w:rPr>
                    <w:rFonts w:ascii="Calibri"/>
                    <w:sz w:val="18"/>
                  </w:rPr>
                  <w:t>/</w:t>
                </w:r>
                <w:r>
                  <w:rPr>
                    <w:rFonts w:ascii="Calibri"/>
                    <w:spacing w:val="-3"/>
                    <w:sz w:val="18"/>
                  </w:rPr>
                  <w:t> </w:t>
                </w:r>
                <w:r>
                  <w:rPr>
                    <w:rFonts w:ascii="Calibri"/>
                    <w:b/>
                    <w:sz w:val="18"/>
                  </w:rPr>
                  <w:t>269</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62.145996pt;width:33.4pt;height:11pt;mso-position-horizontal-relative:page;mso-position-vertical-relative:page;z-index:-1078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269</w:t>
                </w:r>
                <w:r>
                  <w:rPr>
                    <w:rFonts w:ascii="Calibri"/>
                    <w:sz w:val="18"/>
                  </w:rPr>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62.145996pt;width:36.950pt;height:11pt;mso-position-horizontal-relative:page;mso-position-vertical-relative:page;z-index:-10768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250 </w:t>
                </w:r>
                <w:r>
                  <w:rPr>
                    <w:rFonts w:ascii="Calibri"/>
                    <w:sz w:val="18"/>
                  </w:rPr>
                  <w:t>/</w:t>
                </w:r>
                <w:r>
                  <w:rPr>
                    <w:rFonts w:ascii="Calibri"/>
                    <w:spacing w:val="-5"/>
                    <w:sz w:val="18"/>
                  </w:rPr>
                  <w:t> </w:t>
                </w:r>
                <w:r>
                  <w:rPr>
                    <w:rFonts w:ascii="Calibri"/>
                    <w:b/>
                    <w:sz w:val="18"/>
                  </w:rPr>
                  <w:t>269</w:t>
                </w:r>
                <w:r>
                  <w:rPr>
                    <w:rFonts w:ascii="Calibri"/>
                    <w:sz w:val="18"/>
                  </w:rPr>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62.145996pt;width:37.950pt;height:11pt;mso-position-horizontal-relative:page;mso-position-vertical-relative:page;z-index:-10768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251</w:t>
                </w:r>
                <w:r>
                  <w:rPr/>
                  <w:fldChar w:fldCharType="end"/>
                </w:r>
                <w:r>
                  <w:rPr>
                    <w:rFonts w:ascii="Calibri"/>
                    <w:b/>
                    <w:sz w:val="18"/>
                  </w:rPr>
                  <w:t> </w:t>
                </w:r>
                <w:r>
                  <w:rPr>
                    <w:rFonts w:ascii="Calibri"/>
                    <w:sz w:val="18"/>
                  </w:rPr>
                  <w:t>/</w:t>
                </w:r>
                <w:r>
                  <w:rPr>
                    <w:rFonts w:ascii="Calibri"/>
                    <w:spacing w:val="-3"/>
                    <w:sz w:val="18"/>
                  </w:rPr>
                  <w:t> </w:t>
                </w:r>
                <w:r>
                  <w:rPr>
                    <w:rFonts w:ascii="Calibri"/>
                    <w:b/>
                    <w:sz w:val="18"/>
                  </w:rPr>
                  <w:t>269</w:t>
                </w:r>
                <w:r>
                  <w:rPr>
                    <w:rFonts w:ascii="Calibri"/>
                    <w:sz w:val="18"/>
                  </w:rPr>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62.145996pt;width:36.950pt;height:11pt;mso-position-horizontal-relative:page;mso-position-vertical-relative:page;z-index:-10768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260 </w:t>
                </w:r>
                <w:r>
                  <w:rPr>
                    <w:rFonts w:ascii="Calibri"/>
                    <w:sz w:val="18"/>
                  </w:rPr>
                  <w:t>/</w:t>
                </w:r>
                <w:r>
                  <w:rPr>
                    <w:rFonts w:ascii="Calibri"/>
                    <w:spacing w:val="-5"/>
                    <w:sz w:val="18"/>
                  </w:rPr>
                  <w:t> </w:t>
                </w:r>
                <w:r>
                  <w:rPr>
                    <w:rFonts w:ascii="Calibri"/>
                    <w:b/>
                    <w:sz w:val="18"/>
                  </w:rPr>
                  <w:t>269</w:t>
                </w:r>
                <w:r>
                  <w:rPr>
                    <w:rFonts w:ascii="Calibri"/>
                    <w:sz w:val="18"/>
                  </w:rPr>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62.145996pt;width:37.950pt;height:11pt;mso-position-horizontal-relative:page;mso-position-vertical-relative:page;z-index:-10768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261</w:t>
                </w:r>
                <w:r>
                  <w:rPr/>
                  <w:fldChar w:fldCharType="end"/>
                </w:r>
                <w:r>
                  <w:rPr>
                    <w:rFonts w:ascii="Calibri"/>
                    <w:b/>
                    <w:sz w:val="18"/>
                  </w:rPr>
                  <w:t> </w:t>
                </w:r>
                <w:r>
                  <w:rPr>
                    <w:rFonts w:ascii="Calibri"/>
                    <w:sz w:val="18"/>
                  </w:rPr>
                  <w:t>/</w:t>
                </w:r>
                <w:r>
                  <w:rPr>
                    <w:rFonts w:ascii="Calibri"/>
                    <w:spacing w:val="-3"/>
                    <w:sz w:val="18"/>
                  </w:rPr>
                  <w:t> </w:t>
                </w:r>
                <w:r>
                  <w:rPr>
                    <w:rFonts w:ascii="Calibri"/>
                    <w:b/>
                    <w:sz w:val="18"/>
                  </w:rPr>
                  <w:t>269</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62.145996pt;width:32.4pt;height:11pt;mso-position-horizontal-relative:page;mso-position-vertical-relative:page;z-index:-10785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269</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62.145996pt;width:33.4pt;height:11pt;mso-position-horizontal-relative:page;mso-position-vertical-relative:page;z-index:-1078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269</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62.145996pt;width:32.4pt;height:11pt;mso-position-horizontal-relative:page;mso-position-vertical-relative:page;z-index:-10785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269</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64.199982pt;width:443.6pt;height:.1pt;mso-position-horizontal-relative:page;mso-position-vertical-relative:page;z-index:-1078816" coordorigin="1769,1284" coordsize="8872,2">
          <v:shape style="position:absolute;left:1769;top:1284;width:8872;height:2" coordorigin="1769,1284" coordsize="8872,0" path="m1769,1284l10641,1284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51.385609pt;width:67.55pt;height:12pt;mso-position-horizontal-relative:page;mso-position-vertical-relative:page;z-index:-10787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440006pt;width:699.95pt;height:.1pt;mso-position-horizontal-relative:page;mso-position-vertical-relative:page;z-index:-1077400" coordorigin="1411,1109" coordsize="13999,2">
          <v:shape style="position:absolute;left:1411;top:1109;width:13999;height:2" coordorigin="1411,1109" coordsize="13999,0" path="m1411,1109l15410,1109e" filled="false" stroked="true" strokeweight=".72pt" strokecolor="#000000">
            <v:path arrowok="t"/>
          </v:shape>
          <w10:wrap type="none"/>
        </v:group>
      </w:pict>
    </w:r>
    <w:r>
      <w:rPr/>
      <w:pict>
        <v:shape style="position:absolute;margin-left:386.649994pt;margin-top:42.625633pt;width:67.55pt;height:12pt;mso-position-horizontal-relative:page;mso-position-vertical-relative:page;z-index:-10773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64.199982pt;width:443.65pt;height:.1pt;mso-position-horizontal-relative:page;mso-position-vertical-relative:page;z-index:-1077328" coordorigin="1248,1284" coordsize="8873,2">
          <v:shape style="position:absolute;left:1248;top:1284;width:8873;height:2" coordorigin="1248,1284" coordsize="8873,0" path="m1248,1284l10120,1284e" filled="false" stroked="true" strokeweight=".72pt" strokecolor="#000000">
            <v:path arrowok="t"/>
          </v:shape>
          <w10:wrap type="none"/>
        </v:group>
      </w:pict>
    </w:r>
    <w:r>
      <w:rPr/>
      <w:pict>
        <v:shape style="position:absolute;margin-left:250.449997pt;margin-top:51.505608pt;width:67.55pt;height:12pt;mso-position-horizontal-relative:page;mso-position-vertical-relative:page;z-index:-10773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64.199982pt;width:443.6pt;height:.1pt;mso-position-horizontal-relative:page;mso-position-vertical-relative:page;z-index:-1076968" coordorigin="1769,1284" coordsize="8872,2">
          <v:shape style="position:absolute;left:1769;top:1284;width:8872;height:2" coordorigin="1769,1284" coordsize="8872,0" path="m1769,1284l10641,1284e" filled="false" stroked="true" strokeweight=".72pt" strokecolor="#000000">
            <v:path arrowok="t"/>
          </v:shape>
          <w10:wrap type="none"/>
        </v:group>
      </w:pict>
    </w:r>
    <w:r>
      <w:rPr/>
      <w:pict>
        <v:shape style="position:absolute;margin-left:276.489990pt;margin-top:51.505608pt;width:67.55pt;height:12pt;mso-position-horizontal-relative:page;mso-position-vertical-relative:page;z-index:-10769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64.199982pt;width:443.65pt;height:.1pt;mso-position-horizontal-relative:page;mso-position-vertical-relative:page;z-index:-1078744" coordorigin="1248,1284" coordsize="8873,2">
          <v:shape style="position:absolute;left:1248;top:1284;width:8873;height:2" coordorigin="1248,1284" coordsize="8873,0" path="m1248,1284l10120,1284e" filled="false" stroked="true" strokeweight=".72pt" strokecolor="#000000">
            <v:path arrowok="t"/>
          </v:shape>
          <w10:wrap type="none"/>
        </v:group>
      </w:pict>
    </w:r>
    <w:r>
      <w:rPr/>
      <w:pict>
        <v:shape style="position:absolute;margin-left:250.449997pt;margin-top:51.385609pt;width:67.55pt;height:12pt;mso-position-horizontal-relative:page;mso-position-vertical-relative:page;z-index:-10787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64.199982pt;width:443.6pt;height:.1pt;mso-position-horizontal-relative:page;mso-position-vertical-relative:page;z-index:-1078360" coordorigin="1769,1284" coordsize="8872,2">
          <v:shape style="position:absolute;left:1769;top:1284;width:8872;height:2" coordorigin="1769,1284" coordsize="8872,0" path="m1769,1284l10641,1284e" filled="false" stroked="true" strokeweight=".72pt" strokecolor="#000000">
            <v:path arrowok="t"/>
          </v:shape>
          <w10:wrap type="none"/>
        </v:group>
      </w:pict>
    </w:r>
    <w:r>
      <w:rPr/>
      <w:pict>
        <v:shape style="position:absolute;margin-left:276.489990pt;margin-top:51.385609pt;width:67.55pt;height:12pt;mso-position-horizontal-relative:page;mso-position-vertical-relative:page;z-index:-10783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64.200005pt;width:695.65pt;height:.1pt;mso-position-horizontal-relative:page;mso-position-vertical-relative:page;z-index:-1078288" coordorigin="1411,1284" coordsize="13913,2">
          <v:shape style="position:absolute;left:1411;top:1284;width:13913;height:2" coordorigin="1411,1284" coordsize="13913,0" path="m1411,1284l15324,1284e" filled="false" stroked="true" strokeweight=".72pt" strokecolor="#000000">
            <v:path arrowok="t"/>
          </v:shape>
          <w10:wrap type="none"/>
        </v:group>
      </w:pict>
    </w:r>
    <w:r>
      <w:rPr/>
      <w:pict>
        <v:shape style="position:absolute;margin-left:384.609985pt;margin-top:51.385632pt;width:67.55pt;height:12pt;mso-position-horizontal-relative:page;mso-position-vertical-relative:page;z-index:-10782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64.199982pt;width:443.6pt;height:.1pt;mso-position-horizontal-relative:page;mso-position-vertical-relative:page;z-index:-1078144" coordorigin="1769,1284" coordsize="8872,2">
          <v:shape style="position:absolute;left:1769;top:1284;width:8872;height:2" coordorigin="1769,1284" coordsize="8872,0" path="m1769,1284l10641,1284e" filled="false" stroked="true" strokeweight=".72pt" strokecolor="#000000">
            <v:path arrowok="t"/>
          </v:shape>
          <w10:wrap type="none"/>
        </v:group>
      </w:pict>
    </w:r>
    <w:r>
      <w:rPr/>
      <w:pict>
        <v:shape style="position:absolute;margin-left:276.489990pt;margin-top:51.385609pt;width:67.55pt;height:12pt;mso-position-horizontal-relative:page;mso-position-vertical-relative:page;z-index:-10781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8.809998pt;margin-top:51.385632pt;width:67.55pt;height:12pt;mso-position-horizontal-relative:page;mso-position-vertical-relative:page;z-index:-10779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63.959984pt;width:443.6pt;height:.1pt;mso-position-horizontal-relative:page;mso-position-vertical-relative:page;z-index:-1077856" coordorigin="1769,1279" coordsize="8872,2">
          <v:shape style="position:absolute;left:1769;top:1279;width:8872;height:2" coordorigin="1769,1279" coordsize="8872,0" path="m1769,1279l10641,1279e" filled="false" stroked="true" strokeweight=".72pt" strokecolor="#000000">
            <v:path arrowok="t"/>
          </v:shape>
          <w10:wrap type="none"/>
        </v:group>
      </w:pict>
    </w:r>
    <w:r>
      <w:rPr/>
      <w:pict>
        <v:shape style="position:absolute;margin-left:276.489990pt;margin-top:51.26561pt;width:67.55pt;height:12pt;mso-position-horizontal-relative:page;mso-position-vertical-relative:page;z-index:-10778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8.809998pt;margin-top:51.50563pt;width:67.55pt;height:12pt;mso-position-horizontal-relative:page;mso-position-vertical-relative:page;z-index:-10776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439983pt;width:417.55pt;height:.1pt;mso-position-horizontal-relative:page;mso-position-vertical-relative:page;z-index:-1077616" coordorigin="1769,1109" coordsize="8351,2">
          <v:shape style="position:absolute;left:1769;top:1109;width:8351;height:2" coordorigin="1769,1109" coordsize="8351,0" path="m1769,1109l10120,1109e" filled="false" stroked="true" strokeweight=".72pt" strokecolor="#000000">
            <v:path arrowok="t"/>
          </v:shape>
          <w10:wrap type="none"/>
        </v:group>
      </w:pict>
    </w:r>
    <w:r>
      <w:rPr/>
      <w:pict>
        <v:shape style="position:absolute;margin-left:263.410004pt;margin-top:42.625607pt;width:67.55pt;height:12pt;mso-position-horizontal-relative:page;mso-position-vertical-relative:page;z-index:-10775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sz w:val="21"/>
      <w:szCs w:val="21"/>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ind w:left="2"/>
      <w:outlineLvl w:val="1"/>
    </w:pPr>
    <w:rPr>
      <w:rFonts w:ascii="黑体" w:hAnsi="黑体" w:eastAsia="黑体"/>
      <w:b/>
      <w:bCs/>
      <w:sz w:val="28"/>
      <w:szCs w:val="28"/>
    </w:rPr>
  </w:style>
  <w:style w:styleId="Heading2" w:type="paragraph">
    <w:name w:val="Heading 2"/>
    <w:basedOn w:val="Normal"/>
    <w:uiPriority w:val="1"/>
    <w:qFormat/>
    <w:pPr>
      <w:ind w:left="218"/>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yperlink" Target="http://www.seeyon.com/" TargetMode="External"/><Relationship Id="rId11" Type="http://schemas.openxmlformats.org/officeDocument/2006/relationships/hyperlink" Target="mailto:ir@seeyon.com" TargetMode="External"/><Relationship Id="rId12" Type="http://schemas.openxmlformats.org/officeDocument/2006/relationships/hyperlink" Target="mailto:taowh@seeyon.com" TargetMode="External"/><Relationship Id="rId13" Type="http://schemas.openxmlformats.org/officeDocument/2006/relationships/hyperlink" Target="mailto:duanf@seeyon.com" TargetMode="External"/><Relationship Id="rId14" Type="http://schemas.openxmlformats.org/officeDocument/2006/relationships/hyperlink" Target="http://www.sse.com.cn/" TargetMode="Externa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image" Target="media/image2.jpeg"/><Relationship Id="rId18" Type="http://schemas.openxmlformats.org/officeDocument/2006/relationships/image" Target="media/image3.jpeg"/><Relationship Id="rId19" Type="http://schemas.openxmlformats.org/officeDocument/2006/relationships/image" Target="media/image4.jpeg"/><Relationship Id="rId20" Type="http://schemas.openxmlformats.org/officeDocument/2006/relationships/image" Target="media/image5.jpeg"/><Relationship Id="rId21" Type="http://schemas.openxmlformats.org/officeDocument/2006/relationships/image" Target="media/image6.jpeg"/><Relationship Id="rId22" Type="http://schemas.openxmlformats.org/officeDocument/2006/relationships/image" Target="media/image7.jpeg"/><Relationship Id="rId23" Type="http://schemas.openxmlformats.org/officeDocument/2006/relationships/image" Target="media/image8.jpeg"/><Relationship Id="rId24" Type="http://schemas.openxmlformats.org/officeDocument/2006/relationships/image" Target="media/image9.png"/><Relationship Id="rId25" Type="http://schemas.openxmlformats.org/officeDocument/2006/relationships/image" Target="media/image10.jpeg"/><Relationship Id="rId26" Type="http://schemas.openxmlformats.org/officeDocument/2006/relationships/image" Target="media/image11.jpeg"/><Relationship Id="rId27" Type="http://schemas.openxmlformats.org/officeDocument/2006/relationships/footer" Target="footer5.xml"/><Relationship Id="rId28" Type="http://schemas.openxmlformats.org/officeDocument/2006/relationships/footer" Target="footer6.xml"/><Relationship Id="rId29" Type="http://schemas.openxmlformats.org/officeDocument/2006/relationships/footer" Target="footer7.xml"/><Relationship Id="rId30" Type="http://schemas.openxmlformats.org/officeDocument/2006/relationships/footer" Target="footer8.xml"/><Relationship Id="rId31" Type="http://schemas.openxmlformats.org/officeDocument/2006/relationships/footer" Target="footer9.xml"/><Relationship Id="rId32" Type="http://schemas.openxmlformats.org/officeDocument/2006/relationships/footer" Target="footer10.xml"/><Relationship Id="rId33" Type="http://schemas.openxmlformats.org/officeDocument/2006/relationships/image" Target="media/image12.png"/><Relationship Id="rId34" Type="http://schemas.openxmlformats.org/officeDocument/2006/relationships/footer" Target="footer11.xml"/><Relationship Id="rId35" Type="http://schemas.openxmlformats.org/officeDocument/2006/relationships/footer" Target="footer12.xml"/><Relationship Id="rId36" Type="http://schemas.openxmlformats.org/officeDocument/2006/relationships/footer" Target="footer13.xml"/><Relationship Id="rId37" Type="http://schemas.openxmlformats.org/officeDocument/2006/relationships/footer" Target="footer14.xml"/><Relationship Id="rId38" Type="http://schemas.openxmlformats.org/officeDocument/2006/relationships/footer" Target="footer15.xml"/><Relationship Id="rId39" Type="http://schemas.openxmlformats.org/officeDocument/2006/relationships/header" Target="header3.xml"/><Relationship Id="rId40" Type="http://schemas.openxmlformats.org/officeDocument/2006/relationships/footer" Target="footer16.xml"/><Relationship Id="rId41" Type="http://schemas.openxmlformats.org/officeDocument/2006/relationships/header" Target="header4.xml"/><Relationship Id="rId42" Type="http://schemas.openxmlformats.org/officeDocument/2006/relationships/footer" Target="footer17.xml"/><Relationship Id="rId43" Type="http://schemas.openxmlformats.org/officeDocument/2006/relationships/footer" Target="footer18.xml"/><Relationship Id="rId44" Type="http://schemas.openxmlformats.org/officeDocument/2006/relationships/footer" Target="footer19.xml"/><Relationship Id="rId45" Type="http://schemas.openxmlformats.org/officeDocument/2006/relationships/footer" Target="footer20.xml"/><Relationship Id="rId46" Type="http://schemas.openxmlformats.org/officeDocument/2006/relationships/header" Target="header5.xml"/><Relationship Id="rId47" Type="http://schemas.openxmlformats.org/officeDocument/2006/relationships/footer" Target="footer21.xml"/><Relationship Id="rId48" Type="http://schemas.openxmlformats.org/officeDocument/2006/relationships/footer" Target="footer22.xml"/><Relationship Id="rId49" Type="http://schemas.openxmlformats.org/officeDocument/2006/relationships/footer" Target="footer23.xml"/><Relationship Id="rId50" Type="http://schemas.openxmlformats.org/officeDocument/2006/relationships/footer" Target="footer24.xml"/><Relationship Id="rId51" Type="http://schemas.openxmlformats.org/officeDocument/2006/relationships/footer" Target="footer25.xml"/><Relationship Id="rId52" Type="http://schemas.openxmlformats.org/officeDocument/2006/relationships/footer" Target="footer26.xml"/><Relationship Id="rId53" Type="http://schemas.openxmlformats.org/officeDocument/2006/relationships/image" Target="media/image13.png"/><Relationship Id="rId54" Type="http://schemas.openxmlformats.org/officeDocument/2006/relationships/header" Target="header6.xml"/><Relationship Id="rId55" Type="http://schemas.openxmlformats.org/officeDocument/2006/relationships/footer" Target="footer27.xml"/><Relationship Id="rId56" Type="http://schemas.openxmlformats.org/officeDocument/2006/relationships/footer" Target="footer28.xml"/><Relationship Id="rId57" Type="http://schemas.openxmlformats.org/officeDocument/2006/relationships/footer" Target="footer29.xml"/><Relationship Id="rId58" Type="http://schemas.openxmlformats.org/officeDocument/2006/relationships/header" Target="header7.xml"/><Relationship Id="rId59" Type="http://schemas.openxmlformats.org/officeDocument/2006/relationships/footer" Target="footer30.xml"/><Relationship Id="rId60" Type="http://schemas.openxmlformats.org/officeDocument/2006/relationships/footer" Target="footer31.xml"/><Relationship Id="rId61" Type="http://schemas.openxmlformats.org/officeDocument/2006/relationships/footer" Target="footer32.xml"/><Relationship Id="rId62" Type="http://schemas.openxmlformats.org/officeDocument/2006/relationships/footer" Target="footer33.xml"/><Relationship Id="rId63" Type="http://schemas.openxmlformats.org/officeDocument/2006/relationships/footer" Target="footer34.xml"/><Relationship Id="rId64" Type="http://schemas.openxmlformats.org/officeDocument/2006/relationships/footer" Target="footer35.xml"/><Relationship Id="rId65" Type="http://schemas.openxmlformats.org/officeDocument/2006/relationships/header" Target="header8.xml"/><Relationship Id="rId66" Type="http://schemas.openxmlformats.org/officeDocument/2006/relationships/footer" Target="footer36.xml"/><Relationship Id="rId67" Type="http://schemas.openxmlformats.org/officeDocument/2006/relationships/header" Target="header9.xml"/><Relationship Id="rId68" Type="http://schemas.openxmlformats.org/officeDocument/2006/relationships/footer" Target="footer37.xml"/><Relationship Id="rId69" Type="http://schemas.openxmlformats.org/officeDocument/2006/relationships/footer" Target="footer38.xml"/><Relationship Id="rId70" Type="http://schemas.openxmlformats.org/officeDocument/2006/relationships/footer" Target="footer39.xml"/><Relationship Id="rId71" Type="http://schemas.openxmlformats.org/officeDocument/2006/relationships/footer" Target="footer40.xml"/><Relationship Id="rId72" Type="http://schemas.openxmlformats.org/officeDocument/2006/relationships/footer" Target="footer41.xml"/><Relationship Id="rId73" Type="http://schemas.openxmlformats.org/officeDocument/2006/relationships/footer" Target="footer42.xml"/><Relationship Id="rId74" Type="http://schemas.openxmlformats.org/officeDocument/2006/relationships/footer" Target="footer43.xml"/><Relationship Id="rId75" Type="http://schemas.openxmlformats.org/officeDocument/2006/relationships/header" Target="header10.xml"/><Relationship Id="rId76" Type="http://schemas.openxmlformats.org/officeDocument/2006/relationships/footer" Target="footer44.xml"/><Relationship Id="rId77" Type="http://schemas.openxmlformats.org/officeDocument/2006/relationships/header" Target="header11.xml"/><Relationship Id="rId78" Type="http://schemas.openxmlformats.org/officeDocument/2006/relationships/footer" Target="footer45.xml"/><Relationship Id="rId79" Type="http://schemas.openxmlformats.org/officeDocument/2006/relationships/footer" Target="footer46.xml"/><Relationship Id="rId80" Type="http://schemas.openxmlformats.org/officeDocument/2006/relationships/footer" Target="footer47.xml"/><Relationship Id="rId81" Type="http://schemas.openxmlformats.org/officeDocument/2006/relationships/footer" Target="footer48.xml"/><Relationship Id="rId82" Type="http://schemas.openxmlformats.org/officeDocument/2006/relationships/footer" Target="footer49.xml"/><Relationship Id="rId83" Type="http://schemas.openxmlformats.org/officeDocument/2006/relationships/footer" Target="footer50.xml"/><Relationship Id="rId84" Type="http://schemas.openxmlformats.org/officeDocument/2006/relationships/footer" Target="footer51.xml"/><Relationship Id="rId85" Type="http://schemas.openxmlformats.org/officeDocument/2006/relationships/footer" Target="footer52.xml"/><Relationship Id="rId86" Type="http://schemas.openxmlformats.org/officeDocument/2006/relationships/footer" Target="footer53.xml"/><Relationship Id="rId87" Type="http://schemas.openxmlformats.org/officeDocument/2006/relationships/footer" Target="footer54.xml"/><Relationship Id="rId88" Type="http://schemas.openxmlformats.org/officeDocument/2006/relationships/footer" Target="footer55.xml"/><Relationship Id="rId89" Type="http://schemas.openxmlformats.org/officeDocument/2006/relationships/footer" Target="footer56.xml"/><Relationship Id="rId90" Type="http://schemas.openxmlformats.org/officeDocument/2006/relationships/footer" Target="footer57.xml"/><Relationship Id="rId91" Type="http://schemas.openxmlformats.org/officeDocument/2006/relationships/header" Target="header12.xml"/><Relationship Id="rId92" Type="http://schemas.openxmlformats.org/officeDocument/2006/relationships/footer" Target="footer58.xml"/><Relationship Id="rId93" Type="http://schemas.openxmlformats.org/officeDocument/2006/relationships/header" Target="header13.xml"/><Relationship Id="rId94" Type="http://schemas.openxmlformats.org/officeDocument/2006/relationships/footer" Target="footer59.xml"/><Relationship Id="rId95" Type="http://schemas.openxmlformats.org/officeDocument/2006/relationships/footer" Target="footer60.xml"/><Relationship Id="rId96" Type="http://schemas.openxmlformats.org/officeDocument/2006/relationships/footer" Target="footer61.xml"/><Relationship Id="rId97" Type="http://schemas.openxmlformats.org/officeDocument/2006/relationships/footer" Target="footer62.xml"/><Relationship Id="rId98" Type="http://schemas.openxmlformats.org/officeDocument/2006/relationships/footer" Target="footer6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2020-05-19T05:16:27Z</dcterms:created>
  <dcterms:modified xsi:type="dcterms:W3CDTF">2020-05-19T05:16:27Z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2020-04-20T00:00:00Z</vt:filetime>
  </property>
  <property fmtid="{D5CDD505-2E9C-101B-9397-08002B2CF9AE}" pid="3" name="Creator">
    <vt:lpwstr>Microsoft® Office Word 2007</vt:lpwstr>
  </property>
  <property fmtid="{D5CDD505-2E9C-101B-9397-08002B2CF9AE}" pid="4" name="LastSaved">
    <vt:filetime>2020-05-18T00:00:00Z</vt:filetime>
  </property>
</Properties>
</file>