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6F" w:rsidRDefault="00702DED">
      <w:r>
        <w:rPr>
          <w:rFonts w:hint="eastAsia"/>
        </w:rPr>
        <w:t>1</w:t>
      </w:r>
      <w:r w:rsidR="00D66549">
        <w:t>依赖包</w:t>
      </w:r>
    </w:p>
    <w:p w:rsidR="00B57BAD" w:rsidRPr="00B57BAD" w:rsidRDefault="00B57BAD" w:rsidP="00B57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com.alibaba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druid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1.1.10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mysql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mysql</w:t>
      </w:r>
      <w:proofErr w:type="spellEnd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-connector-java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5.1.41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&lt;!--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分页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--&gt;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br/>
        <w:t>&lt;!-- https://mvnrepository.com/artifact/com.github.pagehelper/pagehelper --&gt;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com.github.pagehelper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pagehelper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5.1.8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com.github.pagehelper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pagehelper</w:t>
      </w:r>
      <w:proofErr w:type="spellEnd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-spring-boot-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autoconfigure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1.2.5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com.github.pagehelper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pagehelper</w:t>
      </w:r>
      <w:proofErr w:type="spellEnd"/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-spring-boot-starter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1.2.5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&lt;!--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分页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--&gt;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br/>
        <w:t>&lt;!--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必须加日志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jar,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否则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druid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>报错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t xml:space="preserve"> --&gt;</w:t>
      </w:r>
      <w:r w:rsidRPr="00B57BAD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&lt;dependency&gt;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log4j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log4j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B57BAD">
        <w:rPr>
          <w:rFonts w:ascii="Courier New" w:eastAsia="宋体" w:hAnsi="Courier New" w:cs="Courier New"/>
          <w:color w:val="A9B7C6"/>
          <w:kern w:val="0"/>
          <w:szCs w:val="21"/>
        </w:rPr>
        <w:t>1.2.16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B57BAD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</w:p>
    <w:p w:rsidR="00D66549" w:rsidRDefault="00D66549"/>
    <w:p w:rsidR="00E838CA" w:rsidRDefault="00E838CA">
      <w:r>
        <w:t>2</w:t>
      </w:r>
      <w:r>
        <w:rPr>
          <w:rFonts w:hint="eastAsia"/>
        </w:rPr>
        <w:t>.</w:t>
      </w:r>
      <w:r>
        <w:t>application</w:t>
      </w:r>
      <w:r>
        <w:rPr>
          <w:rFonts w:hint="eastAsia"/>
        </w:rPr>
        <w:t>.</w:t>
      </w:r>
      <w:r>
        <w:t>properties</w:t>
      </w:r>
      <w:r>
        <w:t>文件配置</w:t>
      </w:r>
    </w:p>
    <w:p w:rsidR="00704F6F" w:rsidRDefault="00704F6F">
      <w:r>
        <w:t>注意</w:t>
      </w:r>
      <w:r>
        <w:rPr>
          <w:rFonts w:hint="eastAsia"/>
        </w:rPr>
        <w:t>:</w:t>
      </w:r>
      <w:r>
        <w:rPr>
          <w:rFonts w:hint="eastAsia"/>
        </w:rPr>
        <w:t>这两个文件夹的路径</w:t>
      </w:r>
    </w:p>
    <w:p w:rsidR="00704F6F" w:rsidRDefault="00704F6F">
      <w:proofErr w:type="spellStart"/>
      <w:r w:rsidRPr="00704F6F">
        <w:rPr>
          <w:rFonts w:ascii="Courier New" w:hAnsi="Courier New" w:cs="Courier New"/>
          <w:color w:val="FF0000"/>
          <w:szCs w:val="21"/>
        </w:rPr>
        <w:t>mybatis.config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-location=</w:t>
      </w:r>
      <w:proofErr w:type="spellStart"/>
      <w:r w:rsidRPr="00704F6F">
        <w:rPr>
          <w:rFonts w:ascii="Courier New" w:hAnsi="Courier New" w:cs="Courier New"/>
          <w:color w:val="FF0000"/>
          <w:szCs w:val="21"/>
        </w:rPr>
        <w:t>classpath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:/</w:t>
      </w:r>
      <w:proofErr w:type="spellStart"/>
      <w:r w:rsidRPr="00704F6F">
        <w:rPr>
          <w:rFonts w:ascii="Courier New" w:hAnsi="Courier New" w:cs="Courier New"/>
          <w:color w:val="FF0000"/>
          <w:szCs w:val="21"/>
        </w:rPr>
        <w:t>mybatis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/mybatis-config.xml</w:t>
      </w:r>
      <w:r w:rsidRPr="00704F6F">
        <w:rPr>
          <w:rFonts w:ascii="Courier New" w:hAnsi="Courier New" w:cs="Courier New"/>
          <w:color w:val="FF0000"/>
          <w:szCs w:val="21"/>
        </w:rPr>
        <w:br/>
      </w:r>
      <w:proofErr w:type="spellStart"/>
      <w:r w:rsidRPr="00704F6F">
        <w:rPr>
          <w:rFonts w:ascii="Courier New" w:hAnsi="Courier New" w:cs="Courier New"/>
          <w:color w:val="FF0000"/>
          <w:szCs w:val="21"/>
        </w:rPr>
        <w:t>mybatis.mapper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-locations=</w:t>
      </w:r>
      <w:proofErr w:type="spellStart"/>
      <w:r w:rsidRPr="00704F6F">
        <w:rPr>
          <w:rFonts w:ascii="Courier New" w:hAnsi="Courier New" w:cs="Courier New"/>
          <w:color w:val="FF0000"/>
          <w:szCs w:val="21"/>
        </w:rPr>
        <w:t>classpath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:/</w:t>
      </w:r>
      <w:proofErr w:type="spellStart"/>
      <w:r w:rsidRPr="00704F6F">
        <w:rPr>
          <w:rFonts w:ascii="Courier New" w:hAnsi="Courier New" w:cs="Courier New"/>
          <w:color w:val="FF0000"/>
          <w:szCs w:val="21"/>
        </w:rPr>
        <w:t>mybatis</w:t>
      </w:r>
      <w:proofErr w:type="spellEnd"/>
      <w:r w:rsidRPr="00704F6F">
        <w:rPr>
          <w:rFonts w:ascii="Courier New" w:hAnsi="Courier New" w:cs="Courier New"/>
          <w:color w:val="FF0000"/>
          <w:szCs w:val="21"/>
        </w:rPr>
        <w:t>/mapper/*.xml</w:t>
      </w:r>
      <w:r>
        <w:rPr>
          <w:rFonts w:ascii="Courier New" w:hAnsi="Courier New" w:cs="Courier New"/>
          <w:color w:val="6A8759"/>
          <w:szCs w:val="21"/>
        </w:rPr>
        <w:br/>
      </w:r>
    </w:p>
    <w:p w:rsidR="00704F6F" w:rsidRDefault="00704F6F"/>
    <w:p w:rsidR="00FE0314" w:rsidRDefault="00FE0314" w:rsidP="00FE031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lastRenderedPageBreak/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server.port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8088</w:t>
      </w:r>
      <w:r>
        <w:rPr>
          <w:rFonts w:ascii="Courier New" w:hAnsi="Courier New" w:cs="Courier New"/>
          <w:color w:val="6897BB"/>
          <w:sz w:val="21"/>
          <w:szCs w:val="21"/>
        </w:rPr>
        <w:br/>
      </w:r>
      <w:r>
        <w:rPr>
          <w:rFonts w:ascii="Courier New" w:hAnsi="Courier New" w:cs="Courier New"/>
          <w:color w:val="6897BB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spring.datasource.type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769AA5"/>
          <w:sz w:val="21"/>
          <w:szCs w:val="21"/>
        </w:rPr>
        <w:t>com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alibaba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druid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pool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DruidDataSource</w:t>
      </w:r>
      <w:proofErr w:type="spellEnd"/>
      <w:r>
        <w:rPr>
          <w:rFonts w:ascii="Courier New" w:hAnsi="Courier New" w:cs="Courier New"/>
          <w:color w:val="769AA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spring.datasource.driver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-class-name</w:t>
      </w:r>
      <w:r>
        <w:rPr>
          <w:rFonts w:ascii="Courier New" w:hAnsi="Courier New" w:cs="Courier New"/>
          <w:color w:val="80808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769AA5"/>
          <w:sz w:val="21"/>
          <w:szCs w:val="21"/>
        </w:rPr>
        <w:t>com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mysql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jdbc</w:t>
      </w:r>
      <w:r>
        <w:rPr>
          <w:rFonts w:ascii="Courier New" w:hAnsi="Courier New" w:cs="Courier New"/>
          <w:color w:val="6A8759"/>
          <w:sz w:val="21"/>
          <w:szCs w:val="21"/>
        </w:rPr>
        <w:t>.</w:t>
      </w:r>
      <w:r>
        <w:rPr>
          <w:rFonts w:ascii="Courier New" w:hAnsi="Courier New" w:cs="Courier New"/>
          <w:color w:val="769AA5"/>
          <w:sz w:val="21"/>
          <w:szCs w:val="21"/>
        </w:rPr>
        <w:t>Driver</w:t>
      </w:r>
      <w:proofErr w:type="spellEnd"/>
      <w:r>
        <w:rPr>
          <w:rFonts w:ascii="Courier New" w:hAnsi="Courier New" w:cs="Courier New"/>
          <w:color w:val="769AA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>spring.datasource.url</w:t>
      </w:r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jdbc:mysql://139.159.144.194:3307/db_ncdp_card_product?useSSL=false&amp;serverTimezone=GMT&amp;characterEncoding=UTF-8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khdevuser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spring.datasource.password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khdevdb_0225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下面为连接池的补充设置，应用到上面所有数据源中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spring.datasource.initialSize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5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spring.datasource.minIdle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5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spring.datasource.maxActive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20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配置获取连接等待超时的时间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spring.datasource.maxWait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60000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配置间隔多久才进行一次检测，检测需要关闭的空闲连接，单位是毫秒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spring.datasource.timeBetweenEvictionRunsMillis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60000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配置一个连接在池中最小生存的时间，单位是毫秒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spring.datasource.minEvictableIdleTimeMillis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300000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spring.datasource.validationQuery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SELECT 1 FROM DUAL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spring.datasource.testWhileIdle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true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spring.datasource.testOnBorrow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false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spring.datasource.testOnReturn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false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配置监控统计拦截的</w:t>
      </w:r>
      <w:r>
        <w:rPr>
          <w:rFonts w:ascii="Courier New" w:hAnsi="Courier New" w:cs="Courier New"/>
          <w:color w:val="808080"/>
          <w:sz w:val="21"/>
          <w:szCs w:val="21"/>
        </w:rPr>
        <w:t>filters</w:t>
      </w:r>
      <w:r>
        <w:rPr>
          <w:rFonts w:ascii="Courier New" w:hAnsi="Courier New" w:cs="Courier New"/>
          <w:color w:val="808080"/>
          <w:sz w:val="21"/>
          <w:szCs w:val="21"/>
        </w:rPr>
        <w:t>，去掉后监控界面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sql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无法统计，</w:t>
      </w:r>
      <w:r>
        <w:rPr>
          <w:rFonts w:ascii="Courier New" w:hAnsi="Courier New" w:cs="Courier New"/>
          <w:color w:val="808080"/>
          <w:sz w:val="21"/>
          <w:szCs w:val="21"/>
        </w:rPr>
        <w:t>'wall'</w:t>
      </w:r>
      <w:r>
        <w:rPr>
          <w:rFonts w:ascii="Courier New" w:hAnsi="Courier New" w:cs="Courier New"/>
          <w:color w:val="808080"/>
          <w:sz w:val="21"/>
          <w:szCs w:val="21"/>
        </w:rPr>
        <w:t>用于防火墙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spring.datasource.filters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stat,wall,log4j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spring.datasource.logSlowSql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true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mybatis.config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-location</w:t>
      </w:r>
      <w:r>
        <w:rPr>
          <w:rFonts w:ascii="Courier New" w:hAnsi="Courier New" w:cs="Courier New"/>
          <w:color w:val="80808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classpath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:/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mybatis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/mybatis-config.xml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mybatis.mapper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-locations</w:t>
      </w:r>
      <w:r>
        <w:rPr>
          <w:rFonts w:ascii="Courier New" w:hAnsi="Courier New" w:cs="Courier New"/>
          <w:color w:val="80808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classpath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:/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mybatis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/mapper/*.xml</w:t>
      </w:r>
      <w:r>
        <w:rPr>
          <w:rFonts w:ascii="Courier New" w:hAnsi="Courier New" w:cs="Courier New"/>
          <w:color w:val="6A8759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解决</w:t>
      </w:r>
      <w:r>
        <w:rPr>
          <w:rFonts w:ascii="Courier New" w:hAnsi="Courier New" w:cs="Courier New"/>
          <w:color w:val="808080"/>
          <w:sz w:val="21"/>
          <w:szCs w:val="21"/>
        </w:rPr>
        <w:t>spring-boot-starter-actuator</w:t>
      </w:r>
      <w:r>
        <w:rPr>
          <w:rFonts w:ascii="Courier New" w:hAnsi="Courier New" w:cs="Courier New"/>
          <w:color w:val="808080"/>
          <w:sz w:val="21"/>
          <w:szCs w:val="21"/>
        </w:rPr>
        <w:t>与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datasource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引起的循环依赖问题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spring.cloud.refresh.refreshable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=</w:t>
      </w:r>
      <w:r>
        <w:rPr>
          <w:rFonts w:ascii="Courier New" w:hAnsi="Courier New" w:cs="Courier New"/>
          <w:color w:val="6A8759"/>
          <w:sz w:val="21"/>
          <w:szCs w:val="21"/>
        </w:rPr>
        <w:t>none</w:t>
      </w:r>
    </w:p>
    <w:p w:rsidR="00263FDF" w:rsidRDefault="00263FDF"/>
    <w:p w:rsidR="00E838CA" w:rsidRDefault="00FE0314">
      <w:r>
        <w:t>3</w:t>
      </w:r>
      <w:r w:rsidR="00263FDF">
        <w:rPr>
          <w:rFonts w:hint="eastAsia"/>
        </w:rPr>
        <w:t>.</w:t>
      </w:r>
      <w:r w:rsidR="00263FDF">
        <w:t>config</w:t>
      </w:r>
      <w:r w:rsidR="00441B84">
        <w:t>配置类</w:t>
      </w:r>
      <w:r w:rsidR="00495140">
        <w:rPr>
          <w:rFonts w:hint="eastAsia"/>
        </w:rPr>
        <w:t>(</w:t>
      </w:r>
      <w:r w:rsidR="00495140">
        <w:rPr>
          <w:rFonts w:hint="eastAsia"/>
        </w:rPr>
        <w:t>数据库连接池</w:t>
      </w:r>
      <w:r w:rsidR="004831F0">
        <w:rPr>
          <w:rFonts w:hint="eastAsia"/>
        </w:rPr>
        <w:t>的配置</w:t>
      </w:r>
      <w:bookmarkStart w:id="0" w:name="_GoBack"/>
      <w:bookmarkEnd w:id="0"/>
      <w:r w:rsidR="00495140">
        <w:rPr>
          <w:rFonts w:hint="eastAsia"/>
        </w:rPr>
        <w:t>)</w:t>
      </w:r>
    </w:p>
    <w:p w:rsidR="00610C80" w:rsidRDefault="00610C80" w:rsidP="00610C80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@Configuration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DruidDataSourceConfig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Logger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logger</w:t>
      </w:r>
      <w:proofErr w:type="spellEnd"/>
      <w:r>
        <w:rPr>
          <w:rFonts w:ascii="Courier New" w:hAnsi="Courier New" w:cs="Courier New"/>
          <w:color w:val="9876AA"/>
          <w:sz w:val="21"/>
          <w:szCs w:val="21"/>
        </w:rPr>
        <w:t xml:space="preserve">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LoggerFactory.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getLogger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DruidDataSourceConfig.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"${spring.datasource.url}"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dbUrl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spring.datasource.username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username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spring.datasource.password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password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spring.datasource.driver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-class-name}"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driverClassName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spring.datasource.initialSize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initialSize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spring.datasource.minIdle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minIdle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spring.datasource.maxActive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maxActive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spring.datasource.maxWait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maxWait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spring.datasource.timeBetweenEvictionRunsMillis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timeBetweenEvictionRunsMillis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spring.datasource.minEvictableIdleTimeMillis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minEvictableIdleTimeMillis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spring.datasource.validationQuery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validationQuery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spring.datasource.testWhileIdle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testWhileIdle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spring.datasource.testOnBorrow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testOnBorrow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spring.datasource.testOnReturn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testOnReturn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spring.datasource.filters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filters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@Value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"${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spring.datasource.logSlowSql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logSlowSql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lastRenderedPageBreak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配置访问页面信息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@Bean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ServletRegistrationBean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1"/>
          <w:szCs w:val="21"/>
        </w:rPr>
        <w:t>druidServlet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ServletRegistrationBean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ServletRegistrationBean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reg.setServlet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StatViewServlet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reg.addUrlMappings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"/druid/*"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reg.addInitParameter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loginUsername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9876AA"/>
          <w:sz w:val="21"/>
          <w:szCs w:val="21"/>
        </w:rPr>
        <w:t>username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reg.addInitParameter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loginPassword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9876AA"/>
          <w:sz w:val="21"/>
          <w:szCs w:val="21"/>
        </w:rPr>
        <w:t>password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reg.addInitParameter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logSlowSql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logSlowSql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reg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@Bean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filterRegistrationBean.setFilter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WebStatFilter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filterRegistrationBean.addUrlPatterns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"/*"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filterRegistrationBean.addInitParameter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"exclusions"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"*.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js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,*.gif,*.jpg,*.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png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,*.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css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,*.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ico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,/druid/*"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filterRegistrationBean.addInitParameter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profileEnable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filterRegistrationBean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@Bean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1"/>
          <w:szCs w:val="21"/>
        </w:rPr>
        <w:t>druidDataSource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DruidDataSource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DruidDataSource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datasource.setUrl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dbUrl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datasource.setUsername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username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datasource.setPassword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password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datasource.setDriverClassName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driverClassName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datasource.setInitialSize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initialSize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datasource.setMinIdle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minIdle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datasource.setMaxActive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maxActive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datasource.setMaxWait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maxWait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datasource.setTimeBetweenEvictionRunsMillis(</w:t>
      </w:r>
      <w:r>
        <w:rPr>
          <w:rFonts w:ascii="Courier New" w:hAnsi="Courier New" w:cs="Courier New"/>
          <w:color w:val="9876AA"/>
          <w:sz w:val="21"/>
          <w:szCs w:val="21"/>
        </w:rPr>
        <w:t>timeBetweenEvictionRunsMillis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>datasource.setMinEvictableIdleTimeMillis(</w:t>
      </w:r>
      <w:r>
        <w:rPr>
          <w:rFonts w:ascii="Courier New" w:hAnsi="Courier New" w:cs="Courier New"/>
          <w:color w:val="9876AA"/>
          <w:sz w:val="21"/>
          <w:szCs w:val="21"/>
        </w:rPr>
        <w:t>minEvictableIdleTimeMillis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datasource.setValidationQuery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validationQuery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datasource.setTestWhileIdle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testWhileIdle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datasource.setTestOnBorrow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testOnBorrow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datasource.setTestOnReturn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testOnReturn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datasource.setFilters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filters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SQLException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1"/>
          <w:szCs w:val="21"/>
        </w:rPr>
        <w:t>logger</w:t>
      </w:r>
      <w:r>
        <w:rPr>
          <w:rFonts w:ascii="Courier New" w:hAnsi="Courier New" w:cs="Courier New"/>
          <w:color w:val="A9B7C6"/>
          <w:sz w:val="21"/>
          <w:szCs w:val="21"/>
        </w:rPr>
        <w:t>.error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"druid configuration initialization filter"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datasource</w:t>
      </w:r>
      <w:proofErr w:type="spellEnd"/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441B84" w:rsidRPr="00610C80" w:rsidRDefault="00441B84"/>
    <w:p w:rsidR="00E838CA" w:rsidRDefault="00726F1B">
      <w:r>
        <w:rPr>
          <w:rFonts w:hint="eastAsia"/>
        </w:rPr>
        <w:t>4mybatis</w:t>
      </w:r>
      <w:r>
        <w:rPr>
          <w:rFonts w:hint="eastAsia"/>
        </w:rPr>
        <w:t>的配置文件</w:t>
      </w:r>
    </w:p>
    <w:p w:rsidR="00726F1B" w:rsidRDefault="001651F8">
      <w:proofErr w:type="gramStart"/>
      <w:r>
        <w:rPr>
          <w:rFonts w:hint="eastAsia"/>
        </w:rPr>
        <w:t>m</w:t>
      </w:r>
      <w:r>
        <w:t>ybatis</w:t>
      </w:r>
      <w:r>
        <w:rPr>
          <w:rFonts w:hint="eastAsia"/>
        </w:rPr>
        <w:t>-</w:t>
      </w:r>
      <w:r>
        <w:t>config</w:t>
      </w:r>
      <w:r>
        <w:rPr>
          <w:rFonts w:hint="eastAsia"/>
        </w:rPr>
        <w:t>.</w:t>
      </w:r>
      <w:r>
        <w:t>xml</w:t>
      </w:r>
      <w:proofErr w:type="gramEnd"/>
    </w:p>
    <w:p w:rsidR="00DD404A" w:rsidRDefault="00DD404A" w:rsidP="00DD404A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E8BF6A"/>
          <w:sz w:val="21"/>
          <w:szCs w:val="21"/>
        </w:rPr>
        <w:t>&lt;?</w:t>
      </w:r>
      <w:r>
        <w:rPr>
          <w:rFonts w:ascii="Courier New" w:hAnsi="Courier New" w:cs="Courier New"/>
          <w:color w:val="BABABA"/>
          <w:sz w:val="21"/>
          <w:szCs w:val="21"/>
        </w:rPr>
        <w:t>xml</w:t>
      </w:r>
      <w:proofErr w:type="gramEnd"/>
      <w:r>
        <w:rPr>
          <w:rFonts w:ascii="Courier New" w:hAnsi="Courier New" w:cs="Courier New"/>
          <w:color w:val="BABABA"/>
          <w:sz w:val="21"/>
          <w:szCs w:val="21"/>
        </w:rPr>
        <w:t xml:space="preserve"> version=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"1.0" </w:t>
      </w:r>
      <w:r>
        <w:rPr>
          <w:rFonts w:ascii="Courier New" w:hAnsi="Courier New" w:cs="Courier New"/>
          <w:color w:val="BABABA"/>
          <w:sz w:val="21"/>
          <w:szCs w:val="21"/>
        </w:rPr>
        <w:t>encoding=</w:t>
      </w:r>
      <w:r>
        <w:rPr>
          <w:rFonts w:ascii="Courier New" w:hAnsi="Courier New" w:cs="Courier New"/>
          <w:color w:val="6A8759"/>
          <w:sz w:val="21"/>
          <w:szCs w:val="21"/>
        </w:rPr>
        <w:t>"UTF-8"</w:t>
      </w:r>
      <w:r>
        <w:rPr>
          <w:rFonts w:ascii="Courier New" w:hAnsi="Courier New" w:cs="Courier New"/>
          <w:color w:val="E8BF6A"/>
          <w:sz w:val="21"/>
          <w:szCs w:val="21"/>
        </w:rPr>
        <w:t>?&gt;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&lt;!DOCTYPE </w:t>
      </w:r>
      <w:r>
        <w:rPr>
          <w:rFonts w:ascii="Courier New" w:hAnsi="Courier New" w:cs="Courier New"/>
          <w:color w:val="BABABA"/>
          <w:sz w:val="21"/>
          <w:szCs w:val="21"/>
        </w:rPr>
        <w:t>configuration</w:t>
      </w:r>
      <w:r>
        <w:rPr>
          <w:rFonts w:ascii="Courier New" w:hAnsi="Courier New" w:cs="Courier New"/>
          <w:color w:val="BABAB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"-//mybatis.org//DTD 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 3.0//EN"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"http://mybatis.org/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dtd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/mybatis-3-config.dtd"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&lt;settings&gt;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使全局的映射器启用或禁用缓存。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cacheEnabled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!--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全局启用或禁用延迟加载。当禁用时，所有关联对象都会即时加载。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lazyLoadingEnabled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!--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当启用时，有延迟加载属性的对象在被调用时将会完全加载任意属性。否则，每种属性将会按需要加载。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aggressiveLazyLoading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!--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是否允许单条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sql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返回多个数据集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(</w:t>
      </w:r>
      <w:r>
        <w:rPr>
          <w:rFonts w:ascii="Courier New" w:hAnsi="Courier New" w:cs="Courier New"/>
          <w:color w:val="808080"/>
          <w:sz w:val="21"/>
          <w:szCs w:val="21"/>
        </w:rPr>
        <w:t>取决于驱动的兼容性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) 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default:true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multipleResultSetsEnabled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是否可以使用列的别名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(</w:t>
      </w:r>
      <w:r>
        <w:rPr>
          <w:rFonts w:ascii="Courier New" w:hAnsi="Courier New" w:cs="Courier New"/>
          <w:color w:val="808080"/>
          <w:sz w:val="21"/>
          <w:szCs w:val="21"/>
        </w:rPr>
        <w:t>取决于驱动的兼容性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) 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default:true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useColumnLabel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允许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JDBC </w:t>
      </w:r>
      <w:r>
        <w:rPr>
          <w:rFonts w:ascii="Courier New" w:hAnsi="Courier New" w:cs="Courier New"/>
          <w:color w:val="808080"/>
          <w:sz w:val="21"/>
          <w:szCs w:val="21"/>
        </w:rPr>
        <w:t>生成主键。需要驱动器支持。如果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设为了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true</w:t>
      </w:r>
      <w:r>
        <w:rPr>
          <w:rFonts w:ascii="Courier New" w:hAnsi="Courier New" w:cs="Courier New"/>
          <w:color w:val="808080"/>
          <w:sz w:val="21"/>
          <w:szCs w:val="21"/>
        </w:rPr>
        <w:t>，这个设置将强制使用被生成的主键，有一些驱动器不兼容不过仍然可以执行。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default:false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useGeneratedKeys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"false"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指定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MyBatis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如何自动映射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数据基表的列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NONE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：不隐射　</w:t>
      </w:r>
      <w:r>
        <w:rPr>
          <w:rFonts w:ascii="Courier New" w:hAnsi="Courier New" w:cs="Courier New"/>
          <w:color w:val="808080"/>
          <w:sz w:val="21"/>
          <w:szCs w:val="21"/>
        </w:rPr>
        <w:t>PARTIAL:</w:t>
      </w:r>
      <w:r>
        <w:rPr>
          <w:rFonts w:ascii="Courier New" w:hAnsi="Courier New" w:cs="Courier New"/>
          <w:color w:val="808080"/>
          <w:sz w:val="21"/>
          <w:szCs w:val="21"/>
        </w:rPr>
        <w:t>部分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FULL:</w:t>
      </w:r>
      <w:r>
        <w:rPr>
          <w:rFonts w:ascii="Courier New" w:hAnsi="Courier New" w:cs="Courier New"/>
          <w:color w:val="808080"/>
          <w:sz w:val="21"/>
          <w:szCs w:val="21"/>
        </w:rPr>
        <w:t>全部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autoMappingBehavior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"PARTIAL"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这是默认的执行类型（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SIMPLE: </w:t>
      </w:r>
      <w:r>
        <w:rPr>
          <w:rFonts w:ascii="Courier New" w:hAnsi="Courier New" w:cs="Courier New"/>
          <w:color w:val="808080"/>
          <w:sz w:val="21"/>
          <w:szCs w:val="21"/>
        </w:rPr>
        <w:t>简单；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REUSE: </w:t>
      </w:r>
      <w:r>
        <w:rPr>
          <w:rFonts w:ascii="Courier New" w:hAnsi="Courier New" w:cs="Courier New"/>
          <w:color w:val="808080"/>
          <w:sz w:val="21"/>
          <w:szCs w:val="21"/>
        </w:rPr>
        <w:t>执行器可能重复使用</w:t>
      </w:r>
      <w:r>
        <w:rPr>
          <w:rFonts w:ascii="Courier New" w:hAnsi="Courier New" w:cs="Courier New"/>
          <w:color w:val="808080"/>
          <w:sz w:val="21"/>
          <w:szCs w:val="21"/>
        </w:rPr>
        <w:t>prepared statements</w:t>
      </w:r>
      <w:r>
        <w:rPr>
          <w:rFonts w:ascii="Courier New" w:hAnsi="Courier New" w:cs="Courier New"/>
          <w:color w:val="808080"/>
          <w:sz w:val="21"/>
          <w:szCs w:val="21"/>
        </w:rPr>
        <w:t>语句；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BATCH: </w:t>
      </w:r>
      <w:r>
        <w:rPr>
          <w:rFonts w:ascii="Courier New" w:hAnsi="Courier New" w:cs="Courier New"/>
          <w:color w:val="808080"/>
          <w:sz w:val="21"/>
          <w:szCs w:val="21"/>
        </w:rPr>
        <w:t>执行器可以重复执行语句和批量更新）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defaultExecutorType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"SIMPLE"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使用驼峰命名法转换字段。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mapUnderscoreToCamelCase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设置本地缓存范围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session:</w:t>
      </w:r>
      <w:r>
        <w:rPr>
          <w:rFonts w:ascii="Courier New" w:hAnsi="Courier New" w:cs="Courier New"/>
          <w:color w:val="808080"/>
          <w:sz w:val="21"/>
          <w:szCs w:val="21"/>
        </w:rPr>
        <w:t>就会有数据的共享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statement:</w:t>
      </w:r>
      <w:r>
        <w:rPr>
          <w:rFonts w:ascii="Courier New" w:hAnsi="Courier New" w:cs="Courier New"/>
          <w:color w:val="808080"/>
          <w:sz w:val="21"/>
          <w:szCs w:val="21"/>
        </w:rPr>
        <w:t>语句范围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(</w:t>
      </w:r>
      <w:r>
        <w:rPr>
          <w:rFonts w:ascii="Courier New" w:hAnsi="Courier New" w:cs="Courier New"/>
          <w:color w:val="808080"/>
          <w:sz w:val="21"/>
          <w:szCs w:val="21"/>
        </w:rPr>
        <w:t>这样就不会有数据的共享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) 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defalut:session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localCacheScope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"SESSION"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设置但</w:t>
      </w:r>
      <w:r>
        <w:rPr>
          <w:rFonts w:ascii="Courier New" w:hAnsi="Courier New" w:cs="Courier New"/>
          <w:color w:val="808080"/>
          <w:sz w:val="21"/>
          <w:szCs w:val="21"/>
        </w:rPr>
        <w:t>JDBC</w:t>
      </w:r>
      <w:r>
        <w:rPr>
          <w:rFonts w:ascii="Courier New" w:hAnsi="Courier New" w:cs="Courier New"/>
          <w:color w:val="808080"/>
          <w:sz w:val="21"/>
          <w:szCs w:val="21"/>
        </w:rPr>
        <w:t>类型为空时</w:t>
      </w:r>
      <w:r>
        <w:rPr>
          <w:rFonts w:ascii="Courier New" w:hAnsi="Courier New" w:cs="Courier New"/>
          <w:color w:val="808080"/>
          <w:sz w:val="21"/>
          <w:szCs w:val="21"/>
        </w:rPr>
        <w:t>,</w:t>
      </w:r>
      <w:r>
        <w:rPr>
          <w:rFonts w:ascii="Courier New" w:hAnsi="Courier New" w:cs="Courier New"/>
          <w:color w:val="808080"/>
          <w:sz w:val="21"/>
          <w:szCs w:val="21"/>
        </w:rPr>
        <w:t>某些驱动程序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要指定值</w:t>
      </w:r>
      <w:r>
        <w:rPr>
          <w:rFonts w:ascii="Courier New" w:hAnsi="Courier New" w:cs="Courier New"/>
          <w:color w:val="808080"/>
          <w:sz w:val="21"/>
          <w:szCs w:val="21"/>
        </w:rPr>
        <w:t>,</w:t>
      </w:r>
      <w:proofErr w:type="spellStart"/>
      <w:r>
        <w:rPr>
          <w:rFonts w:ascii="Courier New" w:hAnsi="Courier New" w:cs="Courier New"/>
          <w:color w:val="808080"/>
          <w:sz w:val="21"/>
          <w:szCs w:val="21"/>
        </w:rPr>
        <w:t>default:OTHER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，插入空值时不需要指定类型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jdbcTypeForNull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"NULL"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打印查询语句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&lt;setting </w:t>
      </w:r>
      <w:r>
        <w:rPr>
          <w:rFonts w:ascii="Courier New" w:hAnsi="Courier New" w:cs="Courier New"/>
          <w:color w:val="BABABA"/>
          <w:sz w:val="21"/>
          <w:szCs w:val="21"/>
        </w:rPr>
        <w:t>name=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logImpl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BABABA"/>
          <w:sz w:val="21"/>
          <w:szCs w:val="21"/>
        </w:rPr>
        <w:t>value=</w:t>
      </w:r>
      <w:r>
        <w:rPr>
          <w:rFonts w:ascii="Courier New" w:hAnsi="Courier New" w:cs="Courier New"/>
          <w:color w:val="6A8759"/>
          <w:sz w:val="21"/>
          <w:szCs w:val="21"/>
        </w:rPr>
        <w:t>"STDOUT_LOGGING"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&lt;/settings&gt;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>&lt;/configuration&gt;</w:t>
      </w:r>
    </w:p>
    <w:p w:rsidR="00DD404A" w:rsidRDefault="002B673D">
      <w:r>
        <w:t>5</w:t>
      </w:r>
      <w:r w:rsidR="00EB20F8">
        <w:t>启动类</w:t>
      </w:r>
    </w:p>
    <w:p w:rsidR="00EB20F8" w:rsidRPr="00F25118" w:rsidRDefault="00EB20F8">
      <w:pPr>
        <w:rPr>
          <w:color w:val="FF0000"/>
        </w:rPr>
      </w:pPr>
      <w:r w:rsidRPr="00F25118">
        <w:rPr>
          <w:color w:val="FF0000"/>
        </w:rPr>
        <w:t>注意要扫描</w:t>
      </w:r>
      <w:r w:rsidRPr="00F25118">
        <w:rPr>
          <w:color w:val="FF0000"/>
        </w:rPr>
        <w:t>map</w:t>
      </w:r>
      <w:r w:rsidRPr="00F25118">
        <w:rPr>
          <w:color w:val="FF0000"/>
        </w:rPr>
        <w:t>路径</w:t>
      </w:r>
    </w:p>
    <w:p w:rsidR="00DD61A0" w:rsidRDefault="00DD61A0" w:rsidP="00DD61A0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BBB529"/>
          <w:sz w:val="21"/>
          <w:szCs w:val="21"/>
        </w:rPr>
        <w:t>SpringBootApplication</w:t>
      </w:r>
      <w:proofErr w:type="spellEnd"/>
      <w:r>
        <w:rPr>
          <w:rFonts w:ascii="Courier New" w:hAnsi="Courier New" w:cs="Courier New"/>
          <w:color w:val="BBB529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BBB529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BBB529"/>
          <w:sz w:val="21"/>
          <w:szCs w:val="21"/>
        </w:rPr>
        <w:t>MapperScan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21"/>
          <w:szCs w:val="21"/>
        </w:rPr>
        <w:t>basePackages</w:t>
      </w:r>
      <w:proofErr w:type="spellEnd"/>
      <w:r>
        <w:rPr>
          <w:rFonts w:ascii="Courier New" w:hAnsi="Courier New" w:cs="Courier New"/>
          <w:color w:val="D0D0FF"/>
          <w:sz w:val="21"/>
          <w:szCs w:val="21"/>
        </w:rPr>
        <w:t xml:space="preserve"> </w:t>
      </w:r>
      <w:r>
        <w:rPr>
          <w:rFonts w:ascii="Courier New" w:hAnsi="Courier New" w:cs="Courier New"/>
          <w:color w:val="A9B7C6"/>
          <w:sz w:val="21"/>
          <w:szCs w:val="21"/>
        </w:rPr>
        <w:t>= {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6A8759"/>
          <w:sz w:val="21"/>
          <w:szCs w:val="21"/>
        </w:rPr>
        <w:t>com.zxl.springboot_mybatis_pagehelp.mapper</w:t>
      </w:r>
      <w:proofErr w:type="spellEnd"/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})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SpringbootMybatisPagehelpApplication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SpringApplication.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run</w:t>
      </w:r>
      <w:r>
        <w:rPr>
          <w:rFonts w:ascii="Courier New" w:hAnsi="Courier New" w:cs="Courier New"/>
          <w:color w:val="A9B7C6"/>
          <w:sz w:val="21"/>
          <w:szCs w:val="21"/>
        </w:rPr>
        <w:t>(SpringbootMybatisPagehelpApplication.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EB20F8" w:rsidRDefault="00774692">
      <w:r>
        <w:rPr>
          <w:noProof/>
        </w:rPr>
        <w:lastRenderedPageBreak/>
        <w:drawing>
          <wp:inline distT="0" distB="0" distL="0" distR="0" wp14:anchorId="73019807" wp14:editId="623456CB">
            <wp:extent cx="4933950" cy="619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2" w:rsidRDefault="00327672"/>
    <w:p w:rsidR="00327672" w:rsidRDefault="00963965">
      <w:r>
        <w:rPr>
          <w:rFonts w:hint="eastAsia"/>
        </w:rPr>
        <w:t>7service</w:t>
      </w:r>
      <w:r>
        <w:rPr>
          <w:rFonts w:hint="eastAsia"/>
        </w:rPr>
        <w:t>的</w:t>
      </w:r>
      <w:r w:rsidR="0044324C">
        <w:rPr>
          <w:rFonts w:hint="eastAsia"/>
        </w:rPr>
        <w:t>分页</w:t>
      </w:r>
      <w:r>
        <w:rPr>
          <w:rFonts w:hint="eastAsia"/>
        </w:rPr>
        <w:t>代码只需要</w:t>
      </w:r>
      <w:r>
        <w:rPr>
          <w:rFonts w:hint="eastAsia"/>
        </w:rPr>
        <w:t>3</w:t>
      </w:r>
      <w:r>
        <w:rPr>
          <w:rFonts w:hint="eastAsia"/>
        </w:rPr>
        <w:t>步就可以</w:t>
      </w:r>
    </w:p>
    <w:p w:rsidR="0044324C" w:rsidRDefault="00B96405">
      <w:r>
        <w:rPr>
          <w:noProof/>
        </w:rPr>
        <w:lastRenderedPageBreak/>
        <w:drawing>
          <wp:inline distT="0" distB="0" distL="0" distR="0" wp14:anchorId="18A0CF81" wp14:editId="6A2CDA29">
            <wp:extent cx="60007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40" w:rsidRDefault="00370D40"/>
    <w:p w:rsidR="008B697E" w:rsidRDefault="008B697E">
      <w:r>
        <w:rPr>
          <w:rFonts w:hint="eastAsia"/>
        </w:rPr>
        <w:t>8controller</w:t>
      </w:r>
      <w:r>
        <w:rPr>
          <w:rFonts w:hint="eastAsia"/>
        </w:rPr>
        <w:t>层更简单了</w:t>
      </w:r>
    </w:p>
    <w:p w:rsidR="008B697E" w:rsidRPr="00DD61A0" w:rsidRDefault="008B697E">
      <w:r>
        <w:rPr>
          <w:noProof/>
        </w:rPr>
        <w:drawing>
          <wp:inline distT="0" distB="0" distL="0" distR="0" wp14:anchorId="2BE0CCBF" wp14:editId="57C5F8F0">
            <wp:extent cx="620077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7E" w:rsidRPr="00DD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CB"/>
    <w:rsid w:val="00030972"/>
    <w:rsid w:val="001651F8"/>
    <w:rsid w:val="00263FDF"/>
    <w:rsid w:val="002B673D"/>
    <w:rsid w:val="002D522F"/>
    <w:rsid w:val="00327672"/>
    <w:rsid w:val="00370D40"/>
    <w:rsid w:val="0037370D"/>
    <w:rsid w:val="00441B84"/>
    <w:rsid w:val="0044324C"/>
    <w:rsid w:val="004831F0"/>
    <w:rsid w:val="00495140"/>
    <w:rsid w:val="00610C80"/>
    <w:rsid w:val="00702DED"/>
    <w:rsid w:val="00704F6F"/>
    <w:rsid w:val="00726F1B"/>
    <w:rsid w:val="00774692"/>
    <w:rsid w:val="008B697E"/>
    <w:rsid w:val="009570CB"/>
    <w:rsid w:val="00963965"/>
    <w:rsid w:val="00AA076E"/>
    <w:rsid w:val="00AE6917"/>
    <w:rsid w:val="00B57BAD"/>
    <w:rsid w:val="00B96405"/>
    <w:rsid w:val="00C05A33"/>
    <w:rsid w:val="00C61B9A"/>
    <w:rsid w:val="00CF43DB"/>
    <w:rsid w:val="00D66549"/>
    <w:rsid w:val="00DD404A"/>
    <w:rsid w:val="00DD61A0"/>
    <w:rsid w:val="00E1456F"/>
    <w:rsid w:val="00E838CA"/>
    <w:rsid w:val="00EB20F8"/>
    <w:rsid w:val="00EB592D"/>
    <w:rsid w:val="00F25118"/>
    <w:rsid w:val="00FA510F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58017-7E11-4677-B257-0CED5667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7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B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huanjin</dc:creator>
  <cp:keywords/>
  <dc:description/>
  <cp:lastModifiedBy>hu huanjin</cp:lastModifiedBy>
  <cp:revision>49</cp:revision>
  <dcterms:created xsi:type="dcterms:W3CDTF">2019-04-30T08:35:00Z</dcterms:created>
  <dcterms:modified xsi:type="dcterms:W3CDTF">2019-04-30T08:50:00Z</dcterms:modified>
</cp:coreProperties>
</file>