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E27B8" w14:textId="642CF9FA" w:rsidR="00EC6FB8" w:rsidRDefault="00FA25D2" w:rsidP="00FA25D2">
      <w:pPr>
        <w:pStyle w:val="1"/>
        <w:jc w:val="center"/>
      </w:pPr>
      <w:bookmarkStart w:id="0" w:name="_GoBack"/>
      <w:bookmarkEnd w:id="0"/>
      <w:r>
        <w:rPr>
          <w:rFonts w:hint="eastAsia"/>
        </w:rPr>
        <w:t>反向传播理解--从抽象到具体</w:t>
      </w:r>
    </w:p>
    <w:p w14:paraId="2C7EEA00" w14:textId="557D3853" w:rsidR="00FA25D2" w:rsidRDefault="00FA25D2" w:rsidP="00FA25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神经网络从计算的角度看，数据是从底层输入，经过每一层，根据与该层之间的权重计算</w:t>
      </w:r>
      <w:r w:rsidR="002B3CEC">
        <w:rPr>
          <w:rFonts w:ascii="宋体" w:eastAsia="宋体" w:hAnsi="宋体" w:hint="eastAsia"/>
          <w:sz w:val="24"/>
          <w:szCs w:val="24"/>
        </w:rPr>
        <w:t>以一个中间结果，这个中间结果再经过一个非线性激活函数作用，得到该层的输出结果，然后把该层的输出结果传递给下一层，继续进行下一层的中间结果计算与非线性函数激活，直到最后一层，得到最终的结果，最后的结果或者用来表示分类结果，或者表示回归结果。</w:t>
      </w:r>
    </w:p>
    <w:p w14:paraId="3A61D034" w14:textId="5318F34A" w:rsidR="002B3CEC" w:rsidRDefault="002B3CEC" w:rsidP="00FA25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如果一个网络训练好了，所有层之间的权重都是确定好的，</w:t>
      </w:r>
      <w:r w:rsidR="001B75D5">
        <w:rPr>
          <w:rFonts w:ascii="宋体" w:eastAsia="宋体" w:hAnsi="宋体" w:hint="eastAsia"/>
          <w:sz w:val="24"/>
          <w:szCs w:val="24"/>
        </w:rPr>
        <w:t>给定任意的一个输入，</w:t>
      </w:r>
      <w:r w:rsidR="00580AD2">
        <w:rPr>
          <w:rFonts w:ascii="宋体" w:eastAsia="宋体" w:hAnsi="宋体" w:hint="eastAsia"/>
          <w:sz w:val="24"/>
          <w:szCs w:val="24"/>
        </w:rPr>
        <w:t>根据每一层之间的权重系数，从底层到顶层，计算出最终的结果，这一阶段叫做推理或者叫做测试。</w:t>
      </w:r>
    </w:p>
    <w:p w14:paraId="6BE46708" w14:textId="7DCECB29" w:rsidR="00580AD2" w:rsidRDefault="00580AD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反向传播发生是在学习过程中，每一次迭代根据计算出的结果与实际对应结果的误差，反向调整网络层之间的系数。</w:t>
      </w:r>
    </w:p>
    <w:p w14:paraId="0154D4D1" w14:textId="7868CBFB" w:rsidR="00580AD2" w:rsidRDefault="00580AD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网络结构对于解决特定的问题是关键，但是</w:t>
      </w:r>
      <w:proofErr w:type="gramStart"/>
      <w:r>
        <w:rPr>
          <w:rFonts w:ascii="宋体" w:eastAsia="宋体" w:hAnsi="宋体" w:hint="eastAsia"/>
          <w:sz w:val="24"/>
          <w:szCs w:val="24"/>
        </w:rPr>
        <w:t>最</w:t>
      </w:r>
      <w:proofErr w:type="gramEnd"/>
      <w:r>
        <w:rPr>
          <w:rFonts w:ascii="宋体" w:eastAsia="宋体" w:hAnsi="宋体" w:hint="eastAsia"/>
          <w:sz w:val="24"/>
          <w:szCs w:val="24"/>
        </w:rPr>
        <w:t>底层还是网络的反向传播过程，这是学习过程的基础，理解这部分，才能更清晰的理解一个网络结构，以及如何修改网络或者涉及全新的网络。</w:t>
      </w:r>
    </w:p>
    <w:p w14:paraId="67664ADA" w14:textId="270BAF6A" w:rsidR="00580AD2" w:rsidRDefault="00580AD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久之前，写过一个从BP神经网络理解反向传播文章，那是从细节描述，反而理解起来不是很容易，尤其是跟同事讲或者带新人的时候，不太容易让他们清晰的理解反向传播的过程。这里反过来，从高层的抽象开始，逐步到细节，先从整体上有一个概念，然后逐步细化。</w:t>
      </w:r>
    </w:p>
    <w:p w14:paraId="06554FCD" w14:textId="64345AEF" w:rsidR="00580AD2" w:rsidRDefault="00580AD2" w:rsidP="00580AD2">
      <w:pPr>
        <w:pStyle w:val="2"/>
      </w:pPr>
      <w:r>
        <w:rPr>
          <w:rFonts w:hint="eastAsia"/>
        </w:rPr>
        <w:t>一个典型的网络</w:t>
      </w:r>
    </w:p>
    <w:p w14:paraId="47916D86" w14:textId="4EC0A125" w:rsidR="00580AD2" w:rsidRDefault="009937E6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如下图，表示一个抽象的多层神经网络的结构。</w:t>
      </w:r>
    </w:p>
    <w:p w14:paraId="40F86E35" w14:textId="77777777" w:rsidR="009937E6" w:rsidRDefault="009937E6" w:rsidP="009937E6">
      <w:pPr>
        <w:keepNext/>
        <w:spacing w:line="360" w:lineRule="auto"/>
        <w:jc w:val="center"/>
      </w:pPr>
      <w:r>
        <w:object w:dxaOrig="3931" w:dyaOrig="8160" w14:anchorId="02F3ED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4pt;height:407.8pt" o:ole="">
            <v:imagedata r:id="rId4" o:title=""/>
          </v:shape>
          <o:OLEObject Type="Embed" ProgID="Visio.Drawing.15" ShapeID="_x0000_i1025" DrawAspect="Content" ObjectID="_1598253570" r:id="rId5"/>
        </w:object>
      </w:r>
    </w:p>
    <w:p w14:paraId="4EF2F277" w14:textId="29220F32" w:rsidR="009937E6" w:rsidRDefault="009937E6" w:rsidP="009937E6">
      <w:pPr>
        <w:pStyle w:val="a3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87DE9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多层网络抽象结构</w:t>
      </w:r>
    </w:p>
    <w:p w14:paraId="6AB8B7C9" w14:textId="7D41B4F5" w:rsidR="009937E6" w:rsidRDefault="009937E6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第0层是数据层，没有特别的，用</w:t>
      </w:r>
      <w:r w:rsidRPr="009937E6">
        <w:rPr>
          <w:rFonts w:ascii="宋体" w:eastAsia="宋体" w:hAnsi="宋体"/>
          <w:position w:val="-6"/>
          <w:sz w:val="24"/>
          <w:szCs w:val="24"/>
        </w:rPr>
        <w:object w:dxaOrig="200" w:dyaOrig="220" w14:anchorId="4FFC0BAA">
          <v:shape id="_x0000_i1026" type="#_x0000_t75" style="width:9.8pt;height:10.95pt" o:ole="">
            <v:imagedata r:id="rId6" o:title=""/>
          </v:shape>
          <o:OLEObject Type="Embed" ProgID="Equation.DSMT4" ShapeID="_x0000_i1026" DrawAspect="Content" ObjectID="_1598253571" r:id="rId7"/>
        </w:object>
      </w:r>
      <w:r>
        <w:rPr>
          <w:rFonts w:ascii="宋体" w:eastAsia="宋体" w:hAnsi="宋体" w:hint="eastAsia"/>
          <w:sz w:val="24"/>
          <w:szCs w:val="24"/>
        </w:rPr>
        <w:t>表示；</w:t>
      </w:r>
    </w:p>
    <w:p w14:paraId="4B75DBF7" w14:textId="4055490B" w:rsidR="00064CC7" w:rsidRDefault="009937E6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第1层是中间网络层，不管是卷积层</w:t>
      </w:r>
      <w:r w:rsidR="00064CC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还是全连接层</w:t>
      </w:r>
      <w:r w:rsidR="00064CC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还是BN层，与前一层之间的</w:t>
      </w:r>
      <w:r w:rsidR="00064CC7">
        <w:rPr>
          <w:rFonts w:ascii="宋体" w:eastAsia="宋体" w:hAnsi="宋体" w:hint="eastAsia"/>
          <w:sz w:val="24"/>
          <w:szCs w:val="24"/>
        </w:rPr>
        <w:t>权重是</w:t>
      </w:r>
      <w:r w:rsidR="00064CC7" w:rsidRPr="00064CC7">
        <w:rPr>
          <w:rFonts w:ascii="宋体" w:eastAsia="宋体" w:hAnsi="宋体"/>
          <w:position w:val="-12"/>
          <w:sz w:val="24"/>
          <w:szCs w:val="24"/>
        </w:rPr>
        <w:object w:dxaOrig="360" w:dyaOrig="360" w14:anchorId="10FCC37A">
          <v:shape id="_x0000_i1027" type="#_x0000_t75" style="width:17.85pt;height:17.85pt" o:ole="">
            <v:imagedata r:id="rId8" o:title=""/>
          </v:shape>
          <o:OLEObject Type="Embed" ProgID="Equation.DSMT4" ShapeID="_x0000_i1027" DrawAspect="Content" ObjectID="_1598253572" r:id="rId9"/>
        </w:object>
      </w:r>
      <w:r w:rsidR="00064CC7">
        <w:rPr>
          <w:rFonts w:ascii="宋体" w:eastAsia="宋体" w:hAnsi="宋体" w:hint="eastAsia"/>
          <w:sz w:val="24"/>
          <w:szCs w:val="24"/>
        </w:rPr>
        <w:t>，这一层的非线性激活函数是</w:t>
      </w:r>
      <w:r w:rsidR="00064CC7" w:rsidRPr="00064CC7">
        <w:rPr>
          <w:rFonts w:ascii="宋体" w:eastAsia="宋体" w:hAnsi="宋体"/>
          <w:position w:val="-12"/>
          <w:sz w:val="24"/>
          <w:szCs w:val="24"/>
        </w:rPr>
        <w:object w:dxaOrig="540" w:dyaOrig="360" w14:anchorId="53A4B2C2">
          <v:shape id="_x0000_i1028" type="#_x0000_t75" style="width:27.05pt;height:17.85pt" o:ole="">
            <v:imagedata r:id="rId10" o:title=""/>
          </v:shape>
          <o:OLEObject Type="Embed" ProgID="Equation.DSMT4" ShapeID="_x0000_i1028" DrawAspect="Content" ObjectID="_1598253573" r:id="rId11"/>
        </w:object>
      </w:r>
      <w:r w:rsidR="00064CC7">
        <w:rPr>
          <w:rFonts w:ascii="宋体" w:eastAsia="宋体" w:hAnsi="宋体" w:hint="eastAsia"/>
          <w:sz w:val="24"/>
          <w:szCs w:val="24"/>
        </w:rPr>
        <w:t>；</w:t>
      </w:r>
    </w:p>
    <w:p w14:paraId="5FF48885" w14:textId="77777777" w:rsidR="00064CC7" w:rsidRDefault="00064CC7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第2层也是中间网络层，不知道是个什么东西，与第一层之间的权重是</w:t>
      </w:r>
      <w:r w:rsidRPr="00064CC7">
        <w:rPr>
          <w:rFonts w:ascii="宋体" w:eastAsia="宋体" w:hAnsi="宋体"/>
          <w:position w:val="-12"/>
          <w:sz w:val="24"/>
          <w:szCs w:val="24"/>
        </w:rPr>
        <w:object w:dxaOrig="360" w:dyaOrig="360" w14:anchorId="0642345D">
          <v:shape id="_x0000_i1029" type="#_x0000_t75" style="width:17.85pt;height:17.85pt" o:ole="">
            <v:imagedata r:id="rId12" o:title=""/>
          </v:shape>
          <o:OLEObject Type="Embed" ProgID="Equation.DSMT4" ShapeID="_x0000_i1029" DrawAspect="Content" ObjectID="_1598253574" r:id="rId13"/>
        </w:object>
      </w:r>
      <w:r>
        <w:rPr>
          <w:rFonts w:ascii="宋体" w:eastAsia="宋体" w:hAnsi="宋体" w:hint="eastAsia"/>
          <w:sz w:val="24"/>
          <w:szCs w:val="24"/>
        </w:rPr>
        <w:t>，非线性激活函数是</w:t>
      </w:r>
      <w:r w:rsidRPr="00064CC7">
        <w:rPr>
          <w:rFonts w:ascii="宋体" w:eastAsia="宋体" w:hAnsi="宋体"/>
          <w:position w:val="-12"/>
          <w:sz w:val="24"/>
          <w:szCs w:val="24"/>
        </w:rPr>
        <w:object w:dxaOrig="560" w:dyaOrig="360" w14:anchorId="3C30C1BC">
          <v:shape id="_x0000_i1030" type="#_x0000_t75" style="width:28.2pt;height:17.85pt" o:ole="">
            <v:imagedata r:id="rId14" o:title=""/>
          </v:shape>
          <o:OLEObject Type="Embed" ProgID="Equation.DSMT4" ShapeID="_x0000_i1030" DrawAspect="Content" ObjectID="_1598253575" r:id="rId15"/>
        </w:objec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CC817AF" w14:textId="22DFF03C" w:rsidR="009937E6" w:rsidRDefault="00064CC7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第3层是最后的输出层，与第2层之间的权重是</w:t>
      </w:r>
      <w:r w:rsidRPr="00064CC7">
        <w:rPr>
          <w:rFonts w:ascii="宋体" w:eastAsia="宋体" w:hAnsi="宋体"/>
          <w:position w:val="-12"/>
          <w:sz w:val="24"/>
          <w:szCs w:val="24"/>
        </w:rPr>
        <w:object w:dxaOrig="360" w:dyaOrig="360" w14:anchorId="6507F329">
          <v:shape id="_x0000_i1031" type="#_x0000_t75" style="width:17.85pt;height:17.85pt" o:ole="">
            <v:imagedata r:id="rId16" o:title=""/>
          </v:shape>
          <o:OLEObject Type="Embed" ProgID="Equation.DSMT4" ShapeID="_x0000_i1031" DrawAspect="Content" ObjectID="_1598253576" r:id="rId17"/>
        </w:object>
      </w:r>
      <w:r>
        <w:rPr>
          <w:rFonts w:ascii="宋体" w:eastAsia="宋体" w:hAnsi="宋体" w:hint="eastAsia"/>
          <w:sz w:val="24"/>
          <w:szCs w:val="24"/>
        </w:rPr>
        <w:t>，非线性激活函数是</w:t>
      </w:r>
      <w:r w:rsidRPr="00064CC7">
        <w:rPr>
          <w:rFonts w:ascii="宋体" w:eastAsia="宋体" w:hAnsi="宋体"/>
          <w:position w:val="-12"/>
          <w:sz w:val="24"/>
          <w:szCs w:val="24"/>
        </w:rPr>
        <w:object w:dxaOrig="560" w:dyaOrig="360" w14:anchorId="5BD1FE22">
          <v:shape id="_x0000_i1032" type="#_x0000_t75" style="width:28.2pt;height:17.85pt" o:ole="">
            <v:imagedata r:id="rId18" o:title=""/>
          </v:shape>
          <o:OLEObject Type="Embed" ProgID="Equation.DSMT4" ShapeID="_x0000_i1032" DrawAspect="Content" ObjectID="_1598253577" r:id="rId19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40FF1FC" w14:textId="5F4742C8" w:rsidR="00064CC7" w:rsidRDefault="00064CC7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一般的网络结构都类似与这个样子，下面图描述了网络的前</w:t>
      </w:r>
      <w:proofErr w:type="gramStart"/>
      <w:r>
        <w:rPr>
          <w:rFonts w:ascii="宋体" w:eastAsia="宋体" w:hAnsi="宋体" w:hint="eastAsia"/>
          <w:sz w:val="24"/>
          <w:szCs w:val="24"/>
        </w:rPr>
        <w:t>向计算</w:t>
      </w:r>
      <w:proofErr w:type="gramEnd"/>
      <w:r>
        <w:rPr>
          <w:rFonts w:ascii="宋体" w:eastAsia="宋体" w:hAnsi="宋体" w:hint="eastAsia"/>
          <w:sz w:val="24"/>
          <w:szCs w:val="24"/>
        </w:rPr>
        <w:t>过程中的数据传递。</w:t>
      </w:r>
    </w:p>
    <w:p w14:paraId="1406DB24" w14:textId="77777777" w:rsidR="00064CC7" w:rsidRDefault="00064CC7" w:rsidP="00064CC7">
      <w:pPr>
        <w:keepNext/>
        <w:spacing w:line="360" w:lineRule="auto"/>
        <w:jc w:val="center"/>
      </w:pPr>
      <w:r>
        <w:object w:dxaOrig="8161" w:dyaOrig="8160" w14:anchorId="2612BFB8">
          <v:shape id="_x0000_i1033" type="#_x0000_t75" style="width:407.8pt;height:407.8pt" o:ole="">
            <v:imagedata r:id="rId20" o:title=""/>
          </v:shape>
          <o:OLEObject Type="Embed" ProgID="Visio.Drawing.15" ShapeID="_x0000_i1033" DrawAspect="Content" ObjectID="_1598253578" r:id="rId21"/>
        </w:object>
      </w:r>
    </w:p>
    <w:p w14:paraId="4BD9ECB7" w14:textId="3659DF02" w:rsidR="00064CC7" w:rsidRDefault="00064CC7" w:rsidP="00064CC7">
      <w:pPr>
        <w:pStyle w:val="a3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87DE9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网络前</w:t>
      </w:r>
      <w:proofErr w:type="gramStart"/>
      <w:r>
        <w:rPr>
          <w:rFonts w:hint="eastAsia"/>
        </w:rPr>
        <w:t>向计算</w:t>
      </w:r>
      <w:proofErr w:type="gramEnd"/>
      <w:r>
        <w:rPr>
          <w:rFonts w:hint="eastAsia"/>
        </w:rPr>
        <w:t>数据传递过程</w:t>
      </w:r>
    </w:p>
    <w:p w14:paraId="77D6BC92" w14:textId="40AF7B73" w:rsidR="00064CC7" w:rsidRDefault="00211250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从图中可以看出，</w:t>
      </w:r>
      <w:r w:rsidR="008A22F4">
        <w:rPr>
          <w:rFonts w:ascii="宋体" w:eastAsia="宋体" w:hAnsi="宋体" w:hint="eastAsia"/>
          <w:sz w:val="24"/>
          <w:szCs w:val="24"/>
        </w:rPr>
        <w:t>第1、2、3层之间的计算过程。前向传递理解起来比较容易，不管这样抽象的表示，还是具体的网络实现。下面看看反向传递是怎么回事。</w:t>
      </w:r>
    </w:p>
    <w:p w14:paraId="271FB6D5" w14:textId="61403656" w:rsidR="008A22F4" w:rsidRDefault="00ED6DE0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下图是反向传播时，从顶端的误差如何反向传递给下面的每一层。</w:t>
      </w:r>
    </w:p>
    <w:p w14:paraId="4A0E423E" w14:textId="6BBA7D71" w:rsidR="00ED6DE0" w:rsidRDefault="00FC36C2" w:rsidP="00ED6DE0">
      <w:pPr>
        <w:keepNext/>
        <w:spacing w:line="360" w:lineRule="auto"/>
        <w:jc w:val="center"/>
      </w:pPr>
      <w:r>
        <w:object w:dxaOrig="11737" w:dyaOrig="8162" w14:anchorId="276BC4EB">
          <v:shape id="_x0000_i1034" type="#_x0000_t75" style="width:414.7pt;height:288.6pt" o:ole="">
            <v:imagedata r:id="rId22" o:title=""/>
          </v:shape>
          <o:OLEObject Type="Embed" ProgID="Visio.Drawing.15" ShapeID="_x0000_i1034" DrawAspect="Content" ObjectID="_1598253579" r:id="rId23"/>
        </w:object>
      </w:r>
    </w:p>
    <w:p w14:paraId="77716E43" w14:textId="27EF2C81" w:rsidR="00ED6DE0" w:rsidRDefault="00ED6DE0" w:rsidP="00ED6DE0">
      <w:pPr>
        <w:pStyle w:val="a3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87DE9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反向传播误差传递</w:t>
      </w:r>
    </w:p>
    <w:p w14:paraId="5B1F4ADC" w14:textId="0DC9F64B" w:rsidR="00ED6DE0" w:rsidRDefault="00F26BC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层是最后一层，可以直接计算误差的损失，根据损失计算对权重的导数；但是到了内部的层，没有办法直接获取损失，只能通过上图中的链式规则计算对内层权重大导数。</w:t>
      </w:r>
    </w:p>
    <w:p w14:paraId="17FA4D9A" w14:textId="49BF9B8C" w:rsidR="00F26BC2" w:rsidRDefault="00F26BC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从上面的图中发现，层次越深，这个导数计算越多，这哪能受得了，每一层的导数对输入</w:t>
      </w:r>
      <w:r w:rsidR="00937954">
        <w:rPr>
          <w:rFonts w:ascii="宋体" w:eastAsia="宋体" w:hAnsi="宋体" w:hint="eastAsia"/>
          <w:sz w:val="24"/>
          <w:szCs w:val="24"/>
        </w:rPr>
        <w:t>的导数，在下面一层的计算中还会有用，所以，可以把这一部分直接传递给下面的层，这也就是误差回传的本质。</w:t>
      </w:r>
    </w:p>
    <w:p w14:paraId="56BF26EB" w14:textId="326A50B5" w:rsidR="00937954" w:rsidRDefault="00937954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对上面的图进行修改能更清晰的理解。</w:t>
      </w:r>
    </w:p>
    <w:p w14:paraId="38410220" w14:textId="160E7B72" w:rsidR="00937954" w:rsidRDefault="00FC36C2" w:rsidP="00406BA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object w:dxaOrig="14221" w:dyaOrig="8162" w14:anchorId="5B8F4AC2">
          <v:shape id="_x0000_i1035" type="#_x0000_t75" style="width:415.3pt;height:238.45pt" o:ole="">
            <v:imagedata r:id="rId24" o:title=""/>
          </v:shape>
          <o:OLEObject Type="Embed" ProgID="Visio.Drawing.15" ShapeID="_x0000_i1035" DrawAspect="Content" ObjectID="_1598253580" r:id="rId25"/>
        </w:object>
      </w:r>
    </w:p>
    <w:p w14:paraId="6A8205AD" w14:textId="77777777" w:rsidR="00FC36C2" w:rsidRPr="00937954" w:rsidRDefault="00FC36C2" w:rsidP="00580AD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FC36C2" w:rsidRPr="00937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CEA"/>
    <w:rsid w:val="00064CC7"/>
    <w:rsid w:val="00087DE9"/>
    <w:rsid w:val="001B75D5"/>
    <w:rsid w:val="00211250"/>
    <w:rsid w:val="002B3CEC"/>
    <w:rsid w:val="00406BAC"/>
    <w:rsid w:val="0048689D"/>
    <w:rsid w:val="00580AD2"/>
    <w:rsid w:val="00656CEA"/>
    <w:rsid w:val="008A22F4"/>
    <w:rsid w:val="00936EF7"/>
    <w:rsid w:val="00937954"/>
    <w:rsid w:val="009937E6"/>
    <w:rsid w:val="00C357E0"/>
    <w:rsid w:val="00DF5B6D"/>
    <w:rsid w:val="00EC6FB8"/>
    <w:rsid w:val="00ED6DE0"/>
    <w:rsid w:val="00F26BC2"/>
    <w:rsid w:val="00FA25D2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F1DA"/>
  <w15:chartTrackingRefBased/>
  <w15:docId w15:val="{39A8F66B-6083-4A95-91D7-F4CB3A00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5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0A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5D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0A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937E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1.vsdx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package" Target="embeddings/Microsoft_Visio_Drawing3.vsdx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5" Type="http://schemas.openxmlformats.org/officeDocument/2006/relationships/package" Target="embeddings/Microsoft_Visio_Drawing.vsdx"/><Relationship Id="rId15" Type="http://schemas.openxmlformats.org/officeDocument/2006/relationships/oleObject" Target="embeddings/oleObject5.bin"/><Relationship Id="rId23" Type="http://schemas.openxmlformats.org/officeDocument/2006/relationships/package" Target="embeddings/Microsoft_Visio_Drawing2.vsdx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zhang</dc:creator>
  <cp:keywords/>
  <dc:description/>
  <cp:lastModifiedBy>yanan zhang</cp:lastModifiedBy>
  <cp:revision>10</cp:revision>
  <cp:lastPrinted>2018-09-12T02:32:00Z</cp:lastPrinted>
  <dcterms:created xsi:type="dcterms:W3CDTF">2018-09-11T08:12:00Z</dcterms:created>
  <dcterms:modified xsi:type="dcterms:W3CDTF">2018-09-12T02:33:00Z</dcterms:modified>
</cp:coreProperties>
</file>