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702D6" w14:textId="77777777" w:rsidR="00F127D1" w:rsidRDefault="00000000">
      <w:pPr>
        <w:pStyle w:val="1"/>
        <w:jc w:val="center"/>
        <w:rPr>
          <w:rFonts w:ascii="宋体" w:eastAsia="宋体" w:hAnsi="宋体" w:cs="宋体" w:hint="eastAsia"/>
          <w:sz w:val="52"/>
          <w:szCs w:val="52"/>
        </w:rPr>
      </w:pPr>
      <w:r>
        <w:rPr>
          <w:rFonts w:ascii="宋体" w:eastAsia="宋体" w:hAnsi="宋体" w:cs="宋体" w:hint="eastAsia"/>
          <w:sz w:val="52"/>
          <w:szCs w:val="52"/>
        </w:rPr>
        <w:t>生产监控平台</w:t>
      </w:r>
    </w:p>
    <w:p w14:paraId="45F4A6C8" w14:textId="39A3BE7F" w:rsidR="00F127D1" w:rsidRDefault="00000000">
      <w:pPr>
        <w:pStyle w:val="1"/>
        <w:jc w:val="center"/>
        <w:rPr>
          <w:rFonts w:ascii="宋体" w:eastAsia="宋体" w:hAnsi="宋体" w:cs="宋体" w:hint="eastAsia"/>
          <w:sz w:val="30"/>
          <w:szCs w:val="30"/>
        </w:rPr>
      </w:pPr>
      <w:r>
        <w:rPr>
          <w:rFonts w:ascii="宋体" w:eastAsia="宋体" w:hAnsi="宋体" w:cs="宋体" w:hint="eastAsia"/>
          <w:sz w:val="30"/>
          <w:szCs w:val="30"/>
        </w:rPr>
        <w:t>202</w:t>
      </w:r>
      <w:r w:rsidR="00B3091D">
        <w:rPr>
          <w:rFonts w:ascii="宋体" w:eastAsia="宋体" w:hAnsi="宋体" w:cs="宋体" w:hint="eastAsia"/>
          <w:sz w:val="30"/>
          <w:szCs w:val="30"/>
        </w:rPr>
        <w:t>5</w:t>
      </w:r>
      <w:r>
        <w:rPr>
          <w:rFonts w:ascii="宋体" w:eastAsia="宋体" w:hAnsi="宋体" w:cs="宋体" w:hint="eastAsia"/>
          <w:sz w:val="30"/>
          <w:szCs w:val="30"/>
        </w:rPr>
        <w:t>-</w:t>
      </w:r>
      <w:r w:rsidR="00B3091D">
        <w:rPr>
          <w:rFonts w:ascii="宋体" w:eastAsia="宋体" w:hAnsi="宋体" w:cs="宋体" w:hint="eastAsia"/>
          <w:sz w:val="30"/>
          <w:szCs w:val="30"/>
        </w:rPr>
        <w:t>10</w:t>
      </w:r>
      <w:r>
        <w:rPr>
          <w:rFonts w:ascii="宋体" w:eastAsia="宋体" w:hAnsi="宋体" w:cs="宋体" w:hint="eastAsia"/>
          <w:sz w:val="30"/>
          <w:szCs w:val="30"/>
        </w:rPr>
        <w:t>-</w:t>
      </w:r>
      <w:r w:rsidR="00B3091D">
        <w:rPr>
          <w:rFonts w:ascii="宋体" w:eastAsia="宋体" w:hAnsi="宋体" w:cs="宋体" w:hint="eastAsia"/>
          <w:sz w:val="30"/>
          <w:szCs w:val="30"/>
        </w:rPr>
        <w:t>1</w:t>
      </w:r>
      <w:r>
        <w:rPr>
          <w:rFonts w:ascii="宋体" w:eastAsia="宋体" w:hAnsi="宋体" w:cs="宋体" w:hint="eastAsia"/>
          <w:sz w:val="30"/>
          <w:szCs w:val="30"/>
        </w:rPr>
        <w:t>7</w:t>
      </w:r>
    </w:p>
    <w:p w14:paraId="55AF14BB" w14:textId="77777777" w:rsidR="00F127D1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项目简介</w:t>
      </w:r>
    </w:p>
    <w:p w14:paraId="38BB2E1D" w14:textId="77777777" w:rsidR="00F127D1" w:rsidRDefault="00000000">
      <w:pPr>
        <w:ind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生产监控平台:生产执行系统(MES),Manufacturing Execution System是数字化工厂的重要组成部分，它涵盖了整个生产过程中的信息管理问题。MES系统可以提供实时生产监控，自动化生产过程控制和优化，和全面的数据分析，从而提高生产效率、品质、安全等方面的管理水平。</w:t>
      </w:r>
    </w:p>
    <w:p w14:paraId="66EDFAB5" w14:textId="71BD7978" w:rsidR="00F127D1" w:rsidRDefault="00F127D1">
      <w:pPr>
        <w:jc w:val="center"/>
        <w:rPr>
          <w:rFonts w:ascii="宋体" w:eastAsia="宋体" w:hAnsi="宋体" w:cs="宋体" w:hint="eastAsia"/>
          <w:sz w:val="24"/>
        </w:rPr>
      </w:pPr>
    </w:p>
    <w:p w14:paraId="52B7DCC0" w14:textId="77777777" w:rsidR="00F127D1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开发环境说明</w:t>
      </w:r>
    </w:p>
    <w:p w14:paraId="729C9A46" w14:textId="61E02AFE" w:rsidR="00F127D1" w:rsidRDefault="00000000">
      <w:pPr>
        <w:ind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VS2022、.net core</w:t>
      </w:r>
      <w:r w:rsidR="004436A0">
        <w:rPr>
          <w:rFonts w:ascii="宋体" w:eastAsia="宋体" w:hAnsi="宋体" w:cs="宋体" w:hint="eastAsia"/>
          <w:sz w:val="24"/>
        </w:rPr>
        <w:t xml:space="preserve"> 8.0</w:t>
      </w:r>
    </w:p>
    <w:p w14:paraId="7CD7582D" w14:textId="77777777" w:rsidR="00F127D1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项目创建及配置</w:t>
      </w:r>
    </w:p>
    <w:p w14:paraId="6A410F96" w14:textId="3E010FC2" w:rsidR="00C42876" w:rsidRPr="00C42876" w:rsidRDefault="00C42876" w:rsidP="00C42876">
      <w:pPr>
        <w:rPr>
          <w:rFonts w:hint="eastAsia"/>
        </w:rPr>
      </w:pPr>
      <w:r>
        <w:rPr>
          <w:noProof/>
        </w:rPr>
        <w:drawing>
          <wp:inline distT="0" distB="0" distL="0" distR="0" wp14:anchorId="49C66C81" wp14:editId="2AA4367D">
            <wp:extent cx="2292350" cy="1947714"/>
            <wp:effectExtent l="0" t="0" r="0" b="0"/>
            <wp:docPr id="2091793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934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2263" cy="19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B426" w14:textId="1827965C" w:rsidR="00F127D1" w:rsidRDefault="00000000">
      <w:pPr>
        <w:ind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1、文件夹:MVVM、</w:t>
      </w:r>
      <w:r w:rsidR="00C42876">
        <w:rPr>
          <w:rFonts w:ascii="宋体" w:eastAsia="宋体" w:hAnsi="宋体" w:cs="宋体" w:hint="eastAsia"/>
          <w:sz w:val="24"/>
        </w:rPr>
        <w:t>CustomContrls自定义控件、Dictionary全局资源字典、Models数据模型、OpCommand操作命令、Resource</w:t>
      </w:r>
      <w:r>
        <w:rPr>
          <w:rFonts w:ascii="宋体" w:eastAsia="宋体" w:hAnsi="宋体" w:cs="宋体" w:hint="eastAsia"/>
          <w:sz w:val="24"/>
        </w:rPr>
        <w:t>静态资源(图片、字体)、</w:t>
      </w:r>
      <w:r w:rsidR="00C42876">
        <w:rPr>
          <w:rFonts w:ascii="宋体" w:eastAsia="宋体" w:hAnsi="宋体" w:cs="宋体" w:hint="eastAsia"/>
          <w:sz w:val="24"/>
        </w:rPr>
        <w:t>UserControls</w:t>
      </w:r>
      <w:r>
        <w:rPr>
          <w:rFonts w:ascii="宋体" w:eastAsia="宋体" w:hAnsi="宋体" w:cs="宋体" w:hint="eastAsia"/>
          <w:sz w:val="24"/>
        </w:rPr>
        <w:t>用户控件</w:t>
      </w:r>
    </w:p>
    <w:p w14:paraId="0832151D" w14:textId="77777777" w:rsidR="00F127D1" w:rsidRDefault="00000000">
      <w:pPr>
        <w:ind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2、图标资源库:https://www.iconfont.cn/</w:t>
      </w:r>
    </w:p>
    <w:p w14:paraId="04609E07" w14:textId="77777777" w:rsidR="00F127D1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主窗口布局</w:t>
      </w:r>
    </w:p>
    <w:p w14:paraId="1AB1C4F7" w14:textId="23D5F262" w:rsidR="00C42876" w:rsidRPr="00C42876" w:rsidRDefault="00C42876" w:rsidP="00C42876">
      <w:pPr>
        <w:rPr>
          <w:rFonts w:hint="eastAsia"/>
        </w:rPr>
      </w:pPr>
      <w:r>
        <w:rPr>
          <w:rFonts w:hint="eastAsia"/>
        </w:rPr>
        <w:t>总体布局为头部</w:t>
      </w:r>
      <w:r>
        <w:rPr>
          <w:rFonts w:hint="eastAsia"/>
        </w:rPr>
        <w:t>+</w:t>
      </w:r>
      <w:r>
        <w:rPr>
          <w:rFonts w:hint="eastAsia"/>
        </w:rPr>
        <w:t>内容区</w:t>
      </w:r>
      <w:r>
        <w:rPr>
          <w:rFonts w:hint="eastAsia"/>
        </w:rPr>
        <w:t>+</w:t>
      </w:r>
      <w:r>
        <w:rPr>
          <w:rFonts w:hint="eastAsia"/>
        </w:rPr>
        <w:t>底部</w:t>
      </w:r>
    </w:p>
    <w:p w14:paraId="099B37A1" w14:textId="7513C7E7" w:rsidR="00F127D1" w:rsidRDefault="00C42876">
      <w:pPr>
        <w:jc w:val="center"/>
      </w:pPr>
      <w:r>
        <w:rPr>
          <w:noProof/>
        </w:rPr>
        <w:drawing>
          <wp:inline distT="0" distB="0" distL="0" distR="0" wp14:anchorId="12E8CDB3" wp14:editId="4633004B">
            <wp:extent cx="5274310" cy="3350260"/>
            <wp:effectExtent l="0" t="0" r="2540" b="2540"/>
            <wp:docPr id="2106927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27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E119" w14:textId="77777777" w:rsidR="00F127D1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内容窗口之监控窗口</w:t>
      </w:r>
    </w:p>
    <w:p w14:paraId="4AD83D94" w14:textId="3D65B5F1" w:rsidR="00C42876" w:rsidRPr="00C42876" w:rsidRDefault="00C42876" w:rsidP="00C42876">
      <w:pPr>
        <w:rPr>
          <w:rFonts w:ascii="微软雅黑 Light" w:eastAsia="微软雅黑 Light" w:hAnsi="微软雅黑 Light" w:hint="eastAsia"/>
          <w:sz w:val="28"/>
          <w:szCs w:val="28"/>
        </w:rPr>
      </w:pPr>
      <w:r>
        <w:rPr>
          <w:rFonts w:ascii="微软雅黑 Light" w:eastAsia="微软雅黑 Light" w:hAnsi="微软雅黑 Light" w:hint="eastAsia"/>
          <w:sz w:val="28"/>
          <w:szCs w:val="28"/>
        </w:rPr>
        <w:t>内容区默认展示“监控”控件，</w:t>
      </w:r>
      <w:r w:rsidR="00C803E8">
        <w:rPr>
          <w:rFonts w:ascii="微软雅黑 Light" w:eastAsia="微软雅黑 Light" w:hAnsi="微软雅黑 Light" w:hint="eastAsia"/>
          <w:sz w:val="28"/>
          <w:szCs w:val="28"/>
        </w:rPr>
        <w:t>分为三行三列共九个展示区域，其中方框为GroupBox全局样式；</w:t>
      </w:r>
      <w:r w:rsidR="00967909">
        <w:rPr>
          <w:rFonts w:ascii="微软雅黑 Light" w:eastAsia="微软雅黑 Light" w:hAnsi="微软雅黑 Light" w:hint="eastAsia"/>
          <w:sz w:val="28"/>
          <w:szCs w:val="28"/>
        </w:rPr>
        <w:t>柱形统计图、波形图、饼形图</w:t>
      </w:r>
      <w:r w:rsidR="00C803E8" w:rsidRPr="00C42876">
        <w:rPr>
          <w:rFonts w:ascii="微软雅黑 Light" w:eastAsia="微软雅黑 Light" w:hAnsi="微软雅黑 Light" w:hint="eastAsia"/>
          <w:sz w:val="28"/>
          <w:szCs w:val="28"/>
        </w:rPr>
        <w:t xml:space="preserve"> </w:t>
      </w:r>
      <w:r w:rsidR="00967909">
        <w:rPr>
          <w:rFonts w:ascii="微软雅黑 Light" w:eastAsia="微软雅黑 Light" w:hAnsi="微软雅黑 Light" w:hint="eastAsia"/>
          <w:sz w:val="28"/>
          <w:szCs w:val="28"/>
        </w:rPr>
        <w:t>均由第三方控件</w:t>
      </w:r>
      <w:r w:rsidR="00967909" w:rsidRPr="00967909">
        <w:rPr>
          <w:rFonts w:ascii="微软雅黑 Light" w:eastAsia="微软雅黑 Light" w:hAnsi="微软雅黑 Light"/>
          <w:sz w:val="28"/>
          <w:szCs w:val="28"/>
        </w:rPr>
        <w:t>LiveCharts</w:t>
      </w:r>
      <w:r w:rsidR="00967909">
        <w:rPr>
          <w:rFonts w:ascii="微软雅黑 Light" w:eastAsia="微软雅黑 Light" w:hAnsi="微软雅黑 Light" w:hint="eastAsia"/>
          <w:sz w:val="28"/>
          <w:szCs w:val="28"/>
        </w:rPr>
        <w:t>+后台数据源实现；</w:t>
      </w:r>
    </w:p>
    <w:p w14:paraId="1D154C1C" w14:textId="77777777" w:rsidR="00F127D1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雷达图</w:t>
      </w:r>
      <w:r>
        <w:rPr>
          <w:rFonts w:hint="eastAsia"/>
        </w:rPr>
        <w:t>(</w:t>
      </w:r>
      <w:r>
        <w:rPr>
          <w:rFonts w:hint="eastAsia"/>
        </w:rPr>
        <w:t>用户控件</w:t>
      </w:r>
      <w:r>
        <w:rPr>
          <w:rFonts w:hint="eastAsia"/>
        </w:rPr>
        <w:t>)</w:t>
      </w:r>
    </w:p>
    <w:p w14:paraId="4CB3510A" w14:textId="64DB9839" w:rsidR="00C803E8" w:rsidRDefault="00C803E8" w:rsidP="00C803E8">
      <w:r>
        <w:rPr>
          <w:noProof/>
        </w:rPr>
        <w:drawing>
          <wp:inline distT="0" distB="0" distL="0" distR="0" wp14:anchorId="576BBEF0" wp14:editId="48E235A7">
            <wp:extent cx="5274310" cy="2398395"/>
            <wp:effectExtent l="0" t="0" r="2540" b="1905"/>
            <wp:docPr id="747554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4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A626" w14:textId="1821F0B0" w:rsidR="00C803E8" w:rsidRPr="00C803E8" w:rsidRDefault="00362A09" w:rsidP="00C803E8">
      <w:pPr>
        <w:rPr>
          <w:rFonts w:hint="eastAsia"/>
        </w:rPr>
      </w:pPr>
      <w:r>
        <w:rPr>
          <w:rFonts w:hint="eastAsia"/>
        </w:rPr>
        <w:t>取空间宽高的最小值为直径，</w:t>
      </w:r>
      <w:r w:rsidR="00C803E8">
        <w:rPr>
          <w:rFonts w:hint="eastAsia"/>
        </w:rPr>
        <w:t>从后台获取需要展示的数据类型总数</w:t>
      </w:r>
      <w:r>
        <w:rPr>
          <w:rFonts w:hint="eastAsia"/>
        </w:rPr>
        <w:t>作为“点”的数量</w:t>
      </w:r>
      <w:r w:rsidR="00C803E8">
        <w:rPr>
          <w:rFonts w:hint="eastAsia"/>
        </w:rPr>
        <w:t>，</w:t>
      </w:r>
      <w:r>
        <w:rPr>
          <w:rFonts w:hint="eastAsia"/>
        </w:rPr>
        <w:t>计算出每个点的坐标，</w:t>
      </w:r>
      <w:r w:rsidR="00C803E8">
        <w:rPr>
          <w:rFonts w:hint="eastAsia"/>
        </w:rPr>
        <w:t>以比例缩放得出几个相似图形组成背景，</w:t>
      </w:r>
      <w:r>
        <w:rPr>
          <w:rFonts w:hint="eastAsia"/>
        </w:rPr>
        <w:t>最后在背景图上计算出每个数据类型所带数据的坐标连线闭合，填充背景色。</w:t>
      </w:r>
    </w:p>
    <w:p w14:paraId="70B5E1A7" w14:textId="1A1A7F7E" w:rsidR="009025A4" w:rsidRDefault="009025A4" w:rsidP="009025A4">
      <w:pPr>
        <w:pStyle w:val="1"/>
        <w:numPr>
          <w:ilvl w:val="0"/>
          <w:numId w:val="1"/>
        </w:numPr>
      </w:pPr>
      <w:r>
        <w:rPr>
          <w:rFonts w:hint="eastAsia"/>
        </w:rPr>
        <w:t>车间详情</w:t>
      </w:r>
    </w:p>
    <w:p w14:paraId="165ADE6A" w14:textId="37BB2726" w:rsidR="00967909" w:rsidRPr="00967909" w:rsidRDefault="00967909" w:rsidP="00967909">
      <w:pPr>
        <w:rPr>
          <w:rFonts w:hint="eastAsia"/>
        </w:rPr>
      </w:pPr>
      <w:r>
        <w:rPr>
          <w:rFonts w:hint="eastAsia"/>
        </w:rPr>
        <w:t>“监控控件”车间显示区点击“详情”通过命令委托实现主页内容区控件切换为“车间控件”；点击“返回”再次切换为“监控控件”。</w:t>
      </w:r>
    </w:p>
    <w:p w14:paraId="75DC59CE" w14:textId="0F73FEF3" w:rsidR="009025A4" w:rsidRDefault="00C803E8" w:rsidP="009025A4">
      <w:r>
        <w:rPr>
          <w:noProof/>
        </w:rPr>
        <w:drawing>
          <wp:inline distT="0" distB="0" distL="0" distR="0" wp14:anchorId="70086DB7" wp14:editId="50019045">
            <wp:extent cx="5274310" cy="3324225"/>
            <wp:effectExtent l="0" t="0" r="2540" b="9525"/>
            <wp:docPr id="1859459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59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6A7" w14:textId="395D3CD0" w:rsidR="009025A4" w:rsidRPr="009025A4" w:rsidRDefault="00967909" w:rsidP="009025A4">
      <w:pPr>
        <w:rPr>
          <w:rFonts w:hint="eastAsia"/>
        </w:rPr>
      </w:pPr>
      <w:r>
        <w:rPr>
          <w:rFonts w:hint="eastAsia"/>
        </w:rPr>
        <w:t>基本实现：先定义底部圆形</w:t>
      </w:r>
      <w:r w:rsidR="00C803E8">
        <w:rPr>
          <w:rFonts w:hint="eastAsia"/>
        </w:rPr>
        <w:t>，</w:t>
      </w:r>
      <w:r>
        <w:rPr>
          <w:rFonts w:hint="eastAsia"/>
        </w:rPr>
        <w:t>再根据数据源百分比得出外部圆的角度从而得到终点坐标，以</w:t>
      </w:r>
      <w:r>
        <w:rPr>
          <w:rFonts w:hint="eastAsia"/>
        </w:rPr>
        <w:lastRenderedPageBreak/>
        <w:t>上顶点为原点，顺时针画圆并填充背景色实现圆环百分比统计</w:t>
      </w:r>
      <w:r w:rsidR="00C803E8">
        <w:rPr>
          <w:rFonts w:hint="eastAsia"/>
        </w:rPr>
        <w:t>。右侧机台状态可单选以筛选列表对应“作业状态”的机台数据。</w:t>
      </w:r>
    </w:p>
    <w:p w14:paraId="55158159" w14:textId="77777777" w:rsidR="00F127D1" w:rsidRDefault="00F127D1">
      <w:pPr>
        <w:jc w:val="center"/>
      </w:pPr>
    </w:p>
    <w:sectPr w:rsidR="00F127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7AEFA66"/>
    <w:multiLevelType w:val="singleLevel"/>
    <w:tmpl w:val="97AEFA6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CF5E4236"/>
    <w:multiLevelType w:val="singleLevel"/>
    <w:tmpl w:val="CF5E423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6A16085A"/>
    <w:multiLevelType w:val="singleLevel"/>
    <w:tmpl w:val="6A16085A"/>
    <w:lvl w:ilvl="0">
      <w:start w:val="1"/>
      <w:numFmt w:val="decimal"/>
      <w:suff w:val="nothing"/>
      <w:lvlText w:val="%1、"/>
      <w:lvlJc w:val="left"/>
    </w:lvl>
  </w:abstractNum>
  <w:num w:numId="1" w16cid:durableId="1710641967">
    <w:abstractNumId w:val="1"/>
  </w:num>
  <w:num w:numId="2" w16cid:durableId="1818304924">
    <w:abstractNumId w:val="0"/>
  </w:num>
  <w:num w:numId="3" w16cid:durableId="463618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Y2NDgyZmQ2OTYwMDU0ZjUxMTdiMDBiMGViNDAyYzkifQ=="/>
  </w:docVars>
  <w:rsids>
    <w:rsidRoot w:val="00F127D1"/>
    <w:rsid w:val="00291F16"/>
    <w:rsid w:val="00362A09"/>
    <w:rsid w:val="004436A0"/>
    <w:rsid w:val="0082635D"/>
    <w:rsid w:val="009025A4"/>
    <w:rsid w:val="00967909"/>
    <w:rsid w:val="00B3091D"/>
    <w:rsid w:val="00C42876"/>
    <w:rsid w:val="00C803E8"/>
    <w:rsid w:val="00F127D1"/>
    <w:rsid w:val="01F66ABD"/>
    <w:rsid w:val="051C683A"/>
    <w:rsid w:val="09E96D66"/>
    <w:rsid w:val="0DBF064A"/>
    <w:rsid w:val="114F1D45"/>
    <w:rsid w:val="13295EA9"/>
    <w:rsid w:val="1A4F1BAA"/>
    <w:rsid w:val="1CC47332"/>
    <w:rsid w:val="1E5578C2"/>
    <w:rsid w:val="1FF63638"/>
    <w:rsid w:val="2D7B5F44"/>
    <w:rsid w:val="314D7BF8"/>
    <w:rsid w:val="37386C54"/>
    <w:rsid w:val="3CBE1141"/>
    <w:rsid w:val="3CC254F7"/>
    <w:rsid w:val="3F275B60"/>
    <w:rsid w:val="41322A5E"/>
    <w:rsid w:val="42056DA0"/>
    <w:rsid w:val="42D27F5D"/>
    <w:rsid w:val="42F333A8"/>
    <w:rsid w:val="476339D5"/>
    <w:rsid w:val="4905004E"/>
    <w:rsid w:val="49B77EAC"/>
    <w:rsid w:val="49D96075"/>
    <w:rsid w:val="5822218A"/>
    <w:rsid w:val="5BCB6A2E"/>
    <w:rsid w:val="61FF34EE"/>
    <w:rsid w:val="65A028A8"/>
    <w:rsid w:val="68160FE6"/>
    <w:rsid w:val="68766D54"/>
    <w:rsid w:val="68F640F6"/>
    <w:rsid w:val="6C4B4758"/>
    <w:rsid w:val="6CF0043E"/>
    <w:rsid w:val="6FE6088E"/>
    <w:rsid w:val="700A66D9"/>
    <w:rsid w:val="726A16B0"/>
    <w:rsid w:val="73E12E5D"/>
    <w:rsid w:val="742F454E"/>
    <w:rsid w:val="77BC650A"/>
    <w:rsid w:val="7E4C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113D12"/>
  <w15:docId w15:val="{568F61C1-033A-45AF-B3D3-C1067E131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autoRedefine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4</Pages>
  <Words>311</Words>
  <Characters>436</Characters>
  <Application>Microsoft Office Word</Application>
  <DocSecurity>0</DocSecurity>
  <Lines>25</Lines>
  <Paragraphs>29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LiQiang</dc:creator>
  <cp:lastModifiedBy>兴源 张</cp:lastModifiedBy>
  <cp:revision>3</cp:revision>
  <dcterms:created xsi:type="dcterms:W3CDTF">2024-02-07T00:51:00Z</dcterms:created>
  <dcterms:modified xsi:type="dcterms:W3CDTF">2025-10-19T15:22:00Z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CF498AA751AD4E9FAA1E3467F4883EE5_12</vt:lpwstr>
  </property>
</Properties>
</file>