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05B2" w14:textId="44C43DF5" w:rsidR="00A03E5C" w:rsidRDefault="006C2B1C" w:rsidP="006C2B1C">
      <w:pPr>
        <w:jc w:val="center"/>
        <w:rPr>
          <w:b/>
          <w:bCs/>
          <w:sz w:val="52"/>
          <w:szCs w:val="52"/>
        </w:rPr>
      </w:pPr>
      <w:r w:rsidRPr="006C2B1C">
        <w:rPr>
          <w:rFonts w:hint="eastAsia"/>
          <w:b/>
          <w:bCs/>
          <w:sz w:val="52"/>
          <w:szCs w:val="52"/>
        </w:rPr>
        <w:t>日常APP</w:t>
      </w:r>
    </w:p>
    <w:p w14:paraId="37CE3A9C" w14:textId="24BD54E9" w:rsidR="00EA581F" w:rsidRDefault="00EA581F" w:rsidP="006C2B1C">
      <w:pPr>
        <w:jc w:val="center"/>
        <w:rPr>
          <w:b/>
          <w:bCs/>
          <w:sz w:val="32"/>
          <w:szCs w:val="32"/>
        </w:rPr>
      </w:pPr>
      <w:r w:rsidRPr="00EA581F">
        <w:rPr>
          <w:rFonts w:hint="eastAsia"/>
          <w:b/>
          <w:bCs/>
          <w:sz w:val="32"/>
          <w:szCs w:val="32"/>
        </w:rPr>
        <w:t>2025-8-27</w:t>
      </w:r>
    </w:p>
    <w:sdt>
      <w:sdtPr>
        <w:rPr>
          <w:lang w:val="zh-CN"/>
        </w:rPr>
        <w:id w:val="740213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6E52CDB1" w14:textId="43F3FCC4" w:rsidR="0052017F" w:rsidRDefault="0052017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9B4CFFD" w14:textId="42D10B1B" w:rsidR="000652E2" w:rsidRDefault="0052017F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11593059" w:history="1">
            <w:r w:rsidR="000652E2"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一、</w:t>
            </w:r>
            <w:r w:rsidR="000652E2"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="000652E2"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项目结构：C/S</w:t>
            </w:r>
            <w:r w:rsidR="000652E2">
              <w:rPr>
                <w:rFonts w:hint="eastAsia"/>
                <w:noProof/>
                <w:webHidden/>
              </w:rPr>
              <w:tab/>
            </w:r>
            <w:r w:rsidR="000652E2">
              <w:rPr>
                <w:rFonts w:hint="eastAsia"/>
                <w:noProof/>
                <w:webHidden/>
              </w:rPr>
              <w:fldChar w:fldCharType="begin"/>
            </w:r>
            <w:r w:rsidR="000652E2">
              <w:rPr>
                <w:rFonts w:hint="eastAsia"/>
                <w:noProof/>
                <w:webHidden/>
              </w:rPr>
              <w:instrText xml:space="preserve"> </w:instrText>
            </w:r>
            <w:r w:rsidR="000652E2">
              <w:rPr>
                <w:noProof/>
                <w:webHidden/>
              </w:rPr>
              <w:instrText>PAGEREF _Toc211593059 \h</w:instrText>
            </w:r>
            <w:r w:rsidR="000652E2">
              <w:rPr>
                <w:rFonts w:hint="eastAsia"/>
                <w:noProof/>
                <w:webHidden/>
              </w:rPr>
              <w:instrText xml:space="preserve"> </w:instrText>
            </w:r>
            <w:r w:rsidR="000652E2">
              <w:rPr>
                <w:rFonts w:hint="eastAsia"/>
                <w:noProof/>
                <w:webHidden/>
              </w:rPr>
            </w:r>
            <w:r w:rsidR="000652E2">
              <w:rPr>
                <w:rFonts w:hint="eastAsia"/>
                <w:noProof/>
                <w:webHidden/>
              </w:rPr>
              <w:fldChar w:fldCharType="separate"/>
            </w:r>
            <w:r w:rsidR="000652E2">
              <w:rPr>
                <w:rFonts w:hint="eastAsia"/>
                <w:noProof/>
                <w:webHidden/>
              </w:rPr>
              <w:t>1</w:t>
            </w:r>
            <w:r w:rsidR="000652E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9C1CE3" w14:textId="74B24D04" w:rsidR="000652E2" w:rsidRDefault="000652E2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0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二、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技术及框架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0D1398" w14:textId="255CDA21" w:rsidR="000652E2" w:rsidRDefault="000652E2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1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三、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Prism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B593F9" w14:textId="197CAF48" w:rsidR="000652E2" w:rsidRDefault="000652E2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2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四、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WebApi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A84B5" w14:textId="135645DE" w:rsidR="000652E2" w:rsidRDefault="000652E2">
          <w:pPr>
            <w:pStyle w:val="TOC1"/>
            <w:tabs>
              <w:tab w:val="left" w:pos="880"/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3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五、</w:t>
            </w:r>
            <w:r>
              <w:rPr>
                <w:rFonts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项目演示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C1F803" w14:textId="2967151B" w:rsidR="000652E2" w:rsidRDefault="000652E2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4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1、项目创建及配置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543FEA" w14:textId="39E55DE8" w:rsidR="000652E2" w:rsidRDefault="000652E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5" w:history="1">
            <w:r w:rsidRPr="009E7B28">
              <w:rPr>
                <w:rStyle w:val="af6"/>
                <w:rFonts w:hint="eastAsia"/>
                <w:noProof/>
              </w:rPr>
              <w:t>1.1、DailyAPP：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24D004" w14:textId="3C234FD4" w:rsidR="000652E2" w:rsidRDefault="000652E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6" w:history="1">
            <w:r w:rsidRPr="009E7B28">
              <w:rPr>
                <w:rStyle w:val="af6"/>
                <w:rFonts w:hint="eastAsia"/>
                <w:noProof/>
              </w:rPr>
              <w:t>1.2、DailyApi: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D2BC1" w14:textId="53985398" w:rsidR="000652E2" w:rsidRDefault="000652E2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11593067" w:history="1">
            <w:r w:rsidRPr="009E7B28">
              <w:rPr>
                <w:rStyle w:val="af6"/>
                <w:rFonts w:ascii="微软雅黑 Light" w:eastAsia="微软雅黑 Light" w:hAnsi="微软雅黑 Light" w:hint="eastAsia"/>
                <w:noProof/>
              </w:rPr>
              <w:t>2、项目演示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_Toc211593067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AA0498" w14:textId="4A946028" w:rsidR="0052017F" w:rsidRDefault="0052017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1482DCB" w14:textId="77777777" w:rsidR="0052017F" w:rsidRPr="00EA581F" w:rsidRDefault="0052017F" w:rsidP="006C2B1C">
      <w:pPr>
        <w:jc w:val="center"/>
        <w:rPr>
          <w:rFonts w:hint="eastAsia"/>
          <w:b/>
          <w:bCs/>
          <w:sz w:val="32"/>
          <w:szCs w:val="32"/>
        </w:rPr>
      </w:pPr>
    </w:p>
    <w:p w14:paraId="0F87F22D" w14:textId="51E08F93" w:rsidR="006C2B1C" w:rsidRDefault="006C2B1C" w:rsidP="006C2B1C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  <w:sz w:val="28"/>
          <w:szCs w:val="28"/>
        </w:rPr>
      </w:pPr>
      <w:bookmarkStart w:id="0" w:name="_Toc211593059"/>
      <w:r>
        <w:rPr>
          <w:rFonts w:ascii="微软雅黑 Light" w:eastAsia="微软雅黑 Light" w:hAnsi="微软雅黑 Light" w:hint="eastAsia"/>
          <w:sz w:val="28"/>
          <w:szCs w:val="28"/>
        </w:rPr>
        <w:t>项目结构：C/S</w:t>
      </w:r>
      <w:bookmarkEnd w:id="0"/>
    </w:p>
    <w:p w14:paraId="327E4460" w14:textId="7AC89A15" w:rsidR="006C2B1C" w:rsidRDefault="006C2B1C" w:rsidP="00BD797C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  <w:sz w:val="28"/>
          <w:szCs w:val="28"/>
        </w:rPr>
      </w:pPr>
      <w:bookmarkStart w:id="1" w:name="_Toc211593060"/>
      <w:r w:rsidRPr="006C2B1C">
        <w:rPr>
          <w:rFonts w:ascii="微软雅黑 Light" w:eastAsia="微软雅黑 Light" w:hAnsi="微软雅黑 Light" w:hint="eastAsia"/>
          <w:sz w:val="28"/>
          <w:szCs w:val="28"/>
        </w:rPr>
        <w:t>技术及框架</w:t>
      </w:r>
      <w:bookmarkEnd w:id="1"/>
    </w:p>
    <w:p w14:paraId="5CC0E76E" w14:textId="0512E2D3" w:rsidR="006C2B1C" w:rsidRDefault="006C2B1C" w:rsidP="006C2B1C">
      <w:pPr>
        <w:pStyle w:val="a9"/>
        <w:ind w:left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VS2022  net6.0</w:t>
      </w:r>
    </w:p>
    <w:p w14:paraId="1B32A693" w14:textId="66B6A740" w:rsidR="006C2B1C" w:rsidRPr="006C2B1C" w:rsidRDefault="006C2B1C" w:rsidP="006C2B1C">
      <w:pPr>
        <w:pStyle w:val="a9"/>
        <w:ind w:left="560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WPF(Prism框架</w:t>
      </w:r>
      <w:r w:rsidR="00BD797C">
        <w:rPr>
          <w:rFonts w:ascii="微软雅黑 Light" w:eastAsia="微软雅黑 Light" w:hAnsi="微软雅黑 Light" w:hint="eastAsia"/>
          <w:sz w:val="28"/>
          <w:szCs w:val="28"/>
        </w:rPr>
        <w:t>,</w:t>
      </w:r>
      <w:r w:rsidR="00BD797C" w:rsidRPr="00BD797C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 w:rsidR="00BD797C">
        <w:rPr>
          <w:rFonts w:ascii="微软雅黑 Light" w:eastAsia="微软雅黑 Light" w:hAnsi="微软雅黑 Light" w:hint="eastAsia"/>
          <w:sz w:val="28"/>
          <w:szCs w:val="28"/>
        </w:rPr>
        <w:t>M</w:t>
      </w:r>
      <w:r w:rsidR="00BD797C" w:rsidRPr="00BD797C">
        <w:rPr>
          <w:rFonts w:ascii="微软雅黑 Light" w:eastAsia="微软雅黑 Light" w:hAnsi="微软雅黑 Light" w:hint="eastAsia"/>
          <w:sz w:val="28"/>
          <w:szCs w:val="28"/>
        </w:rPr>
        <w:t>aterialDesign</w:t>
      </w:r>
      <w:proofErr w:type="spellEnd"/>
      <w:r w:rsidR="00BD797C">
        <w:rPr>
          <w:rFonts w:ascii="微软雅黑 Light" w:eastAsia="微软雅黑 Light" w:hAnsi="微软雅黑 Light" w:hint="eastAsia"/>
          <w:sz w:val="28"/>
          <w:szCs w:val="28"/>
        </w:rPr>
        <w:t>框架</w:t>
      </w:r>
      <w:r>
        <w:rPr>
          <w:rFonts w:ascii="微软雅黑 Light" w:eastAsia="微软雅黑 Light" w:hAnsi="微软雅黑 Light" w:hint="eastAsia"/>
          <w:sz w:val="28"/>
          <w:szCs w:val="28"/>
        </w:rPr>
        <w:t>）</w:t>
      </w:r>
      <w:r w:rsidR="00BD797C">
        <w:rPr>
          <w:rFonts w:ascii="微软雅黑 Light" w:eastAsia="微软雅黑 Light" w:hAnsi="微软雅黑 Light" w:hint="eastAsia"/>
          <w:sz w:val="28"/>
          <w:szCs w:val="28"/>
        </w:rPr>
        <w:t>，</w:t>
      </w:r>
      <w:proofErr w:type="spellStart"/>
      <w:r w:rsidR="00BD797C">
        <w:rPr>
          <w:rFonts w:ascii="微软雅黑 Light" w:eastAsia="微软雅黑 Light" w:hAnsi="微软雅黑 Light" w:hint="eastAsia"/>
          <w:sz w:val="28"/>
          <w:szCs w:val="28"/>
        </w:rPr>
        <w:t>WebApi</w:t>
      </w:r>
      <w:proofErr w:type="spellEnd"/>
      <w:r w:rsidR="00BD797C">
        <w:rPr>
          <w:rFonts w:ascii="微软雅黑 Light" w:eastAsia="微软雅黑 Light" w:hAnsi="微软雅黑 Light" w:hint="eastAsia"/>
          <w:sz w:val="28"/>
          <w:szCs w:val="28"/>
        </w:rPr>
        <w:t>(</w:t>
      </w:r>
      <w:proofErr w:type="spellStart"/>
      <w:r w:rsidR="00BD797C">
        <w:rPr>
          <w:rFonts w:ascii="微软雅黑 Light" w:eastAsia="微软雅黑 Light" w:hAnsi="微软雅黑 Light" w:hint="eastAsia"/>
          <w:sz w:val="28"/>
          <w:szCs w:val="28"/>
        </w:rPr>
        <w:t>EF,SqlSever</w:t>
      </w:r>
      <w:r w:rsidR="00585D25">
        <w:rPr>
          <w:rFonts w:ascii="微软雅黑 Light" w:eastAsia="微软雅黑 Light" w:hAnsi="微软雅黑 Light" w:hint="eastAsia"/>
          <w:sz w:val="28"/>
          <w:szCs w:val="28"/>
        </w:rPr>
        <w:t>,AutoMapper</w:t>
      </w:r>
      <w:proofErr w:type="spellEnd"/>
      <w:r w:rsidR="00BD797C">
        <w:rPr>
          <w:rFonts w:ascii="微软雅黑 Light" w:eastAsia="微软雅黑 Light" w:hAnsi="微软雅黑 Light" w:hint="eastAsia"/>
          <w:sz w:val="28"/>
          <w:szCs w:val="28"/>
        </w:rPr>
        <w:t>)</w:t>
      </w:r>
    </w:p>
    <w:p w14:paraId="388FAC0F" w14:textId="246B6C35" w:rsidR="006C2B1C" w:rsidRPr="0052017F" w:rsidRDefault="00BD797C" w:rsidP="0052017F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  <w:sz w:val="28"/>
          <w:szCs w:val="28"/>
        </w:rPr>
      </w:pPr>
      <w:bookmarkStart w:id="2" w:name="_Toc211593061"/>
      <w:r w:rsidRPr="0052017F">
        <w:rPr>
          <w:rFonts w:ascii="微软雅黑 Light" w:eastAsia="微软雅黑 Light" w:hAnsi="微软雅黑 Light" w:hint="eastAsia"/>
          <w:sz w:val="28"/>
          <w:szCs w:val="28"/>
        </w:rPr>
        <w:lastRenderedPageBreak/>
        <w:t>Prism</w:t>
      </w:r>
      <w:bookmarkEnd w:id="2"/>
    </w:p>
    <w:p w14:paraId="1AB2FAB2" w14:textId="0036A087" w:rsidR="00363788" w:rsidRDefault="00363788" w:rsidP="00A71063">
      <w:pPr>
        <w:pStyle w:val="a9"/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设计模式：</w:t>
      </w:r>
    </w:p>
    <w:p w14:paraId="22DF43BF" w14:textId="7B9EEB3A" w:rsidR="00BD797C" w:rsidRPr="00BD797C" w:rsidRDefault="00BD797C" w:rsidP="00363788">
      <w:pPr>
        <w:pStyle w:val="a9"/>
        <w:widowControl/>
        <w:shd w:val="clear" w:color="auto" w:fill="FFFFFF"/>
        <w:spacing w:after="0" w:line="240" w:lineRule="auto"/>
        <w:ind w:left="920" w:firstLine="340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内置MVVM（Model-View-</w:t>
      </w:r>
      <w:proofErr w:type="spellStart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ViewModel</w:t>
      </w:r>
      <w:proofErr w:type="spellEnd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）模式实现，提供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BindableBase</w:t>
      </w:r>
      <w:proofErr w:type="spellEnd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、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DelegateCommand</w:t>
      </w:r>
      <w:proofErr w:type="spellEnd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等基础组件，简化界面与业务逻辑分离。</w:t>
      </w:r>
    </w:p>
    <w:p w14:paraId="10690291" w14:textId="40D5B99E" w:rsidR="00BD797C" w:rsidRPr="00A71063" w:rsidRDefault="00BD797C" w:rsidP="00A71063">
      <w:pPr>
        <w:pStyle w:val="a9"/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 w:rsidRPr="00A71063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模块化开发：</w:t>
      </w:r>
    </w:p>
    <w:p w14:paraId="6A36CE6D" w14:textId="084D169C" w:rsidR="00BD797C" w:rsidRPr="00BD797C" w:rsidRDefault="00BD797C" w:rsidP="00A71063">
      <w:pPr>
        <w:pStyle w:val="a9"/>
        <w:widowControl/>
        <w:shd w:val="clear" w:color="auto" w:fill="FFFFFF"/>
        <w:spacing w:after="0" w:line="240" w:lineRule="auto"/>
        <w:ind w:left="920" w:firstLine="340"/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</w:pP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允许将应用拆分为独立模块（Module），支持按需加载、独立测试和部署，适合团队协作开发。</w:t>
      </w:r>
    </w:p>
    <w:p w14:paraId="72039158" w14:textId="32A9792C" w:rsidR="00BD797C" w:rsidRPr="00A71063" w:rsidRDefault="00A71063" w:rsidP="00A71063">
      <w:pPr>
        <w:widowControl/>
        <w:shd w:val="clear" w:color="auto" w:fill="FFFFFF"/>
        <w:spacing w:after="0" w:line="240" w:lineRule="auto"/>
        <w:ind w:left="500" w:firstLine="420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 w:rsidRPr="00A71063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 xml:space="preserve">3. </w:t>
      </w:r>
      <w:r w:rsidR="00BD797C" w:rsidRPr="00A71063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依赖注入：</w:t>
      </w:r>
    </w:p>
    <w:p w14:paraId="539A15D8" w14:textId="71FF80F8" w:rsidR="00BD797C" w:rsidRPr="00BD797C" w:rsidRDefault="00BD797C" w:rsidP="00A71063">
      <w:pPr>
        <w:pStyle w:val="a9"/>
        <w:widowControl/>
        <w:shd w:val="clear" w:color="auto" w:fill="FFFFFF"/>
        <w:spacing w:after="0" w:line="240" w:lineRule="auto"/>
        <w:ind w:left="920" w:firstLine="340"/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</w:pP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集成Unity、MEF等容器，通过构造函数注入实现组件解耦，提升代码可测试性。</w:t>
      </w:r>
    </w:p>
    <w:p w14:paraId="52F6A8C4" w14:textId="6D16B2C7" w:rsidR="00BD797C" w:rsidRPr="00A71063" w:rsidRDefault="00A71063" w:rsidP="00A71063">
      <w:pPr>
        <w:widowControl/>
        <w:shd w:val="clear" w:color="auto" w:fill="FFFFFF"/>
        <w:spacing w:after="0" w:line="240" w:lineRule="auto"/>
        <w:ind w:left="500" w:firstLine="420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4．</w:t>
      </w:r>
      <w:r w:rsidR="00BD797C" w:rsidRPr="00A71063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导航与区域管理：</w:t>
      </w:r>
    </w:p>
    <w:p w14:paraId="5944EF09" w14:textId="2E9CDDD3" w:rsidR="00BD797C" w:rsidRPr="00BD797C" w:rsidRDefault="00BD797C" w:rsidP="00BD797C">
      <w:pPr>
        <w:pStyle w:val="a9"/>
        <w:widowControl/>
        <w:shd w:val="clear" w:color="auto" w:fill="FFFFFF"/>
        <w:spacing w:after="0" w:line="240" w:lineRule="auto"/>
        <w:ind w:left="920"/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</w:pP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通过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IRegionManager</w:t>
      </w:r>
      <w:proofErr w:type="spellEnd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管理界面区域（Region），支持基于URI的导航（如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NavigateAsync</w:t>
      </w:r>
      <w:proofErr w:type="spellEnd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("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ViewA</w:t>
      </w:r>
      <w:proofErr w:type="spellEnd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")</w:t>
      </w: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），并可传递参数。</w:t>
      </w:r>
    </w:p>
    <w:p w14:paraId="414BF258" w14:textId="2BA8DA9A" w:rsidR="00BD797C" w:rsidRPr="00A71063" w:rsidRDefault="00A71063" w:rsidP="00A71063">
      <w:pPr>
        <w:widowControl/>
        <w:shd w:val="clear" w:color="auto" w:fill="FFFFFF"/>
        <w:spacing w:after="0" w:line="240" w:lineRule="auto"/>
        <w:ind w:left="500" w:firstLine="420"/>
        <w:rPr>
          <w:rFonts w:ascii="汉仪旗黑 Lenovo 60S" w:eastAsia="汉仪旗黑 Lenovo 60S" w:hAnsi="汉仪旗黑 Lenovo 60S" w:cs="宋体"/>
          <w:color w:val="232326"/>
          <w:kern w:val="0"/>
          <w:sz w:val="24"/>
          <w14:ligatures w14:val="none"/>
        </w:rPr>
      </w:pPr>
      <w:r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 xml:space="preserve">5. </w:t>
      </w:r>
      <w:r w:rsidR="00BD797C" w:rsidRPr="00A71063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事件聚合器：</w:t>
      </w:r>
    </w:p>
    <w:p w14:paraId="449317DE" w14:textId="4A65DFEA" w:rsidR="00BD797C" w:rsidRPr="00BD797C" w:rsidRDefault="00BD797C" w:rsidP="00BD797C">
      <w:pPr>
        <w:pStyle w:val="a9"/>
        <w:widowControl/>
        <w:shd w:val="clear" w:color="auto" w:fill="FFFFFF"/>
        <w:spacing w:after="0" w:line="240" w:lineRule="auto"/>
        <w:ind w:left="920"/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</w:pPr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提供</w:t>
      </w:r>
      <w:proofErr w:type="spellStart"/>
      <w:r w:rsidRPr="00BD797C">
        <w:rPr>
          <w:rFonts w:ascii="Courier New" w:eastAsia="宋体" w:hAnsi="Courier New" w:cs="Courier New"/>
          <w:color w:val="232326"/>
          <w:kern w:val="0"/>
          <w:sz w:val="24"/>
          <w14:ligatures w14:val="none"/>
        </w:rPr>
        <w:t>IEventAggregator</w:t>
      </w:r>
      <w:proofErr w:type="spellEnd"/>
      <w:r w:rsidRPr="00BD797C">
        <w:rPr>
          <w:rFonts w:ascii="汉仪旗黑 Lenovo 60S" w:eastAsia="汉仪旗黑 Lenovo 60S" w:hAnsi="汉仪旗黑 Lenovo 60S" w:cs="宋体" w:hint="eastAsia"/>
          <w:color w:val="232326"/>
          <w:kern w:val="0"/>
          <w:sz w:val="24"/>
          <w14:ligatures w14:val="none"/>
        </w:rPr>
        <w:t>实现组件间跨模块通信，避免直接引用导致的紧耦合。</w:t>
      </w:r>
    </w:p>
    <w:p w14:paraId="022A5D06" w14:textId="0D4F17B3" w:rsidR="00BD797C" w:rsidRDefault="00684F5B" w:rsidP="0052017F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  <w:sz w:val="28"/>
          <w:szCs w:val="28"/>
        </w:rPr>
      </w:pPr>
      <w:bookmarkStart w:id="3" w:name="_Toc211593062"/>
      <w:proofErr w:type="spellStart"/>
      <w:r w:rsidRPr="00684F5B">
        <w:rPr>
          <w:rFonts w:ascii="微软雅黑 Light" w:eastAsia="微软雅黑 Light" w:hAnsi="微软雅黑 Light" w:hint="eastAsia"/>
          <w:sz w:val="28"/>
          <w:szCs w:val="28"/>
        </w:rPr>
        <w:t>WebApi</w:t>
      </w:r>
      <w:bookmarkEnd w:id="3"/>
      <w:proofErr w:type="spellEnd"/>
    </w:p>
    <w:p w14:paraId="12108D33" w14:textId="77777777" w:rsidR="00684F5B" w:rsidRDefault="00684F5B" w:rsidP="00684F5B">
      <w:pPr>
        <w:pStyle w:val="af2"/>
        <w:ind w:leftChars="419" w:left="922"/>
      </w:pPr>
      <w:r>
        <w:rPr>
          <w:rFonts w:hint="eastAsia"/>
        </w:rPr>
        <w:t>常用类型：</w:t>
      </w:r>
    </w:p>
    <w:p w14:paraId="6AD12040" w14:textId="54E6FB03" w:rsidR="006C2B1C" w:rsidRDefault="00684F5B" w:rsidP="00684F5B">
      <w:pPr>
        <w:pStyle w:val="af2"/>
        <w:ind w:leftChars="419" w:left="922"/>
      </w:pPr>
      <w:r w:rsidRPr="00684F5B">
        <w:rPr>
          <w:rFonts w:hint="eastAsia"/>
          <w:b/>
          <w:bCs/>
        </w:rPr>
        <w:t>RESTful API</w:t>
      </w:r>
      <w:r w:rsidRPr="00684F5B">
        <w:rPr>
          <w:rFonts w:hint="eastAsia"/>
        </w:rPr>
        <w:t>：基于REST架构风格，通过URL定位资源，使用HTTP方法（GET/POST/PUT/DELETE）操作资源</w:t>
      </w:r>
      <w:r w:rsidR="00B77D42">
        <w:rPr>
          <w:rFonts w:hint="eastAsia"/>
        </w:rPr>
        <w:t>。</w:t>
      </w:r>
    </w:p>
    <w:p w14:paraId="0BAEB870" w14:textId="5C92405C" w:rsidR="00684F5B" w:rsidRDefault="00684F5B" w:rsidP="00684F5B">
      <w:pPr>
        <w:pStyle w:val="af2"/>
        <w:ind w:leftChars="419" w:left="922"/>
      </w:pPr>
      <w:r w:rsidRPr="00684F5B">
        <w:rPr>
          <w:rFonts w:hint="eastAsia"/>
          <w:b/>
          <w:bCs/>
        </w:rPr>
        <w:t>SOAP API</w:t>
      </w:r>
      <w:r w:rsidRPr="00684F5B">
        <w:rPr>
          <w:rFonts w:hint="eastAsia"/>
        </w:rPr>
        <w:t>：基于XML的协议，结构严格、安全性高，常用于企业级服务（如银行接口）</w:t>
      </w:r>
      <w:r w:rsidR="00B77D42">
        <w:rPr>
          <w:rFonts w:hint="eastAsia"/>
        </w:rPr>
        <w:t>。</w:t>
      </w:r>
    </w:p>
    <w:p w14:paraId="0BB0DDAD" w14:textId="77777777" w:rsidR="00B77D42" w:rsidRPr="00B77D42" w:rsidRDefault="00B77D42" w:rsidP="00B77D42">
      <w:pPr>
        <w:pStyle w:val="af2"/>
        <w:ind w:leftChars="419" w:left="922"/>
        <w:rPr>
          <w:b/>
          <w:bCs/>
        </w:rPr>
      </w:pPr>
      <w:r w:rsidRPr="00B77D42">
        <w:rPr>
          <w:rFonts w:hint="eastAsia"/>
          <w:b/>
          <w:bCs/>
        </w:rPr>
        <w:t>核心特点</w:t>
      </w:r>
    </w:p>
    <w:p w14:paraId="1B34ECD9" w14:textId="160008BA" w:rsidR="00B77D42" w:rsidRPr="00B77D42" w:rsidRDefault="00B77D42" w:rsidP="00B77D42">
      <w:pPr>
        <w:pStyle w:val="af2"/>
        <w:numPr>
          <w:ilvl w:val="0"/>
          <w:numId w:val="4"/>
        </w:numPr>
        <w:rPr>
          <w:rFonts w:hint="eastAsia"/>
        </w:rPr>
      </w:pPr>
      <w:r w:rsidRPr="00B77D42">
        <w:rPr>
          <w:rFonts w:hint="eastAsia"/>
          <w:b/>
          <w:bCs/>
        </w:rPr>
        <w:t>跨平台/语言</w:t>
      </w:r>
      <w:r w:rsidRPr="00B77D42">
        <w:rPr>
          <w:rFonts w:hint="eastAsia"/>
        </w:rPr>
        <w:t>：客户端（Web/移动/桌面）和服务端可使用不同技术栈（如前端JavaScript调用后端C#/Java API）。</w:t>
      </w:r>
    </w:p>
    <w:p w14:paraId="586F00BF" w14:textId="77777777" w:rsidR="00B77D42" w:rsidRPr="00B77D42" w:rsidRDefault="00B77D42" w:rsidP="00B77D42">
      <w:pPr>
        <w:pStyle w:val="af2"/>
        <w:numPr>
          <w:ilvl w:val="0"/>
          <w:numId w:val="4"/>
        </w:numPr>
        <w:ind w:leftChars="419"/>
        <w:rPr>
          <w:rFonts w:hint="eastAsia"/>
        </w:rPr>
      </w:pPr>
      <w:r w:rsidRPr="00B77D42">
        <w:rPr>
          <w:rFonts w:hint="eastAsia"/>
          <w:b/>
          <w:bCs/>
        </w:rPr>
        <w:t>无状态</w:t>
      </w:r>
      <w:r w:rsidRPr="00B77D42">
        <w:rPr>
          <w:rFonts w:hint="eastAsia"/>
        </w:rPr>
        <w:t>：每次请求独立，服务端不存储客户端状态（依赖Token、Session等机制保持会话）。</w:t>
      </w:r>
    </w:p>
    <w:p w14:paraId="357C76E7" w14:textId="77777777" w:rsidR="00B77D42" w:rsidRPr="00B77D42" w:rsidRDefault="00B77D42" w:rsidP="00B77D42">
      <w:pPr>
        <w:pStyle w:val="af2"/>
        <w:numPr>
          <w:ilvl w:val="0"/>
          <w:numId w:val="4"/>
        </w:numPr>
        <w:ind w:leftChars="419"/>
        <w:rPr>
          <w:rFonts w:hint="eastAsia"/>
        </w:rPr>
      </w:pPr>
      <w:r w:rsidRPr="00B77D42">
        <w:rPr>
          <w:rFonts w:hint="eastAsia"/>
          <w:b/>
          <w:bCs/>
        </w:rPr>
        <w:t>数据格式</w:t>
      </w:r>
      <w:r w:rsidRPr="00B77D42">
        <w:rPr>
          <w:rFonts w:hint="eastAsia"/>
        </w:rPr>
        <w:t>：常用JSON（轻量、易解析）或XML（结构化、适合复杂数据）。</w:t>
      </w:r>
    </w:p>
    <w:p w14:paraId="02EA5BC1" w14:textId="77777777" w:rsidR="00B77D42" w:rsidRPr="00B77D42" w:rsidRDefault="00B77D42" w:rsidP="00B77D42">
      <w:pPr>
        <w:pStyle w:val="af2"/>
        <w:ind w:leftChars="419" w:left="922"/>
        <w:rPr>
          <w:rFonts w:hint="eastAsia"/>
          <w:b/>
          <w:bCs/>
        </w:rPr>
      </w:pPr>
      <w:r w:rsidRPr="00B77D42">
        <w:rPr>
          <w:rFonts w:hint="eastAsia"/>
          <w:b/>
          <w:bCs/>
        </w:rPr>
        <w:t>典型应用场景</w:t>
      </w:r>
    </w:p>
    <w:p w14:paraId="73CEBACD" w14:textId="77777777" w:rsidR="00B77D42" w:rsidRPr="00B77D42" w:rsidRDefault="00B77D42" w:rsidP="00B77D42">
      <w:pPr>
        <w:pStyle w:val="af2"/>
        <w:numPr>
          <w:ilvl w:val="0"/>
          <w:numId w:val="5"/>
        </w:numPr>
        <w:ind w:leftChars="419" w:left="1282"/>
        <w:rPr>
          <w:rFonts w:hint="eastAsia"/>
        </w:rPr>
      </w:pPr>
      <w:r w:rsidRPr="00B77D42">
        <w:rPr>
          <w:rFonts w:hint="eastAsia"/>
          <w:b/>
          <w:bCs/>
        </w:rPr>
        <w:t>移动应用后端</w:t>
      </w:r>
      <w:r w:rsidRPr="00B77D42">
        <w:rPr>
          <w:rFonts w:hint="eastAsia"/>
        </w:rPr>
        <w:t>：APP通过API获取数据（如社交软件的消息流、电商商品列表）。</w:t>
      </w:r>
    </w:p>
    <w:p w14:paraId="5CE13373" w14:textId="77777777" w:rsidR="00B77D42" w:rsidRPr="00B77D42" w:rsidRDefault="00B77D42" w:rsidP="00B77D42">
      <w:pPr>
        <w:pStyle w:val="af2"/>
        <w:numPr>
          <w:ilvl w:val="0"/>
          <w:numId w:val="5"/>
        </w:numPr>
        <w:ind w:leftChars="419" w:left="1282"/>
        <w:rPr>
          <w:rFonts w:hint="eastAsia"/>
        </w:rPr>
      </w:pPr>
      <w:r w:rsidRPr="00B77D42">
        <w:rPr>
          <w:rFonts w:hint="eastAsia"/>
          <w:b/>
          <w:bCs/>
        </w:rPr>
        <w:t>第三方集成</w:t>
      </w:r>
      <w:r w:rsidRPr="00B77D42">
        <w:rPr>
          <w:rFonts w:hint="eastAsia"/>
        </w:rPr>
        <w:t>：例如微信支付API、地图服务API（高德/百度地图）。</w:t>
      </w:r>
    </w:p>
    <w:p w14:paraId="467F9F9D" w14:textId="77777777" w:rsidR="00B77D42" w:rsidRPr="00B77D42" w:rsidRDefault="00B77D42" w:rsidP="00B77D42">
      <w:pPr>
        <w:pStyle w:val="af2"/>
        <w:numPr>
          <w:ilvl w:val="0"/>
          <w:numId w:val="5"/>
        </w:numPr>
        <w:ind w:leftChars="419" w:left="1282"/>
        <w:rPr>
          <w:rFonts w:hint="eastAsia"/>
        </w:rPr>
      </w:pPr>
      <w:r w:rsidRPr="00B77D42">
        <w:rPr>
          <w:rFonts w:hint="eastAsia"/>
          <w:b/>
          <w:bCs/>
        </w:rPr>
        <w:t>前后端分离</w:t>
      </w:r>
      <w:r w:rsidRPr="00B77D42">
        <w:rPr>
          <w:rFonts w:hint="eastAsia"/>
        </w:rPr>
        <w:t>：前端（React/Vue）通过API调用后端数据，实现开发解耦。</w:t>
      </w:r>
    </w:p>
    <w:p w14:paraId="291B25E6" w14:textId="77777777" w:rsidR="00B77D42" w:rsidRPr="00B77D42" w:rsidRDefault="00B77D42" w:rsidP="00B77D42">
      <w:pPr>
        <w:pStyle w:val="af2"/>
        <w:numPr>
          <w:ilvl w:val="0"/>
          <w:numId w:val="5"/>
        </w:numPr>
        <w:ind w:leftChars="419" w:left="1282"/>
        <w:rPr>
          <w:rFonts w:hint="eastAsia"/>
        </w:rPr>
      </w:pPr>
      <w:r w:rsidRPr="00B77D42">
        <w:rPr>
          <w:rFonts w:hint="eastAsia"/>
          <w:b/>
          <w:bCs/>
        </w:rPr>
        <w:t>微服务通信</w:t>
      </w:r>
      <w:r w:rsidRPr="00B77D42">
        <w:rPr>
          <w:rFonts w:hint="eastAsia"/>
        </w:rPr>
        <w:t>：分布式系统中，各微服务通过API互相调用（如订单服务调用用户服务）</w:t>
      </w:r>
    </w:p>
    <w:p w14:paraId="2DBE1810" w14:textId="77777777" w:rsidR="00684F5B" w:rsidRDefault="00684F5B" w:rsidP="00B77D42">
      <w:pPr>
        <w:pStyle w:val="af2"/>
      </w:pPr>
    </w:p>
    <w:p w14:paraId="609BA500" w14:textId="4E15D960" w:rsidR="00B77D42" w:rsidRDefault="00B77D42" w:rsidP="0052017F">
      <w:pPr>
        <w:pStyle w:val="1"/>
        <w:numPr>
          <w:ilvl w:val="0"/>
          <w:numId w:val="1"/>
        </w:numPr>
        <w:rPr>
          <w:rFonts w:ascii="微软雅黑 Light" w:eastAsia="微软雅黑 Light" w:hAnsi="微软雅黑 Light"/>
          <w:sz w:val="28"/>
          <w:szCs w:val="28"/>
        </w:rPr>
      </w:pPr>
      <w:bookmarkStart w:id="4" w:name="_Toc211593063"/>
      <w:r w:rsidRPr="00B77D42">
        <w:rPr>
          <w:rFonts w:ascii="微软雅黑 Light" w:eastAsia="微软雅黑 Light" w:hAnsi="微软雅黑 Light" w:hint="eastAsia"/>
          <w:sz w:val="28"/>
          <w:szCs w:val="28"/>
        </w:rPr>
        <w:t>项目演示</w:t>
      </w:r>
      <w:bookmarkEnd w:id="4"/>
    </w:p>
    <w:p w14:paraId="2AC16A55" w14:textId="3D5972F6" w:rsidR="0052017F" w:rsidRDefault="000D5E8B" w:rsidP="000D5E8B">
      <w:pPr>
        <w:pStyle w:val="2"/>
        <w:ind w:left="282" w:firstLine="420"/>
        <w:rPr>
          <w:rFonts w:ascii="微软雅黑 Light" w:eastAsia="微软雅黑 Light" w:hAnsi="微软雅黑 Light"/>
          <w:sz w:val="28"/>
          <w:szCs w:val="28"/>
        </w:rPr>
      </w:pPr>
      <w:bookmarkStart w:id="5" w:name="_Toc211593064"/>
      <w:r>
        <w:rPr>
          <w:rFonts w:ascii="微软雅黑 Light" w:eastAsia="微软雅黑 Light" w:hAnsi="微软雅黑 Light" w:hint="eastAsia"/>
          <w:sz w:val="28"/>
          <w:szCs w:val="28"/>
        </w:rPr>
        <w:t>1、</w:t>
      </w:r>
      <w:r w:rsidRPr="00363788">
        <w:rPr>
          <w:rFonts w:ascii="微软雅黑 Light" w:eastAsia="微软雅黑 Light" w:hAnsi="微软雅黑 Light" w:hint="eastAsia"/>
          <w:sz w:val="28"/>
          <w:szCs w:val="28"/>
        </w:rPr>
        <w:t>项目创建及配置</w:t>
      </w:r>
      <w:bookmarkEnd w:id="5"/>
    </w:p>
    <w:p w14:paraId="047BF7E9" w14:textId="7F404EF7" w:rsidR="00A71063" w:rsidRDefault="00A71063" w:rsidP="00A71063">
      <w:pPr>
        <w:ind w:leftChars="500" w:left="1100"/>
      </w:pPr>
      <w:r>
        <w:rPr>
          <w:noProof/>
        </w:rPr>
        <w:drawing>
          <wp:inline distT="0" distB="0" distL="0" distR="0" wp14:anchorId="6122556F" wp14:editId="7D347F54">
            <wp:extent cx="4610100" cy="1143000"/>
            <wp:effectExtent l="0" t="0" r="0" b="0"/>
            <wp:docPr id="1762884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8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AC1" w14:textId="17770AA6" w:rsidR="00A71063" w:rsidRDefault="00A71063" w:rsidP="00A71063">
      <w:pPr>
        <w:ind w:leftChars="500" w:left="1100"/>
      </w:pPr>
      <w:r>
        <w:rPr>
          <w:rFonts w:hint="eastAsia"/>
        </w:rPr>
        <w:t>整个工程包含两个项目：</w:t>
      </w:r>
      <w:proofErr w:type="spellStart"/>
      <w:r>
        <w:rPr>
          <w:rFonts w:hint="eastAsia"/>
        </w:rPr>
        <w:t>DailyAPP</w:t>
      </w:r>
      <w:proofErr w:type="spellEnd"/>
      <w:r>
        <w:rPr>
          <w:rFonts w:hint="eastAsia"/>
        </w:rPr>
        <w:t>(WPF)，</w:t>
      </w:r>
      <w:proofErr w:type="spellStart"/>
      <w:r>
        <w:rPr>
          <w:rFonts w:hint="eastAsia"/>
        </w:rPr>
        <w:t>DailyAPI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)</w:t>
      </w:r>
    </w:p>
    <w:p w14:paraId="53BDA5D3" w14:textId="715F4F98" w:rsidR="00A71063" w:rsidRDefault="00662340" w:rsidP="00662340">
      <w:pPr>
        <w:pStyle w:val="3"/>
        <w:ind w:leftChars="500" w:left="1100"/>
      </w:pPr>
      <w:bookmarkStart w:id="6" w:name="_Toc211593065"/>
      <w:r w:rsidRPr="00662340">
        <w:rPr>
          <w:rFonts w:hint="eastAsia"/>
          <w:sz w:val="28"/>
          <w:szCs w:val="28"/>
        </w:rPr>
        <w:t>1.1、</w:t>
      </w:r>
      <w:proofErr w:type="spellStart"/>
      <w:r w:rsidR="00A71063" w:rsidRPr="00662340">
        <w:rPr>
          <w:rFonts w:hint="eastAsia"/>
          <w:sz w:val="28"/>
          <w:szCs w:val="28"/>
        </w:rPr>
        <w:t>DailyAPP</w:t>
      </w:r>
      <w:proofErr w:type="spellEnd"/>
      <w:r w:rsidR="00A71063">
        <w:rPr>
          <w:rFonts w:hint="eastAsia"/>
        </w:rPr>
        <w:t>：</w:t>
      </w:r>
      <w:bookmarkEnd w:id="6"/>
    </w:p>
    <w:p w14:paraId="2DBA4C86" w14:textId="43E0A0E6" w:rsidR="00A71063" w:rsidRDefault="006317B2" w:rsidP="00A71063">
      <w:pPr>
        <w:ind w:leftChars="500" w:left="1100"/>
      </w:pPr>
      <w:r>
        <w:rPr>
          <w:noProof/>
        </w:rPr>
        <w:drawing>
          <wp:inline distT="0" distB="0" distL="0" distR="0" wp14:anchorId="1B896DCD" wp14:editId="02460793">
            <wp:extent cx="4429125" cy="3705225"/>
            <wp:effectExtent l="0" t="0" r="9525" b="9525"/>
            <wp:docPr id="1229102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2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F70" w14:textId="4437456C" w:rsidR="006317B2" w:rsidRDefault="006317B2" w:rsidP="006317B2">
      <w:pPr>
        <w:pStyle w:val="a9"/>
        <w:numPr>
          <w:ilvl w:val="1"/>
          <w:numId w:val="5"/>
        </w:numPr>
      </w:pPr>
      <w:r>
        <w:rPr>
          <w:rFonts w:hint="eastAsia"/>
        </w:rPr>
        <w:t>DTOs：封装接口所需字段</w:t>
      </w:r>
      <w:r w:rsidR="000B1621">
        <w:rPr>
          <w:rFonts w:hint="eastAsia"/>
        </w:rPr>
        <w:t>，减少数据实体字段暴露范围</w:t>
      </w:r>
      <w:r w:rsidR="00EE52B9">
        <w:rPr>
          <w:rFonts w:hint="eastAsia"/>
        </w:rPr>
        <w:t>。</w:t>
      </w:r>
    </w:p>
    <w:p w14:paraId="21DE9388" w14:textId="31F1F43D" w:rsidR="006317B2" w:rsidRDefault="006317B2" w:rsidP="006317B2">
      <w:pPr>
        <w:pStyle w:val="a9"/>
        <w:numPr>
          <w:ilvl w:val="1"/>
          <w:numId w:val="5"/>
        </w:numPr>
      </w:pPr>
      <w:proofErr w:type="spellStart"/>
      <w:r>
        <w:rPr>
          <w:rFonts w:hint="eastAsia"/>
        </w:rPr>
        <w:t>HttpClients</w:t>
      </w:r>
      <w:proofErr w:type="spellEnd"/>
      <w:r>
        <w:rPr>
          <w:rFonts w:hint="eastAsia"/>
        </w:rPr>
        <w:t>：存放接口请求模型（路由/请求方式/请求参数/发送数据类型）、接口返回信息模型、接口调用工具类</w:t>
      </w:r>
      <w:r w:rsidR="00EE52B9">
        <w:rPr>
          <w:rFonts w:hint="eastAsia"/>
        </w:rPr>
        <w:t>。</w:t>
      </w:r>
    </w:p>
    <w:p w14:paraId="33BA7C78" w14:textId="6CA9320C" w:rsidR="006317B2" w:rsidRDefault="006317B2" w:rsidP="006317B2">
      <w:pPr>
        <w:pStyle w:val="a9"/>
        <w:numPr>
          <w:ilvl w:val="1"/>
          <w:numId w:val="5"/>
        </w:numPr>
      </w:pPr>
      <w:r>
        <w:rPr>
          <w:rFonts w:hint="eastAsia"/>
        </w:rPr>
        <w:t>Images:存储图片</w:t>
      </w:r>
      <w:r w:rsidR="00EE52B9">
        <w:rPr>
          <w:rFonts w:hint="eastAsia"/>
        </w:rPr>
        <w:t>。</w:t>
      </w:r>
    </w:p>
    <w:p w14:paraId="20F5FCA0" w14:textId="47DFD5F6" w:rsidR="006317B2" w:rsidRDefault="00EE52B9" w:rsidP="006317B2">
      <w:pPr>
        <w:pStyle w:val="a9"/>
        <w:numPr>
          <w:ilvl w:val="1"/>
          <w:numId w:val="5"/>
        </w:numPr>
      </w:pPr>
      <w:r>
        <w:rPr>
          <w:rFonts w:hint="eastAsia"/>
        </w:rPr>
        <w:t>Model：存放数据模型。</w:t>
      </w:r>
    </w:p>
    <w:p w14:paraId="5F5AFE9C" w14:textId="3F86AB6F" w:rsidR="00EE52B9" w:rsidRDefault="00EE52B9" w:rsidP="006317B2">
      <w:pPr>
        <w:pStyle w:val="a9"/>
        <w:numPr>
          <w:ilvl w:val="1"/>
          <w:numId w:val="5"/>
        </w:numPr>
      </w:pPr>
      <w:proofErr w:type="spellStart"/>
      <w:r>
        <w:rPr>
          <w:rFonts w:hint="eastAsia"/>
        </w:rPr>
        <w:t>MsgEvents</w:t>
      </w:r>
      <w:proofErr w:type="spellEnd"/>
      <w:r>
        <w:rPr>
          <w:rFonts w:hint="eastAsia"/>
        </w:rPr>
        <w:t>：存放自定义消息传递类（</w:t>
      </w:r>
      <w:r w:rsidRPr="00EE52B9">
        <w:rPr>
          <w:rFonts w:hint="eastAsia"/>
        </w:rPr>
        <w:t>继承自</w:t>
      </w:r>
      <w:proofErr w:type="spellStart"/>
      <w:r w:rsidR="00662340" w:rsidRPr="00662340">
        <w:rPr>
          <w:rFonts w:hint="eastAsia"/>
        </w:rPr>
        <w:t>Prism.Events</w:t>
      </w:r>
      <w:r w:rsidR="00662340">
        <w:rPr>
          <w:rFonts w:hint="eastAsia"/>
        </w:rPr>
        <w:t>.</w:t>
      </w:r>
      <w:r w:rsidRPr="00EE52B9">
        <w:t>PubSubEvent</w:t>
      </w:r>
      <w:proofErr w:type="spellEnd"/>
      <w:r w:rsidRPr="00EE52B9">
        <w:t>&lt;T&gt;</w:t>
      </w:r>
      <w:r>
        <w:rPr>
          <w:rFonts w:hint="eastAsia"/>
        </w:rPr>
        <w:t>）。</w:t>
      </w:r>
    </w:p>
    <w:p w14:paraId="68EA3ABC" w14:textId="3DA46558" w:rsidR="00105B3F" w:rsidRDefault="00C63CEF" w:rsidP="006317B2">
      <w:pPr>
        <w:pStyle w:val="a9"/>
        <w:numPr>
          <w:ilvl w:val="1"/>
          <w:numId w:val="5"/>
        </w:numPr>
      </w:pPr>
      <w:r>
        <w:rPr>
          <w:rFonts w:hint="eastAsia"/>
        </w:rPr>
        <w:t>Service：存放自定义服务（例如集成自Prism.</w:t>
      </w:r>
      <w:r w:rsidRPr="00C63CEF">
        <w:rPr>
          <w:rFonts w:hint="eastAsia"/>
        </w:rPr>
        <w:t xml:space="preserve"> </w:t>
      </w:r>
      <w:proofErr w:type="spellStart"/>
      <w:r w:rsidRPr="00C63CEF">
        <w:rPr>
          <w:rFonts w:hint="eastAsia"/>
        </w:rPr>
        <w:t>Dialog</w:t>
      </w:r>
      <w:r>
        <w:rPr>
          <w:rFonts w:hint="eastAsia"/>
        </w:rPr>
        <w:t>s.</w:t>
      </w:r>
      <w:r w:rsidRPr="00C63CEF">
        <w:rPr>
          <w:rFonts w:hint="eastAsia"/>
        </w:rPr>
        <w:t>DialogService</w:t>
      </w:r>
      <w:proofErr w:type="spellEnd"/>
      <w:r>
        <w:rPr>
          <w:rFonts w:hint="eastAsia"/>
        </w:rPr>
        <w:t>的对话服务）。</w:t>
      </w:r>
    </w:p>
    <w:p w14:paraId="0F7F8C33" w14:textId="66D0BE41" w:rsidR="00C63CEF" w:rsidRDefault="00C63CEF" w:rsidP="006317B2">
      <w:pPr>
        <w:pStyle w:val="a9"/>
        <w:numPr>
          <w:ilvl w:val="1"/>
          <w:numId w:val="5"/>
        </w:numPr>
      </w:pPr>
      <w:r>
        <w:rPr>
          <w:rFonts w:hint="eastAsia"/>
        </w:rPr>
        <w:t>Tools：存放工具类（列入文本加密）。</w:t>
      </w:r>
    </w:p>
    <w:p w14:paraId="30630C11" w14:textId="37BE4660" w:rsidR="00C63CEF" w:rsidRDefault="00C63CEF" w:rsidP="006317B2">
      <w:pPr>
        <w:pStyle w:val="a9"/>
        <w:numPr>
          <w:ilvl w:val="1"/>
          <w:numId w:val="5"/>
        </w:numPr>
      </w:pPr>
      <w:proofErr w:type="spellStart"/>
      <w:r>
        <w:rPr>
          <w:rFonts w:hint="eastAsia"/>
        </w:rPr>
        <w:t>ViewModels</w:t>
      </w:r>
      <w:proofErr w:type="spellEnd"/>
      <w:r>
        <w:rPr>
          <w:rFonts w:hint="eastAsia"/>
        </w:rPr>
        <w:t>：</w:t>
      </w:r>
      <w:r w:rsidR="00662340">
        <w:rPr>
          <w:rFonts w:hint="eastAsia"/>
        </w:rPr>
        <w:t>存放</w:t>
      </w:r>
      <w:r w:rsidRPr="00C63CEF">
        <w:rPr>
          <w:rFonts w:hint="eastAsia"/>
        </w:rPr>
        <w:t>视图模型，作为View与Model的中间层，暴露数据属性（供View绑定）和命令（供View触发操作），并处理UI逻辑</w:t>
      </w:r>
      <w:r>
        <w:rPr>
          <w:rFonts w:hint="eastAsia"/>
        </w:rPr>
        <w:t>。</w:t>
      </w:r>
    </w:p>
    <w:p w14:paraId="77E8B3F0" w14:textId="77895A54" w:rsidR="00C63CEF" w:rsidRDefault="00C63CEF" w:rsidP="006317B2">
      <w:pPr>
        <w:pStyle w:val="a9"/>
        <w:numPr>
          <w:ilvl w:val="1"/>
          <w:numId w:val="5"/>
        </w:numPr>
      </w:pPr>
      <w:r>
        <w:rPr>
          <w:rFonts w:hint="eastAsia"/>
        </w:rPr>
        <w:t>Views：</w:t>
      </w:r>
      <w:r w:rsidR="00662340">
        <w:rPr>
          <w:rFonts w:hint="eastAsia"/>
        </w:rPr>
        <w:t>存放</w:t>
      </w:r>
      <w:r w:rsidRPr="00C63CEF">
        <w:rPr>
          <w:rFonts w:hint="eastAsia"/>
        </w:rPr>
        <w:t>视图，通过数据绑定与</w:t>
      </w:r>
      <w:proofErr w:type="spellStart"/>
      <w:r w:rsidRPr="00C63CEF">
        <w:rPr>
          <w:rFonts w:hint="eastAsia"/>
        </w:rPr>
        <w:t>ViewModel</w:t>
      </w:r>
      <w:proofErr w:type="spellEnd"/>
      <w:r w:rsidRPr="00C63CEF">
        <w:rPr>
          <w:rFonts w:hint="eastAsia"/>
        </w:rPr>
        <w:t>交互，自身不包含业务逻辑</w:t>
      </w:r>
      <w:r>
        <w:rPr>
          <w:rFonts w:hint="eastAsia"/>
        </w:rPr>
        <w:t>。</w:t>
      </w:r>
    </w:p>
    <w:p w14:paraId="0428276B" w14:textId="59C54468" w:rsidR="00C63CEF" w:rsidRDefault="000D5E8B" w:rsidP="000D5E8B">
      <w:pPr>
        <w:pStyle w:val="3"/>
        <w:ind w:left="660" w:firstLine="420"/>
        <w:rPr>
          <w:sz w:val="28"/>
          <w:szCs w:val="28"/>
        </w:rPr>
      </w:pPr>
      <w:bookmarkStart w:id="7" w:name="_Toc211593066"/>
      <w:r>
        <w:rPr>
          <w:rFonts w:hint="eastAsia"/>
          <w:sz w:val="28"/>
          <w:szCs w:val="28"/>
        </w:rPr>
        <w:t>1.2、</w:t>
      </w:r>
      <w:proofErr w:type="spellStart"/>
      <w:r w:rsidR="00C63CEF" w:rsidRPr="00662340">
        <w:rPr>
          <w:rFonts w:hint="eastAsia"/>
          <w:sz w:val="28"/>
          <w:szCs w:val="28"/>
        </w:rPr>
        <w:t>DailyApi</w:t>
      </w:r>
      <w:proofErr w:type="spellEnd"/>
      <w:r w:rsidR="00C63CEF" w:rsidRPr="00662340">
        <w:rPr>
          <w:rFonts w:hint="eastAsia"/>
          <w:sz w:val="28"/>
          <w:szCs w:val="28"/>
        </w:rPr>
        <w:t>:</w:t>
      </w:r>
      <w:bookmarkEnd w:id="7"/>
    </w:p>
    <w:p w14:paraId="30890245" w14:textId="3039C39B" w:rsidR="004F4725" w:rsidRPr="004F4725" w:rsidRDefault="004F4725" w:rsidP="004F4725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3311D26C" wp14:editId="4DC24D27">
            <wp:extent cx="3819525" cy="3038475"/>
            <wp:effectExtent l="0" t="0" r="9525" b="9525"/>
            <wp:docPr id="328569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6C2" w14:textId="32EB1405" w:rsidR="00662340" w:rsidRDefault="004F4725" w:rsidP="004F4725">
      <w:r>
        <w:tab/>
      </w:r>
      <w:r>
        <w:tab/>
      </w:r>
      <w:r>
        <w:rPr>
          <w:rFonts w:hint="eastAsia"/>
        </w:rPr>
        <w:t>1、</w:t>
      </w:r>
      <w:proofErr w:type="spellStart"/>
      <w:r>
        <w:rPr>
          <w:rFonts w:hint="eastAsia"/>
        </w:rPr>
        <w:t>ApiResponses</w:t>
      </w:r>
      <w:proofErr w:type="spellEnd"/>
      <w:r>
        <w:rPr>
          <w:rFonts w:hint="eastAsia"/>
        </w:rPr>
        <w:t>：存放返回数据模型。</w:t>
      </w:r>
    </w:p>
    <w:p w14:paraId="6706B481" w14:textId="039027A4" w:rsidR="004F4725" w:rsidRDefault="004F4725" w:rsidP="004F4725">
      <w:pPr>
        <w:ind w:left="420" w:firstLine="420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AutoMappers</w:t>
      </w:r>
      <w:proofErr w:type="spellEnd"/>
      <w:r>
        <w:rPr>
          <w:rFonts w:hint="eastAsia"/>
        </w:rPr>
        <w:t>：将数据库实体转换为Api响应DTO。</w:t>
      </w:r>
    </w:p>
    <w:p w14:paraId="7A1DC236" w14:textId="4B152527" w:rsidR="004F4725" w:rsidRDefault="004F4725" w:rsidP="004F4725">
      <w:pPr>
        <w:ind w:left="420" w:firstLine="420"/>
      </w:pPr>
      <w:r>
        <w:rPr>
          <w:rFonts w:hint="eastAsia"/>
        </w:rPr>
        <w:t>3、Controllers：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控制器</w:t>
      </w:r>
      <w:r w:rsidR="000B1621">
        <w:rPr>
          <w:rFonts w:hint="eastAsia"/>
        </w:rPr>
        <w:t>。</w:t>
      </w:r>
    </w:p>
    <w:p w14:paraId="7E4B7F41" w14:textId="053F2A0E" w:rsidR="000B1621" w:rsidRDefault="000B1621" w:rsidP="004F4725">
      <w:pPr>
        <w:ind w:left="420" w:firstLine="420"/>
      </w:pPr>
      <w:r>
        <w:rPr>
          <w:rFonts w:hint="eastAsia"/>
        </w:rPr>
        <w:t>4、</w:t>
      </w:r>
      <w:proofErr w:type="spellStart"/>
      <w:r>
        <w:rPr>
          <w:rFonts w:hint="eastAsia"/>
        </w:rPr>
        <w:t>DataModels</w:t>
      </w:r>
      <w:proofErr w:type="spellEnd"/>
      <w:r>
        <w:rPr>
          <w:rFonts w:hint="eastAsia"/>
        </w:rPr>
        <w:t>：数据模型，生成数据表。</w:t>
      </w:r>
    </w:p>
    <w:p w14:paraId="5DA3334D" w14:textId="4072F0BC" w:rsidR="000B1621" w:rsidRDefault="000B1621" w:rsidP="004F4725">
      <w:pPr>
        <w:ind w:left="420" w:firstLine="420"/>
      </w:pPr>
      <w:r>
        <w:rPr>
          <w:rFonts w:hint="eastAsia"/>
        </w:rPr>
        <w:t>5、DTOs：隔离数据库实体与API接口，优化传输效率并控制字段暴露范围。</w:t>
      </w:r>
    </w:p>
    <w:p w14:paraId="1F64835A" w14:textId="3DCDCFFE" w:rsidR="000D5E8B" w:rsidRDefault="000D5E8B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33B4446" w14:textId="77777777" w:rsidR="000D5E8B" w:rsidRPr="004F4725" w:rsidRDefault="000D5E8B" w:rsidP="000D5E8B">
      <w:pPr>
        <w:ind w:left="420" w:firstLine="420"/>
        <w:rPr>
          <w:rFonts w:hint="eastAsia"/>
        </w:rPr>
      </w:pPr>
    </w:p>
    <w:p w14:paraId="43B73813" w14:textId="1F9EA0D5" w:rsidR="000D5E8B" w:rsidRDefault="000D5E8B" w:rsidP="000D5E8B">
      <w:pPr>
        <w:pStyle w:val="2"/>
        <w:ind w:left="660"/>
        <w:rPr>
          <w:rFonts w:ascii="微软雅黑 Light" w:eastAsia="微软雅黑 Light" w:hAnsi="微软雅黑 Light"/>
          <w:sz w:val="28"/>
          <w:szCs w:val="28"/>
        </w:rPr>
      </w:pPr>
      <w:bookmarkStart w:id="8" w:name="_Toc211593067"/>
      <w:r>
        <w:rPr>
          <w:rFonts w:ascii="微软雅黑 Light" w:eastAsia="微软雅黑 Light" w:hAnsi="微软雅黑 Light" w:hint="eastAsia"/>
          <w:sz w:val="28"/>
          <w:szCs w:val="28"/>
        </w:rPr>
        <w:t>2、</w:t>
      </w:r>
      <w:r w:rsidRPr="00363788">
        <w:rPr>
          <w:rFonts w:ascii="微软雅黑 Light" w:eastAsia="微软雅黑 Light" w:hAnsi="微软雅黑 Light" w:hint="eastAsia"/>
          <w:sz w:val="28"/>
          <w:szCs w:val="28"/>
        </w:rPr>
        <w:t>项目演示</w:t>
      </w:r>
      <w:bookmarkEnd w:id="8"/>
    </w:p>
    <w:p w14:paraId="1BB11339" w14:textId="6DC41837" w:rsidR="000D5E8B" w:rsidRPr="000D5E8B" w:rsidRDefault="000D5E8B" w:rsidP="000D5E8B">
      <w:pPr>
        <w:rPr>
          <w:rFonts w:hint="eastAsia"/>
        </w:rPr>
      </w:pPr>
      <w:r>
        <w:tab/>
      </w:r>
      <w:r>
        <w:tab/>
      </w:r>
    </w:p>
    <w:sectPr w:rsidR="000D5E8B" w:rsidRPr="000D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F5E22" w14:textId="77777777" w:rsidR="00034BE6" w:rsidRDefault="00034BE6" w:rsidP="006C2B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24B6FF" w14:textId="77777777" w:rsidR="00034BE6" w:rsidRDefault="00034BE6" w:rsidP="006C2B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汉仪旗黑 Lenovo 60S">
    <w:panose1 w:val="00000500000000000000"/>
    <w:charset w:val="86"/>
    <w:family w:val="auto"/>
    <w:pitch w:val="variable"/>
    <w:sig w:usb0="00000297" w:usb1="080F1810" w:usb2="00000016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FEA8F" w14:textId="77777777" w:rsidR="00034BE6" w:rsidRDefault="00034BE6" w:rsidP="006C2B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702932" w14:textId="77777777" w:rsidR="00034BE6" w:rsidRDefault="00034BE6" w:rsidP="006C2B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2E16"/>
    <w:multiLevelType w:val="multilevel"/>
    <w:tmpl w:val="5ECA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F0ACF"/>
    <w:multiLevelType w:val="hybridMultilevel"/>
    <w:tmpl w:val="E7206CC8"/>
    <w:lvl w:ilvl="0" w:tplc="2CEEF0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" w15:restartNumberingAfterBreak="0">
    <w:nsid w:val="25001B94"/>
    <w:multiLevelType w:val="hybridMultilevel"/>
    <w:tmpl w:val="C1CA1DA2"/>
    <w:lvl w:ilvl="0" w:tplc="3C3422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2B661E16"/>
    <w:multiLevelType w:val="multilevel"/>
    <w:tmpl w:val="B804E9E6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9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3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4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9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80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95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0600" w:hanging="1800"/>
      </w:pPr>
      <w:rPr>
        <w:rFonts w:hint="default"/>
      </w:rPr>
    </w:lvl>
  </w:abstractNum>
  <w:abstractNum w:abstractNumId="4" w15:restartNumberingAfterBreak="0">
    <w:nsid w:val="2B7143C6"/>
    <w:multiLevelType w:val="multilevel"/>
    <w:tmpl w:val="193A335C"/>
    <w:lvl w:ilvl="0">
      <w:start w:val="1"/>
      <w:numFmt w:val="decimal"/>
      <w:lvlText w:val="%1."/>
      <w:lvlJc w:val="left"/>
      <w:pPr>
        <w:tabs>
          <w:tab w:val="num" w:pos="1282"/>
        </w:tabs>
        <w:ind w:left="1282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decimal"/>
      <w:lvlText w:val="%2、"/>
      <w:lvlJc w:val="left"/>
      <w:pPr>
        <w:ind w:left="2002" w:hanging="360"/>
      </w:pPr>
      <w:rPr>
        <w:rFonts w:asciiTheme="minorHAnsi" w:eastAsiaTheme="minorEastAsia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722"/>
        </w:tabs>
        <w:ind w:left="272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2"/>
        </w:tabs>
        <w:ind w:left="344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2"/>
        </w:tabs>
        <w:ind w:left="416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2"/>
        </w:tabs>
        <w:ind w:left="488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2"/>
        </w:tabs>
        <w:ind w:left="560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2"/>
        </w:tabs>
        <w:ind w:left="632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2"/>
        </w:tabs>
        <w:ind w:left="704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060E6"/>
    <w:multiLevelType w:val="multilevel"/>
    <w:tmpl w:val="4EAA372C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7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0280" w:hanging="1800"/>
      </w:pPr>
      <w:rPr>
        <w:rFonts w:hint="default"/>
      </w:rPr>
    </w:lvl>
  </w:abstractNum>
  <w:abstractNum w:abstractNumId="6" w15:restartNumberingAfterBreak="0">
    <w:nsid w:val="337413DB"/>
    <w:multiLevelType w:val="hybridMultilevel"/>
    <w:tmpl w:val="E7206CC8"/>
    <w:lvl w:ilvl="0" w:tplc="FFFFFFF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lowerLetter"/>
      <w:lvlText w:val="%5)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lowerLetter"/>
      <w:lvlText w:val="%8)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7" w15:restartNumberingAfterBreak="0">
    <w:nsid w:val="39C166D0"/>
    <w:multiLevelType w:val="multilevel"/>
    <w:tmpl w:val="0A4C7EB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BA69E6"/>
    <w:multiLevelType w:val="multilevel"/>
    <w:tmpl w:val="FAD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152A7"/>
    <w:multiLevelType w:val="hybridMultilevel"/>
    <w:tmpl w:val="C9C06DF0"/>
    <w:lvl w:ilvl="0" w:tplc="9FC2625C">
      <w:start w:val="1"/>
      <w:numFmt w:val="japaneseCounting"/>
      <w:lvlText w:val="%1、"/>
      <w:lvlJc w:val="left"/>
      <w:pPr>
        <w:ind w:left="702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6772E6D"/>
    <w:multiLevelType w:val="hybridMultilevel"/>
    <w:tmpl w:val="6960ED1E"/>
    <w:lvl w:ilvl="0" w:tplc="E070ED5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num w:numId="1" w16cid:durableId="3173545">
    <w:abstractNumId w:val="9"/>
  </w:num>
  <w:num w:numId="2" w16cid:durableId="569196853">
    <w:abstractNumId w:val="8"/>
  </w:num>
  <w:num w:numId="3" w16cid:durableId="1986082960">
    <w:abstractNumId w:val="2"/>
  </w:num>
  <w:num w:numId="4" w16cid:durableId="2136370613">
    <w:abstractNumId w:val="4"/>
  </w:num>
  <w:num w:numId="5" w16cid:durableId="843515506">
    <w:abstractNumId w:val="0"/>
  </w:num>
  <w:num w:numId="6" w16cid:durableId="1874804674">
    <w:abstractNumId w:val="7"/>
  </w:num>
  <w:num w:numId="7" w16cid:durableId="1731686364">
    <w:abstractNumId w:val="1"/>
  </w:num>
  <w:num w:numId="8" w16cid:durableId="162548546">
    <w:abstractNumId w:val="10"/>
  </w:num>
  <w:num w:numId="9" w16cid:durableId="1550726235">
    <w:abstractNumId w:val="3"/>
  </w:num>
  <w:num w:numId="10" w16cid:durableId="114523713">
    <w:abstractNumId w:val="5"/>
  </w:num>
  <w:num w:numId="11" w16cid:durableId="1661958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5C"/>
    <w:rsid w:val="00034BE6"/>
    <w:rsid w:val="000652E2"/>
    <w:rsid w:val="000B1621"/>
    <w:rsid w:val="000D5E8B"/>
    <w:rsid w:val="00105B3F"/>
    <w:rsid w:val="00291F16"/>
    <w:rsid w:val="00363788"/>
    <w:rsid w:val="004F4725"/>
    <w:rsid w:val="0052017F"/>
    <w:rsid w:val="00585D25"/>
    <w:rsid w:val="005C2C59"/>
    <w:rsid w:val="006317B2"/>
    <w:rsid w:val="00662340"/>
    <w:rsid w:val="00684F5B"/>
    <w:rsid w:val="006C2B1C"/>
    <w:rsid w:val="00A03E5C"/>
    <w:rsid w:val="00A71063"/>
    <w:rsid w:val="00B77D42"/>
    <w:rsid w:val="00BD797C"/>
    <w:rsid w:val="00C63CEF"/>
    <w:rsid w:val="00EA581F"/>
    <w:rsid w:val="00E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D88AD5"/>
  <w15:chartTrackingRefBased/>
  <w15:docId w15:val="{7F21D91C-8B40-4E04-8B47-B533163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3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0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03E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E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E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E5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E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E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E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E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03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03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3E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E5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3E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3E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E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3E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3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3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3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3E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3E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3E5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2B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2B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2B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2B1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C2B1C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6C2B1C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C2B1C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6C2B1C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styleId="af2">
    <w:name w:val="No Spacing"/>
    <w:uiPriority w:val="1"/>
    <w:qFormat/>
    <w:rsid w:val="006C2B1C"/>
    <w:pPr>
      <w:widowControl w:val="0"/>
      <w:spacing w:after="0" w:line="240" w:lineRule="auto"/>
    </w:pPr>
  </w:style>
  <w:style w:type="character" w:styleId="af3">
    <w:name w:val="Strong"/>
    <w:basedOn w:val="a0"/>
    <w:uiPriority w:val="22"/>
    <w:qFormat/>
    <w:rsid w:val="00BD797C"/>
    <w:rPr>
      <w:b/>
      <w:bCs/>
    </w:rPr>
  </w:style>
  <w:style w:type="character" w:styleId="HTML">
    <w:name w:val="HTML Code"/>
    <w:basedOn w:val="a0"/>
    <w:uiPriority w:val="99"/>
    <w:semiHidden/>
    <w:unhideWhenUsed/>
    <w:rsid w:val="00BD797C"/>
    <w:rPr>
      <w:rFonts w:ascii="宋体" w:eastAsia="宋体" w:hAnsi="宋体" w:cs="宋体"/>
      <w:sz w:val="24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52017F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52017F"/>
  </w:style>
  <w:style w:type="character" w:styleId="af6">
    <w:name w:val="Hyperlink"/>
    <w:basedOn w:val="a0"/>
    <w:uiPriority w:val="99"/>
    <w:unhideWhenUsed/>
    <w:rsid w:val="00520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606B-BE43-4867-9BD0-7C60F544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922</Words>
  <Characters>1293</Characters>
  <Application>Microsoft Office Word</Application>
  <DocSecurity>0</DocSecurity>
  <Lines>76</Lines>
  <Paragraphs>88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兴源 张</dc:creator>
  <cp:keywords/>
  <dc:description/>
  <cp:lastModifiedBy>兴源 张</cp:lastModifiedBy>
  <cp:revision>5</cp:revision>
  <dcterms:created xsi:type="dcterms:W3CDTF">2025-10-17T00:09:00Z</dcterms:created>
  <dcterms:modified xsi:type="dcterms:W3CDTF">2025-10-17T04:22:00Z</dcterms:modified>
</cp:coreProperties>
</file>