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小程序【适老好物】商品Tab 批次1 研发需求文档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：V1.0</w:t>
        <w:br/>
      </w:r>
      <w:r>
        <w:rPr>
          <w:rFonts w:eastAsia="等线" w:ascii="Arial" w:cs="Arial" w:hAnsi="Arial"/>
          <w:b w:val="true"/>
          <w:sz w:val="22"/>
        </w:rPr>
        <w:t>迭代批次</w:t>
      </w:r>
      <w:r>
        <w:rPr>
          <w:rFonts w:eastAsia="等线" w:ascii="Arial" w:cs="Arial" w:hAnsi="Arial"/>
          <w:sz w:val="22"/>
        </w:rPr>
        <w:t>：批次一（基础版）</w:t>
        <w:br/>
      </w:r>
      <w:r>
        <w:rPr>
          <w:rFonts w:eastAsia="等线" w:ascii="Arial" w:cs="Arial" w:hAnsi="Arial"/>
          <w:b w:val="true"/>
          <w:sz w:val="22"/>
        </w:rPr>
        <w:t>整体说明</w:t>
      </w:r>
      <w:r>
        <w:rPr>
          <w:rFonts w:eastAsia="等线" w:ascii="Arial" w:cs="Arial" w:hAnsi="Arial"/>
          <w:sz w:val="22"/>
        </w:rPr>
        <w:t>：仅实现单户下单、无线上支付，主打选品 + 加购 + 下单 + 转发 + 线下履约，为后续多户功能做基础预留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一、需求概述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小程序新增独立 Tab 页：</w:t>
      </w:r>
      <w:r>
        <w:rPr>
          <w:rFonts w:eastAsia="等线" w:ascii="Arial" w:cs="Arial" w:hAnsi="Arial"/>
          <w:b w:val="true"/>
          <w:sz w:val="22"/>
        </w:rPr>
        <w:t>好物</w:t>
      </w:r>
      <w:r>
        <w:rPr>
          <w:rFonts w:eastAsia="等线" w:ascii="Arial" w:cs="Arial" w:hAnsi="Arial"/>
          <w:sz w:val="22"/>
        </w:rPr>
        <w:t>，上架全品类增项商品，支持单品 / 批量加购。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支持自定义订单名称、填写收货信息，生成订单后可转发。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</w:t>
      </w:r>
      <w:r>
        <w:rPr>
          <w:rFonts w:eastAsia="等线" w:ascii="Arial" w:cs="Arial" w:hAnsi="Arial"/>
          <w:b w:val="true"/>
          <w:sz w:val="22"/>
        </w:rPr>
        <w:t>不开发线上支付</w:t>
      </w:r>
      <w:r>
        <w:rPr>
          <w:rFonts w:eastAsia="等线" w:ascii="Arial" w:cs="Arial" w:hAnsi="Arial"/>
          <w:sz w:val="22"/>
        </w:rPr>
        <w:t>，统一线下结算、送货到家。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适配普通用户、社区管家两类角色，当前仅开放</w:t>
      </w:r>
      <w:r>
        <w:rPr>
          <w:rFonts w:eastAsia="等线" w:ascii="Arial" w:cs="Arial" w:hAnsi="Arial"/>
          <w:b w:val="true"/>
          <w:sz w:val="22"/>
        </w:rPr>
        <w:t>单户采购</w:t>
      </w:r>
      <w:r>
        <w:rPr>
          <w:rFonts w:eastAsia="等线" w:ascii="Arial" w:cs="Arial" w:hAnsi="Arial"/>
          <w:sz w:val="22"/>
        </w:rPr>
        <w:t>模式。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二、页面功能明细（前端）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导航入口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小程序底部 / 顶部导航新增 Tab：</w:t>
      </w:r>
      <w:r>
        <w:rPr>
          <w:rFonts w:eastAsia="等线" w:ascii="Arial" w:cs="Arial" w:hAnsi="Arial"/>
          <w:b w:val="true"/>
          <w:sz w:val="22"/>
        </w:rPr>
        <w:t>适老好物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点击直接进入商品首页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商品首页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2.1 布局结构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顶部：搜索框 + 商品分类标签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中部：商品卡片列表（图文形式）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底部：固定购物车图标入口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2.2 商品卡片字段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商品主图、商品名称、规格、单价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操作按钮：</w:t>
      </w:r>
      <w:r>
        <w:rPr>
          <w:rFonts w:eastAsia="等线" w:ascii="Arial" w:cs="Arial" w:hAnsi="Arial"/>
          <w:b w:val="true"/>
          <w:sz w:val="22"/>
        </w:rPr>
        <w:t>+ 加购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支持同商品多次点击加购，自动累加数量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2.3 分类规划（后台可配置）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适老辅具（拐杖、助行器、坐便椅等）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防滑防护（防滑垫、防滑条、扶手等）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护理用品（护理垫、纸尿裤、清洁用品等）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智能小件（感应夜灯、呼叫器等）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购物车页面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展示已加购商品列表：图片、名称、单价、购买数量、单品小计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增减数量、删除单品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底部汇总：商品总件数、订单合计金额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</w:t>
      </w:r>
      <w:r>
        <w:rPr>
          <w:rFonts w:eastAsia="等线" w:ascii="Arial" w:cs="Arial" w:hAnsi="Arial"/>
          <w:b w:val="true"/>
          <w:sz w:val="22"/>
        </w:rPr>
        <w:t>去下单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下单页面（核心页面）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所有字段如下，标注必填项（*）：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</w:t>
      </w:r>
      <w:r>
        <w:rPr>
          <w:rFonts w:eastAsia="等线" w:ascii="Arial" w:cs="Arial" w:hAnsi="Arial"/>
          <w:i w:val="true"/>
          <w:sz w:val="22"/>
        </w:rPr>
        <w:t>订单名称 （可编辑）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默认提示文案：请填写 小区 - 楼门 - 户主姓名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支持手动自定义修改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收货人 *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 *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详细收货地址 *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预约配送时间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订单备注（文本输入，选填）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商品清单区域：同步购物车商品 + 总价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结算提示文案（固定）：</w:t>
      </w:r>
      <w:r>
        <w:rPr>
          <w:rFonts w:eastAsia="等线" w:ascii="Arial" w:cs="Arial" w:hAnsi="Arial"/>
          <w:b w:val="true"/>
          <w:sz w:val="22"/>
        </w:rPr>
        <w:t>货到付款，线下结算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功能按钮：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提交订单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返回购物车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订单详情页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展示内容：订单名称、下单时间、收货人、电话、地址、配送时间、备注、商品明细、总金额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固定按钮：</w:t>
      </w:r>
      <w:r>
        <w:rPr>
          <w:rFonts w:eastAsia="等线" w:ascii="Arial" w:cs="Arial" w:hAnsi="Arial"/>
          <w:b w:val="true"/>
          <w:sz w:val="22"/>
        </w:rPr>
        <w:t>转发订单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订单状态标签：待接单 / 配送中 / 已送达 / 已完成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 订单转发能力</w:t>
      </w:r>
      <w:bookmarkEnd w:id="1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点击转发，生成微信订单卡片 / 链接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转发至微信好友、微信群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接收方点开可完整查看：订单名称、全部商品、金额、收货信息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7. 我的订单列表</w:t>
      </w:r>
      <w:bookmarkEnd w:id="1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列表默认按时间倒序排列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每条订单展示：订单名称、总金额、订单状态、下单时间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点击进入对应订单详情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三、后台管理功能（PC 端）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商品管理</w:t>
      </w:r>
      <w:bookmarkEnd w:id="13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商品新增、编辑、上下架、删除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商品分类管理（新增 / 修改分类）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字段：商品图、名称、规格、单价、所属分类、库存、状态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订单管理列表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列表字段：</w:t>
        <w:br/>
      </w:r>
      <w:r>
        <w:rPr>
          <w:rFonts w:eastAsia="等线" w:ascii="Arial" w:cs="Arial" w:hAnsi="Arial"/>
          <w:sz w:val="22"/>
        </w:rPr>
        <w:t>订单 ID、</w:t>
      </w:r>
      <w:r>
        <w:rPr>
          <w:rFonts w:eastAsia="等线" w:ascii="Arial" w:cs="Arial" w:hAnsi="Arial"/>
          <w:b w:val="true"/>
          <w:sz w:val="22"/>
        </w:rPr>
        <w:t>订单名称</w:t>
      </w:r>
      <w:r>
        <w:rPr>
          <w:rFonts w:eastAsia="等线" w:ascii="Arial" w:cs="Arial" w:hAnsi="Arial"/>
          <w:sz w:val="22"/>
        </w:rPr>
        <w:t>、下单人、收货人、联系电话、收货地址、商品总数、订单总金额、下单时间、订单状态、操作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操作项</w:t>
      </w:r>
      <w:bookmarkEnd w:id="1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查看明细：展开查看单品清单、数量、单价、小计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修改订单状态：待接单 → 配送中 → 已送达 → 已完成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导出订单：支持单条导出 / 批量导出 Excel（包含全部字段 + 商品明细）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基础数据统计（简易版）</w:t>
      </w:r>
      <w:bookmarkEnd w:id="1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订单总数、今日新增订单、各状态订单数量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四、业务规则 &amp; 约束条件</w:t>
      </w:r>
      <w:bookmarkEnd w:id="1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支付规则</w:t>
      </w:r>
      <w:r>
        <w:rPr>
          <w:rFonts w:eastAsia="等线" w:ascii="Arial" w:cs="Arial" w:hAnsi="Arial"/>
          <w:sz w:val="22"/>
        </w:rPr>
        <w:t>：全流程</w:t>
      </w:r>
      <w:r>
        <w:rPr>
          <w:rFonts w:eastAsia="等线" w:ascii="Arial" w:cs="Arial" w:hAnsi="Arial"/>
          <w:b w:val="true"/>
          <w:sz w:val="22"/>
        </w:rPr>
        <w:t>无线上支付功能</w:t>
      </w:r>
      <w:r>
        <w:rPr>
          <w:rFonts w:eastAsia="等线" w:ascii="Arial" w:cs="Arial" w:hAnsi="Arial"/>
          <w:sz w:val="22"/>
        </w:rPr>
        <w:t>，仅做订单信息流转，统一线下收款。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下单模式</w:t>
      </w:r>
      <w:r>
        <w:rPr>
          <w:rFonts w:eastAsia="等线" w:ascii="Arial" w:cs="Arial" w:hAnsi="Arial"/>
          <w:sz w:val="22"/>
        </w:rPr>
        <w:t>：批次 1 仅保留</w:t>
      </w:r>
      <w:r>
        <w:rPr>
          <w:rFonts w:eastAsia="等线" w:ascii="Arial" w:cs="Arial" w:hAnsi="Arial"/>
          <w:b w:val="true"/>
          <w:sz w:val="22"/>
        </w:rPr>
        <w:t>单户采购</w:t>
      </w:r>
      <w:r>
        <w:rPr>
          <w:rFonts w:eastAsia="等线" w:ascii="Arial" w:cs="Arial" w:hAnsi="Arial"/>
          <w:sz w:val="22"/>
        </w:rPr>
        <w:t>，暂不做多户集采功能，页面不展示模式切换入口。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数量规则</w:t>
      </w:r>
      <w:r>
        <w:rPr>
          <w:rFonts w:eastAsia="等线" w:ascii="Arial" w:cs="Arial" w:hAnsi="Arial"/>
          <w:sz w:val="22"/>
        </w:rPr>
        <w:t>：商品数量最小为 1，支持自由增减。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数据预留</w:t>
      </w:r>
      <w:r>
        <w:rPr>
          <w:rFonts w:eastAsia="等线" w:ascii="Arial" w:cs="Arial" w:hAnsi="Arial"/>
          <w:sz w:val="22"/>
        </w:rPr>
        <w:t>：数据库字段、页面布局预留扩展位，后续兼容「多户集采」迭代。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普通微信用户、社区管家账号，当前功能使用权限一致（仅单户下单）；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后续多户功能再做账号权限区分。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订单不可篡改</w:t>
      </w:r>
      <w:r>
        <w:rPr>
          <w:rFonts w:eastAsia="等线" w:ascii="Arial" w:cs="Arial" w:hAnsi="Arial"/>
          <w:sz w:val="22"/>
        </w:rPr>
        <w:t>：订单提交后，商品、金额不可修改，仅可修改订单状态、备注。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五、交互逻辑简述</w:t>
      </w:r>
      <w:bookmarkEnd w:id="18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进入「适老好物」→ 选品 + 点击加购 → 进入购物车核对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购物车点击「去下单」→ 填写订单名称、收货信息 → 提交订单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订单生成 → 可转发给配送 / 对接人员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后台人员查看订单、安排配送、更新订单状态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线下完成交货、收款，闭环结束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六、交付要求</w:t>
      </w:r>
      <w:bookmarkEnd w:id="19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前端页面、后台功能全部调试完成，正常流转。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支持移动端适配（微信小程序）。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后台导出 Excel 格式规整，便于分拣、对账。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提供测试账号，交付后可直接投入试运行。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8900">
    <w:lvl>
      <w:start w:val="1"/>
      <w:numFmt w:val="decimal"/>
      <w:suff w:val="tab"/>
      <w:lvlText w:val="%1."/>
      <w:rPr>
        <w:color w:val="3370ff"/>
      </w:rPr>
    </w:lvl>
  </w:abstractNum>
  <w:abstractNum w:abstractNumId="488901">
    <w:lvl>
      <w:start w:val="2"/>
      <w:numFmt w:val="decimal"/>
      <w:suff w:val="tab"/>
      <w:lvlText w:val="%1."/>
      <w:rPr>
        <w:color w:val="3370ff"/>
      </w:rPr>
    </w:lvl>
  </w:abstractNum>
  <w:abstractNum w:abstractNumId="488902">
    <w:lvl>
      <w:start w:val="3"/>
      <w:numFmt w:val="decimal"/>
      <w:suff w:val="tab"/>
      <w:lvlText w:val="%1."/>
      <w:rPr>
        <w:color w:val="3370ff"/>
      </w:rPr>
    </w:lvl>
  </w:abstractNum>
  <w:abstractNum w:abstractNumId="488903">
    <w:lvl>
      <w:start w:val="4"/>
      <w:numFmt w:val="decimal"/>
      <w:suff w:val="tab"/>
      <w:lvlText w:val="%1."/>
      <w:rPr>
        <w:color w:val="3370ff"/>
      </w:rPr>
    </w:lvl>
  </w:abstractNum>
  <w:abstractNum w:abstractNumId="488904">
    <w:lvl>
      <w:numFmt w:val="bullet"/>
      <w:suff w:val="tab"/>
      <w:lvlText w:val="•"/>
      <w:rPr>
        <w:color w:val="3370ff"/>
      </w:rPr>
    </w:lvl>
  </w:abstractNum>
  <w:abstractNum w:abstractNumId="488905">
    <w:lvl>
      <w:numFmt w:val="bullet"/>
      <w:suff w:val="tab"/>
      <w:lvlText w:val="•"/>
      <w:rPr>
        <w:color w:val="3370ff"/>
      </w:rPr>
    </w:lvl>
  </w:abstractNum>
  <w:abstractNum w:abstractNumId="488906">
    <w:lvl>
      <w:start w:val="1"/>
      <w:numFmt w:val="decimal"/>
      <w:suff w:val="tab"/>
      <w:lvlText w:val="%1."/>
      <w:rPr>
        <w:color w:val="3370ff"/>
      </w:rPr>
    </w:lvl>
  </w:abstractNum>
  <w:abstractNum w:abstractNumId="488907">
    <w:lvl>
      <w:start w:val="2"/>
      <w:numFmt w:val="decimal"/>
      <w:suff w:val="tab"/>
      <w:lvlText w:val="%1."/>
      <w:rPr>
        <w:color w:val="3370ff"/>
      </w:rPr>
    </w:lvl>
  </w:abstractNum>
  <w:abstractNum w:abstractNumId="488908">
    <w:lvl>
      <w:start w:val="3"/>
      <w:numFmt w:val="decimal"/>
      <w:suff w:val="tab"/>
      <w:lvlText w:val="%1."/>
      <w:rPr>
        <w:color w:val="3370ff"/>
      </w:rPr>
    </w:lvl>
  </w:abstractNum>
  <w:abstractNum w:abstractNumId="488909">
    <w:lvl>
      <w:numFmt w:val="bullet"/>
      <w:suff w:val="tab"/>
      <w:lvlText w:val="•"/>
      <w:rPr>
        <w:color w:val="3370ff"/>
      </w:rPr>
    </w:lvl>
  </w:abstractNum>
  <w:abstractNum w:abstractNumId="488910">
    <w:lvl>
      <w:numFmt w:val="bullet"/>
      <w:suff w:val="tab"/>
      <w:lvlText w:val="•"/>
      <w:rPr>
        <w:color w:val="3370ff"/>
      </w:rPr>
    </w:lvl>
  </w:abstractNum>
  <w:abstractNum w:abstractNumId="488911">
    <w:lvl>
      <w:numFmt w:val="bullet"/>
      <w:suff w:val="tab"/>
      <w:lvlText w:val="•"/>
      <w:rPr>
        <w:color w:val="3370ff"/>
      </w:rPr>
    </w:lvl>
  </w:abstractNum>
  <w:abstractNum w:abstractNumId="488912">
    <w:lvl>
      <w:numFmt w:val="bullet"/>
      <w:suff w:val="tab"/>
      <w:lvlText w:val="•"/>
      <w:rPr>
        <w:color w:val="3370ff"/>
      </w:rPr>
    </w:lvl>
  </w:abstractNum>
  <w:abstractNum w:abstractNumId="488913">
    <w:lvl>
      <w:numFmt w:val="bullet"/>
      <w:suff w:val="tab"/>
      <w:lvlText w:val="•"/>
      <w:rPr>
        <w:color w:val="3370ff"/>
      </w:rPr>
    </w:lvl>
  </w:abstractNum>
  <w:abstractNum w:abstractNumId="488914">
    <w:lvl>
      <w:numFmt w:val="bullet"/>
      <w:suff w:val="tab"/>
      <w:lvlText w:val="•"/>
      <w:rPr>
        <w:color w:val="3370ff"/>
      </w:rPr>
    </w:lvl>
  </w:abstractNum>
  <w:abstractNum w:abstractNumId="488915">
    <w:lvl>
      <w:numFmt w:val="bullet"/>
      <w:suff w:val="tab"/>
      <w:lvlText w:val="•"/>
      <w:rPr>
        <w:color w:val="3370ff"/>
      </w:rPr>
    </w:lvl>
  </w:abstractNum>
  <w:abstractNum w:abstractNumId="488916">
    <w:lvl>
      <w:start w:val="1"/>
      <w:numFmt w:val="decimal"/>
      <w:suff w:val="tab"/>
      <w:lvlText w:val="%1."/>
      <w:rPr>
        <w:color w:val="3370ff"/>
      </w:rPr>
    </w:lvl>
  </w:abstractNum>
  <w:abstractNum w:abstractNumId="488917">
    <w:lvl>
      <w:start w:val="2"/>
      <w:numFmt w:val="decimal"/>
      <w:suff w:val="tab"/>
      <w:lvlText w:val="%1."/>
      <w:rPr>
        <w:color w:val="3370ff"/>
      </w:rPr>
    </w:lvl>
  </w:abstractNum>
  <w:abstractNum w:abstractNumId="488918">
    <w:lvl>
      <w:start w:val="3"/>
      <w:numFmt w:val="decimal"/>
      <w:suff w:val="tab"/>
      <w:lvlText w:val="%1."/>
      <w:rPr>
        <w:color w:val="3370ff"/>
      </w:rPr>
    </w:lvl>
  </w:abstractNum>
  <w:abstractNum w:abstractNumId="488919">
    <w:lvl>
      <w:start w:val="4"/>
      <w:numFmt w:val="decimal"/>
      <w:suff w:val="tab"/>
      <w:lvlText w:val="%1."/>
      <w:rPr>
        <w:color w:val="3370ff"/>
      </w:rPr>
    </w:lvl>
  </w:abstractNum>
  <w:abstractNum w:abstractNumId="488920">
    <w:lvl>
      <w:start w:val="1"/>
      <w:numFmt w:val="decimal"/>
      <w:suff w:val="tab"/>
      <w:lvlText w:val="%1."/>
      <w:rPr>
        <w:color w:val="3370ff"/>
      </w:rPr>
    </w:lvl>
  </w:abstractNum>
  <w:abstractNum w:abstractNumId="488921">
    <w:lvl>
      <w:numFmt w:val="bullet"/>
      <w:suff w:val="tab"/>
      <w:lvlText w:val="￮"/>
      <w:rPr>
        <w:color w:val="3370ff"/>
      </w:rPr>
    </w:lvl>
  </w:abstractNum>
  <w:abstractNum w:abstractNumId="488922">
    <w:lvl>
      <w:numFmt w:val="bullet"/>
      <w:suff w:val="tab"/>
      <w:lvlText w:val="￮"/>
      <w:rPr>
        <w:color w:val="3370ff"/>
      </w:rPr>
    </w:lvl>
  </w:abstractNum>
  <w:abstractNum w:abstractNumId="488923">
    <w:lvl>
      <w:start w:val="2"/>
      <w:numFmt w:val="decimal"/>
      <w:suff w:val="tab"/>
      <w:lvlText w:val="%1."/>
      <w:rPr>
        <w:color w:val="3370ff"/>
      </w:rPr>
    </w:lvl>
  </w:abstractNum>
  <w:abstractNum w:abstractNumId="488924">
    <w:lvl>
      <w:start w:val="3"/>
      <w:numFmt w:val="decimal"/>
      <w:suff w:val="tab"/>
      <w:lvlText w:val="%1."/>
      <w:rPr>
        <w:color w:val="3370ff"/>
      </w:rPr>
    </w:lvl>
  </w:abstractNum>
  <w:abstractNum w:abstractNumId="488925">
    <w:lvl>
      <w:start w:val="4"/>
      <w:numFmt w:val="decimal"/>
      <w:suff w:val="tab"/>
      <w:lvlText w:val="%1."/>
      <w:rPr>
        <w:color w:val="3370ff"/>
      </w:rPr>
    </w:lvl>
  </w:abstractNum>
  <w:abstractNum w:abstractNumId="488926">
    <w:lvl>
      <w:start w:val="5"/>
      <w:numFmt w:val="decimal"/>
      <w:suff w:val="tab"/>
      <w:lvlText w:val="%1."/>
      <w:rPr>
        <w:color w:val="3370ff"/>
      </w:rPr>
    </w:lvl>
  </w:abstractNum>
  <w:abstractNum w:abstractNumId="488927">
    <w:lvl>
      <w:start w:val="6"/>
      <w:numFmt w:val="decimal"/>
      <w:suff w:val="tab"/>
      <w:lvlText w:val="%1."/>
      <w:rPr>
        <w:color w:val="3370ff"/>
      </w:rPr>
    </w:lvl>
  </w:abstractNum>
  <w:abstractNum w:abstractNumId="488928">
    <w:lvl>
      <w:start w:val="7"/>
      <w:numFmt w:val="decimal"/>
      <w:suff w:val="tab"/>
      <w:lvlText w:val="%1."/>
      <w:rPr>
        <w:color w:val="3370ff"/>
      </w:rPr>
    </w:lvl>
  </w:abstractNum>
  <w:abstractNum w:abstractNumId="488929">
    <w:lvl>
      <w:start w:val="8"/>
      <w:numFmt w:val="decimal"/>
      <w:suff w:val="tab"/>
      <w:lvlText w:val="%1."/>
      <w:rPr>
        <w:color w:val="3370ff"/>
      </w:rPr>
    </w:lvl>
  </w:abstractNum>
  <w:abstractNum w:abstractNumId="488930">
    <w:lvl>
      <w:start w:val="9"/>
      <w:numFmt w:val="decimal"/>
      <w:suff w:val="tab"/>
      <w:lvlText w:val="%1."/>
      <w:rPr>
        <w:color w:val="3370ff"/>
      </w:rPr>
    </w:lvl>
  </w:abstractNum>
  <w:abstractNum w:abstractNumId="488931">
    <w:lvl>
      <w:numFmt w:val="bullet"/>
      <w:suff w:val="tab"/>
      <w:lvlText w:val="￮"/>
      <w:rPr>
        <w:color w:val="3370ff"/>
      </w:rPr>
    </w:lvl>
  </w:abstractNum>
  <w:abstractNum w:abstractNumId="488932">
    <w:lvl>
      <w:numFmt w:val="bullet"/>
      <w:suff w:val="tab"/>
      <w:lvlText w:val="￮"/>
      <w:rPr>
        <w:color w:val="3370ff"/>
      </w:rPr>
    </w:lvl>
  </w:abstractNum>
  <w:abstractNum w:abstractNumId="488933">
    <w:lvl>
      <w:start w:val="1"/>
      <w:numFmt w:val="decimal"/>
      <w:suff w:val="tab"/>
      <w:lvlText w:val="%1."/>
      <w:rPr>
        <w:color w:val="3370ff"/>
      </w:rPr>
    </w:lvl>
  </w:abstractNum>
  <w:abstractNum w:abstractNumId="488934">
    <w:lvl>
      <w:start w:val="2"/>
      <w:numFmt w:val="decimal"/>
      <w:suff w:val="tab"/>
      <w:lvlText w:val="%1."/>
      <w:rPr>
        <w:color w:val="3370ff"/>
      </w:rPr>
    </w:lvl>
  </w:abstractNum>
  <w:abstractNum w:abstractNumId="488935">
    <w:lvl>
      <w:start w:val="3"/>
      <w:numFmt w:val="decimal"/>
      <w:suff w:val="tab"/>
      <w:lvlText w:val="%1."/>
      <w:rPr>
        <w:color w:val="3370ff"/>
      </w:rPr>
    </w:lvl>
  </w:abstractNum>
  <w:abstractNum w:abstractNumId="488936">
    <w:lvl>
      <w:start w:val="1"/>
      <w:numFmt w:val="decimal"/>
      <w:suff w:val="tab"/>
      <w:lvlText w:val="%1."/>
      <w:rPr>
        <w:color w:val="3370ff"/>
      </w:rPr>
    </w:lvl>
  </w:abstractNum>
  <w:abstractNum w:abstractNumId="488937">
    <w:lvl>
      <w:start w:val="2"/>
      <w:numFmt w:val="decimal"/>
      <w:suff w:val="tab"/>
      <w:lvlText w:val="%1."/>
      <w:rPr>
        <w:color w:val="3370ff"/>
      </w:rPr>
    </w:lvl>
  </w:abstractNum>
  <w:abstractNum w:abstractNumId="488938">
    <w:lvl>
      <w:start w:val="3"/>
      <w:numFmt w:val="decimal"/>
      <w:suff w:val="tab"/>
      <w:lvlText w:val="%1."/>
      <w:rPr>
        <w:color w:val="3370ff"/>
      </w:rPr>
    </w:lvl>
  </w:abstractNum>
  <w:abstractNum w:abstractNumId="488939">
    <w:lvl>
      <w:start w:val="1"/>
      <w:numFmt w:val="decimal"/>
      <w:suff w:val="tab"/>
      <w:lvlText w:val="%1."/>
      <w:rPr>
        <w:color w:val="3370ff"/>
      </w:rPr>
    </w:lvl>
  </w:abstractNum>
  <w:abstractNum w:abstractNumId="488940">
    <w:lvl>
      <w:start w:val="2"/>
      <w:numFmt w:val="decimal"/>
      <w:suff w:val="tab"/>
      <w:lvlText w:val="%1."/>
      <w:rPr>
        <w:color w:val="3370ff"/>
      </w:rPr>
    </w:lvl>
  </w:abstractNum>
  <w:abstractNum w:abstractNumId="488941">
    <w:lvl>
      <w:start w:val="3"/>
      <w:numFmt w:val="decimal"/>
      <w:suff w:val="tab"/>
      <w:lvlText w:val="%1."/>
      <w:rPr>
        <w:color w:val="3370ff"/>
      </w:rPr>
    </w:lvl>
  </w:abstractNum>
  <w:abstractNum w:abstractNumId="488942">
    <w:lvl>
      <w:start w:val="1"/>
      <w:numFmt w:val="decimal"/>
      <w:suff w:val="tab"/>
      <w:lvlText w:val="%1."/>
      <w:rPr>
        <w:color w:val="3370ff"/>
      </w:rPr>
    </w:lvl>
  </w:abstractNum>
  <w:abstractNum w:abstractNumId="488943">
    <w:lvl>
      <w:start w:val="2"/>
      <w:numFmt w:val="decimal"/>
      <w:suff w:val="tab"/>
      <w:lvlText w:val="%1."/>
      <w:rPr>
        <w:color w:val="3370ff"/>
      </w:rPr>
    </w:lvl>
  </w:abstractNum>
  <w:abstractNum w:abstractNumId="488944">
    <w:lvl>
      <w:start w:val="3"/>
      <w:numFmt w:val="decimal"/>
      <w:suff w:val="tab"/>
      <w:lvlText w:val="%1."/>
      <w:rPr>
        <w:color w:val="3370ff"/>
      </w:rPr>
    </w:lvl>
  </w:abstractNum>
  <w:abstractNum w:abstractNumId="488945">
    <w:lvl>
      <w:numFmt w:val="bullet"/>
      <w:suff w:val="tab"/>
      <w:lvlText w:val="•"/>
      <w:rPr>
        <w:color w:val="3370ff"/>
      </w:rPr>
    </w:lvl>
  </w:abstractNum>
  <w:abstractNum w:abstractNumId="488946">
    <w:lvl>
      <w:numFmt w:val="bullet"/>
      <w:suff w:val="tab"/>
      <w:lvlText w:val="•"/>
      <w:rPr>
        <w:color w:val="3370ff"/>
      </w:rPr>
    </w:lvl>
  </w:abstractNum>
  <w:abstractNum w:abstractNumId="488947">
    <w:lvl>
      <w:numFmt w:val="bullet"/>
      <w:suff w:val="tab"/>
      <w:lvlText w:val="•"/>
      <w:rPr>
        <w:color w:val="3370ff"/>
      </w:rPr>
    </w:lvl>
  </w:abstractNum>
  <w:abstractNum w:abstractNumId="488948">
    <w:lvl>
      <w:numFmt w:val="bullet"/>
      <w:suff w:val="tab"/>
      <w:lvlText w:val="•"/>
      <w:rPr>
        <w:color w:val="3370ff"/>
      </w:rPr>
    </w:lvl>
  </w:abstractNum>
  <w:abstractNum w:abstractNumId="488949">
    <w:lvl>
      <w:start w:val="1"/>
      <w:numFmt w:val="decimal"/>
      <w:suff w:val="tab"/>
      <w:lvlText w:val="%1."/>
      <w:rPr>
        <w:color w:val="3370ff"/>
      </w:rPr>
    </w:lvl>
  </w:abstractNum>
  <w:abstractNum w:abstractNumId="488950">
    <w:lvl>
      <w:start w:val="2"/>
      <w:numFmt w:val="decimal"/>
      <w:suff w:val="tab"/>
      <w:lvlText w:val="%1."/>
      <w:rPr>
        <w:color w:val="3370ff"/>
      </w:rPr>
    </w:lvl>
  </w:abstractNum>
  <w:abstractNum w:abstractNumId="488951">
    <w:lvl>
      <w:start w:val="3"/>
      <w:numFmt w:val="decimal"/>
      <w:suff w:val="tab"/>
      <w:lvlText w:val="%1."/>
      <w:rPr>
        <w:color w:val="3370ff"/>
      </w:rPr>
    </w:lvl>
  </w:abstractNum>
  <w:abstractNum w:abstractNumId="488952">
    <w:lvl>
      <w:start w:val="4"/>
      <w:numFmt w:val="decimal"/>
      <w:suff w:val="tab"/>
      <w:lvlText w:val="%1."/>
      <w:rPr>
        <w:color w:val="3370ff"/>
      </w:rPr>
    </w:lvl>
  </w:abstractNum>
  <w:abstractNum w:abstractNumId="488953">
    <w:lvl>
      <w:start w:val="5"/>
      <w:numFmt w:val="decimal"/>
      <w:suff w:val="tab"/>
      <w:lvlText w:val="%1."/>
      <w:rPr>
        <w:color w:val="3370ff"/>
      </w:rPr>
    </w:lvl>
  </w:abstractNum>
  <w:abstractNum w:abstractNumId="488954">
    <w:lvl>
      <w:numFmt w:val="bullet"/>
      <w:suff w:val="tab"/>
      <w:lvlText w:val="￮"/>
      <w:rPr>
        <w:color w:val="3370ff"/>
      </w:rPr>
    </w:lvl>
  </w:abstractNum>
  <w:abstractNum w:abstractNumId="488955">
    <w:lvl>
      <w:numFmt w:val="bullet"/>
      <w:suff w:val="tab"/>
      <w:lvlText w:val="￮"/>
      <w:rPr>
        <w:color w:val="3370ff"/>
      </w:rPr>
    </w:lvl>
  </w:abstractNum>
  <w:abstractNum w:abstractNumId="488956">
    <w:lvl>
      <w:start w:val="6"/>
      <w:numFmt w:val="decimal"/>
      <w:suff w:val="tab"/>
      <w:lvlText w:val="%1."/>
      <w:rPr>
        <w:color w:val="3370ff"/>
      </w:rPr>
    </w:lvl>
  </w:abstractNum>
  <w:abstractNum w:abstractNumId="488957">
    <w:lvl>
      <w:start w:val="1"/>
      <w:numFmt w:val="decimal"/>
      <w:suff w:val="tab"/>
      <w:lvlText w:val="%1."/>
      <w:rPr>
        <w:color w:val="3370ff"/>
      </w:rPr>
    </w:lvl>
  </w:abstractNum>
  <w:abstractNum w:abstractNumId="488958">
    <w:lvl>
      <w:start w:val="2"/>
      <w:numFmt w:val="decimal"/>
      <w:suff w:val="tab"/>
      <w:lvlText w:val="%1."/>
      <w:rPr>
        <w:color w:val="3370ff"/>
      </w:rPr>
    </w:lvl>
  </w:abstractNum>
  <w:abstractNum w:abstractNumId="488959">
    <w:lvl>
      <w:start w:val="3"/>
      <w:numFmt w:val="decimal"/>
      <w:suff w:val="tab"/>
      <w:lvlText w:val="%1."/>
      <w:rPr>
        <w:color w:val="3370ff"/>
      </w:rPr>
    </w:lvl>
  </w:abstractNum>
  <w:abstractNum w:abstractNumId="488960">
    <w:lvl>
      <w:start w:val="4"/>
      <w:numFmt w:val="decimal"/>
      <w:suff w:val="tab"/>
      <w:lvlText w:val="%1."/>
      <w:rPr>
        <w:color w:val="3370ff"/>
      </w:rPr>
    </w:lvl>
  </w:abstractNum>
  <w:abstractNum w:abstractNumId="488961">
    <w:lvl>
      <w:start w:val="5"/>
      <w:numFmt w:val="decimal"/>
      <w:suff w:val="tab"/>
      <w:lvlText w:val="%1."/>
      <w:rPr>
        <w:color w:val="3370ff"/>
      </w:rPr>
    </w:lvl>
  </w:abstractNum>
  <w:abstractNum w:abstractNumId="488962">
    <w:lvl>
      <w:start w:val="1"/>
      <w:numFmt w:val="decimal"/>
      <w:suff w:val="tab"/>
      <w:lvlText w:val="%1."/>
      <w:rPr>
        <w:color w:val="3370ff"/>
      </w:rPr>
    </w:lvl>
  </w:abstractNum>
  <w:abstractNum w:abstractNumId="488963">
    <w:lvl>
      <w:start w:val="2"/>
      <w:numFmt w:val="decimal"/>
      <w:suff w:val="tab"/>
      <w:lvlText w:val="%1."/>
      <w:rPr>
        <w:color w:val="3370ff"/>
      </w:rPr>
    </w:lvl>
  </w:abstractNum>
  <w:abstractNum w:abstractNumId="488964">
    <w:lvl>
      <w:start w:val="3"/>
      <w:numFmt w:val="decimal"/>
      <w:suff w:val="tab"/>
      <w:lvlText w:val="%1."/>
      <w:rPr>
        <w:color w:val="3370ff"/>
      </w:rPr>
    </w:lvl>
  </w:abstractNum>
  <w:abstractNum w:abstractNumId="48896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88900"/>
  </w:num>
  <w:num w:numId="2">
    <w:abstractNumId w:val="488901"/>
  </w:num>
  <w:num w:numId="3">
    <w:abstractNumId w:val="488902"/>
  </w:num>
  <w:num w:numId="4">
    <w:abstractNumId w:val="488903"/>
  </w:num>
  <w:num w:numId="5">
    <w:abstractNumId w:val="488904"/>
  </w:num>
  <w:num w:numId="6">
    <w:abstractNumId w:val="488905"/>
  </w:num>
  <w:num w:numId="7">
    <w:abstractNumId w:val="488906"/>
  </w:num>
  <w:num w:numId="8">
    <w:abstractNumId w:val="488907"/>
  </w:num>
  <w:num w:numId="9">
    <w:abstractNumId w:val="488908"/>
  </w:num>
  <w:num w:numId="10">
    <w:abstractNumId w:val="488909"/>
  </w:num>
  <w:num w:numId="11">
    <w:abstractNumId w:val="488910"/>
  </w:num>
  <w:num w:numId="12">
    <w:abstractNumId w:val="488911"/>
  </w:num>
  <w:num w:numId="13">
    <w:abstractNumId w:val="488912"/>
  </w:num>
  <w:num w:numId="14">
    <w:abstractNumId w:val="488913"/>
  </w:num>
  <w:num w:numId="15">
    <w:abstractNumId w:val="488914"/>
  </w:num>
  <w:num w:numId="16">
    <w:abstractNumId w:val="488915"/>
  </w:num>
  <w:num w:numId="17">
    <w:abstractNumId w:val="488916"/>
  </w:num>
  <w:num w:numId="18">
    <w:abstractNumId w:val="488917"/>
  </w:num>
  <w:num w:numId="19">
    <w:abstractNumId w:val="488918"/>
  </w:num>
  <w:num w:numId="20">
    <w:abstractNumId w:val="488919"/>
  </w:num>
  <w:num w:numId="21">
    <w:abstractNumId w:val="488920"/>
  </w:num>
  <w:num w:numId="22">
    <w:abstractNumId w:val="488921"/>
  </w:num>
  <w:num w:numId="23">
    <w:abstractNumId w:val="488922"/>
  </w:num>
  <w:num w:numId="24">
    <w:abstractNumId w:val="488923"/>
  </w:num>
  <w:num w:numId="25">
    <w:abstractNumId w:val="488924"/>
  </w:num>
  <w:num w:numId="26">
    <w:abstractNumId w:val="488925"/>
  </w:num>
  <w:num w:numId="27">
    <w:abstractNumId w:val="488926"/>
  </w:num>
  <w:num w:numId="28">
    <w:abstractNumId w:val="488927"/>
  </w:num>
  <w:num w:numId="29">
    <w:abstractNumId w:val="488928"/>
  </w:num>
  <w:num w:numId="30">
    <w:abstractNumId w:val="488929"/>
  </w:num>
  <w:num w:numId="31">
    <w:abstractNumId w:val="488930"/>
  </w:num>
  <w:num w:numId="32">
    <w:abstractNumId w:val="488931"/>
  </w:num>
  <w:num w:numId="33">
    <w:abstractNumId w:val="488932"/>
  </w:num>
  <w:num w:numId="34">
    <w:abstractNumId w:val="488933"/>
  </w:num>
  <w:num w:numId="35">
    <w:abstractNumId w:val="488934"/>
  </w:num>
  <w:num w:numId="36">
    <w:abstractNumId w:val="488935"/>
  </w:num>
  <w:num w:numId="37">
    <w:abstractNumId w:val="488936"/>
  </w:num>
  <w:num w:numId="38">
    <w:abstractNumId w:val="488937"/>
  </w:num>
  <w:num w:numId="39">
    <w:abstractNumId w:val="488938"/>
  </w:num>
  <w:num w:numId="40">
    <w:abstractNumId w:val="488939"/>
  </w:num>
  <w:num w:numId="41">
    <w:abstractNumId w:val="488940"/>
  </w:num>
  <w:num w:numId="42">
    <w:abstractNumId w:val="488941"/>
  </w:num>
  <w:num w:numId="43">
    <w:abstractNumId w:val="488942"/>
  </w:num>
  <w:num w:numId="44">
    <w:abstractNumId w:val="488943"/>
  </w:num>
  <w:num w:numId="45">
    <w:abstractNumId w:val="488944"/>
  </w:num>
  <w:num w:numId="46">
    <w:abstractNumId w:val="488945"/>
  </w:num>
  <w:num w:numId="47">
    <w:abstractNumId w:val="488946"/>
  </w:num>
  <w:num w:numId="48">
    <w:abstractNumId w:val="488947"/>
  </w:num>
  <w:num w:numId="49">
    <w:abstractNumId w:val="488948"/>
  </w:num>
  <w:num w:numId="50">
    <w:abstractNumId w:val="488949"/>
  </w:num>
  <w:num w:numId="51">
    <w:abstractNumId w:val="488950"/>
  </w:num>
  <w:num w:numId="52">
    <w:abstractNumId w:val="488951"/>
  </w:num>
  <w:num w:numId="53">
    <w:abstractNumId w:val="488952"/>
  </w:num>
  <w:num w:numId="54">
    <w:abstractNumId w:val="488953"/>
  </w:num>
  <w:num w:numId="55">
    <w:abstractNumId w:val="488954"/>
  </w:num>
  <w:num w:numId="56">
    <w:abstractNumId w:val="488955"/>
  </w:num>
  <w:num w:numId="57">
    <w:abstractNumId w:val="488956"/>
  </w:num>
  <w:num w:numId="58">
    <w:abstractNumId w:val="488957"/>
  </w:num>
  <w:num w:numId="59">
    <w:abstractNumId w:val="488958"/>
  </w:num>
  <w:num w:numId="60">
    <w:abstractNumId w:val="488959"/>
  </w:num>
  <w:num w:numId="61">
    <w:abstractNumId w:val="488960"/>
  </w:num>
  <w:num w:numId="62">
    <w:abstractNumId w:val="488961"/>
  </w:num>
  <w:num w:numId="63">
    <w:abstractNumId w:val="488962"/>
  </w:num>
  <w:num w:numId="64">
    <w:abstractNumId w:val="488963"/>
  </w:num>
  <w:num w:numId="65">
    <w:abstractNumId w:val="488964"/>
  </w:num>
  <w:num w:numId="66">
    <w:abstractNumId w:val="4889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2026-06-14T14:07:47Z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{"Label":"1","ContentProducer":"001191110102MACQD9K64010000","ProduceID":"7651252549214899148","ReservedCode1":"","ContentPropagator":"","PropagateID":"","ReservedCode2":""}</vt:lpwstr>
  </property>
</Properties>
</file>