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CC0F9" w14:textId="77777777" w:rsidR="00620FCF" w:rsidRDefault="00ED72D7" w:rsidP="00620FCF">
      <w:pPr>
        <w:jc w:val="center"/>
        <w:rPr>
          <w:rFonts w:hint="eastAsia"/>
        </w:rPr>
      </w:pPr>
      <w:r>
        <w:rPr>
          <w:noProof/>
        </w:rPr>
        <w:drawing>
          <wp:anchor distT="0" distB="0" distL="114300" distR="114300" simplePos="0" relativeHeight="251658240" behindDoc="0" locked="0" layoutInCell="1" allowOverlap="1" wp14:anchorId="66BE1FD9" wp14:editId="26D8BA06">
            <wp:simplePos x="0" y="0"/>
            <wp:positionH relativeFrom="margin">
              <wp:posOffset>1288299</wp:posOffset>
            </wp:positionH>
            <wp:positionV relativeFrom="paragraph">
              <wp:posOffset>1267517</wp:posOffset>
            </wp:positionV>
            <wp:extent cx="2673350" cy="930910"/>
            <wp:effectExtent l="0" t="0" r="0" b="2540"/>
            <wp:wrapTopAndBottom/>
            <wp:docPr id="1" name="图片 1"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新校标校名"/>
                    <pic:cNvPicPr>
                      <a:picLocks noChangeAspect="1" noChangeArrowheads="1"/>
                    </pic:cNvPicPr>
                  </pic:nvPicPr>
                  <pic:blipFill>
                    <a:blip r:embed="rId7" cstate="print">
                      <a:extLst>
                        <a:ext uri="{28A0092B-C50C-407E-A947-70E740481C1C}">
                          <a14:useLocalDpi xmlns:a14="http://schemas.microsoft.com/office/drawing/2010/main" val="0"/>
                        </a:ext>
                      </a:extLst>
                    </a:blip>
                    <a:srcRect l="25859"/>
                    <a:stretch>
                      <a:fillRect/>
                    </a:stretch>
                  </pic:blipFill>
                  <pic:spPr bwMode="auto">
                    <a:xfrm>
                      <a:off x="0" y="0"/>
                      <a:ext cx="2673350" cy="9309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63654B20" wp14:editId="3FFFE763">
            <wp:simplePos x="0" y="0"/>
            <wp:positionH relativeFrom="column">
              <wp:posOffset>2061729</wp:posOffset>
            </wp:positionH>
            <wp:positionV relativeFrom="paragraph">
              <wp:posOffset>133119</wp:posOffset>
            </wp:positionV>
            <wp:extent cx="1104265" cy="1104265"/>
            <wp:effectExtent l="0" t="0" r="635" b="635"/>
            <wp:wrapTopAndBottom/>
            <wp:docPr id="2" name="图片 2"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新校标校名"/>
                    <pic:cNvPicPr>
                      <a:picLocks noChangeAspect="1" noChangeArrowheads="1"/>
                    </pic:cNvPicPr>
                  </pic:nvPicPr>
                  <pic:blipFill>
                    <a:blip r:embed="rId8" cstate="print">
                      <a:extLst>
                        <a:ext uri="{28A0092B-C50C-407E-A947-70E740481C1C}">
                          <a14:useLocalDpi xmlns:a14="http://schemas.microsoft.com/office/drawing/2010/main" val="0"/>
                        </a:ext>
                      </a:extLst>
                    </a:blip>
                    <a:srcRect r="73418"/>
                    <a:stretch>
                      <a:fillRect/>
                    </a:stretch>
                  </pic:blipFill>
                  <pic:spPr bwMode="auto">
                    <a:xfrm>
                      <a:off x="0" y="0"/>
                      <a:ext cx="1104265" cy="1104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A40664" w14:textId="77777777" w:rsidR="00620FCF" w:rsidRPr="00ED72D7" w:rsidRDefault="00ED72D7" w:rsidP="00620FCF">
      <w:pPr>
        <w:jc w:val="center"/>
        <w:rPr>
          <w:rFonts w:hint="eastAsia"/>
          <w:sz w:val="52"/>
          <w:szCs w:val="52"/>
        </w:rPr>
      </w:pPr>
      <w:r w:rsidRPr="00ED72D7">
        <w:rPr>
          <w:rFonts w:hint="eastAsia"/>
          <w:sz w:val="52"/>
          <w:szCs w:val="52"/>
        </w:rPr>
        <w:t xml:space="preserve">电 工 </w:t>
      </w:r>
      <w:r w:rsidRPr="00ED72D7">
        <w:rPr>
          <w:sz w:val="52"/>
          <w:szCs w:val="52"/>
        </w:rPr>
        <w:t>电</w:t>
      </w:r>
      <w:r w:rsidRPr="00ED72D7">
        <w:rPr>
          <w:rFonts w:hint="eastAsia"/>
          <w:sz w:val="52"/>
          <w:szCs w:val="52"/>
        </w:rPr>
        <w:t xml:space="preserve"> </w:t>
      </w:r>
      <w:r w:rsidRPr="00ED72D7">
        <w:rPr>
          <w:sz w:val="52"/>
          <w:szCs w:val="52"/>
        </w:rPr>
        <w:t>子</w:t>
      </w:r>
      <w:r w:rsidRPr="00ED72D7">
        <w:rPr>
          <w:rFonts w:hint="eastAsia"/>
          <w:sz w:val="52"/>
          <w:szCs w:val="52"/>
        </w:rPr>
        <w:t xml:space="preserve"> </w:t>
      </w:r>
      <w:r w:rsidR="00620FCF" w:rsidRPr="00ED72D7">
        <w:rPr>
          <w:rFonts w:hint="eastAsia"/>
          <w:sz w:val="52"/>
          <w:szCs w:val="52"/>
        </w:rPr>
        <w:t>实 验 报 告</w:t>
      </w:r>
    </w:p>
    <w:p w14:paraId="489626C9" w14:textId="77777777" w:rsidR="00740B8D" w:rsidRDefault="00740B8D" w:rsidP="00620FCF">
      <w:pPr>
        <w:jc w:val="center"/>
        <w:rPr>
          <w:rFonts w:hint="eastAsia"/>
        </w:rPr>
      </w:pPr>
    </w:p>
    <w:p w14:paraId="435ABB9F" w14:textId="77777777" w:rsidR="00740B8D" w:rsidRDefault="00740B8D" w:rsidP="00620FCF">
      <w:pPr>
        <w:jc w:val="center"/>
        <w:rPr>
          <w:rFonts w:hint="eastAsia"/>
        </w:rPr>
      </w:pPr>
    </w:p>
    <w:p w14:paraId="0ADC8AFF" w14:textId="77777777" w:rsidR="00740B8D" w:rsidRDefault="00740B8D" w:rsidP="00620FCF">
      <w:pPr>
        <w:jc w:val="center"/>
        <w:rPr>
          <w:rFonts w:hint="eastAsia"/>
        </w:rPr>
      </w:pPr>
    </w:p>
    <w:p w14:paraId="49CD1002" w14:textId="2B2D077D" w:rsidR="00952F2B" w:rsidRPr="00620FCF" w:rsidRDefault="00740B8D" w:rsidP="00D25E9E">
      <w:pPr>
        <w:ind w:firstLineChars="300" w:firstLine="960"/>
        <w:rPr>
          <w:rFonts w:hint="eastAsia"/>
          <w:sz w:val="32"/>
          <w:szCs w:val="32"/>
          <w:u w:val="single"/>
        </w:rPr>
      </w:pPr>
      <w:r w:rsidRPr="00620FCF">
        <w:rPr>
          <w:rFonts w:hint="eastAsia"/>
          <w:sz w:val="32"/>
          <w:szCs w:val="32"/>
        </w:rPr>
        <w:t>课程名称：</w:t>
      </w:r>
      <w:r w:rsidR="00620FCF" w:rsidRPr="00620FCF">
        <w:rPr>
          <w:sz w:val="32"/>
          <w:szCs w:val="32"/>
          <w:u w:val="single"/>
        </w:rPr>
        <w:t xml:space="preserve"> </w:t>
      </w:r>
      <w:r w:rsidR="00E77330">
        <w:rPr>
          <w:rFonts w:hint="eastAsia"/>
          <w:sz w:val="32"/>
          <w:szCs w:val="32"/>
          <w:u w:val="single"/>
        </w:rPr>
        <w:t>电工电子实验(一)</w:t>
      </w:r>
      <w:r w:rsidR="00620FCF" w:rsidRPr="00620FCF">
        <w:rPr>
          <w:sz w:val="32"/>
          <w:szCs w:val="32"/>
          <w:u w:val="single"/>
        </w:rPr>
        <w:t xml:space="preserve">                          </w:t>
      </w:r>
    </w:p>
    <w:p w14:paraId="5AEBFF7B" w14:textId="193EF11E" w:rsidR="00740B8D" w:rsidRPr="00620FCF" w:rsidRDefault="00740B8D" w:rsidP="00D25E9E">
      <w:pPr>
        <w:ind w:firstLineChars="300" w:firstLine="960"/>
        <w:jc w:val="left"/>
        <w:rPr>
          <w:rFonts w:hint="eastAsia"/>
          <w:sz w:val="32"/>
          <w:szCs w:val="32"/>
          <w:u w:val="single"/>
        </w:rPr>
      </w:pPr>
      <w:r w:rsidRPr="00620FCF">
        <w:rPr>
          <w:rFonts w:hint="eastAsia"/>
          <w:sz w:val="32"/>
          <w:szCs w:val="32"/>
        </w:rPr>
        <w:t>实验名称：</w:t>
      </w:r>
      <w:r w:rsidR="00620FCF" w:rsidRPr="00620FCF">
        <w:rPr>
          <w:sz w:val="32"/>
          <w:szCs w:val="32"/>
          <w:u w:val="single"/>
        </w:rPr>
        <w:t>基尔霍夫定律、叠加定理的验证、</w:t>
      </w:r>
    </w:p>
    <w:p w14:paraId="2AB4FAF6" w14:textId="77777777" w:rsidR="00740B8D" w:rsidRPr="00D25E9E" w:rsidRDefault="00D25E9E" w:rsidP="00D25E9E">
      <w:pPr>
        <w:ind w:firstLineChars="300" w:firstLine="960"/>
        <w:rPr>
          <w:rFonts w:hint="eastAsia"/>
          <w:sz w:val="32"/>
          <w:szCs w:val="32"/>
          <w:u w:val="single"/>
        </w:rPr>
      </w:pPr>
      <w:r w:rsidRPr="00D25E9E">
        <w:rPr>
          <w:sz w:val="32"/>
          <w:szCs w:val="32"/>
        </w:rPr>
        <w:t xml:space="preserve">         </w:t>
      </w:r>
      <w:r>
        <w:rPr>
          <w:sz w:val="32"/>
          <w:szCs w:val="32"/>
        </w:rPr>
        <w:t xml:space="preserve"> </w:t>
      </w:r>
      <w:r w:rsidRPr="00620FCF">
        <w:rPr>
          <w:rFonts w:hint="eastAsia"/>
          <w:sz w:val="32"/>
          <w:szCs w:val="32"/>
          <w:u w:val="single"/>
        </w:rPr>
        <w:t>戴维南定理与诺顿定理的实验验证</w:t>
      </w:r>
      <w:r w:rsidRPr="00620FCF">
        <w:rPr>
          <w:sz w:val="32"/>
          <w:szCs w:val="32"/>
          <w:u w:val="single"/>
        </w:rPr>
        <w:t xml:space="preserve">                            </w:t>
      </w:r>
    </w:p>
    <w:p w14:paraId="7C0C6AB5" w14:textId="77777777" w:rsidR="00740B8D" w:rsidRPr="00D25E9E" w:rsidRDefault="00D25E9E" w:rsidP="00D25E9E">
      <w:pPr>
        <w:ind w:firstLineChars="300" w:firstLine="960"/>
        <w:rPr>
          <w:rFonts w:hint="eastAsia"/>
          <w:sz w:val="32"/>
          <w:szCs w:val="32"/>
        </w:rPr>
      </w:pPr>
      <w:r w:rsidRPr="00D25E9E">
        <w:rPr>
          <w:rFonts w:hint="eastAsia"/>
          <w:sz w:val="32"/>
          <w:szCs w:val="32"/>
        </w:rPr>
        <w:t xml:space="preserve"> </w:t>
      </w:r>
      <w:r w:rsidRPr="00D25E9E">
        <w:rPr>
          <w:sz w:val="32"/>
          <w:szCs w:val="32"/>
        </w:rPr>
        <w:t xml:space="preserve">                   </w:t>
      </w:r>
    </w:p>
    <w:p w14:paraId="03669C91" w14:textId="77777777" w:rsidR="00740B8D" w:rsidRDefault="00740B8D" w:rsidP="00620FCF">
      <w:pPr>
        <w:jc w:val="center"/>
        <w:rPr>
          <w:rFonts w:hint="eastAsia"/>
        </w:rPr>
      </w:pPr>
    </w:p>
    <w:p w14:paraId="12910F11" w14:textId="77777777" w:rsidR="00D25E9E" w:rsidRDefault="00D25E9E" w:rsidP="00620FCF">
      <w:pPr>
        <w:jc w:val="center"/>
        <w:rPr>
          <w:rFonts w:hint="eastAsia"/>
        </w:rPr>
      </w:pPr>
    </w:p>
    <w:p w14:paraId="61FBAEFA" w14:textId="7D3C9B64" w:rsidR="00620FCF" w:rsidRPr="00620FCF" w:rsidRDefault="00620FCF" w:rsidP="00ED72D7">
      <w:pPr>
        <w:ind w:leftChars="742" w:left="1558"/>
        <w:jc w:val="left"/>
        <w:rPr>
          <w:rFonts w:hint="eastAsia"/>
          <w:sz w:val="28"/>
          <w:szCs w:val="28"/>
        </w:rPr>
      </w:pPr>
      <w:r w:rsidRPr="00620FCF">
        <w:rPr>
          <w:rFonts w:hint="eastAsia"/>
          <w:sz w:val="28"/>
          <w:szCs w:val="28"/>
        </w:rPr>
        <w:t xml:space="preserve">学 </w:t>
      </w:r>
      <w:r w:rsidRPr="00620FCF">
        <w:rPr>
          <w:sz w:val="28"/>
          <w:szCs w:val="28"/>
        </w:rPr>
        <w:t xml:space="preserve">   </w:t>
      </w:r>
      <w:r w:rsidRPr="00620FCF">
        <w:rPr>
          <w:rFonts w:hint="eastAsia"/>
          <w:sz w:val="28"/>
          <w:szCs w:val="28"/>
        </w:rPr>
        <w:t>院：</w:t>
      </w:r>
      <w:r w:rsidRPr="00620FCF">
        <w:rPr>
          <w:rFonts w:hint="eastAsia"/>
          <w:sz w:val="28"/>
          <w:szCs w:val="28"/>
          <w:u w:val="single"/>
        </w:rPr>
        <w:t xml:space="preserve"> </w:t>
      </w:r>
      <w:r w:rsidRPr="00620FCF">
        <w:rPr>
          <w:sz w:val="28"/>
          <w:szCs w:val="28"/>
          <w:u w:val="single"/>
        </w:rPr>
        <w:t xml:space="preserve"> </w:t>
      </w:r>
      <w:r w:rsidR="00E77330">
        <w:rPr>
          <w:rFonts w:hint="eastAsia"/>
          <w:sz w:val="28"/>
          <w:szCs w:val="28"/>
          <w:u w:val="single"/>
        </w:rPr>
        <w:t>通院</w:t>
      </w:r>
      <w:r w:rsidRPr="00620FCF">
        <w:rPr>
          <w:sz w:val="28"/>
          <w:szCs w:val="28"/>
          <w:u w:val="single"/>
        </w:rPr>
        <w:t xml:space="preserve">        </w:t>
      </w:r>
      <w:r w:rsidR="00D25E9E">
        <w:rPr>
          <w:sz w:val="28"/>
          <w:szCs w:val="28"/>
          <w:u w:val="single"/>
        </w:rPr>
        <w:t xml:space="preserve">  </w:t>
      </w:r>
      <w:r w:rsidR="00ED72D7">
        <w:rPr>
          <w:sz w:val="28"/>
          <w:szCs w:val="28"/>
          <w:u w:val="single"/>
        </w:rPr>
        <w:t xml:space="preserve">       </w:t>
      </w:r>
      <w:r w:rsidRPr="00620FCF">
        <w:rPr>
          <w:sz w:val="28"/>
          <w:szCs w:val="28"/>
          <w:u w:val="single"/>
        </w:rPr>
        <w:t xml:space="preserve">      </w:t>
      </w:r>
    </w:p>
    <w:p w14:paraId="0F74A8AE" w14:textId="0B40D2F8" w:rsidR="00740B8D" w:rsidRPr="00620FCF" w:rsidRDefault="00620FCF" w:rsidP="00ED72D7">
      <w:pPr>
        <w:ind w:leftChars="742" w:left="1558"/>
        <w:jc w:val="left"/>
        <w:rPr>
          <w:rFonts w:hint="eastAsia"/>
          <w:sz w:val="28"/>
          <w:szCs w:val="28"/>
          <w:u w:val="single"/>
        </w:rPr>
      </w:pPr>
      <w:r w:rsidRPr="00620FCF">
        <w:rPr>
          <w:rFonts w:hint="eastAsia"/>
          <w:sz w:val="28"/>
          <w:szCs w:val="28"/>
        </w:rPr>
        <w:t xml:space="preserve">班 </w:t>
      </w:r>
      <w:r w:rsidRPr="00620FCF">
        <w:rPr>
          <w:sz w:val="28"/>
          <w:szCs w:val="28"/>
        </w:rPr>
        <w:t xml:space="preserve">   </w:t>
      </w:r>
      <w:r w:rsidRPr="00620FCF">
        <w:rPr>
          <w:rFonts w:hint="eastAsia"/>
          <w:sz w:val="28"/>
          <w:szCs w:val="28"/>
        </w:rPr>
        <w:t>级：</w:t>
      </w:r>
      <w:r w:rsidRPr="00620FCF">
        <w:rPr>
          <w:rFonts w:hint="eastAsia"/>
          <w:sz w:val="28"/>
          <w:szCs w:val="28"/>
          <w:u w:val="single"/>
        </w:rPr>
        <w:t xml:space="preserve"> </w:t>
      </w:r>
      <w:r w:rsidRPr="00620FCF">
        <w:rPr>
          <w:sz w:val="28"/>
          <w:szCs w:val="28"/>
          <w:u w:val="single"/>
        </w:rPr>
        <w:t xml:space="preserve"> </w:t>
      </w:r>
      <w:r w:rsidR="00E77330">
        <w:rPr>
          <w:rFonts w:hint="eastAsia"/>
          <w:sz w:val="28"/>
          <w:szCs w:val="28"/>
          <w:u w:val="single"/>
        </w:rPr>
        <w:t>B250101</w:t>
      </w:r>
      <w:r w:rsidRPr="00620FCF">
        <w:rPr>
          <w:sz w:val="28"/>
          <w:szCs w:val="28"/>
          <w:u w:val="single"/>
        </w:rPr>
        <w:t xml:space="preserve">         </w:t>
      </w:r>
      <w:r w:rsidR="00D25E9E">
        <w:rPr>
          <w:sz w:val="28"/>
          <w:szCs w:val="28"/>
          <w:u w:val="single"/>
        </w:rPr>
        <w:t xml:space="preserve"> </w:t>
      </w:r>
      <w:r w:rsidR="00ED72D7">
        <w:rPr>
          <w:sz w:val="28"/>
          <w:szCs w:val="28"/>
          <w:u w:val="single"/>
        </w:rPr>
        <w:t xml:space="preserve">       </w:t>
      </w:r>
      <w:r w:rsidR="00D25E9E">
        <w:rPr>
          <w:sz w:val="28"/>
          <w:szCs w:val="28"/>
          <w:u w:val="single"/>
        </w:rPr>
        <w:t xml:space="preserve"> </w:t>
      </w:r>
      <w:r w:rsidRPr="00620FCF">
        <w:rPr>
          <w:sz w:val="28"/>
          <w:szCs w:val="28"/>
          <w:u w:val="single"/>
        </w:rPr>
        <w:t xml:space="preserve">     </w:t>
      </w:r>
    </w:p>
    <w:p w14:paraId="0977D85B" w14:textId="6D8AC4C3" w:rsidR="00620FCF" w:rsidRPr="00620FCF" w:rsidRDefault="00740B8D" w:rsidP="00ED72D7">
      <w:pPr>
        <w:ind w:leftChars="742" w:left="1558"/>
        <w:jc w:val="left"/>
        <w:rPr>
          <w:rFonts w:hint="eastAsia"/>
          <w:sz w:val="28"/>
          <w:szCs w:val="28"/>
        </w:rPr>
      </w:pPr>
      <w:r w:rsidRPr="00620FCF">
        <w:rPr>
          <w:rFonts w:hint="eastAsia"/>
          <w:sz w:val="28"/>
          <w:szCs w:val="28"/>
        </w:rPr>
        <w:t>学</w:t>
      </w:r>
      <w:r w:rsidR="00620FCF" w:rsidRPr="00620FCF">
        <w:rPr>
          <w:rFonts w:hint="eastAsia"/>
          <w:sz w:val="28"/>
          <w:szCs w:val="28"/>
        </w:rPr>
        <w:t xml:space="preserve"> </w:t>
      </w:r>
      <w:r w:rsidR="00620FCF" w:rsidRPr="00620FCF">
        <w:rPr>
          <w:sz w:val="28"/>
          <w:szCs w:val="28"/>
        </w:rPr>
        <w:t xml:space="preserve">   </w:t>
      </w:r>
      <w:r w:rsidRPr="00620FCF">
        <w:rPr>
          <w:rFonts w:hint="eastAsia"/>
          <w:sz w:val="28"/>
          <w:szCs w:val="28"/>
        </w:rPr>
        <w:t>号：</w:t>
      </w:r>
      <w:r w:rsidRPr="00620FCF">
        <w:rPr>
          <w:rFonts w:hint="eastAsia"/>
          <w:sz w:val="28"/>
          <w:szCs w:val="28"/>
          <w:u w:val="single"/>
        </w:rPr>
        <w:t xml:space="preserve"> </w:t>
      </w:r>
      <w:r w:rsidRPr="00620FCF">
        <w:rPr>
          <w:sz w:val="28"/>
          <w:szCs w:val="28"/>
          <w:u w:val="single"/>
        </w:rPr>
        <w:t xml:space="preserve"> </w:t>
      </w:r>
      <w:r w:rsidR="00E77330">
        <w:rPr>
          <w:rFonts w:hint="eastAsia"/>
          <w:sz w:val="28"/>
          <w:szCs w:val="28"/>
          <w:u w:val="single"/>
        </w:rPr>
        <w:t>B25010116</w:t>
      </w:r>
      <w:r w:rsidRPr="00620FCF">
        <w:rPr>
          <w:sz w:val="28"/>
          <w:szCs w:val="28"/>
          <w:u w:val="single"/>
        </w:rPr>
        <w:t xml:space="preserve">        </w:t>
      </w:r>
      <w:r w:rsidR="00D25E9E">
        <w:rPr>
          <w:sz w:val="28"/>
          <w:szCs w:val="28"/>
          <w:u w:val="single"/>
        </w:rPr>
        <w:t xml:space="preserve"> </w:t>
      </w:r>
      <w:r w:rsidR="00ED72D7">
        <w:rPr>
          <w:sz w:val="28"/>
          <w:szCs w:val="28"/>
          <w:u w:val="single"/>
        </w:rPr>
        <w:t xml:space="preserve">       </w:t>
      </w:r>
      <w:r w:rsidR="00D25E9E">
        <w:rPr>
          <w:sz w:val="28"/>
          <w:szCs w:val="28"/>
          <w:u w:val="single"/>
        </w:rPr>
        <w:t xml:space="preserve"> </w:t>
      </w:r>
      <w:r w:rsidRPr="00620FCF">
        <w:rPr>
          <w:sz w:val="28"/>
          <w:szCs w:val="28"/>
          <w:u w:val="single"/>
        </w:rPr>
        <w:t xml:space="preserve">     </w:t>
      </w:r>
    </w:p>
    <w:p w14:paraId="55B3D6ED" w14:textId="377D29ED" w:rsidR="00740B8D" w:rsidRPr="00620FCF" w:rsidRDefault="00740B8D" w:rsidP="00ED72D7">
      <w:pPr>
        <w:ind w:leftChars="742" w:left="1558"/>
        <w:jc w:val="left"/>
        <w:rPr>
          <w:rFonts w:hint="eastAsia"/>
          <w:sz w:val="28"/>
          <w:szCs w:val="28"/>
          <w:u w:val="single"/>
        </w:rPr>
      </w:pPr>
      <w:r w:rsidRPr="00620FCF">
        <w:rPr>
          <w:rFonts w:hint="eastAsia"/>
          <w:sz w:val="28"/>
          <w:szCs w:val="28"/>
        </w:rPr>
        <w:t>姓</w:t>
      </w:r>
      <w:r w:rsidR="00620FCF" w:rsidRPr="00620FCF">
        <w:rPr>
          <w:rFonts w:hint="eastAsia"/>
          <w:sz w:val="28"/>
          <w:szCs w:val="28"/>
        </w:rPr>
        <w:t xml:space="preserve"> </w:t>
      </w:r>
      <w:r w:rsidR="00620FCF" w:rsidRPr="00620FCF">
        <w:rPr>
          <w:sz w:val="28"/>
          <w:szCs w:val="28"/>
        </w:rPr>
        <w:t xml:space="preserve">   </w:t>
      </w:r>
      <w:r w:rsidRPr="00620FCF">
        <w:rPr>
          <w:rFonts w:hint="eastAsia"/>
          <w:sz w:val="28"/>
          <w:szCs w:val="28"/>
        </w:rPr>
        <w:t>名：</w:t>
      </w:r>
      <w:r w:rsidR="00620FCF" w:rsidRPr="00620FCF">
        <w:rPr>
          <w:rFonts w:hint="eastAsia"/>
          <w:sz w:val="28"/>
          <w:szCs w:val="28"/>
          <w:u w:val="single"/>
        </w:rPr>
        <w:t xml:space="preserve"> </w:t>
      </w:r>
      <w:r w:rsidR="00620FCF" w:rsidRPr="00620FCF">
        <w:rPr>
          <w:sz w:val="28"/>
          <w:szCs w:val="28"/>
          <w:u w:val="single"/>
        </w:rPr>
        <w:t xml:space="preserve"> </w:t>
      </w:r>
      <w:r w:rsidR="00E77330">
        <w:rPr>
          <w:rFonts w:hint="eastAsia"/>
          <w:sz w:val="28"/>
          <w:szCs w:val="28"/>
          <w:u w:val="single"/>
        </w:rPr>
        <w:t>张鑫杰</w:t>
      </w:r>
      <w:r w:rsidR="00620FCF" w:rsidRPr="00620FCF">
        <w:rPr>
          <w:sz w:val="28"/>
          <w:szCs w:val="28"/>
          <w:u w:val="single"/>
        </w:rPr>
        <w:t xml:space="preserve">        </w:t>
      </w:r>
      <w:r w:rsidR="00D25E9E">
        <w:rPr>
          <w:sz w:val="28"/>
          <w:szCs w:val="28"/>
          <w:u w:val="single"/>
        </w:rPr>
        <w:t xml:space="preserve"> </w:t>
      </w:r>
      <w:r w:rsidR="00ED72D7">
        <w:rPr>
          <w:sz w:val="28"/>
          <w:szCs w:val="28"/>
          <w:u w:val="single"/>
        </w:rPr>
        <w:t xml:space="preserve"> </w:t>
      </w:r>
      <w:r w:rsidR="00D25E9E">
        <w:rPr>
          <w:sz w:val="28"/>
          <w:szCs w:val="28"/>
          <w:u w:val="single"/>
        </w:rPr>
        <w:t xml:space="preserve"> </w:t>
      </w:r>
      <w:r w:rsidR="00ED72D7">
        <w:rPr>
          <w:sz w:val="28"/>
          <w:szCs w:val="28"/>
          <w:u w:val="single"/>
        </w:rPr>
        <w:t xml:space="preserve">      </w:t>
      </w:r>
      <w:r w:rsidR="00620FCF" w:rsidRPr="00620FCF">
        <w:rPr>
          <w:sz w:val="28"/>
          <w:szCs w:val="28"/>
          <w:u w:val="single"/>
        </w:rPr>
        <w:t xml:space="preserve">      </w:t>
      </w:r>
    </w:p>
    <w:p w14:paraId="6F4920F4" w14:textId="7E369144" w:rsidR="00740B8D" w:rsidRPr="00620FCF" w:rsidRDefault="00740B8D" w:rsidP="00ED72D7">
      <w:pPr>
        <w:ind w:leftChars="742" w:left="1558"/>
        <w:jc w:val="left"/>
        <w:rPr>
          <w:rFonts w:hint="eastAsia"/>
          <w:sz w:val="28"/>
          <w:szCs w:val="28"/>
          <w:u w:val="single"/>
        </w:rPr>
      </w:pPr>
      <w:r w:rsidRPr="00620FCF">
        <w:rPr>
          <w:rFonts w:hint="eastAsia"/>
          <w:sz w:val="28"/>
          <w:szCs w:val="28"/>
        </w:rPr>
        <w:t>指导教师：</w:t>
      </w:r>
      <w:r w:rsidR="00620FCF" w:rsidRPr="00620FCF">
        <w:rPr>
          <w:rFonts w:hint="eastAsia"/>
          <w:sz w:val="28"/>
          <w:szCs w:val="28"/>
          <w:u w:val="single"/>
        </w:rPr>
        <w:t xml:space="preserve"> </w:t>
      </w:r>
      <w:r w:rsidR="00620FCF" w:rsidRPr="00620FCF">
        <w:rPr>
          <w:sz w:val="28"/>
          <w:szCs w:val="28"/>
          <w:u w:val="single"/>
        </w:rPr>
        <w:t xml:space="preserve"> </w:t>
      </w:r>
      <w:r w:rsidR="00E77330">
        <w:rPr>
          <w:rFonts w:hint="eastAsia"/>
          <w:sz w:val="28"/>
          <w:szCs w:val="28"/>
          <w:u w:val="single"/>
        </w:rPr>
        <w:t>陈蓉</w:t>
      </w:r>
      <w:r w:rsidR="00620FCF" w:rsidRPr="00620FCF">
        <w:rPr>
          <w:sz w:val="28"/>
          <w:szCs w:val="28"/>
          <w:u w:val="single"/>
        </w:rPr>
        <w:t xml:space="preserve">        </w:t>
      </w:r>
      <w:r w:rsidR="00D25E9E">
        <w:rPr>
          <w:sz w:val="28"/>
          <w:szCs w:val="28"/>
          <w:u w:val="single"/>
        </w:rPr>
        <w:t xml:space="preserve"> </w:t>
      </w:r>
      <w:r w:rsidR="00ED72D7">
        <w:rPr>
          <w:sz w:val="28"/>
          <w:szCs w:val="28"/>
          <w:u w:val="single"/>
        </w:rPr>
        <w:t xml:space="preserve">       </w:t>
      </w:r>
      <w:r w:rsidR="00D25E9E">
        <w:rPr>
          <w:sz w:val="28"/>
          <w:szCs w:val="28"/>
          <w:u w:val="single"/>
        </w:rPr>
        <w:t xml:space="preserve"> </w:t>
      </w:r>
      <w:r w:rsidR="00620FCF" w:rsidRPr="00620FCF">
        <w:rPr>
          <w:sz w:val="28"/>
          <w:szCs w:val="28"/>
          <w:u w:val="single"/>
        </w:rPr>
        <w:t xml:space="preserve">      </w:t>
      </w:r>
    </w:p>
    <w:p w14:paraId="63822F31" w14:textId="53BE8F53" w:rsidR="00740B8D" w:rsidRPr="00620FCF" w:rsidRDefault="00740B8D" w:rsidP="00ED72D7">
      <w:pPr>
        <w:ind w:leftChars="742" w:left="1558"/>
        <w:jc w:val="left"/>
        <w:rPr>
          <w:rFonts w:hint="eastAsia"/>
          <w:sz w:val="28"/>
          <w:szCs w:val="28"/>
          <w:u w:val="single"/>
        </w:rPr>
      </w:pPr>
      <w:r w:rsidRPr="00620FCF">
        <w:rPr>
          <w:rFonts w:hint="eastAsia"/>
          <w:sz w:val="28"/>
          <w:szCs w:val="28"/>
        </w:rPr>
        <w:t>学</w:t>
      </w:r>
      <w:r w:rsidR="00620FCF" w:rsidRPr="00620FCF">
        <w:rPr>
          <w:rFonts w:hint="eastAsia"/>
          <w:sz w:val="28"/>
          <w:szCs w:val="28"/>
        </w:rPr>
        <w:t xml:space="preserve"> </w:t>
      </w:r>
      <w:r w:rsidR="00620FCF" w:rsidRPr="00620FCF">
        <w:rPr>
          <w:sz w:val="28"/>
          <w:szCs w:val="28"/>
        </w:rPr>
        <w:t xml:space="preserve">   </w:t>
      </w:r>
      <w:r w:rsidRPr="00620FCF">
        <w:rPr>
          <w:rFonts w:hint="eastAsia"/>
          <w:sz w:val="28"/>
          <w:szCs w:val="28"/>
        </w:rPr>
        <w:t>期：</w:t>
      </w:r>
      <w:r w:rsidR="00620FCF" w:rsidRPr="00620FCF">
        <w:rPr>
          <w:sz w:val="28"/>
          <w:szCs w:val="28"/>
          <w:u w:val="single"/>
        </w:rPr>
        <w:t xml:space="preserve">      </w:t>
      </w:r>
      <w:r w:rsidR="00E77330">
        <w:rPr>
          <w:rFonts w:hint="eastAsia"/>
          <w:sz w:val="28"/>
          <w:szCs w:val="28"/>
          <w:u w:val="single"/>
        </w:rPr>
        <w:t>2026-2027</w:t>
      </w:r>
      <w:r w:rsidR="00620FCF" w:rsidRPr="00620FCF">
        <w:rPr>
          <w:sz w:val="28"/>
          <w:szCs w:val="28"/>
          <w:u w:val="single"/>
        </w:rPr>
        <w:t xml:space="preserve">     </w:t>
      </w:r>
      <w:r w:rsidRPr="00620FCF">
        <w:rPr>
          <w:rFonts w:hint="eastAsia"/>
          <w:sz w:val="28"/>
          <w:szCs w:val="28"/>
        </w:rPr>
        <w:t>学年第</w:t>
      </w:r>
      <w:r w:rsidR="00620FCF" w:rsidRPr="00620FCF">
        <w:rPr>
          <w:rFonts w:hint="eastAsia"/>
          <w:sz w:val="28"/>
          <w:szCs w:val="28"/>
          <w:u w:val="single"/>
        </w:rPr>
        <w:t xml:space="preserve"> </w:t>
      </w:r>
      <w:r w:rsidR="00620FCF" w:rsidRPr="00620FCF">
        <w:rPr>
          <w:sz w:val="28"/>
          <w:szCs w:val="28"/>
          <w:u w:val="single"/>
        </w:rPr>
        <w:t xml:space="preserve"> </w:t>
      </w:r>
      <w:r w:rsidR="00E77330">
        <w:rPr>
          <w:rFonts w:hint="eastAsia"/>
          <w:sz w:val="28"/>
          <w:szCs w:val="28"/>
          <w:u w:val="single"/>
        </w:rPr>
        <w:t>1</w:t>
      </w:r>
      <w:r w:rsidR="00620FCF" w:rsidRPr="00620FCF">
        <w:rPr>
          <w:sz w:val="28"/>
          <w:szCs w:val="28"/>
          <w:u w:val="single"/>
        </w:rPr>
        <w:t xml:space="preserve">  </w:t>
      </w:r>
      <w:r w:rsidRPr="00620FCF">
        <w:rPr>
          <w:rFonts w:hint="eastAsia"/>
          <w:sz w:val="28"/>
          <w:szCs w:val="28"/>
        </w:rPr>
        <w:t>学期</w:t>
      </w:r>
    </w:p>
    <w:p w14:paraId="14596310" w14:textId="77777777" w:rsidR="00620FCF" w:rsidRDefault="00620FCF">
      <w:pPr>
        <w:rPr>
          <w:rFonts w:hint="eastAsia"/>
          <w:u w:val="single"/>
        </w:rPr>
      </w:pPr>
    </w:p>
    <w:p w14:paraId="443A24BE" w14:textId="77777777" w:rsidR="00620FCF" w:rsidRDefault="00620FCF">
      <w:pPr>
        <w:rPr>
          <w:rFonts w:hint="eastAsia"/>
          <w:u w:val="single"/>
        </w:rPr>
      </w:pPr>
    </w:p>
    <w:p w14:paraId="05A07541" w14:textId="77777777" w:rsidR="00620FCF" w:rsidRDefault="00620FCF">
      <w:pPr>
        <w:rPr>
          <w:rFonts w:hint="eastAsia"/>
          <w:u w:val="single"/>
        </w:rPr>
      </w:pPr>
    </w:p>
    <w:p w14:paraId="77BEE520" w14:textId="77777777" w:rsidR="00620FCF" w:rsidRPr="00CB7E41" w:rsidRDefault="00620FCF" w:rsidP="00620FCF">
      <w:pPr>
        <w:jc w:val="center"/>
        <w:rPr>
          <w:rFonts w:hint="eastAsia"/>
          <w:sz w:val="28"/>
          <w:szCs w:val="28"/>
        </w:rPr>
      </w:pPr>
      <w:r w:rsidRPr="00CB7E41">
        <w:rPr>
          <w:rFonts w:hint="eastAsia"/>
          <w:sz w:val="28"/>
          <w:szCs w:val="28"/>
        </w:rPr>
        <w:t>电工电子实验教学中心</w:t>
      </w:r>
    </w:p>
    <w:p>
      <w:pPr>
        <w:pageBreakBefore/>
        <w:spacing w:after="240"/>
        <w:jc w:val="center"/>
      </w:pPr>
      <w:r>
        <w:rPr>
          <w:rFonts w:ascii="Times New Roman" w:hAnsi="Times New Roman" w:eastAsia="仿宋"/>
          <w:b/>
          <w:sz w:val="32"/>
        </w:rPr>
        <w:t>基尔霍夫定律、叠加定理的验证</w:t>
      </w:r>
    </w:p>
    <w:p>
      <w:pPr>
        <w:spacing w:after="160"/>
      </w:pPr>
      <w:r>
        <w:rPr>
          <w:rFonts w:ascii="Times New Roman" w:hAnsi="Times New Roman" w:eastAsia="仿宋"/>
          <w:b/>
          <w:sz w:val="28"/>
        </w:rPr>
        <w:t>一、实验目的</w:t>
      </w:r>
    </w:p>
    <w:p>
      <w:pPr>
        <w:spacing w:after="40"/>
      </w:pPr>
      <w:r>
        <w:rPr>
          <w:rFonts w:ascii="Times New Roman" w:hAnsi="Times New Roman" w:eastAsia="仿宋"/>
          <w:b w:val="0"/>
          <w:sz w:val="24"/>
        </w:rPr>
        <w:t>1、掌握利用Multisim仿真软件测量电路中各支路电流和电压的方法；</w:t>
      </w:r>
    </w:p>
    <w:p>
      <w:pPr>
        <w:spacing w:after="40"/>
      </w:pPr>
      <w:r>
        <w:rPr>
          <w:rFonts w:ascii="Times New Roman" w:hAnsi="Times New Roman" w:eastAsia="仿宋"/>
          <w:b w:val="0"/>
          <w:sz w:val="24"/>
        </w:rPr>
        <w:t>2、加深对电流、电压参考方向的理解；</w:t>
      </w:r>
    </w:p>
    <w:p>
      <w:pPr>
        <w:spacing w:after="120"/>
      </w:pPr>
      <w:r>
        <w:rPr>
          <w:rFonts w:ascii="Times New Roman" w:hAnsi="Times New Roman" w:eastAsia="仿宋"/>
          <w:b w:val="0"/>
          <w:sz w:val="24"/>
        </w:rPr>
        <w:t>3、加深对基尔霍夫定律、叠加定理的内容和适用范围的理解，验证其正确性。</w:t>
      </w:r>
    </w:p>
    <w:p>
      <w:pPr>
        <w:spacing w:after="160"/>
      </w:pPr>
      <w:r>
        <w:rPr>
          <w:rFonts w:ascii="Times New Roman" w:hAnsi="Times New Roman" w:eastAsia="仿宋"/>
          <w:b/>
          <w:sz w:val="28"/>
        </w:rPr>
        <w:t>二、主要仪器设备及软件</w:t>
      </w:r>
    </w:p>
    <w:p>
      <w:pPr>
        <w:spacing w:after="40"/>
      </w:pPr>
      <w:r>
        <w:rPr>
          <w:rFonts w:ascii="Times New Roman" w:hAnsi="Times New Roman" w:eastAsia="仿宋"/>
          <w:b w:val="0"/>
          <w:sz w:val="24"/>
        </w:rPr>
        <w:t>硬件：安装Windows系统的计算机一台。</w:t>
      </w:r>
    </w:p>
    <w:p>
      <w:pPr>
        <w:spacing w:after="120"/>
      </w:pPr>
      <w:r>
        <w:rPr>
          <w:rFonts w:ascii="Times New Roman" w:hAnsi="Times New Roman" w:eastAsia="仿宋"/>
          <w:b w:val="0"/>
          <w:sz w:val="24"/>
        </w:rPr>
        <w:t>软件：Multisim仿真软件。</w:t>
      </w:r>
    </w:p>
    <w:p>
      <w:pPr>
        <w:spacing w:after="160"/>
      </w:pPr>
      <w:r>
        <w:rPr>
          <w:rFonts w:ascii="Times New Roman" w:hAnsi="Times New Roman" w:eastAsia="仿宋"/>
          <w:b/>
          <w:sz w:val="28"/>
        </w:rPr>
        <w:t>三、实验原理</w:t>
      </w:r>
    </w:p>
    <w:p>
      <w:pPr>
        <w:spacing w:after="120" w:line="360" w:lineRule="auto"/>
        <w:ind w:firstLine="480"/>
      </w:pPr>
      <w:r>
        <w:rPr>
          <w:rFonts w:ascii="Times New Roman" w:hAnsi="Times New Roman" w:eastAsia="仿宋"/>
          <w:b w:val="0"/>
          <w:sz w:val="24"/>
        </w:rPr>
        <w:t>基尔霍夫电流定律（KCL）指：任一时刻，流入电路任一节点的各支路电流代数和恒为零（∑I=0）；电压定律（KVL）指：任一时刻，沿任一闭合回路绕行一周，各段电压代数和恒为零（∑U=0），两定律适用于任何集总参数电路。叠加定理仅适用于线性电路：元件的电流或电压是各独立源单独作用时产生的电流或电压的代数和，功率不可叠加。</w:t>
      </w:r>
    </w:p>
    <w:p>
      <w:pPr>
        <w:spacing w:after="160"/>
      </w:pPr>
      <w:r>
        <w:rPr>
          <w:rFonts w:ascii="Times New Roman" w:hAnsi="Times New Roman" w:eastAsia="仿宋"/>
          <w:b/>
          <w:sz w:val="28"/>
        </w:rPr>
        <w:t>四、实验电路图</w:t>
      </w:r>
    </w:p>
    <w:p>
      <w:pPr>
        <w:spacing w:after="120" w:line="360" w:lineRule="auto"/>
        <w:ind w:firstLine="480"/>
      </w:pPr>
      <w:r>
        <w:rPr>
          <w:rFonts w:ascii="Times New Roman" w:hAnsi="Times New Roman" w:eastAsia="仿宋"/>
          <w:b w:val="0"/>
          <w:sz w:val="24"/>
        </w:rPr>
        <w:t>实验电路参数为US1=4V、US2=6V、R1=200Ω、R2=200Ω、R3=100Ω、R4=220Ω、R5=100Ω。在Multisim中搭建仿真电路：选取节点B、C验证KCL，选取回路ABDA、CBDC验证KVL，让两电源分别单独作用验证叠加定理，仿真电路如图1~图3所示。</w:t>
      </w:r>
    </w:p>
    <w:p>
      <w:pPr>
        <w:keepNext/>
        <w:spacing w:after="40"/>
        <w:jc w:val="center"/>
      </w:pPr>
      <w:r>
        <w:drawing>
          <wp:inline xmlns:a="http://schemas.openxmlformats.org/drawingml/2006/main" xmlns:pic="http://schemas.openxmlformats.org/drawingml/2006/picture">
            <wp:extent cx="4860000" cy="2899618"/>
            <wp:docPr id="3" name="Picture 3"/>
            <wp:cNvGraphicFramePr>
              <a:graphicFrameLocks noChangeAspect="1"/>
            </wp:cNvGraphicFramePr>
            <a:graphic>
              <a:graphicData uri="http://schemas.openxmlformats.org/drawingml/2006/picture">
                <pic:pic>
                  <pic:nvPicPr>
                    <pic:cNvPr id="0" name="sample_p1_img0.jpeg"/>
                    <pic:cNvPicPr/>
                  </pic:nvPicPr>
                  <pic:blipFill>
                    <a:blip r:embed="rId12"/>
                    <a:stretch>
                      <a:fillRect/>
                    </a:stretch>
                  </pic:blipFill>
                  <pic:spPr>
                    <a:xfrm>
                      <a:off x="0" y="0"/>
                      <a:ext cx="4860000" cy="2899618"/>
                    </a:xfrm>
                    <a:prstGeom prst="rect"/>
                  </pic:spPr>
                </pic:pic>
              </a:graphicData>
            </a:graphic>
          </wp:inline>
        </w:drawing>
      </w:r>
    </w:p>
    <w:p>
      <w:pPr>
        <w:spacing w:after="80"/>
        <w:jc w:val="center"/>
      </w:pPr>
      <w:r>
        <w:rPr>
          <w:rFonts w:ascii="Times New Roman" w:hAnsi="Times New Roman" w:eastAsia="仿宋"/>
          <w:b w:val="0"/>
          <w:sz w:val="24"/>
        </w:rPr>
        <w:t>图1(a) 基尔霍夫电流定律仿真电路图（节点B）</w:t>
      </w:r>
    </w:p>
    <w:p>
      <w:pPr>
        <w:keepNext/>
        <w:spacing w:after="40"/>
        <w:jc w:val="center"/>
      </w:pPr>
      <w:r>
        <w:drawing>
          <wp:inline xmlns:a="http://schemas.openxmlformats.org/drawingml/2006/main" xmlns:pic="http://schemas.openxmlformats.org/drawingml/2006/picture">
            <wp:extent cx="4860000" cy="2931031"/>
            <wp:docPr id="4" name="Picture 4"/>
            <wp:cNvGraphicFramePr>
              <a:graphicFrameLocks noChangeAspect="1"/>
            </wp:cNvGraphicFramePr>
            <a:graphic>
              <a:graphicData uri="http://schemas.openxmlformats.org/drawingml/2006/picture">
                <pic:pic>
                  <pic:nvPicPr>
                    <pic:cNvPr id="0" name="sample_p1_img1.jpeg"/>
                    <pic:cNvPicPr/>
                  </pic:nvPicPr>
                  <pic:blipFill>
                    <a:blip r:embed="rId13"/>
                    <a:stretch>
                      <a:fillRect/>
                    </a:stretch>
                  </pic:blipFill>
                  <pic:spPr>
                    <a:xfrm>
                      <a:off x="0" y="0"/>
                      <a:ext cx="4860000" cy="2931031"/>
                    </a:xfrm>
                    <a:prstGeom prst="rect"/>
                  </pic:spPr>
                </pic:pic>
              </a:graphicData>
            </a:graphic>
          </wp:inline>
        </w:drawing>
      </w:r>
    </w:p>
    <w:p>
      <w:pPr>
        <w:spacing w:after="80"/>
        <w:jc w:val="center"/>
      </w:pPr>
      <w:r>
        <w:rPr>
          <w:rFonts w:ascii="Times New Roman" w:hAnsi="Times New Roman" w:eastAsia="仿宋"/>
          <w:b w:val="0"/>
          <w:sz w:val="24"/>
        </w:rPr>
        <w:t>图1(b) 基尔霍夫电流定律仿真电路图（节点C）</w:t>
      </w:r>
    </w:p>
    <w:p>
      <w:pPr>
        <w:keepNext/>
        <w:spacing w:after="40"/>
        <w:jc w:val="center"/>
      </w:pPr>
      <w:r>
        <w:drawing>
          <wp:inline xmlns:a="http://schemas.openxmlformats.org/drawingml/2006/main" xmlns:pic="http://schemas.openxmlformats.org/drawingml/2006/picture">
            <wp:extent cx="4860000" cy="2741650"/>
            <wp:docPr id="5" name="Picture 5"/>
            <wp:cNvGraphicFramePr>
              <a:graphicFrameLocks noChangeAspect="1"/>
            </wp:cNvGraphicFramePr>
            <a:graphic>
              <a:graphicData uri="http://schemas.openxmlformats.org/drawingml/2006/picture">
                <pic:pic>
                  <pic:nvPicPr>
                    <pic:cNvPr id="0" name="sample_p2_img0.jpeg"/>
                    <pic:cNvPicPr/>
                  </pic:nvPicPr>
                  <pic:blipFill>
                    <a:blip r:embed="rId14"/>
                    <a:stretch>
                      <a:fillRect/>
                    </a:stretch>
                  </pic:blipFill>
                  <pic:spPr>
                    <a:xfrm>
                      <a:off x="0" y="0"/>
                      <a:ext cx="4860000" cy="2741650"/>
                    </a:xfrm>
                    <a:prstGeom prst="rect"/>
                  </pic:spPr>
                </pic:pic>
              </a:graphicData>
            </a:graphic>
          </wp:inline>
        </w:drawing>
      </w:r>
    </w:p>
    <w:p>
      <w:pPr>
        <w:spacing w:after="80"/>
        <w:jc w:val="center"/>
      </w:pPr>
      <w:r>
        <w:rPr>
          <w:rFonts w:ascii="Times New Roman" w:hAnsi="Times New Roman" w:eastAsia="仿宋"/>
          <w:b w:val="0"/>
          <w:sz w:val="24"/>
        </w:rPr>
        <w:t>图2(a) 基尔霍夫电压定律仿真电路图（回路ABDA）</w:t>
      </w:r>
    </w:p>
    <w:p>
      <w:pPr>
        <w:keepNext/>
        <w:spacing w:after="40"/>
        <w:jc w:val="center"/>
      </w:pPr>
      <w:r>
        <w:drawing>
          <wp:inline xmlns:a="http://schemas.openxmlformats.org/drawingml/2006/main" xmlns:pic="http://schemas.openxmlformats.org/drawingml/2006/picture">
            <wp:extent cx="4860000" cy="2255773"/>
            <wp:docPr id="6" name="Picture 6"/>
            <wp:cNvGraphicFramePr>
              <a:graphicFrameLocks noChangeAspect="1"/>
            </wp:cNvGraphicFramePr>
            <a:graphic>
              <a:graphicData uri="http://schemas.openxmlformats.org/drawingml/2006/picture">
                <pic:pic>
                  <pic:nvPicPr>
                    <pic:cNvPr id="0" name="sample_p2_img1.jpeg"/>
                    <pic:cNvPicPr/>
                  </pic:nvPicPr>
                  <pic:blipFill>
                    <a:blip r:embed="rId15"/>
                    <a:stretch>
                      <a:fillRect/>
                    </a:stretch>
                  </pic:blipFill>
                  <pic:spPr>
                    <a:xfrm>
                      <a:off x="0" y="0"/>
                      <a:ext cx="4860000" cy="2255773"/>
                    </a:xfrm>
                    <a:prstGeom prst="rect"/>
                  </pic:spPr>
                </pic:pic>
              </a:graphicData>
            </a:graphic>
          </wp:inline>
        </w:drawing>
      </w:r>
    </w:p>
    <w:p>
      <w:pPr>
        <w:spacing w:after="80"/>
        <w:jc w:val="center"/>
      </w:pPr>
      <w:r>
        <w:rPr>
          <w:rFonts w:ascii="Times New Roman" w:hAnsi="Times New Roman" w:eastAsia="仿宋"/>
          <w:b w:val="0"/>
          <w:sz w:val="24"/>
        </w:rPr>
        <w:t>图2(b) 基尔霍夫电压定律仿真电路图（回路CBDC）</w:t>
      </w:r>
    </w:p>
    <w:p>
      <w:pPr>
        <w:keepNext/>
        <w:spacing w:after="40"/>
        <w:jc w:val="center"/>
      </w:pPr>
      <w:r>
        <w:drawing>
          <wp:inline xmlns:a="http://schemas.openxmlformats.org/drawingml/2006/main" xmlns:pic="http://schemas.openxmlformats.org/drawingml/2006/picture">
            <wp:extent cx="4860000" cy="2920860"/>
            <wp:docPr id="7" name="Picture 7"/>
            <wp:cNvGraphicFramePr>
              <a:graphicFrameLocks noChangeAspect="1"/>
            </wp:cNvGraphicFramePr>
            <a:graphic>
              <a:graphicData uri="http://schemas.openxmlformats.org/drawingml/2006/picture">
                <pic:pic>
                  <pic:nvPicPr>
                    <pic:cNvPr id="0" name="sample_p2_img2.jpeg"/>
                    <pic:cNvPicPr/>
                  </pic:nvPicPr>
                  <pic:blipFill>
                    <a:blip r:embed="rId16"/>
                    <a:stretch>
                      <a:fillRect/>
                    </a:stretch>
                  </pic:blipFill>
                  <pic:spPr>
                    <a:xfrm>
                      <a:off x="0" y="0"/>
                      <a:ext cx="4860000" cy="2920860"/>
                    </a:xfrm>
                    <a:prstGeom prst="rect"/>
                  </pic:spPr>
                </pic:pic>
              </a:graphicData>
            </a:graphic>
          </wp:inline>
        </w:drawing>
      </w:r>
    </w:p>
    <w:p>
      <w:pPr>
        <w:spacing w:after="80"/>
        <w:jc w:val="center"/>
      </w:pPr>
      <w:r>
        <w:rPr>
          <w:rFonts w:ascii="Times New Roman" w:hAnsi="Times New Roman" w:eastAsia="仿宋"/>
          <w:b w:val="0"/>
          <w:sz w:val="24"/>
        </w:rPr>
        <w:t>图3(a) 叠加定理仿真电路图（US1单独作用）</w:t>
      </w:r>
    </w:p>
    <w:p>
      <w:pPr>
        <w:keepNext/>
        <w:spacing w:after="40"/>
        <w:jc w:val="center"/>
      </w:pPr>
      <w:r>
        <w:drawing>
          <wp:inline xmlns:a="http://schemas.openxmlformats.org/drawingml/2006/main" xmlns:pic="http://schemas.openxmlformats.org/drawingml/2006/picture">
            <wp:extent cx="4860000" cy="2951072"/>
            <wp:docPr id="8" name="Picture 8"/>
            <wp:cNvGraphicFramePr>
              <a:graphicFrameLocks noChangeAspect="1"/>
            </wp:cNvGraphicFramePr>
            <a:graphic>
              <a:graphicData uri="http://schemas.openxmlformats.org/drawingml/2006/picture">
                <pic:pic>
                  <pic:nvPicPr>
                    <pic:cNvPr id="0" name="sample_p2_img3.jpeg"/>
                    <pic:cNvPicPr/>
                  </pic:nvPicPr>
                  <pic:blipFill>
                    <a:blip r:embed="rId17"/>
                    <a:stretch>
                      <a:fillRect/>
                    </a:stretch>
                  </pic:blipFill>
                  <pic:spPr>
                    <a:xfrm>
                      <a:off x="0" y="0"/>
                      <a:ext cx="4860000" cy="2951072"/>
                    </a:xfrm>
                    <a:prstGeom prst="rect"/>
                  </pic:spPr>
                </pic:pic>
              </a:graphicData>
            </a:graphic>
          </wp:inline>
        </w:drawing>
      </w:r>
    </w:p>
    <w:p>
      <w:pPr>
        <w:spacing w:after="80"/>
        <w:jc w:val="center"/>
      </w:pPr>
      <w:r>
        <w:rPr>
          <w:rFonts w:ascii="Times New Roman" w:hAnsi="Times New Roman" w:eastAsia="仿宋"/>
          <w:b w:val="0"/>
          <w:sz w:val="24"/>
        </w:rPr>
        <w:t>图3(b) 叠加定理仿真电路图（US2单独作用）</w:t>
      </w:r>
    </w:p>
    <w:p>
      <w:pPr>
        <w:spacing w:after="160"/>
      </w:pPr>
      <w:r>
        <w:rPr>
          <w:rFonts w:ascii="Times New Roman" w:hAnsi="Times New Roman" w:eastAsia="仿宋"/>
          <w:b/>
          <w:sz w:val="28"/>
        </w:rPr>
        <w:t>五、实验内容和实验结果</w:t>
      </w:r>
    </w:p>
    <w:p>
      <w:pPr>
        <w:spacing w:after="80"/>
      </w:pPr>
      <w:r>
        <w:rPr>
          <w:rFonts w:ascii="Times New Roman" w:hAnsi="Times New Roman" w:eastAsia="仿宋"/>
          <w:b/>
          <w:sz w:val="24"/>
        </w:rPr>
        <w:t>1. 基尔霍夫电流定律的验证</w:t>
      </w:r>
    </w:p>
    <w:p>
      <w:pPr>
        <w:spacing w:after="120" w:line="360" w:lineRule="auto"/>
        <w:ind w:firstLine="480"/>
      </w:pPr>
      <w:r>
        <w:rPr>
          <w:rFonts w:ascii="Times New Roman" w:hAnsi="Times New Roman" w:eastAsia="仿宋"/>
          <w:b w:val="0"/>
          <w:sz w:val="24"/>
        </w:rPr>
        <w:t>依据图1电路，选取节点B、C，在Multisim中分别将电流表串入与节点相连的各支路，测量各支路电流，仿真电路分别对应图1(a)、图1(b)。将各支路电流的理论值、仿真值记录于表5-1，验证节点电流代数和是否为零。本次实验为仿真验证实验，实测值一栏不填写。</w:t>
      </w:r>
    </w:p>
    <w:p>
      <w:pPr>
        <w:keepNext/>
        <w:spacing w:after="80"/>
        <w:jc w:val="center"/>
      </w:pPr>
      <w:r>
        <w:rPr>
          <w:rFonts w:ascii="Times New Roman" w:hAnsi="Times New Roman" w:eastAsia="仿宋"/>
          <w:b w:val="0"/>
          <w:sz w:val="24"/>
        </w:rPr>
        <w:t>表5-1 验证基尔霍夫电流定律的实验数据</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W w:w="5000" w:type="pct"/>
        <w:tblLayout w:type="fixed"/>
        <w:tblCellMar>
          <w:left w:w="15" w:type="dxa"/>
          <w:right w:w="15" w:type="dxa"/>
        </w:tblCellMar>
      </w:tblPr>
      <w:tblGrid>
        <w:gridCol w:w="923"/>
        <w:gridCol w:w="923"/>
        <w:gridCol w:w="923"/>
        <w:gridCol w:w="923"/>
        <w:gridCol w:w="923"/>
        <w:gridCol w:w="923"/>
        <w:gridCol w:w="923"/>
        <w:gridCol w:w="923"/>
        <w:gridCol w:w="923"/>
      </w:tblGrid>
      <w:tr>
        <w:tc>
          <w:tcPr>
            <w:tcW w:type="dxa" w:w="923"/>
            <w:vMerge w:val="restart"/>
            <w:vAlign w:val="center"/>
          </w:tcPr>
          <w:p>
            <w:pPr>
              <w:spacing w:after="0"/>
              <w:jc w:val="center"/>
            </w:pPr>
            <w:r>
              <w:rPr>
                <w:rFonts w:ascii="Times New Roman" w:hAnsi="Times New Roman" w:eastAsia="仿宋"/>
                <w:b/>
                <w:sz w:val="18"/>
              </w:rPr>
              <w:t>测量项目</w:t>
            </w:r>
          </w:p>
        </w:tc>
        <w:tc>
          <w:tcPr>
            <w:tcW w:type="dxa" w:w="3692"/>
            <w:gridSpan w:val="4"/>
            <w:vAlign w:val="center"/>
          </w:tcPr>
          <w:p>
            <w:pPr>
              <w:spacing w:after="0"/>
              <w:jc w:val="center"/>
            </w:pPr>
            <w:r>
              <w:rPr>
                <w:rFonts w:ascii="Times New Roman" w:hAnsi="Times New Roman" w:eastAsia="仿宋"/>
                <w:b/>
                <w:sz w:val="18"/>
              </w:rPr>
              <w:t>节点B</w:t>
            </w:r>
          </w:p>
        </w:tc>
        <w:tc>
          <w:tcPr>
            <w:tcW w:type="dxa" w:w="3692"/>
            <w:gridSpan w:val="4"/>
            <w:vAlign w:val="center"/>
          </w:tcPr>
          <w:p>
            <w:pPr>
              <w:spacing w:after="0"/>
              <w:jc w:val="center"/>
            </w:pPr>
            <w:r>
              <w:rPr>
                <w:rFonts w:ascii="Times New Roman" w:hAnsi="Times New Roman" w:eastAsia="仿宋"/>
                <w:b/>
                <w:sz w:val="18"/>
              </w:rPr>
              <w:t>节点C</w:t>
            </w:r>
          </w:p>
        </w:tc>
      </w:tr>
      <w:tr>
        <w:tc>
          <w:tcPr>
            <w:tcW w:type="dxa" w:w="923"/>
            <w:vMerge/>
          </w:tcPr>
          <w:p/>
        </w:tc>
        <w:tc>
          <w:tcPr>
            <w:tcW w:type="dxa" w:w="923"/>
            <w:vAlign w:val="center"/>
          </w:tcPr>
          <w:p>
            <w:pPr>
              <w:spacing w:after="0"/>
              <w:jc w:val="center"/>
            </w:pPr>
            <w:r>
              <w:rPr>
                <w:rFonts w:ascii="Times New Roman" w:hAnsi="Times New Roman" w:eastAsia="仿宋"/>
                <w:b/>
                <w:sz w:val="18"/>
              </w:rPr>
              <w:t>I</w:t>
            </w:r>
            <w:r>
              <w:rPr>
                <w:rFonts w:ascii="Times New Roman" w:hAnsi="Times New Roman" w:eastAsia="仿宋"/>
                <w:b/>
                <w:sz w:val="18"/>
                <w:vertAlign w:val="subscript"/>
              </w:rPr>
              <w:t>AB</w:t>
            </w:r>
          </w:p>
        </w:tc>
        <w:tc>
          <w:tcPr>
            <w:tcW w:type="dxa" w:w="923"/>
            <w:vAlign w:val="center"/>
          </w:tcPr>
          <w:p>
            <w:pPr>
              <w:spacing w:after="0"/>
              <w:jc w:val="center"/>
            </w:pPr>
            <w:r>
              <w:rPr>
                <w:rFonts w:ascii="Times New Roman" w:hAnsi="Times New Roman" w:eastAsia="仿宋"/>
                <w:b/>
                <w:sz w:val="18"/>
              </w:rPr>
              <w:t>I</w:t>
            </w:r>
            <w:r>
              <w:rPr>
                <w:rFonts w:ascii="Times New Roman" w:hAnsi="Times New Roman" w:eastAsia="仿宋"/>
                <w:b/>
                <w:sz w:val="18"/>
                <w:vertAlign w:val="subscript"/>
              </w:rPr>
              <w:t>BC</w:t>
            </w:r>
          </w:p>
        </w:tc>
        <w:tc>
          <w:tcPr>
            <w:tcW w:type="dxa" w:w="923"/>
            <w:vAlign w:val="center"/>
          </w:tcPr>
          <w:p>
            <w:pPr>
              <w:spacing w:after="0"/>
              <w:jc w:val="center"/>
            </w:pPr>
            <w:r>
              <w:rPr>
                <w:rFonts w:ascii="Times New Roman" w:hAnsi="Times New Roman" w:eastAsia="仿宋"/>
                <w:b/>
                <w:sz w:val="18"/>
              </w:rPr>
              <w:t>I</w:t>
            </w:r>
            <w:r>
              <w:rPr>
                <w:rFonts w:ascii="Times New Roman" w:hAnsi="Times New Roman" w:eastAsia="仿宋"/>
                <w:b/>
                <w:sz w:val="18"/>
                <w:vertAlign w:val="subscript"/>
              </w:rPr>
              <w:t>BD</w:t>
            </w:r>
          </w:p>
        </w:tc>
        <w:tc>
          <w:tcPr>
            <w:tcW w:type="dxa" w:w="923"/>
            <w:vAlign w:val="center"/>
          </w:tcPr>
          <w:p>
            <w:pPr>
              <w:spacing w:after="0"/>
              <w:jc w:val="center"/>
            </w:pPr>
            <w:r>
              <w:rPr>
                <w:rFonts w:ascii="Times New Roman" w:hAnsi="Times New Roman" w:eastAsia="仿宋"/>
                <w:b/>
                <w:sz w:val="18"/>
              </w:rPr>
              <w:t>∑I</w:t>
            </w:r>
          </w:p>
        </w:tc>
        <w:tc>
          <w:tcPr>
            <w:tcW w:type="dxa" w:w="923"/>
            <w:vAlign w:val="center"/>
          </w:tcPr>
          <w:p>
            <w:pPr>
              <w:spacing w:after="0"/>
              <w:jc w:val="center"/>
            </w:pPr>
            <w:r>
              <w:rPr>
                <w:rFonts w:ascii="Times New Roman" w:hAnsi="Times New Roman" w:eastAsia="仿宋"/>
                <w:b/>
                <w:sz w:val="18"/>
              </w:rPr>
              <w:t>I</w:t>
            </w:r>
            <w:r>
              <w:rPr>
                <w:rFonts w:ascii="Times New Roman" w:hAnsi="Times New Roman" w:eastAsia="仿宋"/>
                <w:b/>
                <w:sz w:val="18"/>
                <w:vertAlign w:val="subscript"/>
              </w:rPr>
              <w:t>BC</w:t>
            </w:r>
          </w:p>
        </w:tc>
        <w:tc>
          <w:tcPr>
            <w:tcW w:type="dxa" w:w="923"/>
            <w:vAlign w:val="center"/>
          </w:tcPr>
          <w:p>
            <w:pPr>
              <w:spacing w:after="0"/>
              <w:jc w:val="center"/>
            </w:pPr>
            <w:r>
              <w:rPr>
                <w:rFonts w:ascii="Times New Roman" w:hAnsi="Times New Roman" w:eastAsia="仿宋"/>
                <w:b/>
                <w:sz w:val="18"/>
              </w:rPr>
              <w:t>I</w:t>
            </w:r>
            <w:r>
              <w:rPr>
                <w:rFonts w:ascii="Times New Roman" w:hAnsi="Times New Roman" w:eastAsia="仿宋"/>
                <w:b/>
                <w:sz w:val="18"/>
                <w:vertAlign w:val="subscript"/>
              </w:rPr>
              <w:t>AC</w:t>
            </w:r>
          </w:p>
        </w:tc>
        <w:tc>
          <w:tcPr>
            <w:tcW w:type="dxa" w:w="923"/>
            <w:vAlign w:val="center"/>
          </w:tcPr>
          <w:p>
            <w:pPr>
              <w:spacing w:after="0"/>
              <w:jc w:val="center"/>
            </w:pPr>
            <w:r>
              <w:rPr>
                <w:rFonts w:ascii="Times New Roman" w:hAnsi="Times New Roman" w:eastAsia="仿宋"/>
                <w:b/>
                <w:sz w:val="18"/>
              </w:rPr>
              <w:t>I</w:t>
            </w:r>
            <w:r>
              <w:rPr>
                <w:rFonts w:ascii="Times New Roman" w:hAnsi="Times New Roman" w:eastAsia="仿宋"/>
                <w:b/>
                <w:sz w:val="18"/>
                <w:vertAlign w:val="subscript"/>
              </w:rPr>
              <w:t>CE</w:t>
            </w:r>
          </w:p>
        </w:tc>
        <w:tc>
          <w:tcPr>
            <w:tcW w:type="dxa" w:w="923"/>
            <w:vAlign w:val="center"/>
          </w:tcPr>
          <w:p>
            <w:pPr>
              <w:spacing w:after="0"/>
              <w:jc w:val="center"/>
            </w:pPr>
            <w:r>
              <w:rPr>
                <w:rFonts w:ascii="Times New Roman" w:hAnsi="Times New Roman" w:eastAsia="仿宋"/>
                <w:b/>
                <w:sz w:val="18"/>
              </w:rPr>
              <w:t>∑I</w:t>
            </w:r>
          </w:p>
        </w:tc>
      </w:tr>
      <w:tr>
        <w:tc>
          <w:tcPr>
            <w:tcW w:type="dxa" w:w="923"/>
            <w:vAlign w:val="center"/>
          </w:tcPr>
          <w:p>
            <w:pPr>
              <w:spacing w:after="0"/>
              <w:jc w:val="center"/>
            </w:pPr>
            <w:r>
              <w:rPr>
                <w:rFonts w:ascii="Times New Roman" w:hAnsi="Times New Roman" w:eastAsia="仿宋"/>
                <w:b w:val="0"/>
                <w:sz w:val="18"/>
              </w:rPr>
              <w:t>理论值/mA</w:t>
            </w:r>
          </w:p>
        </w:tc>
        <w:tc>
          <w:tcPr>
            <w:tcW w:type="dxa" w:w="923"/>
            <w:vAlign w:val="center"/>
          </w:tcPr>
          <w:p>
            <w:pPr>
              <w:spacing w:after="0"/>
              <w:jc w:val="center"/>
            </w:pPr>
            <w:r>
              <w:rPr>
                <w:rFonts w:ascii="Times New Roman" w:hAnsi="Times New Roman" w:eastAsia="仿宋"/>
                <w:b w:val="0"/>
                <w:sz w:val="18"/>
              </w:rPr>
              <w:t>5.235</w:t>
            </w:r>
          </w:p>
        </w:tc>
        <w:tc>
          <w:tcPr>
            <w:tcW w:type="dxa" w:w="923"/>
            <w:vAlign w:val="center"/>
          </w:tcPr>
          <w:p>
            <w:pPr>
              <w:spacing w:after="0"/>
              <w:jc w:val="center"/>
            </w:pPr>
            <w:r>
              <w:rPr>
                <w:rFonts w:ascii="Times New Roman" w:hAnsi="Times New Roman" w:eastAsia="仿宋"/>
                <w:b w:val="0"/>
                <w:sz w:val="18"/>
              </w:rPr>
              <w:t>-8.188</w:t>
            </w:r>
          </w:p>
        </w:tc>
        <w:tc>
          <w:tcPr>
            <w:tcW w:type="dxa" w:w="923"/>
            <w:vAlign w:val="center"/>
          </w:tcPr>
          <w:p>
            <w:pPr>
              <w:spacing w:after="0"/>
              <w:jc w:val="center"/>
            </w:pPr>
            <w:r>
              <w:rPr>
                <w:rFonts w:ascii="Times New Roman" w:hAnsi="Times New Roman" w:eastAsia="仿宋"/>
                <w:b w:val="0"/>
                <w:sz w:val="18"/>
              </w:rPr>
              <w:t>13.423</w:t>
            </w:r>
          </w:p>
        </w:tc>
        <w:tc>
          <w:tcPr>
            <w:tcW w:type="dxa" w:w="923"/>
            <w:vAlign w:val="center"/>
          </w:tcPr>
          <w:p>
            <w:pPr>
              <w:spacing w:after="0"/>
              <w:jc w:val="center"/>
            </w:pPr>
            <w:r>
              <w:rPr>
                <w:rFonts w:ascii="Times New Roman" w:hAnsi="Times New Roman" w:eastAsia="仿宋"/>
                <w:b w:val="0"/>
                <w:sz w:val="18"/>
              </w:rPr>
              <w:t>0</w:t>
            </w:r>
          </w:p>
        </w:tc>
        <w:tc>
          <w:tcPr>
            <w:tcW w:type="dxa" w:w="923"/>
            <w:vAlign w:val="center"/>
          </w:tcPr>
          <w:p>
            <w:pPr>
              <w:spacing w:after="0"/>
              <w:jc w:val="center"/>
            </w:pPr>
            <w:r>
              <w:rPr>
                <w:rFonts w:ascii="Times New Roman" w:hAnsi="Times New Roman" w:eastAsia="仿宋"/>
                <w:b w:val="0"/>
                <w:sz w:val="18"/>
              </w:rPr>
              <w:t>-8.188</w:t>
            </w:r>
          </w:p>
        </w:tc>
        <w:tc>
          <w:tcPr>
            <w:tcW w:type="dxa" w:w="923"/>
            <w:vAlign w:val="center"/>
          </w:tcPr>
          <w:p>
            <w:pPr>
              <w:spacing w:after="0"/>
              <w:jc w:val="center"/>
            </w:pPr>
            <w:r>
              <w:rPr>
                <w:rFonts w:ascii="Times New Roman" w:hAnsi="Times New Roman" w:eastAsia="仿宋"/>
                <w:b w:val="0"/>
                <w:sz w:val="18"/>
              </w:rPr>
              <w:t>-5.906</w:t>
            </w:r>
          </w:p>
        </w:tc>
        <w:tc>
          <w:tcPr>
            <w:tcW w:type="dxa" w:w="923"/>
            <w:vAlign w:val="center"/>
          </w:tcPr>
          <w:p>
            <w:pPr>
              <w:spacing w:after="0"/>
              <w:jc w:val="center"/>
            </w:pPr>
            <w:r>
              <w:rPr>
                <w:rFonts w:ascii="Times New Roman" w:hAnsi="Times New Roman" w:eastAsia="仿宋"/>
                <w:b w:val="0"/>
                <w:sz w:val="18"/>
              </w:rPr>
              <w:t>-14.094</w:t>
            </w:r>
          </w:p>
        </w:tc>
        <w:tc>
          <w:tcPr>
            <w:tcW w:type="dxa" w:w="923"/>
            <w:vAlign w:val="center"/>
          </w:tcPr>
          <w:p>
            <w:pPr>
              <w:spacing w:after="0"/>
              <w:jc w:val="center"/>
            </w:pPr>
            <w:r>
              <w:rPr>
                <w:rFonts w:ascii="Times New Roman" w:hAnsi="Times New Roman" w:eastAsia="仿宋"/>
                <w:b w:val="0"/>
                <w:sz w:val="18"/>
              </w:rPr>
              <w:t>0</w:t>
            </w:r>
          </w:p>
        </w:tc>
      </w:tr>
      <w:tr>
        <w:tc>
          <w:tcPr>
            <w:tcW w:type="dxa" w:w="923"/>
            <w:vAlign w:val="center"/>
          </w:tcPr>
          <w:p>
            <w:pPr>
              <w:spacing w:after="0"/>
              <w:jc w:val="center"/>
            </w:pPr>
            <w:r>
              <w:rPr>
                <w:rFonts w:ascii="Times New Roman" w:hAnsi="Times New Roman" w:eastAsia="仿宋"/>
                <w:b w:val="0"/>
                <w:sz w:val="18"/>
              </w:rPr>
              <w:t>仿真值/mA</w:t>
            </w:r>
          </w:p>
        </w:tc>
        <w:tc>
          <w:tcPr>
            <w:tcW w:type="dxa" w:w="923"/>
            <w:vAlign w:val="center"/>
          </w:tcPr>
          <w:p>
            <w:pPr>
              <w:spacing w:after="0"/>
              <w:jc w:val="center"/>
            </w:pPr>
            <w:r>
              <w:rPr>
                <w:rFonts w:ascii="Times New Roman" w:hAnsi="Times New Roman" w:eastAsia="仿宋"/>
                <w:b w:val="0"/>
                <w:sz w:val="18"/>
              </w:rPr>
              <w:t>5.235</w:t>
            </w:r>
          </w:p>
        </w:tc>
        <w:tc>
          <w:tcPr>
            <w:tcW w:type="dxa" w:w="923"/>
            <w:vAlign w:val="center"/>
          </w:tcPr>
          <w:p>
            <w:pPr>
              <w:spacing w:after="0"/>
              <w:jc w:val="center"/>
            </w:pPr>
            <w:r>
              <w:rPr>
                <w:rFonts w:ascii="Times New Roman" w:hAnsi="Times New Roman" w:eastAsia="仿宋"/>
                <w:b w:val="0"/>
                <w:sz w:val="18"/>
              </w:rPr>
              <w:t>-8.188</w:t>
            </w:r>
          </w:p>
        </w:tc>
        <w:tc>
          <w:tcPr>
            <w:tcW w:type="dxa" w:w="923"/>
            <w:vAlign w:val="center"/>
          </w:tcPr>
          <w:p>
            <w:pPr>
              <w:spacing w:after="0"/>
              <w:jc w:val="center"/>
            </w:pPr>
            <w:r>
              <w:rPr>
                <w:rFonts w:ascii="Times New Roman" w:hAnsi="Times New Roman" w:eastAsia="仿宋"/>
                <w:b w:val="0"/>
                <w:sz w:val="18"/>
              </w:rPr>
              <w:t>13.423</w:t>
            </w:r>
          </w:p>
        </w:tc>
        <w:tc>
          <w:tcPr>
            <w:tcW w:type="dxa" w:w="923"/>
            <w:vAlign w:val="center"/>
          </w:tcPr>
          <w:p>
            <w:pPr>
              <w:spacing w:after="0"/>
              <w:jc w:val="center"/>
            </w:pPr>
            <w:r>
              <w:rPr>
                <w:rFonts w:ascii="Times New Roman" w:hAnsi="Times New Roman" w:eastAsia="仿宋"/>
                <w:b w:val="0"/>
                <w:sz w:val="18"/>
              </w:rPr>
              <w:t>0</w:t>
            </w:r>
          </w:p>
        </w:tc>
        <w:tc>
          <w:tcPr>
            <w:tcW w:type="dxa" w:w="923"/>
            <w:vAlign w:val="center"/>
          </w:tcPr>
          <w:p>
            <w:pPr>
              <w:spacing w:after="0"/>
              <w:jc w:val="center"/>
            </w:pPr>
            <w:r>
              <w:rPr>
                <w:rFonts w:ascii="Times New Roman" w:hAnsi="Times New Roman" w:eastAsia="仿宋"/>
                <w:b w:val="0"/>
                <w:sz w:val="18"/>
              </w:rPr>
              <w:t>-8.188</w:t>
            </w:r>
          </w:p>
        </w:tc>
        <w:tc>
          <w:tcPr>
            <w:tcW w:type="dxa" w:w="923"/>
            <w:vAlign w:val="center"/>
          </w:tcPr>
          <w:p>
            <w:pPr>
              <w:spacing w:after="0"/>
              <w:jc w:val="center"/>
            </w:pPr>
            <w:r>
              <w:rPr>
                <w:rFonts w:ascii="Times New Roman" w:hAnsi="Times New Roman" w:eastAsia="仿宋"/>
                <w:b w:val="0"/>
                <w:sz w:val="18"/>
              </w:rPr>
              <w:t>-5.906</w:t>
            </w:r>
          </w:p>
        </w:tc>
        <w:tc>
          <w:tcPr>
            <w:tcW w:type="dxa" w:w="923"/>
            <w:vAlign w:val="center"/>
          </w:tcPr>
          <w:p>
            <w:pPr>
              <w:spacing w:after="0"/>
              <w:jc w:val="center"/>
            </w:pPr>
            <w:r>
              <w:rPr>
                <w:rFonts w:ascii="Times New Roman" w:hAnsi="Times New Roman" w:eastAsia="仿宋"/>
                <w:b w:val="0"/>
                <w:sz w:val="18"/>
              </w:rPr>
              <w:t>-14.094</w:t>
            </w:r>
          </w:p>
        </w:tc>
        <w:tc>
          <w:tcPr>
            <w:tcW w:type="dxa" w:w="923"/>
            <w:vAlign w:val="center"/>
          </w:tcPr>
          <w:p>
            <w:pPr>
              <w:spacing w:after="0"/>
              <w:jc w:val="center"/>
            </w:pPr>
            <w:r>
              <w:rPr>
                <w:rFonts w:ascii="Times New Roman" w:hAnsi="Times New Roman" w:eastAsia="仿宋"/>
                <w:b w:val="0"/>
                <w:sz w:val="18"/>
              </w:rPr>
              <w:t>0</w:t>
            </w:r>
          </w:p>
        </w:tc>
      </w:tr>
      <w:tr>
        <w:tc>
          <w:tcPr>
            <w:tcW w:type="dxa" w:w="923"/>
            <w:vAlign w:val="center"/>
          </w:tcPr>
          <w:p>
            <w:pPr>
              <w:spacing w:after="0"/>
              <w:jc w:val="center"/>
            </w:pPr>
            <w:r>
              <w:rPr>
                <w:rFonts w:ascii="Times New Roman" w:hAnsi="Times New Roman" w:eastAsia="仿宋"/>
                <w:b w:val="0"/>
                <w:sz w:val="18"/>
              </w:rPr>
              <w:t>实测值/mA</w:t>
            </w:r>
          </w:p>
        </w:tc>
        <w:tc>
          <w:tcPr>
            <w:tcW w:type="dxa" w:w="923"/>
            <w:vAlign w:val="center"/>
          </w:tcPr>
          <w:p>
            <w:pPr>
              <w:spacing w:after="0"/>
              <w:jc w:val="center"/>
            </w:pPr>
            <w:r>
              <w:rPr>
                <w:rFonts w:ascii="Times New Roman" w:hAnsi="Times New Roman" w:eastAsia="仿宋"/>
                <w:b w:val="0"/>
                <w:sz w:val="18"/>
              </w:rPr>
            </w:r>
          </w:p>
        </w:tc>
        <w:tc>
          <w:tcPr>
            <w:tcW w:type="dxa" w:w="923"/>
            <w:vAlign w:val="center"/>
          </w:tcPr>
          <w:p>
            <w:pPr>
              <w:spacing w:after="0"/>
              <w:jc w:val="center"/>
            </w:pPr>
            <w:r>
              <w:rPr>
                <w:rFonts w:ascii="Times New Roman" w:hAnsi="Times New Roman" w:eastAsia="仿宋"/>
                <w:b w:val="0"/>
                <w:sz w:val="18"/>
              </w:rPr>
            </w:r>
          </w:p>
        </w:tc>
        <w:tc>
          <w:tcPr>
            <w:tcW w:type="dxa" w:w="923"/>
            <w:vAlign w:val="center"/>
          </w:tcPr>
          <w:p>
            <w:pPr>
              <w:spacing w:after="0"/>
              <w:jc w:val="center"/>
            </w:pPr>
            <w:r>
              <w:rPr>
                <w:rFonts w:ascii="Times New Roman" w:hAnsi="Times New Roman" w:eastAsia="仿宋"/>
                <w:b w:val="0"/>
                <w:sz w:val="18"/>
              </w:rPr>
            </w:r>
          </w:p>
        </w:tc>
        <w:tc>
          <w:tcPr>
            <w:tcW w:type="dxa" w:w="923"/>
            <w:vAlign w:val="center"/>
          </w:tcPr>
          <w:p>
            <w:pPr>
              <w:spacing w:after="0"/>
              <w:jc w:val="center"/>
            </w:pPr>
            <w:r>
              <w:rPr>
                <w:rFonts w:ascii="Times New Roman" w:hAnsi="Times New Roman" w:eastAsia="仿宋"/>
                <w:b w:val="0"/>
                <w:sz w:val="18"/>
              </w:rPr>
            </w:r>
          </w:p>
        </w:tc>
        <w:tc>
          <w:tcPr>
            <w:tcW w:type="dxa" w:w="923"/>
            <w:vAlign w:val="center"/>
          </w:tcPr>
          <w:p>
            <w:pPr>
              <w:spacing w:after="0"/>
              <w:jc w:val="center"/>
            </w:pPr>
            <w:r>
              <w:rPr>
                <w:rFonts w:ascii="Times New Roman" w:hAnsi="Times New Roman" w:eastAsia="仿宋"/>
                <w:b w:val="0"/>
                <w:sz w:val="18"/>
              </w:rPr>
            </w:r>
          </w:p>
        </w:tc>
        <w:tc>
          <w:tcPr>
            <w:tcW w:type="dxa" w:w="923"/>
            <w:vAlign w:val="center"/>
          </w:tcPr>
          <w:p>
            <w:pPr>
              <w:spacing w:after="0"/>
              <w:jc w:val="center"/>
            </w:pPr>
            <w:r>
              <w:rPr>
                <w:rFonts w:ascii="Times New Roman" w:hAnsi="Times New Roman" w:eastAsia="仿宋"/>
                <w:b w:val="0"/>
                <w:sz w:val="18"/>
              </w:rPr>
            </w:r>
          </w:p>
        </w:tc>
        <w:tc>
          <w:tcPr>
            <w:tcW w:type="dxa" w:w="923"/>
            <w:vAlign w:val="center"/>
          </w:tcPr>
          <w:p>
            <w:pPr>
              <w:spacing w:after="0"/>
              <w:jc w:val="center"/>
            </w:pPr>
            <w:r>
              <w:rPr>
                <w:rFonts w:ascii="Times New Roman" w:hAnsi="Times New Roman" w:eastAsia="仿宋"/>
                <w:b w:val="0"/>
                <w:sz w:val="18"/>
              </w:rPr>
            </w:r>
          </w:p>
        </w:tc>
        <w:tc>
          <w:tcPr>
            <w:tcW w:type="dxa" w:w="923"/>
            <w:vAlign w:val="center"/>
          </w:tcPr>
          <w:p>
            <w:pPr>
              <w:spacing w:after="0"/>
              <w:jc w:val="center"/>
            </w:pPr>
            <w:r>
              <w:rPr>
                <w:rFonts w:ascii="Times New Roman" w:hAnsi="Times New Roman" w:eastAsia="仿宋"/>
                <w:b w:val="0"/>
                <w:sz w:val="18"/>
              </w:rPr>
            </w:r>
          </w:p>
        </w:tc>
      </w:tr>
    </w:tbl>
    <w:p>
      <w:pPr>
        <w:spacing w:after="80"/>
      </w:pPr>
      <w:r>
        <w:rPr>
          <w:rFonts w:ascii="Times New Roman" w:hAnsi="Times New Roman" w:eastAsia="仿宋"/>
          <w:b/>
          <w:sz w:val="24"/>
        </w:rPr>
        <w:t>2. 基尔霍夫电压定律的验证</w:t>
      </w:r>
    </w:p>
    <w:p>
      <w:pPr>
        <w:spacing w:after="120" w:line="360" w:lineRule="auto"/>
        <w:ind w:firstLine="480"/>
      </w:pPr>
      <w:r>
        <w:rPr>
          <w:rFonts w:ascii="Times New Roman" w:hAnsi="Times New Roman" w:eastAsia="仿宋"/>
          <w:b w:val="0"/>
          <w:sz w:val="24"/>
        </w:rPr>
        <w:t>在电路中选取回路ABDA、CBDC，用电压表测量两回路中各支路的压降，仿真电路分别对应图2(a)、图2(b)。将各段电压的理论值、仿真值记录于表5-2，验证回路电压降代数和是否为零。</w:t>
      </w:r>
    </w:p>
    <w:p>
      <w:pPr>
        <w:keepNext/>
        <w:spacing w:after="80"/>
        <w:jc w:val="center"/>
      </w:pPr>
      <w:r>
        <w:rPr>
          <w:rFonts w:ascii="Times New Roman" w:hAnsi="Times New Roman" w:eastAsia="仿宋"/>
          <w:b w:val="0"/>
          <w:sz w:val="24"/>
        </w:rPr>
        <w:t>表5-2 验证基尔霍夫电压定律的实验数据</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W w:w="5000" w:type="pct"/>
        <w:tblLayout w:type="fixed"/>
        <w:tblCellMar>
          <w:left w:w="15" w:type="dxa"/>
          <w:right w:w="15" w:type="dxa"/>
        </w:tblCellMar>
      </w:tblPr>
      <w:tblGrid>
        <w:gridCol w:w="831"/>
        <w:gridCol w:w="831"/>
        <w:gridCol w:w="831"/>
        <w:gridCol w:w="831"/>
        <w:gridCol w:w="831"/>
        <w:gridCol w:w="831"/>
        <w:gridCol w:w="831"/>
        <w:gridCol w:w="831"/>
        <w:gridCol w:w="831"/>
        <w:gridCol w:w="831"/>
      </w:tblGrid>
      <w:tr>
        <w:tc>
          <w:tcPr>
            <w:tcW w:type="dxa" w:w="831"/>
            <w:vMerge w:val="restart"/>
            <w:vAlign w:val="center"/>
          </w:tcPr>
          <w:p>
            <w:pPr>
              <w:spacing w:after="0"/>
              <w:jc w:val="center"/>
            </w:pPr>
            <w:r>
              <w:rPr>
                <w:rFonts w:ascii="Times New Roman" w:hAnsi="Times New Roman" w:eastAsia="仿宋"/>
                <w:b/>
                <w:sz w:val="18"/>
              </w:rPr>
              <w:t>测量项目</w:t>
            </w:r>
          </w:p>
        </w:tc>
        <w:tc>
          <w:tcPr>
            <w:tcW w:type="dxa" w:w="3324"/>
            <w:gridSpan w:val="4"/>
            <w:vAlign w:val="center"/>
          </w:tcPr>
          <w:p>
            <w:pPr>
              <w:spacing w:after="0"/>
              <w:jc w:val="center"/>
            </w:pPr>
            <w:r>
              <w:rPr>
                <w:rFonts w:ascii="Times New Roman" w:hAnsi="Times New Roman" w:eastAsia="仿宋"/>
                <w:b/>
                <w:sz w:val="18"/>
              </w:rPr>
              <w:t>回路ABDA</w:t>
            </w:r>
          </w:p>
        </w:tc>
        <w:tc>
          <w:tcPr>
            <w:tcW w:type="dxa" w:w="4155"/>
            <w:gridSpan w:val="5"/>
            <w:vAlign w:val="center"/>
          </w:tcPr>
          <w:p>
            <w:pPr>
              <w:spacing w:after="0"/>
              <w:jc w:val="center"/>
            </w:pPr>
            <w:r>
              <w:rPr>
                <w:rFonts w:ascii="Times New Roman" w:hAnsi="Times New Roman" w:eastAsia="仿宋"/>
                <w:b/>
                <w:sz w:val="18"/>
              </w:rPr>
              <w:t>回路CBDC</w:t>
            </w:r>
          </w:p>
        </w:tc>
      </w:tr>
      <w:tr>
        <w:tc>
          <w:tcPr>
            <w:tcW w:type="dxa" w:w="831"/>
            <w:vMerge/>
          </w:tcPr>
          <w:p/>
        </w:tc>
        <w:tc>
          <w:tcPr>
            <w:tcW w:type="dxa" w:w="831"/>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AB</w:t>
            </w:r>
          </w:p>
        </w:tc>
        <w:tc>
          <w:tcPr>
            <w:tcW w:type="dxa" w:w="831"/>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BD</w:t>
            </w:r>
          </w:p>
        </w:tc>
        <w:tc>
          <w:tcPr>
            <w:tcW w:type="dxa" w:w="831"/>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S1</w:t>
            </w:r>
          </w:p>
        </w:tc>
        <w:tc>
          <w:tcPr>
            <w:tcW w:type="dxa" w:w="831"/>
            <w:vAlign w:val="center"/>
          </w:tcPr>
          <w:p>
            <w:pPr>
              <w:spacing w:after="0"/>
              <w:jc w:val="center"/>
            </w:pPr>
            <w:r>
              <w:rPr>
                <w:rFonts w:ascii="Times New Roman" w:hAnsi="Times New Roman" w:eastAsia="仿宋"/>
                <w:b/>
                <w:sz w:val="18"/>
              </w:rPr>
              <w:t>∑U</w:t>
            </w:r>
          </w:p>
        </w:tc>
        <w:tc>
          <w:tcPr>
            <w:tcW w:type="dxa" w:w="831"/>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BC</w:t>
            </w:r>
          </w:p>
        </w:tc>
        <w:tc>
          <w:tcPr>
            <w:tcW w:type="dxa" w:w="831"/>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CE</w:t>
            </w:r>
          </w:p>
        </w:tc>
        <w:tc>
          <w:tcPr>
            <w:tcW w:type="dxa" w:w="831"/>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S2</w:t>
            </w:r>
          </w:p>
        </w:tc>
        <w:tc>
          <w:tcPr>
            <w:tcW w:type="dxa" w:w="831"/>
            <w:vAlign w:val="center"/>
          </w:tcPr>
          <w:p>
            <w:pPr>
              <w:spacing w:after="0"/>
              <w:jc w:val="center"/>
            </w:pPr>
            <w:r>
              <w:rPr>
                <w:rFonts w:ascii="Times New Roman" w:hAnsi="Times New Roman" w:eastAsia="仿宋"/>
                <w:b/>
                <w:sz w:val="18"/>
              </w:rPr>
              <w:t>∑U</w:t>
            </w:r>
          </w:p>
        </w:tc>
        <w:tc>
          <w:tcPr>
            <w:tcW w:type="dxa" w:w="831"/>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BD</w:t>
            </w:r>
          </w:p>
        </w:tc>
      </w:tr>
      <w:tr>
        <w:tc>
          <w:tcPr>
            <w:tcW w:type="dxa" w:w="831"/>
            <w:vAlign w:val="center"/>
          </w:tcPr>
          <w:p>
            <w:pPr>
              <w:spacing w:after="0"/>
              <w:jc w:val="center"/>
            </w:pPr>
            <w:r>
              <w:rPr>
                <w:rFonts w:ascii="Times New Roman" w:hAnsi="Times New Roman" w:eastAsia="仿宋"/>
                <w:b w:val="0"/>
                <w:sz w:val="18"/>
              </w:rPr>
              <w:t>理论值/V</w:t>
            </w:r>
          </w:p>
        </w:tc>
        <w:tc>
          <w:tcPr>
            <w:tcW w:type="dxa" w:w="831"/>
            <w:vAlign w:val="center"/>
          </w:tcPr>
          <w:p>
            <w:pPr>
              <w:spacing w:after="0"/>
              <w:jc w:val="center"/>
            </w:pPr>
            <w:r>
              <w:rPr>
                <w:rFonts w:ascii="Times New Roman" w:hAnsi="Times New Roman" w:eastAsia="仿宋"/>
                <w:b w:val="0"/>
                <w:sz w:val="18"/>
              </w:rPr>
              <w:t>1.047</w:t>
            </w:r>
          </w:p>
        </w:tc>
        <w:tc>
          <w:tcPr>
            <w:tcW w:type="dxa" w:w="831"/>
            <w:vAlign w:val="center"/>
          </w:tcPr>
          <w:p>
            <w:pPr>
              <w:spacing w:after="0"/>
              <w:jc w:val="center"/>
            </w:pPr>
            <w:r>
              <w:rPr>
                <w:rFonts w:ascii="Times New Roman" w:hAnsi="Times New Roman" w:eastAsia="仿宋"/>
                <w:b w:val="0"/>
                <w:sz w:val="18"/>
              </w:rPr>
              <w:t>2.953</w:t>
            </w:r>
          </w:p>
        </w:tc>
        <w:tc>
          <w:tcPr>
            <w:tcW w:type="dxa" w:w="831"/>
            <w:vAlign w:val="center"/>
          </w:tcPr>
          <w:p>
            <w:pPr>
              <w:spacing w:after="0"/>
              <w:jc w:val="center"/>
            </w:pPr>
            <w:r>
              <w:rPr>
                <w:rFonts w:ascii="Times New Roman" w:hAnsi="Times New Roman" w:eastAsia="仿宋"/>
                <w:b w:val="0"/>
                <w:sz w:val="18"/>
              </w:rPr>
              <w:t>+4</w:t>
            </w:r>
          </w:p>
        </w:tc>
        <w:tc>
          <w:tcPr>
            <w:tcW w:type="dxa" w:w="831"/>
            <w:vAlign w:val="center"/>
          </w:tcPr>
          <w:p>
            <w:pPr>
              <w:spacing w:after="0"/>
              <w:jc w:val="center"/>
            </w:pPr>
            <w:r>
              <w:rPr>
                <w:rFonts w:ascii="Times New Roman" w:hAnsi="Times New Roman" w:eastAsia="仿宋"/>
                <w:b w:val="0"/>
                <w:sz w:val="18"/>
              </w:rPr>
              <w:t>0</w:t>
            </w:r>
          </w:p>
        </w:tc>
        <w:tc>
          <w:tcPr>
            <w:tcW w:type="dxa" w:w="831"/>
            <w:vAlign w:val="center"/>
          </w:tcPr>
          <w:p>
            <w:pPr>
              <w:spacing w:after="0"/>
              <w:jc w:val="center"/>
            </w:pPr>
            <w:r>
              <w:rPr>
                <w:rFonts w:ascii="Times New Roman" w:hAnsi="Times New Roman" w:eastAsia="仿宋"/>
                <w:b w:val="0"/>
                <w:sz w:val="18"/>
              </w:rPr>
              <w:t>-1.638</w:t>
            </w:r>
          </w:p>
        </w:tc>
        <w:tc>
          <w:tcPr>
            <w:tcW w:type="dxa" w:w="831"/>
            <w:vAlign w:val="center"/>
          </w:tcPr>
          <w:p>
            <w:pPr>
              <w:spacing w:after="0"/>
              <w:jc w:val="center"/>
            </w:pPr>
            <w:r>
              <w:rPr>
                <w:rFonts w:ascii="Times New Roman" w:hAnsi="Times New Roman" w:eastAsia="仿宋"/>
                <w:b w:val="0"/>
                <w:sz w:val="18"/>
              </w:rPr>
              <w:t>-1.409</w:t>
            </w:r>
          </w:p>
        </w:tc>
        <w:tc>
          <w:tcPr>
            <w:tcW w:type="dxa" w:w="831"/>
            <w:vAlign w:val="center"/>
          </w:tcPr>
          <w:p>
            <w:pPr>
              <w:spacing w:after="0"/>
              <w:jc w:val="center"/>
            </w:pPr>
            <w:r>
              <w:rPr>
                <w:rFonts w:ascii="Times New Roman" w:hAnsi="Times New Roman" w:eastAsia="仿宋"/>
                <w:b w:val="0"/>
                <w:sz w:val="18"/>
              </w:rPr>
              <w:t>+6</w:t>
            </w:r>
          </w:p>
        </w:tc>
        <w:tc>
          <w:tcPr>
            <w:tcW w:type="dxa" w:w="831"/>
            <w:vAlign w:val="center"/>
          </w:tcPr>
          <w:p>
            <w:pPr>
              <w:spacing w:after="0"/>
              <w:jc w:val="center"/>
            </w:pPr>
            <w:r>
              <w:rPr>
                <w:rFonts w:ascii="Times New Roman" w:hAnsi="Times New Roman" w:eastAsia="仿宋"/>
                <w:b w:val="0"/>
                <w:sz w:val="18"/>
              </w:rPr>
              <w:t>0</w:t>
            </w:r>
          </w:p>
        </w:tc>
        <w:tc>
          <w:tcPr>
            <w:tcW w:type="dxa" w:w="831"/>
            <w:vAlign w:val="center"/>
          </w:tcPr>
          <w:p>
            <w:pPr>
              <w:spacing w:after="0"/>
              <w:jc w:val="center"/>
            </w:pPr>
            <w:r>
              <w:rPr>
                <w:rFonts w:ascii="Times New Roman" w:hAnsi="Times New Roman" w:eastAsia="仿宋"/>
                <w:b w:val="0"/>
                <w:sz w:val="18"/>
              </w:rPr>
              <w:t>2.953</w:t>
            </w:r>
          </w:p>
        </w:tc>
      </w:tr>
      <w:tr>
        <w:tc>
          <w:tcPr>
            <w:tcW w:type="dxa" w:w="831"/>
            <w:vAlign w:val="center"/>
          </w:tcPr>
          <w:p>
            <w:pPr>
              <w:spacing w:after="0"/>
              <w:jc w:val="center"/>
            </w:pPr>
            <w:r>
              <w:rPr>
                <w:rFonts w:ascii="Times New Roman" w:hAnsi="Times New Roman" w:eastAsia="仿宋"/>
                <w:b w:val="0"/>
                <w:sz w:val="18"/>
              </w:rPr>
              <w:t>仿真值/V</w:t>
            </w:r>
          </w:p>
        </w:tc>
        <w:tc>
          <w:tcPr>
            <w:tcW w:type="dxa" w:w="831"/>
            <w:vAlign w:val="center"/>
          </w:tcPr>
          <w:p>
            <w:pPr>
              <w:spacing w:after="0"/>
              <w:jc w:val="center"/>
            </w:pPr>
            <w:r>
              <w:rPr>
                <w:rFonts w:ascii="Times New Roman" w:hAnsi="Times New Roman" w:eastAsia="仿宋"/>
                <w:b w:val="0"/>
                <w:sz w:val="18"/>
              </w:rPr>
              <w:t>1.047</w:t>
            </w:r>
          </w:p>
        </w:tc>
        <w:tc>
          <w:tcPr>
            <w:tcW w:type="dxa" w:w="831"/>
            <w:vAlign w:val="center"/>
          </w:tcPr>
          <w:p>
            <w:pPr>
              <w:spacing w:after="0"/>
              <w:jc w:val="center"/>
            </w:pPr>
            <w:r>
              <w:rPr>
                <w:rFonts w:ascii="Times New Roman" w:hAnsi="Times New Roman" w:eastAsia="仿宋"/>
                <w:b w:val="0"/>
                <w:sz w:val="18"/>
              </w:rPr>
              <w:t>2.953</w:t>
            </w:r>
          </w:p>
        </w:tc>
        <w:tc>
          <w:tcPr>
            <w:tcW w:type="dxa" w:w="831"/>
            <w:vAlign w:val="center"/>
          </w:tcPr>
          <w:p>
            <w:pPr>
              <w:spacing w:after="0"/>
              <w:jc w:val="center"/>
            </w:pPr>
            <w:r>
              <w:rPr>
                <w:rFonts w:ascii="Times New Roman" w:hAnsi="Times New Roman" w:eastAsia="仿宋"/>
                <w:b w:val="0"/>
                <w:sz w:val="18"/>
              </w:rPr>
              <w:t>+4</w:t>
            </w:r>
          </w:p>
        </w:tc>
        <w:tc>
          <w:tcPr>
            <w:tcW w:type="dxa" w:w="831"/>
            <w:vAlign w:val="center"/>
          </w:tcPr>
          <w:p>
            <w:pPr>
              <w:spacing w:after="0"/>
              <w:jc w:val="center"/>
            </w:pPr>
            <w:r>
              <w:rPr>
                <w:rFonts w:ascii="Times New Roman" w:hAnsi="Times New Roman" w:eastAsia="仿宋"/>
                <w:b w:val="0"/>
                <w:sz w:val="18"/>
              </w:rPr>
              <w:t>0</w:t>
            </w:r>
          </w:p>
        </w:tc>
        <w:tc>
          <w:tcPr>
            <w:tcW w:type="dxa" w:w="831"/>
            <w:vAlign w:val="center"/>
          </w:tcPr>
          <w:p>
            <w:pPr>
              <w:spacing w:after="0"/>
              <w:jc w:val="center"/>
            </w:pPr>
            <w:r>
              <w:rPr>
                <w:rFonts w:ascii="Times New Roman" w:hAnsi="Times New Roman" w:eastAsia="仿宋"/>
                <w:b w:val="0"/>
                <w:sz w:val="18"/>
              </w:rPr>
              <w:t>-1.638</w:t>
            </w:r>
          </w:p>
        </w:tc>
        <w:tc>
          <w:tcPr>
            <w:tcW w:type="dxa" w:w="831"/>
            <w:vAlign w:val="center"/>
          </w:tcPr>
          <w:p>
            <w:pPr>
              <w:spacing w:after="0"/>
              <w:jc w:val="center"/>
            </w:pPr>
            <w:r>
              <w:rPr>
                <w:rFonts w:ascii="Times New Roman" w:hAnsi="Times New Roman" w:eastAsia="仿宋"/>
                <w:b w:val="0"/>
                <w:sz w:val="18"/>
              </w:rPr>
              <w:t>-1.409</w:t>
            </w:r>
          </w:p>
        </w:tc>
        <w:tc>
          <w:tcPr>
            <w:tcW w:type="dxa" w:w="831"/>
            <w:vAlign w:val="center"/>
          </w:tcPr>
          <w:p>
            <w:pPr>
              <w:spacing w:after="0"/>
              <w:jc w:val="center"/>
            </w:pPr>
            <w:r>
              <w:rPr>
                <w:rFonts w:ascii="Times New Roman" w:hAnsi="Times New Roman" w:eastAsia="仿宋"/>
                <w:b w:val="0"/>
                <w:sz w:val="18"/>
              </w:rPr>
              <w:t>+6</w:t>
            </w:r>
          </w:p>
        </w:tc>
        <w:tc>
          <w:tcPr>
            <w:tcW w:type="dxa" w:w="831"/>
            <w:vAlign w:val="center"/>
          </w:tcPr>
          <w:p>
            <w:pPr>
              <w:spacing w:after="0"/>
              <w:jc w:val="center"/>
            </w:pPr>
            <w:r>
              <w:rPr>
                <w:rFonts w:ascii="Times New Roman" w:hAnsi="Times New Roman" w:eastAsia="仿宋"/>
                <w:b w:val="0"/>
                <w:sz w:val="18"/>
              </w:rPr>
              <w:t>0</w:t>
            </w:r>
          </w:p>
        </w:tc>
        <w:tc>
          <w:tcPr>
            <w:tcW w:type="dxa" w:w="831"/>
            <w:vAlign w:val="center"/>
          </w:tcPr>
          <w:p>
            <w:pPr>
              <w:spacing w:after="0"/>
              <w:jc w:val="center"/>
            </w:pPr>
            <w:r>
              <w:rPr>
                <w:rFonts w:ascii="Times New Roman" w:hAnsi="Times New Roman" w:eastAsia="仿宋"/>
                <w:b w:val="0"/>
                <w:sz w:val="18"/>
              </w:rPr>
              <w:t>2.953</w:t>
            </w:r>
          </w:p>
        </w:tc>
      </w:tr>
      <w:tr>
        <w:tc>
          <w:tcPr>
            <w:tcW w:type="dxa" w:w="831"/>
            <w:vAlign w:val="center"/>
          </w:tcPr>
          <w:p>
            <w:pPr>
              <w:spacing w:after="0"/>
              <w:jc w:val="center"/>
            </w:pPr>
            <w:r>
              <w:rPr>
                <w:rFonts w:ascii="Times New Roman" w:hAnsi="Times New Roman" w:eastAsia="仿宋"/>
                <w:b w:val="0"/>
                <w:sz w:val="18"/>
              </w:rPr>
              <w:t>实测值/V</w:t>
            </w:r>
          </w:p>
        </w:tc>
        <w:tc>
          <w:tcPr>
            <w:tcW w:type="dxa" w:w="831"/>
            <w:vAlign w:val="center"/>
          </w:tcPr>
          <w:p>
            <w:pPr>
              <w:spacing w:after="0"/>
              <w:jc w:val="center"/>
            </w:pPr>
            <w:r>
              <w:rPr>
                <w:rFonts w:ascii="Times New Roman" w:hAnsi="Times New Roman" w:eastAsia="仿宋"/>
                <w:b w:val="0"/>
                <w:sz w:val="18"/>
              </w:rPr>
            </w:r>
          </w:p>
        </w:tc>
        <w:tc>
          <w:tcPr>
            <w:tcW w:type="dxa" w:w="831"/>
            <w:vAlign w:val="center"/>
          </w:tcPr>
          <w:p>
            <w:pPr>
              <w:spacing w:after="0"/>
              <w:jc w:val="center"/>
            </w:pPr>
            <w:r>
              <w:rPr>
                <w:rFonts w:ascii="Times New Roman" w:hAnsi="Times New Roman" w:eastAsia="仿宋"/>
                <w:b w:val="0"/>
                <w:sz w:val="18"/>
              </w:rPr>
            </w:r>
          </w:p>
        </w:tc>
        <w:tc>
          <w:tcPr>
            <w:tcW w:type="dxa" w:w="831"/>
            <w:vAlign w:val="center"/>
          </w:tcPr>
          <w:p>
            <w:pPr>
              <w:spacing w:after="0"/>
              <w:jc w:val="center"/>
            </w:pPr>
            <w:r>
              <w:rPr>
                <w:rFonts w:ascii="Times New Roman" w:hAnsi="Times New Roman" w:eastAsia="仿宋"/>
                <w:b w:val="0"/>
                <w:sz w:val="18"/>
              </w:rPr>
            </w:r>
          </w:p>
        </w:tc>
        <w:tc>
          <w:tcPr>
            <w:tcW w:type="dxa" w:w="831"/>
            <w:vAlign w:val="center"/>
          </w:tcPr>
          <w:p>
            <w:pPr>
              <w:spacing w:after="0"/>
              <w:jc w:val="center"/>
            </w:pPr>
            <w:r>
              <w:rPr>
                <w:rFonts w:ascii="Times New Roman" w:hAnsi="Times New Roman" w:eastAsia="仿宋"/>
                <w:b w:val="0"/>
                <w:sz w:val="18"/>
              </w:rPr>
            </w:r>
          </w:p>
        </w:tc>
        <w:tc>
          <w:tcPr>
            <w:tcW w:type="dxa" w:w="831"/>
            <w:vAlign w:val="center"/>
          </w:tcPr>
          <w:p>
            <w:pPr>
              <w:spacing w:after="0"/>
              <w:jc w:val="center"/>
            </w:pPr>
            <w:r>
              <w:rPr>
                <w:rFonts w:ascii="Times New Roman" w:hAnsi="Times New Roman" w:eastAsia="仿宋"/>
                <w:b w:val="0"/>
                <w:sz w:val="18"/>
              </w:rPr>
            </w:r>
          </w:p>
        </w:tc>
        <w:tc>
          <w:tcPr>
            <w:tcW w:type="dxa" w:w="831"/>
            <w:vAlign w:val="center"/>
          </w:tcPr>
          <w:p>
            <w:pPr>
              <w:spacing w:after="0"/>
              <w:jc w:val="center"/>
            </w:pPr>
            <w:r>
              <w:rPr>
                <w:rFonts w:ascii="Times New Roman" w:hAnsi="Times New Roman" w:eastAsia="仿宋"/>
                <w:b w:val="0"/>
                <w:sz w:val="18"/>
              </w:rPr>
            </w:r>
          </w:p>
        </w:tc>
        <w:tc>
          <w:tcPr>
            <w:tcW w:type="dxa" w:w="831"/>
            <w:vAlign w:val="center"/>
          </w:tcPr>
          <w:p>
            <w:pPr>
              <w:spacing w:after="0"/>
              <w:jc w:val="center"/>
            </w:pPr>
            <w:r>
              <w:rPr>
                <w:rFonts w:ascii="Times New Roman" w:hAnsi="Times New Roman" w:eastAsia="仿宋"/>
                <w:b w:val="0"/>
                <w:sz w:val="18"/>
              </w:rPr>
            </w:r>
          </w:p>
        </w:tc>
        <w:tc>
          <w:tcPr>
            <w:tcW w:type="dxa" w:w="831"/>
            <w:vAlign w:val="center"/>
          </w:tcPr>
          <w:p>
            <w:pPr>
              <w:spacing w:after="0"/>
              <w:jc w:val="center"/>
            </w:pPr>
            <w:r>
              <w:rPr>
                <w:rFonts w:ascii="Times New Roman" w:hAnsi="Times New Roman" w:eastAsia="仿宋"/>
                <w:b w:val="0"/>
                <w:sz w:val="18"/>
              </w:rPr>
            </w:r>
          </w:p>
        </w:tc>
        <w:tc>
          <w:tcPr>
            <w:tcW w:type="dxa" w:w="831"/>
            <w:vAlign w:val="center"/>
          </w:tcPr>
          <w:p>
            <w:pPr>
              <w:spacing w:after="0"/>
              <w:jc w:val="center"/>
            </w:pPr>
            <w:r>
              <w:rPr>
                <w:rFonts w:ascii="Times New Roman" w:hAnsi="Times New Roman" w:eastAsia="仿宋"/>
                <w:b w:val="0"/>
                <w:sz w:val="18"/>
              </w:rPr>
            </w:r>
          </w:p>
        </w:tc>
      </w:tr>
    </w:tbl>
    <w:p>
      <w:pPr>
        <w:spacing w:after="80"/>
      </w:pPr>
      <w:r>
        <w:rPr>
          <w:rFonts w:ascii="Times New Roman" w:hAnsi="Times New Roman" w:eastAsia="仿宋"/>
          <w:b/>
          <w:sz w:val="24"/>
        </w:rPr>
        <w:t>3. 叠加定理的验证</w:t>
      </w:r>
    </w:p>
    <w:p>
      <w:pPr>
        <w:spacing w:after="120" w:line="360" w:lineRule="auto"/>
        <w:ind w:firstLine="480"/>
      </w:pPr>
      <w:r>
        <w:rPr>
          <w:rFonts w:ascii="Times New Roman" w:hAnsi="Times New Roman" w:eastAsia="仿宋"/>
          <w:b w:val="0"/>
          <w:sz w:val="24"/>
        </w:rPr>
        <w:t>分别让US1、US2单独作用（另一电源用短路线代替），以及两者共同作用，测量各支路电流、电阻压降，仿真电路对应图3(a)、图3(b)。将计算得到的理论值及仿真值记录于表5-3，验证叠加定理（仅适用于线性电路的电压、电流，功率不可叠加）。</w:t>
      </w:r>
    </w:p>
    <w:p>
      <w:pPr>
        <w:keepNext/>
        <w:spacing w:after="80"/>
        <w:jc w:val="center"/>
      </w:pPr>
      <w:r>
        <w:rPr>
          <w:rFonts w:ascii="Times New Roman" w:hAnsi="Times New Roman" w:eastAsia="仿宋"/>
          <w:b w:val="0"/>
          <w:sz w:val="24"/>
        </w:rPr>
        <w:t>表5-3 验证叠加定理的实验数据</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W w:w="5000" w:type="pct"/>
        <w:tblLayout w:type="fixed"/>
        <w:tblCellMar>
          <w:left w:w="15" w:type="dxa"/>
          <w:right w:w="15" w:type="dxa"/>
        </w:tblCellMar>
      </w:tblPr>
      <w:tblGrid>
        <w:gridCol w:w="639"/>
        <w:gridCol w:w="639"/>
        <w:gridCol w:w="639"/>
        <w:gridCol w:w="639"/>
        <w:gridCol w:w="639"/>
        <w:gridCol w:w="639"/>
        <w:gridCol w:w="639"/>
        <w:gridCol w:w="639"/>
        <w:gridCol w:w="639"/>
        <w:gridCol w:w="639"/>
        <w:gridCol w:w="639"/>
        <w:gridCol w:w="639"/>
        <w:gridCol w:w="639"/>
      </w:tblGrid>
      <w:tr>
        <w:tc>
          <w:tcPr>
            <w:tcW w:type="dxa" w:w="639"/>
            <w:vAlign w:val="center"/>
          </w:tcPr>
          <w:p>
            <w:pPr>
              <w:spacing w:after="0"/>
              <w:jc w:val="center"/>
            </w:pPr>
            <w:r>
              <w:rPr>
                <w:rFonts w:ascii="Times New Roman" w:hAnsi="Times New Roman" w:eastAsia="仿宋"/>
                <w:b/>
                <w:sz w:val="18"/>
              </w:rPr>
              <w:t>测量项目</w:t>
            </w:r>
          </w:p>
        </w:tc>
        <w:tc>
          <w:tcPr>
            <w:tcW w:type="dxa" w:w="1917"/>
            <w:gridSpan w:val="3"/>
            <w:vAlign w:val="center"/>
          </w:tcPr>
          <w:p>
            <w:pPr>
              <w:spacing w:after="0"/>
              <w:jc w:val="center"/>
            </w:pPr>
            <w:r>
              <w:rPr>
                <w:rFonts w:ascii="Times New Roman" w:hAnsi="Times New Roman" w:eastAsia="仿宋"/>
                <w:b/>
                <w:sz w:val="18"/>
              </w:rPr>
              <w:t>US1单独作用</w:t>
            </w:r>
          </w:p>
        </w:tc>
        <w:tc>
          <w:tcPr>
            <w:tcW w:type="dxa" w:w="1917"/>
            <w:gridSpan w:val="3"/>
            <w:vAlign w:val="center"/>
          </w:tcPr>
          <w:p>
            <w:pPr>
              <w:spacing w:after="0"/>
              <w:jc w:val="center"/>
            </w:pPr>
            <w:r>
              <w:rPr>
                <w:rFonts w:ascii="Times New Roman" w:hAnsi="Times New Roman" w:eastAsia="仿宋"/>
                <w:b/>
                <w:sz w:val="18"/>
              </w:rPr>
              <w:t>US2单独作用</w:t>
            </w:r>
          </w:p>
        </w:tc>
        <w:tc>
          <w:tcPr>
            <w:tcW w:type="dxa" w:w="1917"/>
            <w:gridSpan w:val="3"/>
            <w:vAlign w:val="center"/>
          </w:tcPr>
          <w:p>
            <w:pPr>
              <w:spacing w:after="0"/>
              <w:jc w:val="center"/>
            </w:pPr>
            <w:r>
              <w:rPr>
                <w:rFonts w:ascii="Times New Roman" w:hAnsi="Times New Roman" w:eastAsia="仿宋"/>
                <w:b/>
                <w:sz w:val="18"/>
              </w:rPr>
              <w:t>叠加后电流、电压</w:t>
            </w:r>
          </w:p>
        </w:tc>
        <w:tc>
          <w:tcPr>
            <w:tcW w:type="dxa" w:w="1917"/>
            <w:gridSpan w:val="3"/>
            <w:vAlign w:val="center"/>
          </w:tcPr>
          <w:p>
            <w:pPr>
              <w:spacing w:after="0"/>
              <w:jc w:val="center"/>
            </w:pPr>
            <w:r>
              <w:rPr>
                <w:rFonts w:ascii="Times New Roman" w:hAnsi="Times New Roman" w:eastAsia="仿宋"/>
                <w:b/>
                <w:sz w:val="18"/>
              </w:rPr>
              <w:t>US1、US2共同作用</w:t>
            </w:r>
          </w:p>
        </w:tc>
      </w:tr>
      <w:tr>
        <w:tc>
          <w:tcPr>
            <w:tcW w:type="dxa" w:w="639"/>
            <w:vAlign w:val="center"/>
          </w:tcPr>
          <w:p>
            <w:pPr>
              <w:spacing w:after="0"/>
              <w:jc w:val="center"/>
            </w:pPr>
            <w:r>
              <w:rPr>
                <w:rFonts w:ascii="Times New Roman" w:hAnsi="Times New Roman" w:eastAsia="仿宋"/>
                <w:b w:val="0"/>
                <w:sz w:val="18"/>
              </w:rPr>
              <w:t>电流/mA</w:t>
            </w:r>
          </w:p>
        </w:tc>
        <w:tc>
          <w:tcPr>
            <w:tcW w:type="dxa" w:w="639"/>
            <w:vAlign w:val="center"/>
          </w:tcPr>
          <w:p>
            <w:pPr>
              <w:spacing w:after="0"/>
              <w:jc w:val="center"/>
            </w:pPr>
            <w:r>
              <w:rPr>
                <w:rFonts w:ascii="Times New Roman" w:hAnsi="Times New Roman" w:eastAsia="仿宋"/>
                <w:b/>
                <w:sz w:val="18"/>
              </w:rPr>
              <w:t>I</w:t>
            </w:r>
            <w:r>
              <w:rPr>
                <w:rFonts w:ascii="Times New Roman" w:hAnsi="Times New Roman" w:eastAsia="仿宋"/>
                <w:b/>
                <w:sz w:val="18"/>
                <w:vertAlign w:val="subscript"/>
              </w:rPr>
              <w:t>1'</w:t>
            </w:r>
          </w:p>
        </w:tc>
        <w:tc>
          <w:tcPr>
            <w:tcW w:type="dxa" w:w="639"/>
            <w:vAlign w:val="center"/>
          </w:tcPr>
          <w:p>
            <w:pPr>
              <w:spacing w:after="0"/>
              <w:jc w:val="center"/>
            </w:pPr>
            <w:r>
              <w:rPr>
                <w:rFonts w:ascii="Times New Roman" w:hAnsi="Times New Roman" w:eastAsia="仿宋"/>
                <w:b/>
                <w:sz w:val="18"/>
              </w:rPr>
              <w:t>I</w:t>
            </w:r>
            <w:r>
              <w:rPr>
                <w:rFonts w:ascii="Times New Roman" w:hAnsi="Times New Roman" w:eastAsia="仿宋"/>
                <w:b/>
                <w:sz w:val="18"/>
                <w:vertAlign w:val="subscript"/>
              </w:rPr>
              <w:t>2'</w:t>
            </w:r>
          </w:p>
        </w:tc>
        <w:tc>
          <w:tcPr>
            <w:tcW w:type="dxa" w:w="639"/>
            <w:vAlign w:val="center"/>
          </w:tcPr>
          <w:p>
            <w:pPr>
              <w:spacing w:after="0"/>
              <w:jc w:val="center"/>
            </w:pPr>
            <w:r>
              <w:rPr>
                <w:rFonts w:ascii="Times New Roman" w:hAnsi="Times New Roman" w:eastAsia="仿宋"/>
                <w:b/>
                <w:sz w:val="18"/>
              </w:rPr>
              <w:t>I</w:t>
            </w:r>
            <w:r>
              <w:rPr>
                <w:rFonts w:ascii="Times New Roman" w:hAnsi="Times New Roman" w:eastAsia="仿宋"/>
                <w:b/>
                <w:sz w:val="18"/>
                <w:vertAlign w:val="subscript"/>
              </w:rPr>
              <w:t>3'</w:t>
            </w:r>
          </w:p>
        </w:tc>
        <w:tc>
          <w:tcPr>
            <w:tcW w:type="dxa" w:w="639"/>
            <w:vAlign w:val="center"/>
          </w:tcPr>
          <w:p>
            <w:pPr>
              <w:spacing w:after="0"/>
              <w:jc w:val="center"/>
            </w:pPr>
            <w:r>
              <w:rPr>
                <w:rFonts w:ascii="Times New Roman" w:hAnsi="Times New Roman" w:eastAsia="仿宋"/>
                <w:b/>
                <w:sz w:val="18"/>
              </w:rPr>
              <w:t>I</w:t>
            </w:r>
            <w:r>
              <w:rPr>
                <w:rFonts w:ascii="Times New Roman" w:hAnsi="Times New Roman" w:eastAsia="仿宋"/>
                <w:b/>
                <w:sz w:val="18"/>
                <w:vertAlign w:val="subscript"/>
              </w:rPr>
              <w:t>1''</w:t>
            </w:r>
          </w:p>
        </w:tc>
        <w:tc>
          <w:tcPr>
            <w:tcW w:type="dxa" w:w="639"/>
            <w:vAlign w:val="center"/>
          </w:tcPr>
          <w:p>
            <w:pPr>
              <w:spacing w:after="0"/>
              <w:jc w:val="center"/>
            </w:pPr>
            <w:r>
              <w:rPr>
                <w:rFonts w:ascii="Times New Roman" w:hAnsi="Times New Roman" w:eastAsia="仿宋"/>
                <w:b/>
                <w:sz w:val="18"/>
              </w:rPr>
              <w:t>I</w:t>
            </w:r>
            <w:r>
              <w:rPr>
                <w:rFonts w:ascii="Times New Roman" w:hAnsi="Times New Roman" w:eastAsia="仿宋"/>
                <w:b/>
                <w:sz w:val="18"/>
                <w:vertAlign w:val="subscript"/>
              </w:rPr>
              <w:t>2''</w:t>
            </w:r>
          </w:p>
        </w:tc>
        <w:tc>
          <w:tcPr>
            <w:tcW w:type="dxa" w:w="639"/>
            <w:vAlign w:val="center"/>
          </w:tcPr>
          <w:p>
            <w:pPr>
              <w:spacing w:after="0"/>
              <w:jc w:val="center"/>
            </w:pPr>
            <w:r>
              <w:rPr>
                <w:rFonts w:ascii="Times New Roman" w:hAnsi="Times New Roman" w:eastAsia="仿宋"/>
                <w:b/>
                <w:sz w:val="18"/>
              </w:rPr>
              <w:t>I</w:t>
            </w:r>
            <w:r>
              <w:rPr>
                <w:rFonts w:ascii="Times New Roman" w:hAnsi="Times New Roman" w:eastAsia="仿宋"/>
                <w:b/>
                <w:sz w:val="18"/>
                <w:vertAlign w:val="subscript"/>
              </w:rPr>
              <w:t>3''</w:t>
            </w:r>
          </w:p>
        </w:tc>
        <w:tc>
          <w:tcPr>
            <w:tcW w:type="dxa" w:w="639"/>
            <w:vAlign w:val="center"/>
          </w:tcPr>
          <w:p>
            <w:pPr>
              <w:spacing w:after="0"/>
              <w:jc w:val="center"/>
            </w:pPr>
            <w:r>
              <w:rPr>
                <w:rFonts w:ascii="Times New Roman" w:hAnsi="Times New Roman" w:eastAsia="仿宋"/>
                <w:b/>
                <w:sz w:val="18"/>
              </w:rPr>
              <w:t>I</w:t>
            </w:r>
            <w:r>
              <w:rPr>
                <w:rFonts w:ascii="Times New Roman" w:hAnsi="Times New Roman" w:eastAsia="仿宋"/>
                <w:b/>
                <w:sz w:val="18"/>
                <w:vertAlign w:val="subscript"/>
              </w:rPr>
              <w:t>1'</w:t>
            </w:r>
            <w:r>
              <w:rPr>
                <w:rFonts w:ascii="Times New Roman" w:hAnsi="Times New Roman" w:eastAsia="仿宋"/>
                <w:b/>
                <w:sz w:val="18"/>
              </w:rPr>
              <w:t>+I</w:t>
            </w:r>
            <w:r>
              <w:rPr>
                <w:rFonts w:ascii="Times New Roman" w:hAnsi="Times New Roman" w:eastAsia="仿宋"/>
                <w:b/>
                <w:sz w:val="18"/>
                <w:vertAlign w:val="subscript"/>
              </w:rPr>
              <w:t>1''</w:t>
            </w:r>
          </w:p>
        </w:tc>
        <w:tc>
          <w:tcPr>
            <w:tcW w:type="dxa" w:w="639"/>
            <w:vAlign w:val="center"/>
          </w:tcPr>
          <w:p>
            <w:pPr>
              <w:spacing w:after="0"/>
              <w:jc w:val="center"/>
            </w:pPr>
            <w:r>
              <w:rPr>
                <w:rFonts w:ascii="Times New Roman" w:hAnsi="Times New Roman" w:eastAsia="仿宋"/>
                <w:b/>
                <w:sz w:val="18"/>
              </w:rPr>
              <w:t>I</w:t>
            </w:r>
            <w:r>
              <w:rPr>
                <w:rFonts w:ascii="Times New Roman" w:hAnsi="Times New Roman" w:eastAsia="仿宋"/>
                <w:b/>
                <w:sz w:val="18"/>
                <w:vertAlign w:val="subscript"/>
              </w:rPr>
              <w:t>2'</w:t>
            </w:r>
            <w:r>
              <w:rPr>
                <w:rFonts w:ascii="Times New Roman" w:hAnsi="Times New Roman" w:eastAsia="仿宋"/>
                <w:b/>
                <w:sz w:val="18"/>
              </w:rPr>
              <w:t>+I</w:t>
            </w:r>
            <w:r>
              <w:rPr>
                <w:rFonts w:ascii="Times New Roman" w:hAnsi="Times New Roman" w:eastAsia="仿宋"/>
                <w:b/>
                <w:sz w:val="18"/>
                <w:vertAlign w:val="subscript"/>
              </w:rPr>
              <w:t>2''</w:t>
            </w:r>
          </w:p>
        </w:tc>
        <w:tc>
          <w:tcPr>
            <w:tcW w:type="dxa" w:w="639"/>
            <w:vAlign w:val="center"/>
          </w:tcPr>
          <w:p>
            <w:pPr>
              <w:spacing w:after="0"/>
              <w:jc w:val="center"/>
            </w:pPr>
            <w:r>
              <w:rPr>
                <w:rFonts w:ascii="Times New Roman" w:hAnsi="Times New Roman" w:eastAsia="仿宋"/>
                <w:b/>
                <w:sz w:val="18"/>
              </w:rPr>
              <w:t>I</w:t>
            </w:r>
            <w:r>
              <w:rPr>
                <w:rFonts w:ascii="Times New Roman" w:hAnsi="Times New Roman" w:eastAsia="仿宋"/>
                <w:b/>
                <w:sz w:val="18"/>
                <w:vertAlign w:val="subscript"/>
              </w:rPr>
              <w:t>3'</w:t>
            </w:r>
            <w:r>
              <w:rPr>
                <w:rFonts w:ascii="Times New Roman" w:hAnsi="Times New Roman" w:eastAsia="仿宋"/>
                <w:b/>
                <w:sz w:val="18"/>
              </w:rPr>
              <w:t>+I</w:t>
            </w:r>
            <w:r>
              <w:rPr>
                <w:rFonts w:ascii="Times New Roman" w:hAnsi="Times New Roman" w:eastAsia="仿宋"/>
                <w:b/>
                <w:sz w:val="18"/>
                <w:vertAlign w:val="subscript"/>
              </w:rPr>
              <w:t>3''</w:t>
            </w:r>
          </w:p>
        </w:tc>
        <w:tc>
          <w:tcPr>
            <w:tcW w:type="dxa" w:w="639"/>
            <w:vAlign w:val="center"/>
          </w:tcPr>
          <w:p>
            <w:pPr>
              <w:spacing w:after="0"/>
              <w:jc w:val="center"/>
            </w:pPr>
            <w:r>
              <w:rPr>
                <w:rFonts w:ascii="Times New Roman" w:hAnsi="Times New Roman" w:eastAsia="仿宋"/>
                <w:b/>
                <w:sz w:val="18"/>
              </w:rPr>
              <w:t>I</w:t>
            </w:r>
            <w:r>
              <w:rPr>
                <w:rFonts w:ascii="Times New Roman" w:hAnsi="Times New Roman" w:eastAsia="仿宋"/>
                <w:b/>
                <w:sz w:val="18"/>
                <w:vertAlign w:val="subscript"/>
              </w:rPr>
              <w:t>1</w:t>
            </w:r>
          </w:p>
        </w:tc>
        <w:tc>
          <w:tcPr>
            <w:tcW w:type="dxa" w:w="639"/>
            <w:vAlign w:val="center"/>
          </w:tcPr>
          <w:p>
            <w:pPr>
              <w:spacing w:after="0"/>
              <w:jc w:val="center"/>
            </w:pPr>
            <w:r>
              <w:rPr>
                <w:rFonts w:ascii="Times New Roman" w:hAnsi="Times New Roman" w:eastAsia="仿宋"/>
                <w:b/>
                <w:sz w:val="18"/>
              </w:rPr>
              <w:t>I</w:t>
            </w:r>
            <w:r>
              <w:rPr>
                <w:rFonts w:ascii="Times New Roman" w:hAnsi="Times New Roman" w:eastAsia="仿宋"/>
                <w:b/>
                <w:sz w:val="18"/>
                <w:vertAlign w:val="subscript"/>
              </w:rPr>
              <w:t>2</w:t>
            </w:r>
          </w:p>
        </w:tc>
        <w:tc>
          <w:tcPr>
            <w:tcW w:type="dxa" w:w="639"/>
            <w:vAlign w:val="center"/>
          </w:tcPr>
          <w:p>
            <w:pPr>
              <w:spacing w:after="0"/>
              <w:jc w:val="center"/>
            </w:pPr>
            <w:r>
              <w:rPr>
                <w:rFonts w:ascii="Times New Roman" w:hAnsi="Times New Roman" w:eastAsia="仿宋"/>
                <w:b/>
                <w:sz w:val="18"/>
              </w:rPr>
              <w:t>I</w:t>
            </w:r>
            <w:r>
              <w:rPr>
                <w:rFonts w:ascii="Times New Roman" w:hAnsi="Times New Roman" w:eastAsia="仿宋"/>
                <w:b/>
                <w:sz w:val="18"/>
                <w:vertAlign w:val="subscript"/>
              </w:rPr>
              <w:t>3</w:t>
            </w:r>
          </w:p>
        </w:tc>
      </w:tr>
      <w:tr>
        <w:tc>
          <w:tcPr>
            <w:tcW w:type="dxa" w:w="639"/>
            <w:vAlign w:val="center"/>
          </w:tcPr>
          <w:p>
            <w:pPr>
              <w:spacing w:after="0"/>
              <w:jc w:val="center"/>
            </w:pPr>
            <w:r>
              <w:rPr>
                <w:rFonts w:ascii="Times New Roman" w:hAnsi="Times New Roman" w:eastAsia="仿宋"/>
                <w:b w:val="0"/>
                <w:sz w:val="18"/>
              </w:rPr>
              <w:t>理论值</w:t>
            </w:r>
          </w:p>
        </w:tc>
        <w:tc>
          <w:tcPr>
            <w:tcW w:type="dxa" w:w="639"/>
            <w:vAlign w:val="center"/>
          </w:tcPr>
          <w:p>
            <w:pPr>
              <w:spacing w:after="0"/>
              <w:jc w:val="center"/>
            </w:pPr>
            <w:r>
              <w:rPr>
                <w:rFonts w:ascii="Times New Roman" w:hAnsi="Times New Roman" w:eastAsia="仿宋"/>
                <w:b w:val="0"/>
                <w:sz w:val="18"/>
              </w:rPr>
              <w:t>9.664</w:t>
            </w:r>
          </w:p>
        </w:tc>
        <w:tc>
          <w:tcPr>
            <w:tcW w:type="dxa" w:w="639"/>
            <w:vAlign w:val="center"/>
          </w:tcPr>
          <w:p>
            <w:pPr>
              <w:spacing w:after="0"/>
              <w:jc w:val="center"/>
            </w:pPr>
            <w:r>
              <w:rPr>
                <w:rFonts w:ascii="Times New Roman" w:hAnsi="Times New Roman" w:eastAsia="仿宋"/>
                <w:b w:val="0"/>
                <w:sz w:val="18"/>
              </w:rPr>
              <w:t>0.268</w:t>
            </w:r>
          </w:p>
        </w:tc>
        <w:tc>
          <w:tcPr>
            <w:tcW w:type="dxa" w:w="639"/>
            <w:vAlign w:val="center"/>
          </w:tcPr>
          <w:p>
            <w:pPr>
              <w:spacing w:after="0"/>
              <w:jc w:val="center"/>
            </w:pPr>
            <w:r>
              <w:rPr>
                <w:rFonts w:ascii="Times New Roman" w:hAnsi="Times New Roman" w:eastAsia="仿宋"/>
                <w:b w:val="0"/>
                <w:sz w:val="18"/>
              </w:rPr>
              <w:t>9.396</w:t>
            </w:r>
          </w:p>
        </w:tc>
        <w:tc>
          <w:tcPr>
            <w:tcW w:type="dxa" w:w="639"/>
            <w:vAlign w:val="center"/>
          </w:tcPr>
          <w:p>
            <w:pPr>
              <w:spacing w:after="0"/>
              <w:jc w:val="center"/>
            </w:pPr>
            <w:r>
              <w:rPr>
                <w:rFonts w:ascii="Times New Roman" w:hAnsi="Times New Roman" w:eastAsia="仿宋"/>
                <w:b w:val="0"/>
                <w:sz w:val="18"/>
              </w:rPr>
              <w:t>-4.43</w:t>
            </w:r>
          </w:p>
        </w:tc>
        <w:tc>
          <w:tcPr>
            <w:tcW w:type="dxa" w:w="639"/>
            <w:vAlign w:val="center"/>
          </w:tcPr>
          <w:p>
            <w:pPr>
              <w:spacing w:after="0"/>
              <w:jc w:val="center"/>
            </w:pPr>
            <w:r>
              <w:rPr>
                <w:rFonts w:ascii="Times New Roman" w:hAnsi="Times New Roman" w:eastAsia="仿宋"/>
                <w:b w:val="0"/>
                <w:sz w:val="18"/>
              </w:rPr>
              <w:t>-8.456</w:t>
            </w:r>
          </w:p>
        </w:tc>
        <w:tc>
          <w:tcPr>
            <w:tcW w:type="dxa" w:w="639"/>
            <w:vAlign w:val="center"/>
          </w:tcPr>
          <w:p>
            <w:pPr>
              <w:spacing w:after="0"/>
              <w:jc w:val="center"/>
            </w:pPr>
            <w:r>
              <w:rPr>
                <w:rFonts w:ascii="Times New Roman" w:hAnsi="Times New Roman" w:eastAsia="仿宋"/>
                <w:b w:val="0"/>
                <w:sz w:val="18"/>
              </w:rPr>
              <w:t>4.027</w:t>
            </w:r>
          </w:p>
        </w:tc>
        <w:tc>
          <w:tcPr>
            <w:tcW w:type="dxa" w:w="639"/>
            <w:vAlign w:val="center"/>
          </w:tcPr>
          <w:p>
            <w:pPr>
              <w:spacing w:after="0"/>
              <w:jc w:val="center"/>
            </w:pPr>
            <w:r>
              <w:rPr>
                <w:rFonts w:ascii="Times New Roman" w:hAnsi="Times New Roman" w:eastAsia="仿宋"/>
                <w:b w:val="0"/>
                <w:sz w:val="18"/>
              </w:rPr>
              <w:t>5.234</w:t>
            </w:r>
          </w:p>
        </w:tc>
        <w:tc>
          <w:tcPr>
            <w:tcW w:type="dxa" w:w="639"/>
            <w:vAlign w:val="center"/>
          </w:tcPr>
          <w:p>
            <w:pPr>
              <w:spacing w:after="0"/>
              <w:jc w:val="center"/>
            </w:pPr>
            <w:r>
              <w:rPr>
                <w:rFonts w:ascii="Times New Roman" w:hAnsi="Times New Roman" w:eastAsia="仿宋"/>
                <w:b w:val="0"/>
                <w:sz w:val="18"/>
              </w:rPr>
              <w:t>-8.188</w:t>
            </w:r>
          </w:p>
        </w:tc>
        <w:tc>
          <w:tcPr>
            <w:tcW w:type="dxa" w:w="639"/>
            <w:vAlign w:val="center"/>
          </w:tcPr>
          <w:p>
            <w:pPr>
              <w:spacing w:after="0"/>
              <w:jc w:val="center"/>
            </w:pPr>
            <w:r>
              <w:rPr>
                <w:rFonts w:ascii="Times New Roman" w:hAnsi="Times New Roman" w:eastAsia="仿宋"/>
                <w:b w:val="0"/>
                <w:sz w:val="18"/>
              </w:rPr>
              <w:t>13.423</w:t>
            </w:r>
          </w:p>
        </w:tc>
        <w:tc>
          <w:tcPr>
            <w:tcW w:type="dxa" w:w="639"/>
            <w:vAlign w:val="center"/>
          </w:tcPr>
          <w:p>
            <w:pPr>
              <w:spacing w:after="0"/>
              <w:jc w:val="center"/>
            </w:pPr>
            <w:r>
              <w:rPr>
                <w:rFonts w:ascii="Times New Roman" w:hAnsi="Times New Roman" w:eastAsia="仿宋"/>
                <w:b w:val="0"/>
                <w:sz w:val="18"/>
              </w:rPr>
              <w:t>5.235</w:t>
            </w:r>
          </w:p>
        </w:tc>
        <w:tc>
          <w:tcPr>
            <w:tcW w:type="dxa" w:w="639"/>
            <w:vAlign w:val="center"/>
          </w:tcPr>
          <w:p>
            <w:pPr>
              <w:spacing w:after="0"/>
              <w:jc w:val="center"/>
            </w:pPr>
            <w:r>
              <w:rPr>
                <w:rFonts w:ascii="Times New Roman" w:hAnsi="Times New Roman" w:eastAsia="仿宋"/>
                <w:b w:val="0"/>
                <w:sz w:val="18"/>
              </w:rPr>
              <w:t>-8.188</w:t>
            </w:r>
          </w:p>
        </w:tc>
        <w:tc>
          <w:tcPr>
            <w:tcW w:type="dxa" w:w="639"/>
            <w:vAlign w:val="center"/>
          </w:tcPr>
          <w:p>
            <w:pPr>
              <w:spacing w:after="0"/>
              <w:jc w:val="center"/>
            </w:pPr>
            <w:r>
              <w:rPr>
                <w:rFonts w:ascii="Times New Roman" w:hAnsi="Times New Roman" w:eastAsia="仿宋"/>
                <w:b w:val="0"/>
                <w:sz w:val="18"/>
              </w:rPr>
              <w:t>13.423</w:t>
            </w:r>
          </w:p>
        </w:tc>
      </w:tr>
      <w:tr>
        <w:tc>
          <w:tcPr>
            <w:tcW w:type="dxa" w:w="639"/>
            <w:vAlign w:val="center"/>
          </w:tcPr>
          <w:p>
            <w:pPr>
              <w:spacing w:after="0"/>
              <w:jc w:val="center"/>
            </w:pPr>
            <w:r>
              <w:rPr>
                <w:rFonts w:ascii="Times New Roman" w:hAnsi="Times New Roman" w:eastAsia="仿宋"/>
                <w:b w:val="0"/>
                <w:sz w:val="18"/>
              </w:rPr>
              <w:t>仿真值</w:t>
            </w:r>
          </w:p>
        </w:tc>
        <w:tc>
          <w:tcPr>
            <w:tcW w:type="dxa" w:w="639"/>
            <w:vAlign w:val="center"/>
          </w:tcPr>
          <w:p>
            <w:pPr>
              <w:spacing w:after="0"/>
              <w:jc w:val="center"/>
            </w:pPr>
            <w:r>
              <w:rPr>
                <w:rFonts w:ascii="Times New Roman" w:hAnsi="Times New Roman" w:eastAsia="仿宋"/>
                <w:b w:val="0"/>
                <w:sz w:val="18"/>
              </w:rPr>
              <w:t>9.664</w:t>
            </w:r>
          </w:p>
        </w:tc>
        <w:tc>
          <w:tcPr>
            <w:tcW w:type="dxa" w:w="639"/>
            <w:vAlign w:val="center"/>
          </w:tcPr>
          <w:p>
            <w:pPr>
              <w:spacing w:after="0"/>
              <w:jc w:val="center"/>
            </w:pPr>
            <w:r>
              <w:rPr>
                <w:rFonts w:ascii="Times New Roman" w:hAnsi="Times New Roman" w:eastAsia="仿宋"/>
                <w:b w:val="0"/>
                <w:sz w:val="18"/>
              </w:rPr>
              <w:t>0.268</w:t>
            </w:r>
          </w:p>
        </w:tc>
        <w:tc>
          <w:tcPr>
            <w:tcW w:type="dxa" w:w="639"/>
            <w:vAlign w:val="center"/>
          </w:tcPr>
          <w:p>
            <w:pPr>
              <w:spacing w:after="0"/>
              <w:jc w:val="center"/>
            </w:pPr>
            <w:r>
              <w:rPr>
                <w:rFonts w:ascii="Times New Roman" w:hAnsi="Times New Roman" w:eastAsia="仿宋"/>
                <w:b w:val="0"/>
                <w:sz w:val="18"/>
              </w:rPr>
              <w:t>9.396</w:t>
            </w:r>
          </w:p>
        </w:tc>
        <w:tc>
          <w:tcPr>
            <w:tcW w:type="dxa" w:w="639"/>
            <w:vAlign w:val="center"/>
          </w:tcPr>
          <w:p>
            <w:pPr>
              <w:spacing w:after="0"/>
              <w:jc w:val="center"/>
            </w:pPr>
            <w:r>
              <w:rPr>
                <w:rFonts w:ascii="Times New Roman" w:hAnsi="Times New Roman" w:eastAsia="仿宋"/>
                <w:b w:val="0"/>
                <w:sz w:val="18"/>
              </w:rPr>
              <w:t>-4.43</w:t>
            </w:r>
          </w:p>
        </w:tc>
        <w:tc>
          <w:tcPr>
            <w:tcW w:type="dxa" w:w="639"/>
            <w:vAlign w:val="center"/>
          </w:tcPr>
          <w:p>
            <w:pPr>
              <w:spacing w:after="0"/>
              <w:jc w:val="center"/>
            </w:pPr>
            <w:r>
              <w:rPr>
                <w:rFonts w:ascii="Times New Roman" w:hAnsi="Times New Roman" w:eastAsia="仿宋"/>
                <w:b w:val="0"/>
                <w:sz w:val="18"/>
              </w:rPr>
              <w:t>-8.456</w:t>
            </w:r>
          </w:p>
        </w:tc>
        <w:tc>
          <w:tcPr>
            <w:tcW w:type="dxa" w:w="639"/>
            <w:vAlign w:val="center"/>
          </w:tcPr>
          <w:p>
            <w:pPr>
              <w:spacing w:after="0"/>
              <w:jc w:val="center"/>
            </w:pPr>
            <w:r>
              <w:rPr>
                <w:rFonts w:ascii="Times New Roman" w:hAnsi="Times New Roman" w:eastAsia="仿宋"/>
                <w:b w:val="0"/>
                <w:sz w:val="18"/>
              </w:rPr>
              <w:t>4.027</w:t>
            </w:r>
          </w:p>
        </w:tc>
        <w:tc>
          <w:tcPr>
            <w:tcW w:type="dxa" w:w="639"/>
            <w:vAlign w:val="center"/>
          </w:tcPr>
          <w:p>
            <w:pPr>
              <w:spacing w:after="0"/>
              <w:jc w:val="center"/>
            </w:pPr>
            <w:r>
              <w:rPr>
                <w:rFonts w:ascii="Times New Roman" w:hAnsi="Times New Roman" w:eastAsia="仿宋"/>
                <w:b w:val="0"/>
                <w:sz w:val="18"/>
              </w:rPr>
              <w:t>5.234</w:t>
            </w:r>
          </w:p>
        </w:tc>
        <w:tc>
          <w:tcPr>
            <w:tcW w:type="dxa" w:w="639"/>
            <w:vAlign w:val="center"/>
          </w:tcPr>
          <w:p>
            <w:pPr>
              <w:spacing w:after="0"/>
              <w:jc w:val="center"/>
            </w:pPr>
            <w:r>
              <w:rPr>
                <w:rFonts w:ascii="Times New Roman" w:hAnsi="Times New Roman" w:eastAsia="仿宋"/>
                <w:b w:val="0"/>
                <w:sz w:val="18"/>
              </w:rPr>
              <w:t>-8.188</w:t>
            </w:r>
          </w:p>
        </w:tc>
        <w:tc>
          <w:tcPr>
            <w:tcW w:type="dxa" w:w="639"/>
            <w:vAlign w:val="center"/>
          </w:tcPr>
          <w:p>
            <w:pPr>
              <w:spacing w:after="0"/>
              <w:jc w:val="center"/>
            </w:pPr>
            <w:r>
              <w:rPr>
                <w:rFonts w:ascii="Times New Roman" w:hAnsi="Times New Roman" w:eastAsia="仿宋"/>
                <w:b w:val="0"/>
                <w:sz w:val="18"/>
              </w:rPr>
              <w:t>13.423</w:t>
            </w:r>
          </w:p>
        </w:tc>
        <w:tc>
          <w:tcPr>
            <w:tcW w:type="dxa" w:w="639"/>
            <w:vAlign w:val="center"/>
          </w:tcPr>
          <w:p>
            <w:pPr>
              <w:spacing w:after="0"/>
              <w:jc w:val="center"/>
            </w:pPr>
            <w:r>
              <w:rPr>
                <w:rFonts w:ascii="Times New Roman" w:hAnsi="Times New Roman" w:eastAsia="仿宋"/>
                <w:b w:val="0"/>
                <w:sz w:val="18"/>
              </w:rPr>
              <w:t>5.235</w:t>
            </w:r>
          </w:p>
        </w:tc>
        <w:tc>
          <w:tcPr>
            <w:tcW w:type="dxa" w:w="639"/>
            <w:vAlign w:val="center"/>
          </w:tcPr>
          <w:p>
            <w:pPr>
              <w:spacing w:after="0"/>
              <w:jc w:val="center"/>
            </w:pPr>
            <w:r>
              <w:rPr>
                <w:rFonts w:ascii="Times New Roman" w:hAnsi="Times New Roman" w:eastAsia="仿宋"/>
                <w:b w:val="0"/>
                <w:sz w:val="18"/>
              </w:rPr>
              <w:t>-8.188</w:t>
            </w:r>
          </w:p>
        </w:tc>
        <w:tc>
          <w:tcPr>
            <w:tcW w:type="dxa" w:w="639"/>
            <w:vAlign w:val="center"/>
          </w:tcPr>
          <w:p>
            <w:pPr>
              <w:spacing w:after="0"/>
              <w:jc w:val="center"/>
            </w:pPr>
            <w:r>
              <w:rPr>
                <w:rFonts w:ascii="Times New Roman" w:hAnsi="Times New Roman" w:eastAsia="仿宋"/>
                <w:b w:val="0"/>
                <w:sz w:val="18"/>
              </w:rPr>
              <w:t>13.423</w:t>
            </w:r>
          </w:p>
        </w:tc>
      </w:tr>
      <w:tr>
        <w:tc>
          <w:tcPr>
            <w:tcW w:type="dxa" w:w="639"/>
            <w:vAlign w:val="center"/>
          </w:tcPr>
          <w:p>
            <w:pPr>
              <w:spacing w:after="0"/>
              <w:jc w:val="center"/>
            </w:pPr>
            <w:r>
              <w:rPr>
                <w:rFonts w:ascii="Times New Roman" w:hAnsi="Times New Roman" w:eastAsia="仿宋"/>
                <w:b w:val="0"/>
                <w:sz w:val="18"/>
              </w:rPr>
              <w:t>实测值</w:t>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r>
      <w:tr>
        <w:tc>
          <w:tcPr>
            <w:tcW w:type="dxa" w:w="639"/>
            <w:vAlign w:val="center"/>
          </w:tcPr>
          <w:p>
            <w:pPr>
              <w:spacing w:after="0"/>
              <w:jc w:val="center"/>
            </w:pPr>
            <w:r>
              <w:rPr>
                <w:rFonts w:ascii="Times New Roman" w:hAnsi="Times New Roman" w:eastAsia="仿宋"/>
                <w:b w:val="0"/>
                <w:sz w:val="18"/>
              </w:rPr>
              <w:t>电压/V</w:t>
            </w:r>
          </w:p>
        </w:tc>
        <w:tc>
          <w:tcPr>
            <w:tcW w:type="dxa" w:w="639"/>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1'</w:t>
            </w:r>
          </w:p>
        </w:tc>
        <w:tc>
          <w:tcPr>
            <w:tcW w:type="dxa" w:w="639"/>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2'</w:t>
            </w:r>
          </w:p>
        </w:tc>
        <w:tc>
          <w:tcPr>
            <w:tcW w:type="dxa" w:w="639"/>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3'</w:t>
            </w:r>
          </w:p>
        </w:tc>
        <w:tc>
          <w:tcPr>
            <w:tcW w:type="dxa" w:w="639"/>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1''</w:t>
            </w:r>
          </w:p>
        </w:tc>
        <w:tc>
          <w:tcPr>
            <w:tcW w:type="dxa" w:w="639"/>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2''</w:t>
            </w:r>
          </w:p>
        </w:tc>
        <w:tc>
          <w:tcPr>
            <w:tcW w:type="dxa" w:w="639"/>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3''</w:t>
            </w:r>
          </w:p>
        </w:tc>
        <w:tc>
          <w:tcPr>
            <w:tcW w:type="dxa" w:w="639"/>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1'</w:t>
            </w:r>
            <w:r>
              <w:rPr>
                <w:rFonts w:ascii="Times New Roman" w:hAnsi="Times New Roman" w:eastAsia="仿宋"/>
                <w:b/>
                <w:sz w:val="18"/>
              </w:rPr>
              <w:t>+U</w:t>
            </w:r>
            <w:r>
              <w:rPr>
                <w:rFonts w:ascii="Times New Roman" w:hAnsi="Times New Roman" w:eastAsia="仿宋"/>
                <w:b/>
                <w:sz w:val="18"/>
                <w:vertAlign w:val="subscript"/>
              </w:rPr>
              <w:t>1''</w:t>
            </w:r>
          </w:p>
        </w:tc>
        <w:tc>
          <w:tcPr>
            <w:tcW w:type="dxa" w:w="639"/>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2'</w:t>
            </w:r>
            <w:r>
              <w:rPr>
                <w:rFonts w:ascii="Times New Roman" w:hAnsi="Times New Roman" w:eastAsia="仿宋"/>
                <w:b/>
                <w:sz w:val="18"/>
              </w:rPr>
              <w:t>+U</w:t>
            </w:r>
            <w:r>
              <w:rPr>
                <w:rFonts w:ascii="Times New Roman" w:hAnsi="Times New Roman" w:eastAsia="仿宋"/>
                <w:b/>
                <w:sz w:val="18"/>
                <w:vertAlign w:val="subscript"/>
              </w:rPr>
              <w:t>2''</w:t>
            </w:r>
          </w:p>
        </w:tc>
        <w:tc>
          <w:tcPr>
            <w:tcW w:type="dxa" w:w="639"/>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3'</w:t>
            </w:r>
            <w:r>
              <w:rPr>
                <w:rFonts w:ascii="Times New Roman" w:hAnsi="Times New Roman" w:eastAsia="仿宋"/>
                <w:b/>
                <w:sz w:val="18"/>
              </w:rPr>
              <w:t>+U</w:t>
            </w:r>
            <w:r>
              <w:rPr>
                <w:rFonts w:ascii="Times New Roman" w:hAnsi="Times New Roman" w:eastAsia="仿宋"/>
                <w:b/>
                <w:sz w:val="18"/>
                <w:vertAlign w:val="subscript"/>
              </w:rPr>
              <w:t>3''</w:t>
            </w:r>
          </w:p>
        </w:tc>
        <w:tc>
          <w:tcPr>
            <w:tcW w:type="dxa" w:w="639"/>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1</w:t>
            </w:r>
          </w:p>
        </w:tc>
        <w:tc>
          <w:tcPr>
            <w:tcW w:type="dxa" w:w="639"/>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2</w:t>
            </w:r>
          </w:p>
        </w:tc>
        <w:tc>
          <w:tcPr>
            <w:tcW w:type="dxa" w:w="639"/>
            <w:vAlign w:val="center"/>
          </w:tcPr>
          <w:p>
            <w:pPr>
              <w:spacing w:after="0"/>
              <w:jc w:val="center"/>
            </w:pPr>
            <w:r>
              <w:rPr>
                <w:rFonts w:ascii="Times New Roman" w:hAnsi="Times New Roman" w:eastAsia="仿宋"/>
                <w:b/>
                <w:sz w:val="18"/>
              </w:rPr>
              <w:t>U</w:t>
            </w:r>
            <w:r>
              <w:rPr>
                <w:rFonts w:ascii="Times New Roman" w:hAnsi="Times New Roman" w:eastAsia="仿宋"/>
                <w:b/>
                <w:sz w:val="18"/>
                <w:vertAlign w:val="subscript"/>
              </w:rPr>
              <w:t>3</w:t>
            </w:r>
          </w:p>
        </w:tc>
      </w:tr>
      <w:tr>
        <w:tc>
          <w:tcPr>
            <w:tcW w:type="dxa" w:w="639"/>
            <w:vAlign w:val="center"/>
          </w:tcPr>
          <w:p>
            <w:pPr>
              <w:spacing w:after="0"/>
              <w:jc w:val="center"/>
            </w:pPr>
            <w:r>
              <w:rPr>
                <w:rFonts w:ascii="Times New Roman" w:hAnsi="Times New Roman" w:eastAsia="仿宋"/>
                <w:b w:val="0"/>
                <w:sz w:val="18"/>
              </w:rPr>
              <w:t>理论值</w:t>
            </w:r>
          </w:p>
        </w:tc>
        <w:tc>
          <w:tcPr>
            <w:tcW w:type="dxa" w:w="639"/>
            <w:vAlign w:val="center"/>
          </w:tcPr>
          <w:p>
            <w:pPr>
              <w:spacing w:after="0"/>
              <w:jc w:val="center"/>
            </w:pPr>
            <w:r>
              <w:rPr>
                <w:rFonts w:ascii="Times New Roman" w:hAnsi="Times New Roman" w:eastAsia="仿宋"/>
                <w:b w:val="0"/>
                <w:sz w:val="18"/>
              </w:rPr>
              <w:t>1.933</w:t>
            </w:r>
          </w:p>
        </w:tc>
        <w:tc>
          <w:tcPr>
            <w:tcW w:type="dxa" w:w="639"/>
            <w:vAlign w:val="center"/>
          </w:tcPr>
          <w:p>
            <w:pPr>
              <w:spacing w:after="0"/>
              <w:jc w:val="center"/>
            </w:pPr>
            <w:r>
              <w:rPr>
                <w:rFonts w:ascii="Times New Roman" w:hAnsi="Times New Roman" w:eastAsia="仿宋"/>
                <w:b w:val="0"/>
                <w:sz w:val="18"/>
              </w:rPr>
              <w:t>0.054</w:t>
            </w:r>
          </w:p>
        </w:tc>
        <w:tc>
          <w:tcPr>
            <w:tcW w:type="dxa" w:w="639"/>
            <w:vAlign w:val="center"/>
          </w:tcPr>
          <w:p>
            <w:pPr>
              <w:spacing w:after="0"/>
              <w:jc w:val="center"/>
            </w:pPr>
            <w:r>
              <w:rPr>
                <w:rFonts w:ascii="Times New Roman" w:hAnsi="Times New Roman" w:eastAsia="仿宋"/>
                <w:b w:val="0"/>
                <w:sz w:val="18"/>
              </w:rPr>
              <w:t>2.067</w:t>
            </w:r>
          </w:p>
        </w:tc>
        <w:tc>
          <w:tcPr>
            <w:tcW w:type="dxa" w:w="639"/>
            <w:vAlign w:val="center"/>
          </w:tcPr>
          <w:p>
            <w:pPr>
              <w:spacing w:after="0"/>
              <w:jc w:val="center"/>
            </w:pPr>
            <w:r>
              <w:rPr>
                <w:rFonts w:ascii="Times New Roman" w:hAnsi="Times New Roman" w:eastAsia="仿宋"/>
                <w:b w:val="0"/>
                <w:sz w:val="18"/>
              </w:rPr>
              <w:t>-0.886</w:t>
            </w:r>
          </w:p>
        </w:tc>
        <w:tc>
          <w:tcPr>
            <w:tcW w:type="dxa" w:w="639"/>
            <w:vAlign w:val="center"/>
          </w:tcPr>
          <w:p>
            <w:pPr>
              <w:spacing w:after="0"/>
              <w:jc w:val="center"/>
            </w:pPr>
            <w:r>
              <w:rPr>
                <w:rFonts w:ascii="Times New Roman" w:hAnsi="Times New Roman" w:eastAsia="仿宋"/>
                <w:b w:val="0"/>
                <w:sz w:val="18"/>
              </w:rPr>
              <w:t>-1.691</w:t>
            </w:r>
          </w:p>
        </w:tc>
        <w:tc>
          <w:tcPr>
            <w:tcW w:type="dxa" w:w="639"/>
            <w:vAlign w:val="center"/>
          </w:tcPr>
          <w:p>
            <w:pPr>
              <w:spacing w:after="0"/>
              <w:jc w:val="center"/>
            </w:pPr>
            <w:r>
              <w:rPr>
                <w:rFonts w:ascii="Times New Roman" w:hAnsi="Times New Roman" w:eastAsia="仿宋"/>
                <w:b w:val="0"/>
                <w:sz w:val="18"/>
              </w:rPr>
              <w:t>0.886</w:t>
            </w:r>
          </w:p>
        </w:tc>
        <w:tc>
          <w:tcPr>
            <w:tcW w:type="dxa" w:w="639"/>
            <w:vAlign w:val="center"/>
          </w:tcPr>
          <w:p>
            <w:pPr>
              <w:spacing w:after="0"/>
              <w:jc w:val="center"/>
            </w:pPr>
            <w:r>
              <w:rPr>
                <w:rFonts w:ascii="Times New Roman" w:hAnsi="Times New Roman" w:eastAsia="仿宋"/>
                <w:b w:val="0"/>
                <w:sz w:val="18"/>
              </w:rPr>
              <w:t>1.047</w:t>
            </w:r>
          </w:p>
        </w:tc>
        <w:tc>
          <w:tcPr>
            <w:tcW w:type="dxa" w:w="639"/>
            <w:vAlign w:val="center"/>
          </w:tcPr>
          <w:p>
            <w:pPr>
              <w:spacing w:after="0"/>
              <w:jc w:val="center"/>
            </w:pPr>
            <w:r>
              <w:rPr>
                <w:rFonts w:ascii="Times New Roman" w:hAnsi="Times New Roman" w:eastAsia="仿宋"/>
                <w:b w:val="0"/>
                <w:sz w:val="18"/>
              </w:rPr>
              <w:t>-1.637</w:t>
            </w:r>
          </w:p>
        </w:tc>
        <w:tc>
          <w:tcPr>
            <w:tcW w:type="dxa" w:w="639"/>
            <w:vAlign w:val="center"/>
          </w:tcPr>
          <w:p>
            <w:pPr>
              <w:spacing w:after="0"/>
              <w:jc w:val="center"/>
            </w:pPr>
            <w:r>
              <w:rPr>
                <w:rFonts w:ascii="Times New Roman" w:hAnsi="Times New Roman" w:eastAsia="仿宋"/>
                <w:b w:val="0"/>
                <w:sz w:val="18"/>
              </w:rPr>
              <w:t>2.953</w:t>
            </w:r>
          </w:p>
        </w:tc>
        <w:tc>
          <w:tcPr>
            <w:tcW w:type="dxa" w:w="639"/>
            <w:vAlign w:val="center"/>
          </w:tcPr>
          <w:p>
            <w:pPr>
              <w:spacing w:after="0"/>
              <w:jc w:val="center"/>
            </w:pPr>
            <w:r>
              <w:rPr>
                <w:rFonts w:ascii="Times New Roman" w:hAnsi="Times New Roman" w:eastAsia="仿宋"/>
                <w:b w:val="0"/>
                <w:sz w:val="18"/>
              </w:rPr>
              <w:t>1.047</w:t>
            </w:r>
          </w:p>
        </w:tc>
        <w:tc>
          <w:tcPr>
            <w:tcW w:type="dxa" w:w="639"/>
            <w:vAlign w:val="center"/>
          </w:tcPr>
          <w:p>
            <w:pPr>
              <w:spacing w:after="0"/>
              <w:jc w:val="center"/>
            </w:pPr>
            <w:r>
              <w:rPr>
                <w:rFonts w:ascii="Times New Roman" w:hAnsi="Times New Roman" w:eastAsia="仿宋"/>
                <w:b w:val="0"/>
                <w:sz w:val="18"/>
              </w:rPr>
              <w:t>-1.638</w:t>
            </w:r>
          </w:p>
        </w:tc>
        <w:tc>
          <w:tcPr>
            <w:tcW w:type="dxa" w:w="639"/>
            <w:vAlign w:val="center"/>
          </w:tcPr>
          <w:p>
            <w:pPr>
              <w:spacing w:after="0"/>
              <w:jc w:val="center"/>
            </w:pPr>
            <w:r>
              <w:rPr>
                <w:rFonts w:ascii="Times New Roman" w:hAnsi="Times New Roman" w:eastAsia="仿宋"/>
                <w:b w:val="0"/>
                <w:sz w:val="18"/>
              </w:rPr>
              <w:t>2.953</w:t>
            </w:r>
          </w:p>
        </w:tc>
      </w:tr>
      <w:tr>
        <w:tc>
          <w:tcPr>
            <w:tcW w:type="dxa" w:w="639"/>
            <w:vAlign w:val="center"/>
          </w:tcPr>
          <w:p>
            <w:pPr>
              <w:spacing w:after="0"/>
              <w:jc w:val="center"/>
            </w:pPr>
            <w:r>
              <w:rPr>
                <w:rFonts w:ascii="Times New Roman" w:hAnsi="Times New Roman" w:eastAsia="仿宋"/>
                <w:b w:val="0"/>
                <w:sz w:val="18"/>
              </w:rPr>
              <w:t>仿真值</w:t>
            </w:r>
          </w:p>
        </w:tc>
        <w:tc>
          <w:tcPr>
            <w:tcW w:type="dxa" w:w="639"/>
            <w:vAlign w:val="center"/>
          </w:tcPr>
          <w:p>
            <w:pPr>
              <w:spacing w:after="0"/>
              <w:jc w:val="center"/>
            </w:pPr>
            <w:r>
              <w:rPr>
                <w:rFonts w:ascii="Times New Roman" w:hAnsi="Times New Roman" w:eastAsia="仿宋"/>
                <w:b w:val="0"/>
                <w:sz w:val="18"/>
              </w:rPr>
              <w:t>1.933</w:t>
            </w:r>
          </w:p>
        </w:tc>
        <w:tc>
          <w:tcPr>
            <w:tcW w:type="dxa" w:w="639"/>
            <w:vAlign w:val="center"/>
          </w:tcPr>
          <w:p>
            <w:pPr>
              <w:spacing w:after="0"/>
              <w:jc w:val="center"/>
            </w:pPr>
            <w:r>
              <w:rPr>
                <w:rFonts w:ascii="Times New Roman" w:hAnsi="Times New Roman" w:eastAsia="仿宋"/>
                <w:b w:val="0"/>
                <w:sz w:val="18"/>
              </w:rPr>
              <w:t>0.054</w:t>
            </w:r>
          </w:p>
        </w:tc>
        <w:tc>
          <w:tcPr>
            <w:tcW w:type="dxa" w:w="639"/>
            <w:vAlign w:val="center"/>
          </w:tcPr>
          <w:p>
            <w:pPr>
              <w:spacing w:after="0"/>
              <w:jc w:val="center"/>
            </w:pPr>
            <w:r>
              <w:rPr>
                <w:rFonts w:ascii="Times New Roman" w:hAnsi="Times New Roman" w:eastAsia="仿宋"/>
                <w:b w:val="0"/>
                <w:sz w:val="18"/>
              </w:rPr>
              <w:t>2.067</w:t>
            </w:r>
          </w:p>
        </w:tc>
        <w:tc>
          <w:tcPr>
            <w:tcW w:type="dxa" w:w="639"/>
            <w:vAlign w:val="center"/>
          </w:tcPr>
          <w:p>
            <w:pPr>
              <w:spacing w:after="0"/>
              <w:jc w:val="center"/>
            </w:pPr>
            <w:r>
              <w:rPr>
                <w:rFonts w:ascii="Times New Roman" w:hAnsi="Times New Roman" w:eastAsia="仿宋"/>
                <w:b w:val="0"/>
                <w:sz w:val="18"/>
              </w:rPr>
              <w:t>-0.886</w:t>
            </w:r>
          </w:p>
        </w:tc>
        <w:tc>
          <w:tcPr>
            <w:tcW w:type="dxa" w:w="639"/>
            <w:vAlign w:val="center"/>
          </w:tcPr>
          <w:p>
            <w:pPr>
              <w:spacing w:after="0"/>
              <w:jc w:val="center"/>
            </w:pPr>
            <w:r>
              <w:rPr>
                <w:rFonts w:ascii="Times New Roman" w:hAnsi="Times New Roman" w:eastAsia="仿宋"/>
                <w:b w:val="0"/>
                <w:sz w:val="18"/>
              </w:rPr>
              <w:t>-1.691</w:t>
            </w:r>
          </w:p>
        </w:tc>
        <w:tc>
          <w:tcPr>
            <w:tcW w:type="dxa" w:w="639"/>
            <w:vAlign w:val="center"/>
          </w:tcPr>
          <w:p>
            <w:pPr>
              <w:spacing w:after="0"/>
              <w:jc w:val="center"/>
            </w:pPr>
            <w:r>
              <w:rPr>
                <w:rFonts w:ascii="Times New Roman" w:hAnsi="Times New Roman" w:eastAsia="仿宋"/>
                <w:b w:val="0"/>
                <w:sz w:val="18"/>
              </w:rPr>
              <w:t>0.886</w:t>
            </w:r>
          </w:p>
        </w:tc>
        <w:tc>
          <w:tcPr>
            <w:tcW w:type="dxa" w:w="639"/>
            <w:vAlign w:val="center"/>
          </w:tcPr>
          <w:p>
            <w:pPr>
              <w:spacing w:after="0"/>
              <w:jc w:val="center"/>
            </w:pPr>
            <w:r>
              <w:rPr>
                <w:rFonts w:ascii="Times New Roman" w:hAnsi="Times New Roman" w:eastAsia="仿宋"/>
                <w:b w:val="0"/>
                <w:sz w:val="18"/>
              </w:rPr>
              <w:t>1.047</w:t>
            </w:r>
          </w:p>
        </w:tc>
        <w:tc>
          <w:tcPr>
            <w:tcW w:type="dxa" w:w="639"/>
            <w:vAlign w:val="center"/>
          </w:tcPr>
          <w:p>
            <w:pPr>
              <w:spacing w:after="0"/>
              <w:jc w:val="center"/>
            </w:pPr>
            <w:r>
              <w:rPr>
                <w:rFonts w:ascii="Times New Roman" w:hAnsi="Times New Roman" w:eastAsia="仿宋"/>
                <w:b w:val="0"/>
                <w:sz w:val="18"/>
              </w:rPr>
              <w:t>-1.637</w:t>
            </w:r>
          </w:p>
        </w:tc>
        <w:tc>
          <w:tcPr>
            <w:tcW w:type="dxa" w:w="639"/>
            <w:vAlign w:val="center"/>
          </w:tcPr>
          <w:p>
            <w:pPr>
              <w:spacing w:after="0"/>
              <w:jc w:val="center"/>
            </w:pPr>
            <w:r>
              <w:rPr>
                <w:rFonts w:ascii="Times New Roman" w:hAnsi="Times New Roman" w:eastAsia="仿宋"/>
                <w:b w:val="0"/>
                <w:sz w:val="18"/>
              </w:rPr>
              <w:t>2.953</w:t>
            </w:r>
          </w:p>
        </w:tc>
        <w:tc>
          <w:tcPr>
            <w:tcW w:type="dxa" w:w="639"/>
            <w:vAlign w:val="center"/>
          </w:tcPr>
          <w:p>
            <w:pPr>
              <w:spacing w:after="0"/>
              <w:jc w:val="center"/>
            </w:pPr>
            <w:r>
              <w:rPr>
                <w:rFonts w:ascii="Times New Roman" w:hAnsi="Times New Roman" w:eastAsia="仿宋"/>
                <w:b w:val="0"/>
                <w:sz w:val="18"/>
              </w:rPr>
              <w:t>1.047</w:t>
            </w:r>
          </w:p>
        </w:tc>
        <w:tc>
          <w:tcPr>
            <w:tcW w:type="dxa" w:w="639"/>
            <w:vAlign w:val="center"/>
          </w:tcPr>
          <w:p>
            <w:pPr>
              <w:spacing w:after="0"/>
              <w:jc w:val="center"/>
            </w:pPr>
            <w:r>
              <w:rPr>
                <w:rFonts w:ascii="Times New Roman" w:hAnsi="Times New Roman" w:eastAsia="仿宋"/>
                <w:b w:val="0"/>
                <w:sz w:val="18"/>
              </w:rPr>
              <w:t>-1.638</w:t>
            </w:r>
          </w:p>
        </w:tc>
        <w:tc>
          <w:tcPr>
            <w:tcW w:type="dxa" w:w="639"/>
            <w:vAlign w:val="center"/>
          </w:tcPr>
          <w:p>
            <w:pPr>
              <w:spacing w:after="0"/>
              <w:jc w:val="center"/>
            </w:pPr>
            <w:r>
              <w:rPr>
                <w:rFonts w:ascii="Times New Roman" w:hAnsi="Times New Roman" w:eastAsia="仿宋"/>
                <w:b w:val="0"/>
                <w:sz w:val="18"/>
              </w:rPr>
              <w:t>2.953</w:t>
            </w:r>
          </w:p>
        </w:tc>
      </w:tr>
      <w:tr>
        <w:tc>
          <w:tcPr>
            <w:tcW w:type="dxa" w:w="639"/>
            <w:vAlign w:val="center"/>
          </w:tcPr>
          <w:p>
            <w:pPr>
              <w:spacing w:after="0"/>
              <w:jc w:val="center"/>
            </w:pPr>
            <w:r>
              <w:rPr>
                <w:rFonts w:ascii="Times New Roman" w:hAnsi="Times New Roman" w:eastAsia="仿宋"/>
                <w:b w:val="0"/>
                <w:sz w:val="18"/>
              </w:rPr>
              <w:t>实测值</w:t>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c>
          <w:tcPr>
            <w:tcW w:type="dxa" w:w="639"/>
            <w:vAlign w:val="center"/>
          </w:tcPr>
          <w:p>
            <w:pPr>
              <w:spacing w:after="0"/>
              <w:jc w:val="center"/>
            </w:pPr>
            <w:r>
              <w:rPr>
                <w:rFonts w:ascii="Times New Roman" w:hAnsi="Times New Roman" w:eastAsia="仿宋"/>
                <w:b w:val="0"/>
                <w:sz w:val="18"/>
              </w:rPr>
            </w:r>
          </w:p>
        </w:tc>
      </w:tr>
    </w:tbl>
    <w:p>
      <w:pPr>
        <w:spacing w:after="160"/>
      </w:pPr>
      <w:r>
        <w:rPr>
          <w:rFonts w:ascii="Times New Roman" w:hAnsi="Times New Roman" w:eastAsia="仿宋"/>
          <w:b/>
          <w:sz w:val="28"/>
        </w:rPr>
        <w:t>六、结果分析</w:t>
      </w:r>
    </w:p>
    <w:p>
      <w:pPr>
        <w:spacing w:after="80"/>
      </w:pPr>
      <w:r>
        <w:rPr>
          <w:rFonts w:ascii="Times New Roman" w:hAnsi="Times New Roman" w:eastAsia="仿宋"/>
          <w:b/>
          <w:sz w:val="24"/>
        </w:rPr>
        <w:t>1. 基尔霍夫电流定律的验证</w:t>
      </w:r>
    </w:p>
    <w:p>
      <w:pPr>
        <w:spacing w:after="120" w:line="360" w:lineRule="auto"/>
        <w:ind w:firstLine="480"/>
      </w:pPr>
      <w:r>
        <w:rPr>
          <w:rFonts w:ascii="Times New Roman" w:hAnsi="Times New Roman" w:eastAsia="仿宋"/>
          <w:b w:val="0"/>
          <w:sz w:val="24"/>
        </w:rPr>
        <w:t>（1）由表5-1可见，节点B处各支路电流满足IAB+IBC+IBD=5.235-8.188+13.423=0；节点C处按各支路电流参考方向计算，代数和∑I也均为0，与基尔霍夫电流定律“节点电流代数和为零”的结论一致。</w:t>
      </w:r>
    </w:p>
    <w:p>
      <w:pPr>
        <w:spacing w:after="120" w:line="360" w:lineRule="auto"/>
        <w:ind w:firstLine="480"/>
      </w:pPr>
      <w:r>
        <w:rPr>
          <w:rFonts w:ascii="Times New Roman" w:hAnsi="Times New Roman" w:eastAsia="仿宋"/>
          <w:b w:val="0"/>
          <w:sz w:val="24"/>
        </w:rPr>
        <w:t>（2）仿真值与理论值完全相同，这是因为仿真中元件为理想模型、仪表为理想表，不存在接触不良与仪表内阻等因素带来的误差，从而在仿真层面验证了KCL的正确性。</w:t>
      </w:r>
    </w:p>
    <w:p>
      <w:pPr>
        <w:spacing w:after="80"/>
      </w:pPr>
      <w:r>
        <w:rPr>
          <w:rFonts w:ascii="Times New Roman" w:hAnsi="Times New Roman" w:eastAsia="仿宋"/>
          <w:b/>
          <w:sz w:val="24"/>
        </w:rPr>
        <w:t>2. 基尔霍夫电压定律的验证</w:t>
      </w:r>
    </w:p>
    <w:p>
      <w:pPr>
        <w:spacing w:after="120" w:line="360" w:lineRule="auto"/>
        <w:ind w:firstLine="480"/>
      </w:pPr>
      <w:r>
        <w:rPr>
          <w:rFonts w:ascii="Times New Roman" w:hAnsi="Times New Roman" w:eastAsia="仿宋"/>
          <w:b w:val="0"/>
          <w:sz w:val="24"/>
        </w:rPr>
        <w:t>（1）由表5-2可见，回路ABDA中UAB+UBD-US1=1.047+2.953-4=0；回路CBDC中各段电压按绕行方向计算，代数和∑U同样为0，与基尔霍夫电压定律“回路电压降代数和为零”的结论一致。</w:t>
      </w:r>
    </w:p>
    <w:p>
      <w:pPr>
        <w:spacing w:after="120" w:line="360" w:lineRule="auto"/>
        <w:ind w:firstLine="480"/>
      </w:pPr>
      <w:r>
        <w:rPr>
          <w:rFonts w:ascii="Times New Roman" w:hAnsi="Times New Roman" w:eastAsia="仿宋"/>
          <w:b w:val="0"/>
          <w:sz w:val="24"/>
        </w:rPr>
        <w:t>（2）仿真值与理论值完全一致，相对误差为0，达到了验证KVL的实验目标。</w:t>
      </w:r>
    </w:p>
    <w:p>
      <w:pPr>
        <w:spacing w:after="80"/>
      </w:pPr>
      <w:r>
        <w:rPr>
          <w:rFonts w:ascii="Times New Roman" w:hAnsi="Times New Roman" w:eastAsia="仿宋"/>
          <w:b/>
          <w:sz w:val="24"/>
        </w:rPr>
        <w:t>3. 叠加定理的验证</w:t>
      </w:r>
    </w:p>
    <w:p>
      <w:pPr>
        <w:spacing w:after="120" w:line="360" w:lineRule="auto"/>
        <w:ind w:firstLine="480"/>
      </w:pPr>
      <w:r>
        <w:rPr>
          <w:rFonts w:ascii="Times New Roman" w:hAnsi="Times New Roman" w:eastAsia="仿宋"/>
          <w:b w:val="0"/>
          <w:sz w:val="24"/>
        </w:rPr>
        <w:t>（1）数据对比：由表5-3，US1、US2单独作用时各支路电流、电压的叠加结果（如I1'+I1''=5.234mA、U1'+U1''=1.047V）与两电源共同作用时的理论值、仿真值（I1=5.235mA、U1=1.047V）基本一致，微小差异来源于理论计算中间步骤保留位数不同。</w:t>
      </w:r>
    </w:p>
    <w:p>
      <w:pPr>
        <w:spacing w:after="120" w:line="360" w:lineRule="auto"/>
        <w:ind w:firstLine="480"/>
      </w:pPr>
      <w:r>
        <w:rPr>
          <w:rFonts w:ascii="Times New Roman" w:hAnsi="Times New Roman" w:eastAsia="仿宋"/>
          <w:b w:val="0"/>
          <w:sz w:val="24"/>
        </w:rPr>
        <w:t>（2）叠加结果与共同作用值吻合，符合“线性电路中元件的电流或电压是各独立源单独作用时产生的电流或电压的代数和”的叠加定理内容，验证了该定理对线性电路电压、电流的适用性（功率不具有叠加性），达到实验目标。</w:t>
      </w:r>
    </w:p>
    <w:p>
      <w:pPr>
        <w:spacing w:after="160"/>
      </w:pPr>
      <w:r>
        <w:rPr>
          <w:rFonts w:ascii="Times New Roman" w:hAnsi="Times New Roman" w:eastAsia="仿宋"/>
          <w:b/>
          <w:sz w:val="28"/>
        </w:rPr>
        <w:t>七、实验小结</w:t>
      </w:r>
    </w:p>
    <w:p>
      <w:pPr>
        <w:spacing w:after="120" w:line="360" w:lineRule="auto"/>
        <w:ind w:firstLine="480"/>
      </w:pPr>
      <w:r>
        <w:rPr>
          <w:rFonts w:ascii="Times New Roman" w:hAnsi="Times New Roman" w:eastAsia="仿宋"/>
          <w:b w:val="0"/>
          <w:sz w:val="24"/>
        </w:rPr>
        <w:t>本次实验在Multisim仿真平台上完成了基尔霍夫定律和叠加定理的验证。通过测量节点B、C的各支路电流和回路ABDA、CBDC的各段电压，仿真值与理论值完全吻合，直观展现了“节点电流代数和为零”“回路电压降代数和为零”的规律；叠加定理验证中，两独立源单独作用下的电流、电压叠加结果与共同作用值一致，符合线性电路的叠加特性。表中的负号表示实际方向与参考方向相反，加深了我对参考方向思想的理解。</w:t>
      </w:r>
    </w:p>
    <w:p>
      <w:pPr>
        <w:spacing w:after="120" w:line="360" w:lineRule="auto"/>
        <w:ind w:firstLine="480"/>
      </w:pPr>
      <w:r>
        <w:rPr>
          <w:rFonts w:ascii="Times New Roman" w:hAnsi="Times New Roman" w:eastAsia="仿宋"/>
          <w:b w:val="0"/>
          <w:sz w:val="24"/>
        </w:rPr>
        <w:t>实验中未出现仿真不收敛或读数异常等问题，过程顺利。不足之处在于本次为仿真验证实验，未进行实物接线和实测，未能体验实际测量中由仪表精度、接触电阻等引入的误差。后续可在实物实验中对比实测值与理论、仿真值的差异，进一步理解误差来源；也可将定律和定理推广到含非线性元件的电路中，探究其适用范围。</w:t>
      </w:r>
    </w:p>
    <w:p>
      <w:pPr>
        <w:spacing w:after="120" w:line="360" w:lineRule="auto"/>
        <w:ind w:firstLine="480"/>
      </w:pPr>
      <w:r>
        <w:rPr>
          <w:rFonts w:ascii="Times New Roman" w:hAnsi="Times New Roman" w:eastAsia="仿宋"/>
          <w:b w:val="0"/>
          <w:sz w:val="24"/>
        </w:rPr>
        <w:t>通过本次实验，我掌握了用Multisim测量支路电流和电压的方法，巩固了基尔霍夫定律和叠加定理的理论知识，提升了电路仿真与分析能力。</w:t>
      </w:r>
    </w:p>
    <w:p>
      <w:pPr>
        <w:pageBreakBefore/>
        <w:spacing w:after="240"/>
        <w:jc w:val="center"/>
      </w:pPr>
      <w:r>
        <w:rPr>
          <w:rFonts w:ascii="Times New Roman" w:hAnsi="Times New Roman" w:eastAsia="仿宋"/>
          <w:b/>
          <w:sz w:val="32"/>
        </w:rPr>
        <w:t>戴维南定理与诺顿定理的实验验证</w:t>
      </w:r>
    </w:p>
    <w:p>
      <w:pPr>
        <w:spacing w:after="160"/>
      </w:pPr>
      <w:r>
        <w:rPr>
          <w:rFonts w:ascii="Times New Roman" w:hAnsi="Times New Roman" w:eastAsia="仿宋"/>
          <w:b/>
          <w:sz w:val="28"/>
        </w:rPr>
        <w:t>一、实验目的</w:t>
      </w:r>
    </w:p>
    <w:p>
      <w:pPr>
        <w:spacing w:after="40"/>
      </w:pPr>
      <w:r>
        <w:rPr>
          <w:rFonts w:ascii="Times New Roman" w:hAnsi="Times New Roman" w:eastAsia="仿宋"/>
          <w:b w:val="0"/>
          <w:sz w:val="24"/>
        </w:rPr>
        <w:t>1、加深对戴维南定理和诺顿定理的理解；</w:t>
      </w:r>
    </w:p>
    <w:p>
      <w:pPr>
        <w:spacing w:after="40"/>
      </w:pPr>
      <w:r>
        <w:rPr>
          <w:rFonts w:ascii="Times New Roman" w:hAnsi="Times New Roman" w:eastAsia="仿宋"/>
          <w:b w:val="0"/>
          <w:sz w:val="24"/>
        </w:rPr>
        <w:t>2、掌握线性有源二端网络等效电路参数的测量方法；</w:t>
      </w:r>
    </w:p>
    <w:p>
      <w:pPr>
        <w:spacing w:after="40"/>
      </w:pPr>
      <w:r>
        <w:rPr>
          <w:rFonts w:ascii="Times New Roman" w:hAnsi="Times New Roman" w:eastAsia="仿宋"/>
          <w:b w:val="0"/>
          <w:sz w:val="24"/>
        </w:rPr>
        <w:t>3、掌握实验设计的一般方法与步骤；</w:t>
      </w:r>
    </w:p>
    <w:p>
      <w:pPr>
        <w:spacing w:after="120"/>
      </w:pPr>
      <w:r>
        <w:rPr>
          <w:rFonts w:ascii="Times New Roman" w:hAnsi="Times New Roman" w:eastAsia="仿宋"/>
          <w:b w:val="0"/>
          <w:sz w:val="24"/>
        </w:rPr>
        <w:t>4、学习自拟实验方案，正确选用元件和仪器仪表。</w:t>
      </w:r>
    </w:p>
    <w:p>
      <w:pPr>
        <w:spacing w:after="160"/>
      </w:pPr>
      <w:r>
        <w:rPr>
          <w:rFonts w:ascii="Times New Roman" w:hAnsi="Times New Roman" w:eastAsia="仿宋"/>
          <w:b/>
          <w:sz w:val="28"/>
        </w:rPr>
        <w:t>二、主要仪器设备及软件</w:t>
      </w:r>
    </w:p>
    <w:p>
      <w:pPr>
        <w:spacing w:after="40"/>
      </w:pPr>
      <w:r>
        <w:rPr>
          <w:rFonts w:ascii="Times New Roman" w:hAnsi="Times New Roman" w:eastAsia="仿宋"/>
          <w:b w:val="0"/>
          <w:sz w:val="24"/>
        </w:rPr>
        <w:t>硬件：安装Windows系统的计算机一台。</w:t>
      </w:r>
    </w:p>
    <w:p>
      <w:pPr>
        <w:spacing w:after="120"/>
      </w:pPr>
      <w:r>
        <w:rPr>
          <w:rFonts w:ascii="Times New Roman" w:hAnsi="Times New Roman" w:eastAsia="仿宋"/>
          <w:b w:val="0"/>
          <w:sz w:val="24"/>
        </w:rPr>
        <w:t>软件：Multisim仿真软件。</w:t>
      </w:r>
    </w:p>
    <w:p>
      <w:pPr>
        <w:spacing w:after="160"/>
      </w:pPr>
      <w:r>
        <w:rPr>
          <w:rFonts w:ascii="Times New Roman" w:hAnsi="Times New Roman" w:eastAsia="仿宋"/>
          <w:b/>
          <w:sz w:val="28"/>
        </w:rPr>
        <w:t>三、实验原理</w:t>
      </w:r>
    </w:p>
    <w:p>
      <w:pPr>
        <w:spacing w:after="120" w:line="360" w:lineRule="auto"/>
        <w:ind w:firstLine="480"/>
      </w:pPr>
      <w:r>
        <w:rPr>
          <w:rFonts w:ascii="Times New Roman" w:hAnsi="Times New Roman" w:eastAsia="仿宋"/>
          <w:b w:val="0"/>
          <w:sz w:val="24"/>
        </w:rPr>
        <w:t>戴维南定理指出：任一线性有源二端网络，对外电路而言，可用一个电压源与电阻串联的支路等效代替，电压源电压等于该网络的开路电压UOC，电阻等于网络内部所有独立源置零后从端口看入的等效电阻RO。诺顿定理指出：该网络也可等效为电流源与电阻并联，电流源电流等于网络的短路电流Isc，电阻RO与戴维南定理的等效电阻相同。</w:t>
      </w:r>
    </w:p>
    <w:p>
      <w:pPr>
        <w:spacing w:after="160"/>
      </w:pPr>
      <w:r>
        <w:rPr>
          <w:rFonts w:ascii="Times New Roman" w:hAnsi="Times New Roman" w:eastAsia="仿宋"/>
          <w:b/>
          <w:sz w:val="28"/>
        </w:rPr>
        <w:t>四、实验电路图</w:t>
      </w:r>
    </w:p>
    <w:p>
      <w:pPr>
        <w:spacing w:after="120" w:line="360" w:lineRule="auto"/>
        <w:ind w:firstLine="480"/>
      </w:pPr>
      <w:r>
        <w:rPr>
          <w:rFonts w:ascii="Times New Roman" w:hAnsi="Times New Roman" w:eastAsia="仿宋"/>
          <w:b w:val="0"/>
          <w:sz w:val="24"/>
        </w:rPr>
        <w:t>按给定要求设计的线性有源二端网络如图4所示，其中US=5V，R1=2kΩ，R2=1kΩ，R3=2kΩ，a、b为输出端口，RL为外接可调负载。</w:t>
      </w:r>
    </w:p>
    <w:p>
      <w:pPr>
        <w:keepNext/>
        <w:spacing w:after="40"/>
        <w:jc w:val="center"/>
      </w:pPr>
      <w:r>
        <w:drawing>
          <wp:inline xmlns:a="http://schemas.openxmlformats.org/drawingml/2006/main" xmlns:pic="http://schemas.openxmlformats.org/drawingml/2006/picture">
            <wp:extent cx="3960000" cy="3309398"/>
            <wp:docPr id="9" name="Picture 9"/>
            <wp:cNvGraphicFramePr>
              <a:graphicFrameLocks noChangeAspect="1"/>
            </wp:cNvGraphicFramePr>
            <a:graphic>
              <a:graphicData uri="http://schemas.openxmlformats.org/drawingml/2006/picture">
                <pic:pic>
                  <pic:nvPicPr>
                    <pic:cNvPr id="0" name="exp2_circuit.png"/>
                    <pic:cNvPicPr/>
                  </pic:nvPicPr>
                  <pic:blipFill>
                    <a:blip r:embed="rId18"/>
                    <a:stretch>
                      <a:fillRect/>
                    </a:stretch>
                  </pic:blipFill>
                  <pic:spPr>
                    <a:xfrm>
                      <a:off x="0" y="0"/>
                      <a:ext cx="3960000" cy="3309398"/>
                    </a:xfrm>
                    <a:prstGeom prst="rect"/>
                  </pic:spPr>
                </pic:pic>
              </a:graphicData>
            </a:graphic>
          </wp:inline>
        </w:drawing>
      </w:r>
    </w:p>
    <w:p>
      <w:pPr>
        <w:spacing w:after="80"/>
        <w:jc w:val="center"/>
      </w:pPr>
      <w:r>
        <w:rPr>
          <w:rFonts w:ascii="Times New Roman" w:hAnsi="Times New Roman" w:eastAsia="仿宋"/>
          <w:b w:val="0"/>
          <w:sz w:val="24"/>
        </w:rPr>
        <w:t>图4 实验电路图</w:t>
      </w:r>
    </w:p>
    <w:p>
      <w:pPr>
        <w:spacing w:after="160"/>
      </w:pPr>
      <w:r>
        <w:rPr>
          <w:rFonts w:ascii="Times New Roman" w:hAnsi="Times New Roman" w:eastAsia="仿宋"/>
          <w:b/>
          <w:sz w:val="28"/>
        </w:rPr>
        <w:t>五、实验内容和实验结果</w:t>
      </w:r>
    </w:p>
    <w:p>
      <w:pPr>
        <w:spacing w:after="120" w:line="360" w:lineRule="auto"/>
        <w:ind w:firstLine="480"/>
      </w:pPr>
      <w:r>
        <w:rPr>
          <w:rFonts w:ascii="Times New Roman" w:hAnsi="Times New Roman" w:eastAsia="仿宋"/>
          <w:b w:val="0"/>
          <w:sz w:val="24"/>
        </w:rPr>
        <w:t>理论计算：开路电压UOC=US·R3/(R1+R3)=5×2/(2+2)=2.5V；等效电阻RO=R2+R1//R3=1+2×2/(2+2)=2kΩ=2000Ω；短路电流Isc=UOC/RO=1.25mA。</w:t>
      </w:r>
    </w:p>
    <w:p>
      <w:pPr>
        <w:spacing w:after="80"/>
      </w:pPr>
      <w:r>
        <w:rPr>
          <w:rFonts w:ascii="Times New Roman" w:hAnsi="Times New Roman" w:eastAsia="仿宋"/>
          <w:b/>
          <w:sz w:val="24"/>
        </w:rPr>
        <w:t>1. 电路端口伏安特性测量</w:t>
      </w:r>
    </w:p>
    <w:p>
      <w:pPr>
        <w:spacing w:after="120" w:line="360" w:lineRule="auto"/>
        <w:ind w:firstLine="480"/>
      </w:pPr>
      <w:r>
        <w:rPr>
          <w:rFonts w:ascii="Times New Roman" w:hAnsi="Times New Roman" w:eastAsia="仿宋"/>
          <w:b w:val="0"/>
          <w:sz w:val="24"/>
        </w:rPr>
        <w:t>在a、b端之间接入可调负载RL，令RL分别取0、1、2、5、10、20kΩ和∞，用电压表、电流表分别测量端口电压U和电流I，结果记录于表5-1。</w:t>
      </w:r>
    </w:p>
    <w:p>
      <w:pPr>
        <w:keepNext/>
        <w:spacing w:after="80"/>
        <w:jc w:val="center"/>
      </w:pPr>
      <w:r>
        <w:rPr>
          <w:rFonts w:ascii="Times New Roman" w:hAnsi="Times New Roman" w:eastAsia="仿宋"/>
          <w:b w:val="0"/>
          <w:sz w:val="24"/>
        </w:rPr>
        <w:t>表5-1 原电路端口特性</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923"/>
        <w:gridCol w:w="923"/>
        <w:gridCol w:w="923"/>
        <w:gridCol w:w="923"/>
        <w:gridCol w:w="923"/>
        <w:gridCol w:w="923"/>
        <w:gridCol w:w="923"/>
        <w:gridCol w:w="923"/>
        <w:gridCol w:w="923"/>
      </w:tblGrid>
      <w:tr>
        <w:tc>
          <w:tcPr>
            <w:tcW w:type="dxa" w:w="1846"/>
            <w:gridSpan w:val="2"/>
            <w:vAlign w:val="center"/>
          </w:tcPr>
          <w:p>
            <w:pPr>
              <w:spacing w:after="0"/>
              <w:jc w:val="center"/>
            </w:pPr>
            <w:r>
              <w:rPr>
                <w:rFonts w:ascii="Times New Roman" w:hAnsi="Times New Roman" w:eastAsia="仿宋"/>
                <w:b/>
                <w:sz w:val="24"/>
              </w:rPr>
              <w:t>RL</w:t>
            </w:r>
          </w:p>
        </w:tc>
        <w:tc>
          <w:tcPr>
            <w:tcW w:type="dxa" w:w="923"/>
            <w:vAlign w:val="center"/>
          </w:tcPr>
          <w:p>
            <w:pPr>
              <w:spacing w:after="0"/>
              <w:jc w:val="center"/>
            </w:pPr>
            <w:r>
              <w:rPr>
                <w:rFonts w:ascii="Times New Roman" w:hAnsi="Times New Roman" w:eastAsia="仿宋"/>
                <w:b/>
                <w:sz w:val="24"/>
              </w:rPr>
              <w:t>0</w:t>
            </w:r>
          </w:p>
        </w:tc>
        <w:tc>
          <w:tcPr>
            <w:tcW w:type="dxa" w:w="923"/>
            <w:vAlign w:val="center"/>
          </w:tcPr>
          <w:p>
            <w:pPr>
              <w:spacing w:after="0"/>
              <w:jc w:val="center"/>
            </w:pPr>
            <w:r>
              <w:rPr>
                <w:rFonts w:ascii="Times New Roman" w:hAnsi="Times New Roman" w:eastAsia="仿宋"/>
                <w:b/>
                <w:sz w:val="24"/>
              </w:rPr>
              <w:t>1</w:t>
            </w:r>
          </w:p>
        </w:tc>
        <w:tc>
          <w:tcPr>
            <w:tcW w:type="dxa" w:w="923"/>
            <w:vAlign w:val="center"/>
          </w:tcPr>
          <w:p>
            <w:pPr>
              <w:spacing w:after="0"/>
              <w:jc w:val="center"/>
            </w:pPr>
            <w:r>
              <w:rPr>
                <w:rFonts w:ascii="Times New Roman" w:hAnsi="Times New Roman" w:eastAsia="仿宋"/>
                <w:b/>
                <w:sz w:val="24"/>
              </w:rPr>
              <w:t>2</w:t>
            </w:r>
          </w:p>
        </w:tc>
        <w:tc>
          <w:tcPr>
            <w:tcW w:type="dxa" w:w="923"/>
            <w:vAlign w:val="center"/>
          </w:tcPr>
          <w:p>
            <w:pPr>
              <w:spacing w:after="0"/>
              <w:jc w:val="center"/>
            </w:pPr>
            <w:r>
              <w:rPr>
                <w:rFonts w:ascii="Times New Roman" w:hAnsi="Times New Roman" w:eastAsia="仿宋"/>
                <w:b/>
                <w:sz w:val="24"/>
              </w:rPr>
              <w:t>5</w:t>
            </w:r>
          </w:p>
        </w:tc>
        <w:tc>
          <w:tcPr>
            <w:tcW w:type="dxa" w:w="923"/>
            <w:vAlign w:val="center"/>
          </w:tcPr>
          <w:p>
            <w:pPr>
              <w:spacing w:after="0"/>
              <w:jc w:val="center"/>
            </w:pPr>
            <w:r>
              <w:rPr>
                <w:rFonts w:ascii="Times New Roman" w:hAnsi="Times New Roman" w:eastAsia="仿宋"/>
                <w:b/>
                <w:sz w:val="24"/>
              </w:rPr>
              <w:t>10</w:t>
            </w:r>
          </w:p>
        </w:tc>
        <w:tc>
          <w:tcPr>
            <w:tcW w:type="dxa" w:w="923"/>
            <w:vAlign w:val="center"/>
          </w:tcPr>
          <w:p>
            <w:pPr>
              <w:spacing w:after="0"/>
              <w:jc w:val="center"/>
            </w:pPr>
            <w:r>
              <w:rPr>
                <w:rFonts w:ascii="Times New Roman" w:hAnsi="Times New Roman" w:eastAsia="仿宋"/>
                <w:b/>
                <w:sz w:val="24"/>
              </w:rPr>
              <w:t>20</w:t>
            </w:r>
          </w:p>
        </w:tc>
        <w:tc>
          <w:tcPr>
            <w:tcW w:type="dxa" w:w="923"/>
            <w:vAlign w:val="center"/>
          </w:tcPr>
          <w:p>
            <w:pPr>
              <w:spacing w:after="0"/>
              <w:jc w:val="center"/>
            </w:pPr>
            <w:r>
              <w:rPr>
                <w:rFonts w:ascii="Times New Roman" w:hAnsi="Times New Roman" w:eastAsia="仿宋"/>
                <w:b/>
                <w:sz w:val="24"/>
              </w:rPr>
              <w:t>∞</w:t>
            </w:r>
          </w:p>
        </w:tc>
      </w:tr>
      <w:tr>
        <w:tc>
          <w:tcPr>
            <w:tcW w:type="dxa" w:w="923"/>
            <w:vMerge w:val="restart"/>
            <w:vAlign w:val="center"/>
          </w:tcPr>
          <w:p>
            <w:pPr>
              <w:spacing w:after="0"/>
              <w:jc w:val="center"/>
            </w:pPr>
            <w:r>
              <w:rPr>
                <w:rFonts w:ascii="Times New Roman" w:hAnsi="Times New Roman" w:eastAsia="仿宋"/>
                <w:b w:val="0"/>
                <w:sz w:val="24"/>
              </w:rPr>
              <w:t>原电路</w:t>
            </w:r>
          </w:p>
        </w:tc>
        <w:tc>
          <w:tcPr>
            <w:tcW w:type="dxa" w:w="923"/>
            <w:vAlign w:val="center"/>
          </w:tcPr>
          <w:p>
            <w:pPr>
              <w:spacing w:after="0"/>
              <w:jc w:val="center"/>
            </w:pPr>
            <w:r>
              <w:rPr>
                <w:rFonts w:ascii="Times New Roman" w:hAnsi="Times New Roman" w:eastAsia="仿宋"/>
                <w:b w:val="0"/>
                <w:sz w:val="24"/>
              </w:rPr>
              <w:t>U(V)</w:t>
            </w:r>
          </w:p>
        </w:tc>
        <w:tc>
          <w:tcPr>
            <w:tcW w:type="dxa" w:w="923"/>
            <w:vAlign w:val="center"/>
          </w:tcPr>
          <w:p>
            <w:pPr>
              <w:spacing w:after="0"/>
              <w:jc w:val="center"/>
            </w:pPr>
            <w:r>
              <w:rPr>
                <w:rFonts w:ascii="Times New Roman" w:hAnsi="Times New Roman" w:eastAsia="仿宋"/>
                <w:b w:val="0"/>
                <w:sz w:val="24"/>
              </w:rPr>
              <w:t>0.2mV</w:t>
            </w:r>
          </w:p>
        </w:tc>
        <w:tc>
          <w:tcPr>
            <w:tcW w:type="dxa" w:w="923"/>
            <w:vAlign w:val="center"/>
          </w:tcPr>
          <w:p>
            <w:pPr>
              <w:spacing w:after="0"/>
              <w:jc w:val="center"/>
            </w:pPr>
            <w:r>
              <w:rPr>
                <w:rFonts w:ascii="Times New Roman" w:hAnsi="Times New Roman" w:eastAsia="仿宋"/>
                <w:b w:val="0"/>
                <w:sz w:val="24"/>
              </w:rPr>
              <w:t>0.862</w:t>
            </w:r>
          </w:p>
        </w:tc>
        <w:tc>
          <w:tcPr>
            <w:tcW w:type="dxa" w:w="923"/>
            <w:vAlign w:val="center"/>
          </w:tcPr>
          <w:p>
            <w:pPr>
              <w:spacing w:after="0"/>
              <w:jc w:val="center"/>
            </w:pPr>
            <w:r>
              <w:rPr>
                <w:rFonts w:ascii="Times New Roman" w:hAnsi="Times New Roman" w:eastAsia="仿宋"/>
                <w:b w:val="0"/>
                <w:sz w:val="24"/>
              </w:rPr>
              <w:t>1.167</w:t>
            </w:r>
          </w:p>
        </w:tc>
        <w:tc>
          <w:tcPr>
            <w:tcW w:type="dxa" w:w="923"/>
            <w:vAlign w:val="center"/>
          </w:tcPr>
          <w:p>
            <w:pPr>
              <w:spacing w:after="0"/>
              <w:jc w:val="center"/>
            </w:pPr>
            <w:r>
              <w:rPr>
                <w:rFonts w:ascii="Times New Roman" w:hAnsi="Times New Roman" w:eastAsia="仿宋"/>
                <w:b w:val="0"/>
                <w:sz w:val="24"/>
              </w:rPr>
              <w:t>1.790</w:t>
            </w:r>
          </w:p>
        </w:tc>
        <w:tc>
          <w:tcPr>
            <w:tcW w:type="dxa" w:w="923"/>
            <w:vAlign w:val="center"/>
          </w:tcPr>
          <w:p>
            <w:pPr>
              <w:spacing w:after="0"/>
              <w:jc w:val="center"/>
            </w:pPr>
            <w:r>
              <w:rPr>
                <w:rFonts w:ascii="Times New Roman" w:hAnsi="Times New Roman" w:eastAsia="仿宋"/>
                <w:b w:val="0"/>
                <w:sz w:val="24"/>
              </w:rPr>
              <w:t>2.095</w:t>
            </w:r>
          </w:p>
        </w:tc>
        <w:tc>
          <w:tcPr>
            <w:tcW w:type="dxa" w:w="923"/>
            <w:vAlign w:val="center"/>
          </w:tcPr>
          <w:p>
            <w:pPr>
              <w:spacing w:after="0"/>
              <w:jc w:val="center"/>
            </w:pPr>
            <w:r>
              <w:rPr>
                <w:rFonts w:ascii="Times New Roman" w:hAnsi="Times New Roman" w:eastAsia="仿宋"/>
                <w:b w:val="0"/>
                <w:sz w:val="24"/>
              </w:rPr>
              <w:t>2.273</w:t>
            </w:r>
          </w:p>
        </w:tc>
        <w:tc>
          <w:tcPr>
            <w:tcW w:type="dxa" w:w="923"/>
            <w:vAlign w:val="center"/>
          </w:tcPr>
          <w:p>
            <w:pPr>
              <w:spacing w:after="0"/>
              <w:jc w:val="center"/>
            </w:pPr>
            <w:r>
              <w:rPr>
                <w:rFonts w:ascii="Times New Roman" w:hAnsi="Times New Roman" w:eastAsia="仿宋"/>
                <w:b w:val="0"/>
                <w:sz w:val="24"/>
              </w:rPr>
              <w:t>2.536</w:t>
            </w:r>
          </w:p>
        </w:tc>
      </w:tr>
      <w:tr>
        <w:tc>
          <w:tcPr>
            <w:tcW w:type="dxa" w:w="923"/>
            <w:vMerge/>
          </w:tcPr>
          <w:p/>
        </w:tc>
        <w:tc>
          <w:tcPr>
            <w:tcW w:type="dxa" w:w="923"/>
            <w:vAlign w:val="center"/>
          </w:tcPr>
          <w:p>
            <w:pPr>
              <w:spacing w:after="0"/>
              <w:jc w:val="center"/>
            </w:pPr>
            <w:r>
              <w:rPr>
                <w:rFonts w:ascii="Times New Roman" w:hAnsi="Times New Roman" w:eastAsia="仿宋"/>
                <w:b w:val="0"/>
                <w:sz w:val="24"/>
              </w:rPr>
              <w:t>I(mA)</w:t>
            </w:r>
          </w:p>
        </w:tc>
        <w:tc>
          <w:tcPr>
            <w:tcW w:type="dxa" w:w="923"/>
            <w:vAlign w:val="center"/>
          </w:tcPr>
          <w:p>
            <w:pPr>
              <w:spacing w:after="0"/>
              <w:jc w:val="center"/>
            </w:pPr>
            <w:r>
              <w:rPr>
                <w:rFonts w:ascii="Times New Roman" w:hAnsi="Times New Roman" w:eastAsia="仿宋"/>
                <w:b w:val="0"/>
                <w:sz w:val="24"/>
              </w:rPr>
              <w:t>1.265</w:t>
            </w:r>
          </w:p>
        </w:tc>
        <w:tc>
          <w:tcPr>
            <w:tcW w:type="dxa" w:w="923"/>
            <w:vAlign w:val="center"/>
          </w:tcPr>
          <w:p>
            <w:pPr>
              <w:spacing w:after="0"/>
              <w:jc w:val="center"/>
            </w:pPr>
            <w:r>
              <w:rPr>
                <w:rFonts w:ascii="Times New Roman" w:hAnsi="Times New Roman" w:eastAsia="仿宋"/>
                <w:b w:val="0"/>
                <w:sz w:val="24"/>
              </w:rPr>
              <w:t>0.866</w:t>
            </w:r>
          </w:p>
        </w:tc>
        <w:tc>
          <w:tcPr>
            <w:tcW w:type="dxa" w:w="923"/>
            <w:vAlign w:val="center"/>
          </w:tcPr>
          <w:p>
            <w:pPr>
              <w:spacing w:after="0"/>
              <w:jc w:val="center"/>
            </w:pPr>
            <w:r>
              <w:rPr>
                <w:rFonts w:ascii="Times New Roman" w:hAnsi="Times New Roman" w:eastAsia="仿宋"/>
                <w:b w:val="0"/>
                <w:sz w:val="24"/>
              </w:rPr>
              <w:t>0.657</w:t>
            </w:r>
          </w:p>
        </w:tc>
        <w:tc>
          <w:tcPr>
            <w:tcW w:type="dxa" w:w="923"/>
            <w:vAlign w:val="center"/>
          </w:tcPr>
          <w:p>
            <w:pPr>
              <w:spacing w:after="0"/>
              <w:jc w:val="center"/>
            </w:pPr>
            <w:r>
              <w:rPr>
                <w:rFonts w:ascii="Times New Roman" w:hAnsi="Times New Roman" w:eastAsia="仿宋"/>
                <w:b w:val="0"/>
                <w:sz w:val="24"/>
              </w:rPr>
              <w:t>0.385</w:t>
            </w:r>
          </w:p>
        </w:tc>
        <w:tc>
          <w:tcPr>
            <w:tcW w:type="dxa" w:w="923"/>
            <w:vAlign w:val="center"/>
          </w:tcPr>
          <w:p>
            <w:pPr>
              <w:spacing w:after="0"/>
              <w:jc w:val="center"/>
            </w:pPr>
            <w:r>
              <w:rPr>
                <w:rFonts w:ascii="Times New Roman" w:hAnsi="Times New Roman" w:eastAsia="仿宋"/>
                <w:b w:val="0"/>
                <w:sz w:val="24"/>
              </w:rPr>
              <w:t>0.227</w:t>
            </w:r>
          </w:p>
        </w:tc>
        <w:tc>
          <w:tcPr>
            <w:tcW w:type="dxa" w:w="923"/>
            <w:vAlign w:val="center"/>
          </w:tcPr>
          <w:p>
            <w:pPr>
              <w:spacing w:after="0"/>
              <w:jc w:val="center"/>
            </w:pPr>
            <w:r>
              <w:rPr>
                <w:rFonts w:ascii="Times New Roman" w:hAnsi="Times New Roman" w:eastAsia="仿宋"/>
                <w:b w:val="0"/>
                <w:sz w:val="24"/>
              </w:rPr>
              <w:t>0.132</w:t>
            </w:r>
          </w:p>
        </w:tc>
        <w:tc>
          <w:tcPr>
            <w:tcW w:type="dxa" w:w="923"/>
            <w:vAlign w:val="center"/>
          </w:tcPr>
          <w:p>
            <w:pPr>
              <w:spacing w:after="0"/>
              <w:jc w:val="center"/>
            </w:pPr>
            <w:r>
              <w:rPr>
                <w:rFonts w:ascii="Times New Roman" w:hAnsi="Times New Roman" w:eastAsia="仿宋"/>
                <w:b w:val="0"/>
                <w:sz w:val="24"/>
              </w:rPr>
              <w:t>0.201</w:t>
            </w:r>
          </w:p>
        </w:tc>
      </w:tr>
    </w:tbl>
    <w:p>
      <w:pPr>
        <w:spacing w:after="80"/>
      </w:pPr>
      <w:r>
        <w:rPr>
          <w:rFonts w:ascii="Times New Roman" w:hAnsi="Times New Roman" w:eastAsia="仿宋"/>
          <w:b/>
          <w:sz w:val="24"/>
        </w:rPr>
        <w:t>2. 开路电压测量</w:t>
      </w:r>
    </w:p>
    <w:p>
      <w:pPr>
        <w:spacing w:after="120" w:line="360" w:lineRule="auto"/>
        <w:ind w:firstLine="480"/>
      </w:pPr>
      <w:r>
        <w:rPr>
          <w:rFonts w:ascii="Times New Roman" w:hAnsi="Times New Roman" w:eastAsia="仿宋"/>
          <w:b w:val="0"/>
          <w:sz w:val="24"/>
        </w:rPr>
        <w:t>用直接测量法及零示法测量所设计电路的开路电压：直接测量法将电压表并联在a、b端口读取UOC；零示法用一可调标准电压源与端口电压对接，当回路中检流计（电流表）读数为零时，标准源读数即为UOC。测量结果记录于表5-2，并计算相对误差。</w:t>
      </w:r>
    </w:p>
    <w:p>
      <w:pPr>
        <w:keepNext/>
        <w:spacing w:after="80"/>
        <w:jc w:val="center"/>
      </w:pPr>
      <w:r>
        <w:rPr>
          <w:rFonts w:ascii="Times New Roman" w:hAnsi="Times New Roman" w:eastAsia="仿宋"/>
          <w:b w:val="0"/>
          <w:sz w:val="24"/>
        </w:rPr>
        <w:t>表5-2 开路电压UOC测量结果</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769"/>
        <w:gridCol w:w="2769"/>
        <w:gridCol w:w="2769"/>
      </w:tblGrid>
      <w:tr>
        <w:tc>
          <w:tcPr>
            <w:tcW w:type="dxa" w:w="2769"/>
            <w:vAlign w:val="center"/>
          </w:tcPr>
          <w:p>
            <w:pPr>
              <w:spacing w:after="0"/>
              <w:jc w:val="center"/>
            </w:pPr>
            <w:r>
              <w:rPr>
                <w:rFonts w:ascii="Times New Roman" w:hAnsi="Times New Roman" w:eastAsia="仿宋"/>
                <w:b w:val="0"/>
                <w:sz w:val="24"/>
              </w:rPr>
            </w:r>
          </w:p>
        </w:tc>
        <w:tc>
          <w:tcPr>
            <w:tcW w:type="dxa" w:w="2769"/>
            <w:vAlign w:val="center"/>
          </w:tcPr>
          <w:p>
            <w:pPr>
              <w:spacing w:after="0"/>
              <w:jc w:val="center"/>
            </w:pPr>
            <w:r>
              <w:rPr>
                <w:rFonts w:ascii="Times New Roman" w:hAnsi="Times New Roman" w:eastAsia="仿宋"/>
                <w:b/>
                <w:sz w:val="24"/>
              </w:rPr>
              <w:t>开路电压U</w:t>
            </w:r>
            <w:r>
              <w:rPr>
                <w:rFonts w:ascii="Times New Roman" w:hAnsi="Times New Roman" w:eastAsia="仿宋"/>
                <w:b/>
                <w:sz w:val="24"/>
                <w:vertAlign w:val="subscript"/>
              </w:rPr>
              <w:t>OC</w:t>
            </w:r>
          </w:p>
        </w:tc>
        <w:tc>
          <w:tcPr>
            <w:tcW w:type="dxa" w:w="2769"/>
            <w:vAlign w:val="center"/>
          </w:tcPr>
          <w:p>
            <w:pPr>
              <w:spacing w:after="0"/>
              <w:jc w:val="center"/>
            </w:pPr>
            <w:r>
              <w:rPr>
                <w:rFonts w:ascii="Times New Roman" w:hAnsi="Times New Roman" w:eastAsia="仿宋"/>
                <w:b/>
                <w:sz w:val="24"/>
              </w:rPr>
              <w:t>相对误差</w:t>
            </w:r>
          </w:p>
        </w:tc>
      </w:tr>
      <w:tr>
        <w:tc>
          <w:tcPr>
            <w:tcW w:type="dxa" w:w="2769"/>
            <w:vAlign w:val="center"/>
          </w:tcPr>
          <w:p>
            <w:pPr>
              <w:spacing w:after="0"/>
              <w:jc w:val="center"/>
            </w:pPr>
            <w:r>
              <w:rPr>
                <w:rFonts w:ascii="Times New Roman" w:hAnsi="Times New Roman" w:eastAsia="仿宋"/>
                <w:b w:val="0"/>
                <w:sz w:val="24"/>
              </w:rPr>
              <w:t>理论值(V)</w:t>
            </w:r>
          </w:p>
        </w:tc>
        <w:tc>
          <w:tcPr>
            <w:tcW w:type="dxa" w:w="2769"/>
            <w:vAlign w:val="center"/>
          </w:tcPr>
          <w:p>
            <w:pPr>
              <w:spacing w:after="0"/>
              <w:jc w:val="center"/>
            </w:pPr>
            <w:r>
              <w:rPr>
                <w:rFonts w:ascii="Times New Roman" w:hAnsi="Times New Roman" w:eastAsia="仿宋"/>
                <w:b w:val="0"/>
                <w:sz w:val="24"/>
              </w:rPr>
              <w:t>2.5V</w:t>
            </w:r>
          </w:p>
        </w:tc>
        <w:tc>
          <w:tcPr>
            <w:tcW w:type="dxa" w:w="2769"/>
            <w:vAlign w:val="center"/>
          </w:tcPr>
          <w:p>
            <w:pPr>
              <w:spacing w:after="0"/>
              <w:jc w:val="center"/>
            </w:pPr>
            <w:r>
              <w:rPr>
                <w:rFonts w:ascii="Times New Roman" w:hAnsi="Times New Roman" w:eastAsia="仿宋"/>
                <w:b w:val="0"/>
                <w:sz w:val="24"/>
              </w:rPr>
              <w:t>---</w:t>
            </w:r>
          </w:p>
        </w:tc>
      </w:tr>
      <w:tr>
        <w:tc>
          <w:tcPr>
            <w:tcW w:type="dxa" w:w="2769"/>
            <w:vAlign w:val="center"/>
          </w:tcPr>
          <w:p>
            <w:pPr>
              <w:spacing w:after="0"/>
              <w:jc w:val="center"/>
            </w:pPr>
            <w:r>
              <w:rPr>
                <w:rFonts w:ascii="Times New Roman" w:hAnsi="Times New Roman" w:eastAsia="仿宋"/>
                <w:b w:val="0"/>
                <w:sz w:val="24"/>
              </w:rPr>
              <w:t>直接测量法(V)</w:t>
            </w:r>
          </w:p>
        </w:tc>
        <w:tc>
          <w:tcPr>
            <w:tcW w:type="dxa" w:w="2769"/>
            <w:vAlign w:val="center"/>
          </w:tcPr>
          <w:p>
            <w:pPr>
              <w:spacing w:after="0"/>
              <w:jc w:val="center"/>
            </w:pPr>
            <w:r>
              <w:rPr>
                <w:rFonts w:ascii="Times New Roman" w:hAnsi="Times New Roman" w:eastAsia="仿宋"/>
                <w:b w:val="0"/>
                <w:sz w:val="24"/>
              </w:rPr>
              <w:t>2.536V</w:t>
            </w:r>
          </w:p>
        </w:tc>
        <w:tc>
          <w:tcPr>
            <w:tcW w:type="dxa" w:w="2769"/>
            <w:vAlign w:val="center"/>
          </w:tcPr>
          <w:p>
            <w:pPr>
              <w:spacing w:after="0"/>
              <w:jc w:val="center"/>
            </w:pPr>
            <w:r>
              <w:rPr>
                <w:rFonts w:ascii="Times New Roman" w:hAnsi="Times New Roman" w:eastAsia="仿宋"/>
                <w:b w:val="0"/>
                <w:sz w:val="24"/>
              </w:rPr>
              <w:t>1.44%</w:t>
            </w:r>
          </w:p>
        </w:tc>
      </w:tr>
      <w:tr>
        <w:tc>
          <w:tcPr>
            <w:tcW w:type="dxa" w:w="2769"/>
            <w:vAlign w:val="center"/>
          </w:tcPr>
          <w:p>
            <w:pPr>
              <w:spacing w:after="0"/>
              <w:jc w:val="center"/>
            </w:pPr>
            <w:r>
              <w:rPr>
                <w:rFonts w:ascii="Times New Roman" w:hAnsi="Times New Roman" w:eastAsia="仿宋"/>
                <w:b w:val="0"/>
                <w:sz w:val="24"/>
              </w:rPr>
              <w:t>零示法(V)</w:t>
            </w:r>
          </w:p>
        </w:tc>
        <w:tc>
          <w:tcPr>
            <w:tcW w:type="dxa" w:w="2769"/>
            <w:vAlign w:val="center"/>
          </w:tcPr>
          <w:p>
            <w:pPr>
              <w:spacing w:after="0"/>
              <w:jc w:val="center"/>
            </w:pPr>
            <w:r>
              <w:rPr>
                <w:rFonts w:ascii="Times New Roman" w:hAnsi="Times New Roman" w:eastAsia="仿宋"/>
                <w:b w:val="0"/>
                <w:sz w:val="24"/>
              </w:rPr>
              <w:t>2.578V</w:t>
            </w:r>
          </w:p>
        </w:tc>
        <w:tc>
          <w:tcPr>
            <w:tcW w:type="dxa" w:w="2769"/>
            <w:vAlign w:val="center"/>
          </w:tcPr>
          <w:p>
            <w:pPr>
              <w:spacing w:after="0"/>
              <w:jc w:val="center"/>
            </w:pPr>
            <w:r>
              <w:rPr>
                <w:rFonts w:ascii="Times New Roman" w:hAnsi="Times New Roman" w:eastAsia="仿宋"/>
                <w:b w:val="0"/>
                <w:sz w:val="24"/>
              </w:rPr>
              <w:t>3.12%</w:t>
            </w:r>
          </w:p>
        </w:tc>
      </w:tr>
    </w:tbl>
    <w:p>
      <w:pPr>
        <w:spacing w:after="80"/>
      </w:pPr>
      <w:r>
        <w:rPr>
          <w:rFonts w:ascii="Times New Roman" w:hAnsi="Times New Roman" w:eastAsia="仿宋"/>
          <w:b/>
          <w:sz w:val="24"/>
        </w:rPr>
        <w:t>3. 等效电阻测量</w:t>
      </w:r>
    </w:p>
    <w:p>
      <w:pPr>
        <w:spacing w:after="120" w:line="360" w:lineRule="auto"/>
        <w:ind w:firstLine="480"/>
      </w:pPr>
      <w:r>
        <w:rPr>
          <w:rFonts w:ascii="Times New Roman" w:hAnsi="Times New Roman" w:eastAsia="仿宋"/>
          <w:b w:val="0"/>
          <w:sz w:val="24"/>
        </w:rPr>
        <w:t>分别用直接测量法、外加电压法、开路电压短路电流法测量所设计电路的等效电阻（四选三）：直接法将独立源置零后用欧姆挡测量端口电阻；外加电压法在端口外加U=5V电压源，测得电流I后由Ro=U/I求得；开路电压短路电流法由Ro=UOC/Isc求得。结果记录于表5-3，并计算相对误差。</w:t>
      </w:r>
    </w:p>
    <w:p>
      <w:pPr>
        <w:keepNext/>
        <w:spacing w:after="80"/>
        <w:jc w:val="center"/>
      </w:pPr>
      <w:r>
        <w:rPr>
          <w:rFonts w:ascii="Times New Roman" w:hAnsi="Times New Roman" w:eastAsia="仿宋"/>
          <w:b w:val="0"/>
          <w:sz w:val="24"/>
        </w:rPr>
        <w:t>表5-3 等效电阻RO测量结果（四选三）</w:t>
      </w:r>
    </w:p>
    <w:tbl>
      <w:tblPr>
        <w:tblW w:type="auto" w:w="0"/>
        <w:tblLook w:firstColumn="1" w:firstRow="1" w:lastColumn="0" w:lastRow="0" w:noHBand="0" w:noVBand="1" w:val="04A0"/>
        <w:jc w:val="center"/>
        <w:tblBorders>
          <w:top w:val="single" w:sz="4" w:color="000000"/>
          <w:left w:val="single" w:sz="4" w:color="000000"/>
          <w:bottom w:val="single" w:sz="4" w:color="000000"/>
          <w:right w:val="single" w:sz="4" w:color="000000"/>
          <w:insideH w:val="single" w:sz="4" w:color="000000"/>
          <w:insideV w:val="single" w:sz="4" w:color="000000"/>
        </w:tblBorders>
      </w:tblPr>
      <w:tblGrid>
        <w:gridCol w:w="2769"/>
        <w:gridCol w:w="2769"/>
        <w:gridCol w:w="2769"/>
      </w:tblGrid>
      <w:tr>
        <w:tc>
          <w:tcPr>
            <w:tcW w:type="dxa" w:w="2769"/>
            <w:vAlign w:val="center"/>
          </w:tcPr>
          <w:p>
            <w:pPr>
              <w:spacing w:after="0"/>
              <w:jc w:val="center"/>
            </w:pPr>
            <w:r>
              <w:rPr>
                <w:rFonts w:ascii="Times New Roman" w:hAnsi="Times New Roman" w:eastAsia="仿宋"/>
                <w:b/>
                <w:sz w:val="24"/>
              </w:rPr>
            </w:r>
          </w:p>
        </w:tc>
        <w:tc>
          <w:tcPr>
            <w:tcW w:type="dxa" w:w="2769"/>
            <w:vAlign w:val="center"/>
          </w:tcPr>
          <w:p>
            <w:pPr>
              <w:spacing w:after="0"/>
              <w:jc w:val="center"/>
            </w:pPr>
            <w:r>
              <w:rPr>
                <w:rFonts w:ascii="Times New Roman" w:hAnsi="Times New Roman" w:eastAsia="仿宋"/>
                <w:b/>
                <w:sz w:val="24"/>
              </w:rPr>
              <w:t>等效电阻R</w:t>
            </w:r>
            <w:r>
              <w:rPr>
                <w:rFonts w:ascii="Times New Roman" w:hAnsi="Times New Roman" w:eastAsia="仿宋"/>
                <w:b/>
                <w:sz w:val="24"/>
                <w:vertAlign w:val="subscript"/>
              </w:rPr>
              <w:t>O</w:t>
            </w:r>
          </w:p>
        </w:tc>
        <w:tc>
          <w:tcPr>
            <w:tcW w:type="dxa" w:w="2769"/>
            <w:vAlign w:val="center"/>
          </w:tcPr>
          <w:p>
            <w:pPr>
              <w:spacing w:after="0"/>
              <w:jc w:val="center"/>
            </w:pPr>
            <w:r>
              <w:rPr>
                <w:rFonts w:ascii="Times New Roman" w:hAnsi="Times New Roman" w:eastAsia="仿宋"/>
                <w:b/>
                <w:sz w:val="24"/>
              </w:rPr>
              <w:t>相对误差</w:t>
            </w:r>
          </w:p>
        </w:tc>
      </w:tr>
      <w:tr>
        <w:tc>
          <w:tcPr>
            <w:tcW w:type="dxa" w:w="2769"/>
            <w:vAlign w:val="center"/>
          </w:tcPr>
          <w:p>
            <w:pPr>
              <w:spacing w:after="0"/>
              <w:jc w:val="center"/>
            </w:pPr>
            <w:r>
              <w:rPr>
                <w:rFonts w:ascii="Times New Roman" w:hAnsi="Times New Roman" w:eastAsia="仿宋"/>
                <w:b w:val="0"/>
                <w:sz w:val="24"/>
              </w:rPr>
              <w:t>理论值(Ω)</w:t>
            </w:r>
          </w:p>
        </w:tc>
        <w:tc>
          <w:tcPr>
            <w:tcW w:type="dxa" w:w="2769"/>
            <w:vAlign w:val="center"/>
          </w:tcPr>
          <w:p>
            <w:pPr>
              <w:spacing w:after="0"/>
              <w:jc w:val="center"/>
            </w:pPr>
            <w:r>
              <w:rPr>
                <w:rFonts w:ascii="Times New Roman" w:hAnsi="Times New Roman" w:eastAsia="仿宋"/>
                <w:b w:val="0"/>
                <w:sz w:val="24"/>
              </w:rPr>
              <w:t>2000</w:t>
            </w:r>
          </w:p>
        </w:tc>
        <w:tc>
          <w:tcPr>
            <w:tcW w:type="dxa" w:w="2769"/>
            <w:vAlign w:val="center"/>
          </w:tcPr>
          <w:p>
            <w:pPr>
              <w:spacing w:after="0"/>
              <w:jc w:val="center"/>
            </w:pPr>
            <w:r>
              <w:rPr>
                <w:rFonts w:ascii="Times New Roman" w:hAnsi="Times New Roman" w:eastAsia="仿宋"/>
                <w:b w:val="0"/>
                <w:sz w:val="24"/>
              </w:rPr>
              <w:t>---</w:t>
            </w:r>
          </w:p>
        </w:tc>
      </w:tr>
      <w:tr>
        <w:tc>
          <w:tcPr>
            <w:tcW w:type="dxa" w:w="2769"/>
            <w:vAlign w:val="center"/>
          </w:tcPr>
          <w:p>
            <w:pPr>
              <w:spacing w:after="0"/>
              <w:jc w:val="center"/>
            </w:pPr>
            <w:r>
              <w:rPr>
                <w:rFonts w:ascii="Times New Roman" w:hAnsi="Times New Roman" w:eastAsia="仿宋"/>
                <w:b w:val="0"/>
                <w:sz w:val="24"/>
              </w:rPr>
              <w:t>直接法(Ω)</w:t>
            </w:r>
          </w:p>
        </w:tc>
        <w:tc>
          <w:tcPr>
            <w:tcW w:type="dxa" w:w="2769"/>
            <w:vAlign w:val="center"/>
          </w:tcPr>
          <w:p>
            <w:pPr>
              <w:spacing w:after="0"/>
              <w:jc w:val="center"/>
            </w:pPr>
            <w:r>
              <w:rPr>
                <w:rFonts w:ascii="Times New Roman" w:hAnsi="Times New Roman" w:eastAsia="仿宋"/>
                <w:b w:val="0"/>
                <w:sz w:val="24"/>
              </w:rPr>
              <w:t>1969.15</w:t>
            </w:r>
          </w:p>
        </w:tc>
        <w:tc>
          <w:tcPr>
            <w:tcW w:type="dxa" w:w="2769"/>
            <w:vAlign w:val="center"/>
          </w:tcPr>
          <w:p>
            <w:pPr>
              <w:spacing w:after="0"/>
              <w:jc w:val="center"/>
            </w:pPr>
            <w:r>
              <w:rPr>
                <w:rFonts w:ascii="Times New Roman" w:hAnsi="Times New Roman" w:eastAsia="仿宋"/>
                <w:b w:val="0"/>
                <w:sz w:val="24"/>
              </w:rPr>
              <w:t>1.54%</w:t>
            </w:r>
          </w:p>
        </w:tc>
      </w:tr>
      <w:tr>
        <w:tc>
          <w:tcPr>
            <w:tcW w:type="dxa" w:w="2769"/>
            <w:vAlign w:val="center"/>
          </w:tcPr>
          <w:p>
            <w:pPr>
              <w:spacing w:after="0"/>
              <w:jc w:val="center"/>
            </w:pPr>
            <w:r>
              <w:rPr>
                <w:rFonts w:ascii="Times New Roman" w:hAnsi="Times New Roman" w:eastAsia="仿宋"/>
                <w:b w:val="0"/>
                <w:sz w:val="24"/>
              </w:rPr>
              <w:t>外加电压法(Ω)</w:t>
            </w:r>
          </w:p>
        </w:tc>
        <w:tc>
          <w:tcPr>
            <w:tcW w:type="dxa" w:w="2769"/>
            <w:vAlign w:val="center"/>
          </w:tcPr>
          <w:p>
            <w:pPr>
              <w:spacing w:after="0"/>
              <w:jc w:val="center"/>
            </w:pPr>
            <w:r>
              <w:rPr>
                <w:rFonts w:ascii="Times New Roman" w:hAnsi="Times New Roman" w:eastAsia="仿宋"/>
                <w:b w:val="0"/>
                <w:sz w:val="24"/>
              </w:rPr>
              <w:t>U=5V  I=2.52mA</w:t>
            </w:r>
          </w:p>
          <w:p>
            <w:pPr>
              <w:spacing w:after="0"/>
              <w:jc w:val="center"/>
            </w:pPr>
            <w:r>
              <w:rPr>
                <w:rFonts w:ascii="Times New Roman" w:hAnsi="Times New Roman" w:eastAsia="仿宋"/>
                <w:b w:val="0"/>
                <w:sz w:val="24"/>
              </w:rPr>
              <w:t>Ro=U/I=1984.13Ω</w:t>
            </w:r>
          </w:p>
        </w:tc>
        <w:tc>
          <w:tcPr>
            <w:tcW w:type="dxa" w:w="2769"/>
            <w:vAlign w:val="center"/>
          </w:tcPr>
          <w:p>
            <w:pPr>
              <w:spacing w:after="0"/>
              <w:jc w:val="center"/>
            </w:pPr>
            <w:r>
              <w:rPr>
                <w:rFonts w:ascii="Times New Roman" w:hAnsi="Times New Roman" w:eastAsia="仿宋"/>
                <w:b w:val="0"/>
                <w:sz w:val="24"/>
              </w:rPr>
              <w:t>0.79%</w:t>
            </w:r>
          </w:p>
        </w:tc>
      </w:tr>
      <w:tr>
        <w:tc>
          <w:tcPr>
            <w:tcW w:type="dxa" w:w="2769"/>
            <w:vAlign w:val="center"/>
          </w:tcPr>
          <w:p>
            <w:pPr>
              <w:spacing w:after="0"/>
              <w:jc w:val="center"/>
            </w:pPr>
            <w:r>
              <w:rPr>
                <w:rFonts w:ascii="Times New Roman" w:hAnsi="Times New Roman" w:eastAsia="仿宋"/>
                <w:b w:val="0"/>
                <w:sz w:val="24"/>
              </w:rPr>
              <w:t>开路电压短路电流法(Ω)</w:t>
            </w:r>
          </w:p>
        </w:tc>
        <w:tc>
          <w:tcPr>
            <w:tcW w:type="dxa" w:w="2769"/>
            <w:vAlign w:val="center"/>
          </w:tcPr>
          <w:p>
            <w:pPr>
              <w:spacing w:after="0"/>
              <w:jc w:val="center"/>
            </w:pPr>
            <w:r>
              <w:rPr>
                <w:rFonts w:ascii="Times New Roman" w:hAnsi="Times New Roman" w:eastAsia="仿宋"/>
                <w:b w:val="0"/>
                <w:sz w:val="24"/>
              </w:rPr>
              <w:t>U</w:t>
            </w:r>
            <w:r>
              <w:rPr>
                <w:rFonts w:ascii="Times New Roman" w:hAnsi="Times New Roman" w:eastAsia="仿宋"/>
                <w:b w:val="0"/>
                <w:sz w:val="24"/>
                <w:vertAlign w:val="subscript"/>
              </w:rPr>
              <w:t>OC</w:t>
            </w:r>
            <w:r>
              <w:rPr>
                <w:rFonts w:ascii="Times New Roman" w:hAnsi="Times New Roman" w:eastAsia="仿宋"/>
                <w:b w:val="0"/>
                <w:sz w:val="24"/>
              </w:rPr>
              <w:t>=2.536V  I</w:t>
            </w:r>
            <w:r>
              <w:rPr>
                <w:rFonts w:ascii="Times New Roman" w:hAnsi="Times New Roman" w:eastAsia="仿宋"/>
                <w:b w:val="0"/>
                <w:sz w:val="24"/>
                <w:vertAlign w:val="subscript"/>
              </w:rPr>
              <w:t>sc</w:t>
            </w:r>
            <w:r>
              <w:rPr>
                <w:rFonts w:ascii="Times New Roman" w:hAnsi="Times New Roman" w:eastAsia="仿宋"/>
                <w:b w:val="0"/>
                <w:sz w:val="24"/>
              </w:rPr>
              <w:t>=1.248mA</w:t>
              <w:br/>
              <w:t>R</w:t>
            </w:r>
            <w:r>
              <w:rPr>
                <w:rFonts w:ascii="Times New Roman" w:hAnsi="Times New Roman" w:eastAsia="仿宋"/>
                <w:b w:val="0"/>
                <w:sz w:val="24"/>
              </w:rPr>
              <w:t>o</w:t>
            </w:r>
            <w:r>
              <w:rPr>
                <w:rFonts w:ascii="Times New Roman" w:hAnsi="Times New Roman" w:eastAsia="仿宋"/>
                <w:b w:val="0"/>
                <w:sz w:val="24"/>
              </w:rPr>
              <w:t>=U</w:t>
            </w:r>
            <w:r>
              <w:rPr>
                <w:rFonts w:ascii="Times New Roman" w:hAnsi="Times New Roman" w:eastAsia="仿宋"/>
                <w:b w:val="0"/>
                <w:sz w:val="24"/>
                <w:vertAlign w:val="subscript"/>
              </w:rPr>
              <w:t>OC</w:t>
            </w:r>
            <w:r>
              <w:rPr>
                <w:rFonts w:ascii="Times New Roman" w:hAnsi="Times New Roman" w:eastAsia="仿宋"/>
                <w:b w:val="0"/>
                <w:sz w:val="24"/>
              </w:rPr>
              <w:t>/I</w:t>
            </w:r>
            <w:r>
              <w:rPr>
                <w:rFonts w:ascii="Times New Roman" w:hAnsi="Times New Roman" w:eastAsia="仿宋"/>
                <w:b w:val="0"/>
                <w:sz w:val="24"/>
                <w:vertAlign w:val="subscript"/>
              </w:rPr>
              <w:t>sc</w:t>
            </w:r>
            <w:r>
              <w:rPr>
                <w:rFonts w:ascii="Times New Roman" w:hAnsi="Times New Roman" w:eastAsia="仿宋"/>
                <w:b w:val="0"/>
                <w:sz w:val="24"/>
              </w:rPr>
              <w:t>=2032.26Ω</w:t>
            </w:r>
          </w:p>
        </w:tc>
        <w:tc>
          <w:tcPr>
            <w:tcW w:type="dxa" w:w="2769"/>
            <w:vAlign w:val="center"/>
          </w:tcPr>
          <w:p>
            <w:pPr>
              <w:spacing w:after="0"/>
              <w:jc w:val="center"/>
            </w:pPr>
            <w:r>
              <w:rPr>
                <w:rFonts w:ascii="Times New Roman" w:hAnsi="Times New Roman" w:eastAsia="仿宋"/>
                <w:b w:val="0"/>
                <w:sz w:val="24"/>
              </w:rPr>
              <w:t>1.61%</w:t>
            </w:r>
          </w:p>
        </w:tc>
      </w:tr>
      <w:tr>
        <w:tc>
          <w:tcPr>
            <w:tcW w:type="dxa" w:w="2769"/>
            <w:vAlign w:val="center"/>
          </w:tcPr>
          <w:p>
            <w:pPr>
              <w:spacing w:after="0"/>
              <w:jc w:val="center"/>
            </w:pPr>
            <w:r>
              <w:rPr>
                <w:rFonts w:ascii="Times New Roman" w:hAnsi="Times New Roman" w:eastAsia="仿宋"/>
                <w:b w:val="0"/>
                <w:sz w:val="24"/>
              </w:rPr>
              <w:t>半电压法(Ω)</w:t>
            </w:r>
          </w:p>
        </w:tc>
        <w:tc>
          <w:tcPr>
            <w:tcW w:type="dxa" w:w="2769"/>
            <w:vAlign w:val="center"/>
          </w:tcPr>
          <w:p>
            <w:pPr>
              <w:spacing w:after="0"/>
              <w:jc w:val="center"/>
            </w:pPr>
            <w:r>
              <w:rPr>
                <w:rFonts w:ascii="Times New Roman" w:hAnsi="Times New Roman" w:eastAsia="仿宋"/>
                <w:b w:val="0"/>
                <w:sz w:val="24"/>
              </w:rPr>
            </w:r>
          </w:p>
        </w:tc>
        <w:tc>
          <w:tcPr>
            <w:tcW w:type="dxa" w:w="2769"/>
            <w:vAlign w:val="center"/>
          </w:tcPr>
          <w:p>
            <w:pPr>
              <w:spacing w:after="0"/>
              <w:jc w:val="center"/>
            </w:pPr>
            <w:r>
              <w:rPr>
                <w:rFonts w:ascii="Times New Roman" w:hAnsi="Times New Roman" w:eastAsia="仿宋"/>
                <w:b w:val="0"/>
                <w:sz w:val="24"/>
              </w:rPr>
            </w:r>
          </w:p>
        </w:tc>
      </w:tr>
    </w:tbl>
    <w:p>
      <w:pPr>
        <w:spacing w:after="160"/>
      </w:pPr>
      <w:r>
        <w:rPr>
          <w:rFonts w:ascii="Times New Roman" w:hAnsi="Times New Roman" w:eastAsia="仿宋"/>
          <w:b/>
          <w:sz w:val="28"/>
        </w:rPr>
        <w:t>六、结果分析</w:t>
      </w:r>
    </w:p>
    <w:p>
      <w:pPr>
        <w:spacing w:after="120" w:line="360" w:lineRule="auto"/>
        <w:ind w:firstLine="480"/>
      </w:pPr>
      <w:r>
        <w:rPr>
          <w:rFonts w:ascii="Times New Roman" w:hAnsi="Times New Roman" w:eastAsia="仿宋"/>
          <w:b w:val="0"/>
          <w:sz w:val="24"/>
        </w:rPr>
        <w:t>1. 开路电压测量：直接测量法测得UOC=2.536V，相对误差1.44%；零示法测得2.578V，相对误差3.12%。两者均与理论值2.5V较为接近。直接测量法的误差主要来自电压表内阻并非无穷大而产生的分流作用；零示法的误差来自稳压电源输出精度及检流计灵敏度。</w:t>
      </w:r>
    </w:p>
    <w:p>
      <w:pPr>
        <w:spacing w:after="120" w:line="360" w:lineRule="auto"/>
        <w:ind w:firstLine="480"/>
      </w:pPr>
      <w:r>
        <w:rPr>
          <w:rFonts w:ascii="Times New Roman" w:hAnsi="Times New Roman" w:eastAsia="仿宋"/>
          <w:b w:val="0"/>
          <w:sz w:val="24"/>
        </w:rPr>
        <w:t>2. 等效电阻测量：直接法、外加电压法、开路电压短路电流法测得的RO分别为1969.15Ω、1984.13Ω、2032.26Ω，相对误差分别为1.54%、0.79%、1.61%，均小于2%，验证了各种测量方法的可行性。直接法的误差来源于忽略了电源内阻及欧姆挡测量精度；外加电压法受电压源和电流表精度影响；开路电压短路电流法中UOC、Isc两次测量的误差会传递到RO中。</w:t>
      </w:r>
    </w:p>
    <w:p>
      <w:pPr>
        <w:spacing w:after="120" w:line="360" w:lineRule="auto"/>
        <w:ind w:firstLine="480"/>
      </w:pPr>
      <w:r>
        <w:rPr>
          <w:rFonts w:ascii="Times New Roman" w:hAnsi="Times New Roman" w:eastAsia="仿宋"/>
          <w:b w:val="0"/>
          <w:sz w:val="24"/>
        </w:rPr>
        <w:t>3. 戴维南定理验证：由表5-1，当RL=20kΩ时U=2.273V，与等效电路预测值U=UOC·RL/(RO+RL)=2.5×20/22=2.273V完全一致；RL=5kΩ、10kΩ时误差也仅为0.2%、0.6%，端口伏安特性与等效电路高度吻合，说明所设计的二端网络可用UOC=2.5V、RO=2kΩ的串联支路等效代替，验证了戴维南定理。诺顿定理方面，实测短路电流Isc=1.265mA与理论值UOC/RO=1.25mA接近，等效电阻相同，同样得到验证，达成了实验目标。</w:t>
      </w:r>
    </w:p>
    <w:p>
      <w:pPr>
        <w:spacing w:after="160"/>
      </w:pPr>
      <w:r>
        <w:rPr>
          <w:rFonts w:ascii="Times New Roman" w:hAnsi="Times New Roman" w:eastAsia="仿宋"/>
          <w:b/>
          <w:sz w:val="28"/>
        </w:rPr>
        <w:t>七、实验小结</w:t>
      </w:r>
    </w:p>
    <w:p>
      <w:pPr>
        <w:spacing w:after="120" w:line="360" w:lineRule="auto"/>
        <w:ind w:firstLine="480"/>
      </w:pPr>
      <w:r>
        <w:rPr>
          <w:rFonts w:ascii="Times New Roman" w:hAnsi="Times New Roman" w:eastAsia="仿宋"/>
          <w:b w:val="0"/>
          <w:sz w:val="24"/>
        </w:rPr>
        <w:t>本次实验自主设计了验证戴维南定理和诺顿定理的线性有源二端网络，完成了端口伏安特性、开路电压和等效电阻的测量。不同负载下端口电压、电流的变化趋势与等效电路预测一致，直观体现了“对外等效”的含义；开路电压与等效电阻的多种测量方法结果相互印证，误差均在2%以内。</w:t>
      </w:r>
    </w:p>
    <w:p>
      <w:pPr>
        <w:spacing w:after="120" w:line="360" w:lineRule="auto"/>
        <w:ind w:firstLine="480"/>
      </w:pPr>
      <w:r>
        <w:rPr>
          <w:rFonts w:ascii="Times New Roman" w:hAnsi="Times New Roman" w:eastAsia="仿宋"/>
          <w:b w:val="0"/>
          <w:sz w:val="24"/>
        </w:rPr>
        <w:t>实验中发现，不同方法测得的RO存在差异，其根源在于各方法的误差传递路径不同：直接法受仪表精度影响最大，开路电压短路电流法则同时受UOC与Isc两次测量误差的影响，因此实际测量中应根据网络性质选择合适的方法，并注意网络不允许直接短路的情况。</w:t>
      </w:r>
    </w:p>
    <w:p>
      <w:pPr>
        <w:spacing w:after="120" w:line="360" w:lineRule="auto"/>
        <w:ind w:firstLine="480"/>
      </w:pPr>
      <w:r>
        <w:rPr>
          <w:rFonts w:ascii="Times New Roman" w:hAnsi="Times New Roman" w:eastAsia="仿宋"/>
          <w:b w:val="0"/>
          <w:sz w:val="24"/>
        </w:rPr>
        <w:t>通过本次实验，我深入理解了戴维南定理和诺顿定理的内涵，掌握了开路电压、等效电阻的多种测量方法，锻炼了自拟实验方案、选用仪表和处理数据的能力，也认识到仪表内阻、电源精度等系统误差对结果的影响，培养了严谨的实验态度。</w:t>
      </w:r>
    </w:p>
    <w:sectPr w:rsidR="008B0A06" w:rsidRPr="008B0A0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7B284" w14:textId="77777777" w:rsidR="002D6551" w:rsidRDefault="002D6551" w:rsidP="00CB046D">
      <w:pPr>
        <w:rPr>
          <w:rFonts w:hint="eastAsia"/>
        </w:rPr>
      </w:pPr>
      <w:r>
        <w:separator/>
      </w:r>
    </w:p>
  </w:endnote>
  <w:endnote w:type="continuationSeparator" w:id="0">
    <w:p w14:paraId="71FD0F9D" w14:textId="77777777" w:rsidR="002D6551" w:rsidRDefault="002D6551" w:rsidP="00CB046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E130A" w14:textId="77777777" w:rsidR="002D6551" w:rsidRDefault="002D6551" w:rsidP="00CB046D">
      <w:pPr>
        <w:rPr>
          <w:rFonts w:hint="eastAsia"/>
        </w:rPr>
      </w:pPr>
      <w:r>
        <w:separator/>
      </w:r>
    </w:p>
  </w:footnote>
  <w:footnote w:type="continuationSeparator" w:id="0">
    <w:p w14:paraId="52CE55D4" w14:textId="77777777" w:rsidR="002D6551" w:rsidRDefault="002D6551" w:rsidP="00CB046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0099A"/>
    <w:multiLevelType w:val="hybridMultilevel"/>
    <w:tmpl w:val="2248894E"/>
    <w:lvl w:ilvl="0" w:tplc="F4445C4C">
      <w:start w:val="1"/>
      <w:numFmt w:val="decimal"/>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39941D1E"/>
    <w:multiLevelType w:val="hybridMultilevel"/>
    <w:tmpl w:val="95A0B758"/>
    <w:lvl w:ilvl="0" w:tplc="FD7E62C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12565484">
    <w:abstractNumId w:val="1"/>
  </w:num>
  <w:num w:numId="2" w16cid:durableId="1217202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808"/>
    <w:rsid w:val="0000489B"/>
    <w:rsid w:val="00027F52"/>
    <w:rsid w:val="00033580"/>
    <w:rsid w:val="000454E8"/>
    <w:rsid w:val="000A582E"/>
    <w:rsid w:val="000C6903"/>
    <w:rsid w:val="00197B48"/>
    <w:rsid w:val="001B4AD7"/>
    <w:rsid w:val="00214106"/>
    <w:rsid w:val="00262903"/>
    <w:rsid w:val="00296F0C"/>
    <w:rsid w:val="002A6596"/>
    <w:rsid w:val="002D6551"/>
    <w:rsid w:val="00307DCE"/>
    <w:rsid w:val="00395687"/>
    <w:rsid w:val="003B76E6"/>
    <w:rsid w:val="0046674B"/>
    <w:rsid w:val="0047675C"/>
    <w:rsid w:val="004813E2"/>
    <w:rsid w:val="0048614C"/>
    <w:rsid w:val="00490B7D"/>
    <w:rsid w:val="00490C91"/>
    <w:rsid w:val="004C1D15"/>
    <w:rsid w:val="00507A23"/>
    <w:rsid w:val="00516BB4"/>
    <w:rsid w:val="005403F9"/>
    <w:rsid w:val="0057059A"/>
    <w:rsid w:val="00582237"/>
    <w:rsid w:val="005C0357"/>
    <w:rsid w:val="005D2A3D"/>
    <w:rsid w:val="00620FCF"/>
    <w:rsid w:val="00677CB6"/>
    <w:rsid w:val="00740B8D"/>
    <w:rsid w:val="00746DD6"/>
    <w:rsid w:val="0078670E"/>
    <w:rsid w:val="007D358C"/>
    <w:rsid w:val="0080455A"/>
    <w:rsid w:val="00832909"/>
    <w:rsid w:val="008B0A06"/>
    <w:rsid w:val="008C4D93"/>
    <w:rsid w:val="008E6863"/>
    <w:rsid w:val="00952092"/>
    <w:rsid w:val="00952F2B"/>
    <w:rsid w:val="009A7D38"/>
    <w:rsid w:val="00AB2677"/>
    <w:rsid w:val="00AF05A1"/>
    <w:rsid w:val="00B17A71"/>
    <w:rsid w:val="00B55D7E"/>
    <w:rsid w:val="00C10CCD"/>
    <w:rsid w:val="00C17526"/>
    <w:rsid w:val="00C23EDD"/>
    <w:rsid w:val="00C26863"/>
    <w:rsid w:val="00C67E2D"/>
    <w:rsid w:val="00CB046D"/>
    <w:rsid w:val="00CB7E41"/>
    <w:rsid w:val="00CC1D74"/>
    <w:rsid w:val="00D25E9E"/>
    <w:rsid w:val="00D32E5D"/>
    <w:rsid w:val="00D36808"/>
    <w:rsid w:val="00D83A8B"/>
    <w:rsid w:val="00E14A05"/>
    <w:rsid w:val="00E76DD6"/>
    <w:rsid w:val="00E77330"/>
    <w:rsid w:val="00EA49E2"/>
    <w:rsid w:val="00ED72D7"/>
    <w:rsid w:val="00F00155"/>
    <w:rsid w:val="00F44273"/>
    <w:rsid w:val="00F577CE"/>
    <w:rsid w:val="00FC6932"/>
    <w:rsid w:val="00FD140B"/>
    <w:rsid w:val="00FD3AAA"/>
    <w:rsid w:val="00FE22B3"/>
    <w:rsid w:val="00FE30B7"/>
    <w:rsid w:val="00FE5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27BADC"/>
  <w15:chartTrackingRefBased/>
  <w15:docId w15:val="{3C74DF10-562F-421F-9CE3-AAAF7F05E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27F52"/>
    <w:pPr>
      <w:ind w:firstLineChars="200" w:firstLine="420"/>
    </w:pPr>
  </w:style>
  <w:style w:type="paragraph" w:styleId="a4">
    <w:name w:val="header"/>
    <w:basedOn w:val="a"/>
    <w:link w:val="a5"/>
    <w:uiPriority w:val="99"/>
    <w:unhideWhenUsed/>
    <w:rsid w:val="00CB046D"/>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CB046D"/>
    <w:rPr>
      <w:sz w:val="18"/>
      <w:szCs w:val="18"/>
    </w:rPr>
  </w:style>
  <w:style w:type="paragraph" w:styleId="a6">
    <w:name w:val="footer"/>
    <w:basedOn w:val="a"/>
    <w:link w:val="a7"/>
    <w:uiPriority w:val="99"/>
    <w:unhideWhenUsed/>
    <w:rsid w:val="00CB046D"/>
    <w:pPr>
      <w:tabs>
        <w:tab w:val="center" w:pos="4153"/>
        <w:tab w:val="right" w:pos="8306"/>
      </w:tabs>
      <w:snapToGrid w:val="0"/>
      <w:jc w:val="left"/>
    </w:pPr>
    <w:rPr>
      <w:sz w:val="18"/>
      <w:szCs w:val="18"/>
    </w:rPr>
  </w:style>
  <w:style w:type="character" w:customStyle="1" w:styleId="a7">
    <w:name w:val="页脚 字符"/>
    <w:basedOn w:val="a0"/>
    <w:link w:val="a6"/>
    <w:uiPriority w:val="99"/>
    <w:rsid w:val="00CB046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400</Words>
  <Characters>433</Characters>
  <Application>Microsoft Office Word</Application>
  <DocSecurity>0</DocSecurity>
  <Lines>43</Lines>
  <Paragraphs>48</Paragraphs>
  <ScaleCrop>false</ScaleCrop>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 yanli</dc:creator>
  <cp:keywords/>
  <dc:description/>
  <cp:lastModifiedBy>xinjie zhang</cp:lastModifiedBy>
  <cp:revision>18</cp:revision>
  <dcterms:created xsi:type="dcterms:W3CDTF">2021-09-26T08:59:00Z</dcterms:created>
  <dcterms:modified xsi:type="dcterms:W3CDTF">2026-10-20T12:15:00Z</dcterms:modified>
</cp:coreProperties>
</file>