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pt;width:258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logistic regression</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张欣茹</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10 月</w:t>
      </w:r>
      <w:r>
        <w:rPr>
          <w:rFonts w:hint="eastAsia" w:ascii="Times New Roman" w:hAnsi="Times New Roman" w:cs="Times New Roman"/>
          <w:b/>
          <w:sz w:val="30"/>
          <w:szCs w:val="30"/>
          <w:lang w:val="en-US" w:eastAsia="zh-CN"/>
        </w:rPr>
        <w:t>25</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spacing w:after="240" w:line="300" w:lineRule="auto"/>
        <w:ind w:right="-57" w:rightChars="-27"/>
        <w:jc w:val="center"/>
        <w:rPr>
          <w:rFonts w:hint="eastAsia" w:ascii="Times New Roman" w:hAnsi="Times New Roman" w:cs="Times New Roman" w:eastAsiaTheme="minorEastAsia"/>
          <w:b/>
          <w:sz w:val="32"/>
          <w:szCs w:val="32"/>
          <w:lang w:val="en-US" w:eastAsia="zh-CN"/>
        </w:rPr>
      </w:pPr>
      <w:r>
        <w:rPr>
          <w:rFonts w:ascii="Times New Roman" w:hAnsi="Times New Roman" w:cs="Times New Roman"/>
          <w:b/>
          <w:sz w:val="32"/>
          <w:szCs w:val="32"/>
        </w:rPr>
        <w:t>模式识别作业报告——</w:t>
      </w:r>
      <w:r>
        <w:rPr>
          <w:rFonts w:hint="eastAsia" w:ascii="Times New Roman" w:hAnsi="Times New Roman" w:cs="Times New Roman"/>
          <w:b/>
          <w:sz w:val="32"/>
          <w:szCs w:val="32"/>
          <w:lang w:val="en-US" w:eastAsia="zh-CN"/>
        </w:rPr>
        <w:t>logistic regression</w:t>
      </w:r>
    </w:p>
    <w:p>
      <w:pPr>
        <w:spacing w:line="300" w:lineRule="auto"/>
        <w:ind w:right="-57" w:rightChars="-27"/>
        <w:jc w:val="center"/>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组员：</w:t>
      </w:r>
      <w:r>
        <w:rPr>
          <w:rFonts w:hint="eastAsia" w:ascii="Times New Roman" w:hAnsi="Times New Roman" w:cs="Times New Roman"/>
          <w:sz w:val="24"/>
          <w:szCs w:val="24"/>
          <w:lang w:val="en-US" w:eastAsia="zh-CN"/>
        </w:rPr>
        <w:t>张欣茹   学号：Y30180697</w:t>
      </w:r>
    </w:p>
    <w:p>
      <w:pPr>
        <w:rPr>
          <w:rFonts w:hint="eastAsia" w:ascii="Times New Roman" w:hAnsi="Times New Roman" w:cs="Times New Roman"/>
          <w:b w:val="0"/>
          <w:bCs/>
          <w:sz w:val="28"/>
          <w:szCs w:val="28"/>
          <w:lang w:val="en-US" w:eastAsia="zh-CN"/>
        </w:rPr>
      </w:pPr>
      <w:r>
        <w:rPr>
          <w:rFonts w:hint="eastAsia"/>
          <w:sz w:val="28"/>
          <w:szCs w:val="28"/>
          <w:lang w:val="en-US" w:eastAsia="zh-CN"/>
        </w:rPr>
        <w:t xml:space="preserve">一: </w:t>
      </w:r>
      <w:r>
        <w:rPr>
          <w:rFonts w:hint="eastAsia" w:ascii="Times New Roman" w:hAnsi="Times New Roman" w:cs="Times New Roman"/>
          <w:b w:val="0"/>
          <w:bCs/>
          <w:sz w:val="28"/>
          <w:szCs w:val="28"/>
          <w:lang w:val="en-US" w:eastAsia="zh-CN"/>
        </w:rPr>
        <w:t>logistic regression</w:t>
      </w:r>
    </w:p>
    <w:p>
      <w:pPr>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8"/>
          <w:szCs w:val="28"/>
          <w:lang w:val="en-US" w:eastAsia="zh-CN"/>
        </w:rPr>
        <w:t>1.1: logistic回归</w:t>
      </w:r>
    </w:p>
    <w:p>
      <w:pPr>
        <w:ind w:firstLine="480" w:firstLineChars="200"/>
        <w:rPr>
          <w:rFonts w:hint="eastAsia" w:ascii="Verdana" w:hAnsi="Verdana" w:eastAsia="宋体" w:cs="Verdana"/>
          <w:i w:val="0"/>
          <w:caps w:val="0"/>
          <w:color w:val="000000"/>
          <w:spacing w:val="0"/>
          <w:sz w:val="24"/>
          <w:szCs w:val="24"/>
          <w:shd w:val="clear" w:fill="FFFFFF"/>
          <w:lang w:val="en-US" w:eastAsia="zh-CN"/>
        </w:rPr>
      </w:pPr>
      <w:r>
        <w:rPr>
          <w:rFonts w:ascii="Arial" w:hAnsi="Arial" w:eastAsia="宋体" w:cs="Arial"/>
          <w:i w:val="0"/>
          <w:caps w:val="0"/>
          <w:color w:val="333333"/>
          <w:spacing w:val="0"/>
          <w:sz w:val="24"/>
          <w:szCs w:val="24"/>
          <w:shd w:val="clear" w:fill="FFFFFF"/>
        </w:rPr>
        <w:t>回归，指研究一组随机变量(Y1 ，Y2 ，…，Yi)和另一组(X1，X2，…，Xk)</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"https://baike.so.com/doc/2977483-3140692.html" \t "https://baike.so.com/doc/_blank"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变量</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333333"/>
          <w:spacing w:val="0"/>
          <w:sz w:val="24"/>
          <w:szCs w:val="24"/>
          <w:shd w:val="clear" w:fill="FFFFFF"/>
        </w:rPr>
        <w:t>之间关系的统计分析方法，又称多重回归分析</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常见的有利用最小二乘法进行线性回归等。</w:t>
      </w:r>
      <w:r>
        <w:rPr>
          <w:rFonts w:ascii="Verdana" w:hAnsi="Verdana" w:eastAsia="宋体" w:cs="Verdana"/>
          <w:i w:val="0"/>
          <w:caps w:val="0"/>
          <w:color w:val="000000"/>
          <w:spacing w:val="0"/>
          <w:sz w:val="24"/>
          <w:szCs w:val="24"/>
          <w:shd w:val="clear" w:fill="FFFFFF"/>
        </w:rPr>
        <w:t>普通线性回归主要用于连续变量的</w:t>
      </w:r>
      <w:r>
        <w:rPr>
          <w:rStyle w:val="3"/>
          <w:rFonts w:hint="default" w:ascii="Verdana" w:hAnsi="Verdana" w:eastAsia="宋体" w:cs="Verdana"/>
          <w:b w:val="0"/>
          <w:bCs/>
          <w:i w:val="0"/>
          <w:caps w:val="0"/>
          <w:color w:val="000000"/>
          <w:spacing w:val="0"/>
          <w:sz w:val="24"/>
          <w:szCs w:val="24"/>
          <w:shd w:val="clear" w:fill="FFFFFF"/>
        </w:rPr>
        <w:t>预测</w:t>
      </w:r>
      <w:r>
        <w:rPr>
          <w:rFonts w:hint="default" w:ascii="Verdana" w:hAnsi="Verdana" w:eastAsia="宋体" w:cs="Verdana"/>
          <w:i w:val="0"/>
          <w:caps w:val="0"/>
          <w:color w:val="000000"/>
          <w:spacing w:val="0"/>
          <w:sz w:val="24"/>
          <w:szCs w:val="24"/>
          <w:shd w:val="clear" w:fill="FFFFFF"/>
        </w:rPr>
        <w:t>，即</w:t>
      </w:r>
      <w:r>
        <w:rPr>
          <w:rFonts w:hint="eastAsia" w:ascii="Verdana" w:hAnsi="Verdana" w:eastAsia="宋体" w:cs="Verdana"/>
          <w:i w:val="0"/>
          <w:caps w:val="0"/>
          <w:color w:val="000000"/>
          <w:spacing w:val="0"/>
          <w:sz w:val="24"/>
          <w:szCs w:val="24"/>
          <w:shd w:val="clear" w:fill="FFFFFF"/>
          <w:lang w:eastAsia="zh-CN"/>
        </w:rPr>
        <w:t>：</w:t>
      </w:r>
      <w:r>
        <w:rPr>
          <w:rFonts w:hint="default" w:ascii="Verdana" w:hAnsi="Verdana" w:eastAsia="宋体" w:cs="Verdana"/>
          <w:i w:val="0"/>
          <w:caps w:val="0"/>
          <w:color w:val="000000"/>
          <w:spacing w:val="0"/>
          <w:sz w:val="24"/>
          <w:szCs w:val="24"/>
          <w:shd w:val="clear" w:fill="FFFFFF"/>
        </w:rPr>
        <w:t>线性回归的输出</w:t>
      </w:r>
      <w:r>
        <w:rPr>
          <w:rFonts w:hint="default" w:ascii="Verdana" w:hAnsi="Verdana" w:eastAsia="宋体" w:cs="Verdana"/>
          <w:i w:val="0"/>
          <w:caps w:val="0"/>
          <w:color w:val="000000" w:themeColor="text1"/>
          <w:spacing w:val="0"/>
          <w:sz w:val="24"/>
          <w:szCs w:val="24"/>
          <w:shd w:val="clear" w:fill="FFFFFF"/>
          <w14:textFill>
            <w14:solidFill>
              <w14:schemeClr w14:val="tx1"/>
            </w14:solidFill>
          </w14:textFill>
        </w:rPr>
        <w:t>y的取值范围是整个实数区间</w:t>
      </w:r>
      <w:r>
        <w:rPr>
          <w:rFonts w:hint="eastAsia" w:ascii="Verdana" w:hAnsi="Verdana" w:eastAsia="宋体" w:cs="Verdana"/>
          <w:i w:val="0"/>
          <w:caps w:val="0"/>
          <w:color w:val="000000" w:themeColor="text1"/>
          <w:spacing w:val="0"/>
          <w:sz w:val="24"/>
          <w:szCs w:val="24"/>
          <w:shd w:val="clear" w:fill="FFFFFF"/>
          <w:lang w:eastAsia="zh-CN"/>
          <w14:textFill>
            <w14:solidFill>
              <w14:schemeClr w14:val="tx1"/>
            </w14:solidFill>
          </w14:textFill>
        </w:rPr>
        <w:t>。</w:t>
      </w:r>
      <w:r>
        <w:rPr>
          <w:rFonts w:ascii="Verdana" w:hAnsi="Verdana" w:eastAsia="宋体" w:cs="Verdana"/>
          <w:i w:val="0"/>
          <w:caps w:val="0"/>
          <w:color w:val="000000"/>
          <w:spacing w:val="0"/>
          <w:sz w:val="24"/>
          <w:szCs w:val="24"/>
          <w:shd w:val="clear" w:fill="FFFFFF"/>
        </w:rPr>
        <w:t>逻辑回归用于离散变量的</w:t>
      </w:r>
      <w:r>
        <w:rPr>
          <w:rStyle w:val="3"/>
          <w:rFonts w:hint="default" w:ascii="Verdana" w:hAnsi="Verdana" w:eastAsia="宋体" w:cs="Verdana"/>
          <w:b w:val="0"/>
          <w:bCs/>
          <w:i w:val="0"/>
          <w:caps w:val="0"/>
          <w:color w:val="000000"/>
          <w:spacing w:val="0"/>
          <w:sz w:val="24"/>
          <w:szCs w:val="24"/>
          <w:shd w:val="clear" w:fill="FFFFFF"/>
        </w:rPr>
        <w:t>分类</w:t>
      </w:r>
      <w:r>
        <w:rPr>
          <w:rFonts w:hint="default" w:ascii="Verdana" w:hAnsi="Verdana" w:eastAsia="宋体" w:cs="Verdana"/>
          <w:i w:val="0"/>
          <w:caps w:val="0"/>
          <w:color w:val="000000"/>
          <w:spacing w:val="0"/>
          <w:sz w:val="24"/>
          <w:szCs w:val="24"/>
          <w:shd w:val="clear" w:fill="FFFFFF"/>
        </w:rPr>
        <w:t>，即它的输出</w:t>
      </w:r>
      <w:r>
        <w:rPr>
          <w:rFonts w:hint="default" w:ascii="Verdana" w:hAnsi="Verdana" w:eastAsia="宋体" w:cs="Verdana"/>
          <w:i w:val="0"/>
          <w:caps w:val="0"/>
          <w:color w:val="000000" w:themeColor="text1"/>
          <w:spacing w:val="0"/>
          <w:sz w:val="24"/>
          <w:szCs w:val="24"/>
          <w:shd w:val="clear" w:fill="FFFFFF"/>
          <w14:textFill>
            <w14:solidFill>
              <w14:schemeClr w14:val="tx1"/>
            </w14:solidFill>
          </w14:textFill>
        </w:rPr>
        <w:t>y的取值范围是一个离散的集合，主要用于类的判别，其输出值y表示属于某一类的</w:t>
      </w:r>
      <w:r>
        <w:rPr>
          <w:rFonts w:hint="eastAsia" w:ascii="Verdana" w:hAnsi="Verdana" w:eastAsia="宋体" w:cs="Verdana"/>
          <w:i w:val="0"/>
          <w:caps w:val="0"/>
          <w:color w:val="000000" w:themeColor="text1"/>
          <w:spacing w:val="0"/>
          <w:sz w:val="24"/>
          <w:szCs w:val="24"/>
          <w:shd w:val="clear" w:fill="FFFFFF"/>
          <w:lang w:val="en-US" w:eastAsia="zh-CN"/>
          <w14:textFill>
            <w14:solidFill>
              <w14:schemeClr w14:val="tx1"/>
            </w14:solidFill>
          </w14:textFill>
        </w:rPr>
        <w:t>概率</w:t>
      </w:r>
      <w:r>
        <w:rPr>
          <w:rFonts w:hint="eastAsia" w:ascii="Verdana" w:hAnsi="Verdana" w:eastAsia="宋体" w:cs="Verdana"/>
          <w:i w:val="0"/>
          <w:caps w:val="0"/>
          <w:color w:val="000000" w:themeColor="text1"/>
          <w:spacing w:val="0"/>
          <w:sz w:val="24"/>
          <w:szCs w:val="24"/>
          <w:shd w:val="clear" w:fill="FFFFFF"/>
          <w:lang w:eastAsia="zh-CN"/>
          <w14:textFill>
            <w14:solidFill>
              <w14:schemeClr w14:val="tx1"/>
            </w14:solidFill>
          </w14:textFill>
        </w:rPr>
        <w:t>。</w:t>
      </w:r>
      <w:r>
        <w:rPr>
          <w:rFonts w:ascii="Verdana" w:hAnsi="Verdana" w:eastAsia="宋体" w:cs="Verdana"/>
          <w:i w:val="0"/>
          <w:caps w:val="0"/>
          <w:color w:val="000000"/>
          <w:spacing w:val="0"/>
          <w:sz w:val="24"/>
          <w:szCs w:val="24"/>
          <w:shd w:val="clear" w:fill="FFFFFF"/>
        </w:rPr>
        <w:t>经典的LR用于二分类问题</w:t>
      </w:r>
      <w:r>
        <w:rPr>
          <w:rFonts w:hint="eastAsia" w:ascii="Verdana" w:hAnsi="Verdana" w:eastAsia="宋体" w:cs="Verdana"/>
          <w:i w:val="0"/>
          <w:caps w:val="0"/>
          <w:color w:val="000000"/>
          <w:spacing w:val="0"/>
          <w:sz w:val="24"/>
          <w:szCs w:val="24"/>
          <w:shd w:val="clear" w:fill="FFFFFF"/>
          <w:lang w:eastAsia="zh-CN"/>
        </w:rPr>
        <w:t>，</w:t>
      </w:r>
      <w:r>
        <w:rPr>
          <w:rFonts w:hint="eastAsia" w:ascii="Verdana" w:hAnsi="Verdana" w:eastAsia="宋体" w:cs="Verdana"/>
          <w:i w:val="0"/>
          <w:caps w:val="0"/>
          <w:color w:val="000000"/>
          <w:spacing w:val="0"/>
          <w:sz w:val="24"/>
          <w:szCs w:val="24"/>
          <w:shd w:val="clear" w:fill="FFFFFF"/>
          <w:lang w:val="en-US" w:eastAsia="zh-CN"/>
        </w:rPr>
        <w:t>常用来预测。</w:t>
      </w:r>
    </w:p>
    <w:p>
      <w:pPr>
        <w:rPr>
          <w:rFonts w:hint="eastAsia" w:ascii="Times New Roman" w:hAnsi="Times New Roman" w:cs="Times New Roman"/>
          <w:b w:val="0"/>
          <w:bCs/>
          <w:sz w:val="28"/>
          <w:szCs w:val="28"/>
          <w:lang w:val="en-US" w:eastAsia="zh-CN"/>
        </w:rPr>
      </w:pPr>
      <w:r>
        <w:rPr>
          <w:rFonts w:hint="eastAsia" w:ascii="Verdana" w:hAnsi="Verdana" w:eastAsia="宋体" w:cs="Verdana"/>
          <w:i w:val="0"/>
          <w:caps w:val="0"/>
          <w:color w:val="000000"/>
          <w:spacing w:val="0"/>
          <w:sz w:val="24"/>
          <w:szCs w:val="24"/>
          <w:shd w:val="clear" w:fill="FFFFFF"/>
          <w:lang w:val="en-US" w:eastAsia="zh-CN"/>
        </w:rPr>
        <w:t xml:space="preserve">1.2: </w:t>
      </w:r>
      <w:r>
        <w:rPr>
          <w:rFonts w:hint="eastAsia" w:ascii="Times New Roman" w:hAnsi="Times New Roman" w:cs="Times New Roman"/>
          <w:b w:val="0"/>
          <w:bCs/>
          <w:sz w:val="28"/>
          <w:szCs w:val="28"/>
          <w:lang w:val="en-US" w:eastAsia="zh-CN"/>
        </w:rPr>
        <w:t>logistic回归模型</w:t>
      </w:r>
    </w:p>
    <w:p>
      <w:pPr>
        <w:ind w:firstLine="480" w:firstLineChars="200"/>
        <w:rPr>
          <w:rFonts w:hint="eastAsia" w:ascii="Verdana" w:hAnsi="Verdana" w:eastAsia="宋体" w:cs="Verdana"/>
          <w:i w:val="0"/>
          <w:caps w:val="0"/>
          <w:color w:val="000000" w:themeColor="text1"/>
          <w:spacing w:val="0"/>
          <w:sz w:val="22"/>
          <w:szCs w:val="22"/>
          <w:shd w:val="clear" w:fill="FFFFFF"/>
          <w:lang w:val="en-US" w:eastAsia="zh-CN"/>
          <w14:textFill>
            <w14:solidFill>
              <w14:schemeClr w14:val="tx1"/>
            </w14:solidFill>
          </w14:textFill>
        </w:rPr>
      </w:pPr>
      <w:r>
        <w:rPr>
          <w:rFonts w:hint="eastAsia" w:ascii="Verdana" w:hAnsi="Verdana" w:eastAsia="宋体" w:cs="Verdana"/>
          <w:i w:val="0"/>
          <w:caps w:val="0"/>
          <w:color w:val="000000" w:themeColor="text1"/>
          <w:spacing w:val="0"/>
          <w:sz w:val="24"/>
          <w:szCs w:val="24"/>
          <w:shd w:val="clear" w:fill="FFFFFF"/>
          <w:lang w:val="en-US" w:eastAsia="zh-CN"/>
          <w14:textFill>
            <w14:solidFill>
              <w14:schemeClr w14:val="tx1"/>
            </w14:solidFill>
          </w14:textFill>
        </w:rPr>
        <w:t>以sigmoid作为回归模型，</w:t>
      </w:r>
      <w:r>
        <w:rPr>
          <w:rFonts w:ascii="Verdana" w:hAnsi="Verdana" w:eastAsia="宋体" w:cs="Verdana"/>
          <w:i w:val="0"/>
          <w:caps w:val="0"/>
          <w:color w:val="000000" w:themeColor="text1"/>
          <w:spacing w:val="0"/>
          <w:sz w:val="24"/>
          <w:szCs w:val="24"/>
          <w:shd w:val="clear" w:fill="FFFFFF"/>
          <w14:textFill>
            <w14:solidFill>
              <w14:schemeClr w14:val="tx1"/>
            </w14:solidFill>
          </w14:textFill>
        </w:rPr>
        <w:t>对于任意的x值，对应的y值都在区间</w:t>
      </w:r>
      <w:r>
        <w:rPr>
          <w:rFonts w:ascii="Verdana" w:hAnsi="Verdana" w:eastAsia="宋体" w:cs="Verdana"/>
          <w:b w:val="0"/>
          <w:bCs w:val="0"/>
          <w:i w:val="0"/>
          <w:caps w:val="0"/>
          <w:color w:val="000000" w:themeColor="text1"/>
          <w:spacing w:val="0"/>
          <w:sz w:val="24"/>
          <w:szCs w:val="24"/>
          <w:shd w:val="clear" w:fill="FFFFFF"/>
          <w14:textFill>
            <w14:solidFill>
              <w14:schemeClr w14:val="tx1"/>
            </w14:solidFill>
          </w14:textFill>
        </w:rPr>
        <w:t>(0,1)</w:t>
      </w:r>
      <w:r>
        <w:rPr>
          <w:rFonts w:ascii="Verdana" w:hAnsi="Verdana" w:eastAsia="宋体" w:cs="Verdana"/>
          <w:i w:val="0"/>
          <w:caps w:val="0"/>
          <w:color w:val="000000" w:themeColor="text1"/>
          <w:spacing w:val="0"/>
          <w:sz w:val="24"/>
          <w:szCs w:val="24"/>
          <w:shd w:val="clear" w:fill="FFFFFF"/>
          <w14:textFill>
            <w14:solidFill>
              <w14:schemeClr w14:val="tx1"/>
            </w14:solidFill>
          </w14:textFill>
        </w:rPr>
        <w:t>内</w:t>
      </w:r>
      <w:r>
        <w:rPr>
          <w:rFonts w:hint="eastAsia" w:ascii="Verdana" w:hAnsi="Verdana" w:eastAsia="宋体" w:cs="Verdana"/>
          <w:i w:val="0"/>
          <w:caps w:val="0"/>
          <w:color w:val="000000" w:themeColor="text1"/>
          <w:spacing w:val="0"/>
          <w:sz w:val="24"/>
          <w:szCs w:val="24"/>
          <w:shd w:val="clear" w:fill="FFFFFF"/>
          <w:lang w:eastAsia="zh-CN"/>
          <w14:textFill>
            <w14:solidFill>
              <w14:schemeClr w14:val="tx1"/>
            </w14:solidFill>
          </w14:textFill>
        </w:rPr>
        <w:t>，</w:t>
      </w:r>
      <w:r>
        <w:rPr>
          <w:rFonts w:hint="eastAsia" w:ascii="Verdana" w:hAnsi="Verdana" w:eastAsia="宋体" w:cs="Verdana"/>
          <w:i w:val="0"/>
          <w:caps w:val="0"/>
          <w:color w:val="000000" w:themeColor="text1"/>
          <w:spacing w:val="0"/>
          <w:sz w:val="24"/>
          <w:szCs w:val="24"/>
          <w:shd w:val="clear" w:fill="FFFFFF"/>
          <w:lang w:val="en-US" w:eastAsia="zh-CN"/>
          <w14:textFill>
            <w14:solidFill>
              <w14:schemeClr w14:val="tx1"/>
            </w14:solidFill>
          </w14:textFill>
        </w:rPr>
        <w:t>，具体公式如下</w:t>
      </w:r>
      <w:r>
        <w:rPr>
          <w:rFonts w:hint="eastAsia" w:ascii="Verdana" w:hAnsi="Verdana" w:eastAsia="宋体" w:cs="Verdana"/>
          <w:i w:val="0"/>
          <w:caps w:val="0"/>
          <w:color w:val="000000" w:themeColor="text1"/>
          <w:spacing w:val="0"/>
          <w:sz w:val="22"/>
          <w:szCs w:val="22"/>
          <w:shd w:val="clear" w:fill="FFFFFF"/>
          <w:lang w:val="en-US" w:eastAsia="zh-CN"/>
          <w14:textFill>
            <w14:solidFill>
              <w14:schemeClr w14:val="tx1"/>
            </w14:solidFill>
          </w14:textFill>
        </w:rPr>
        <w:t>：</w:t>
      </w:r>
    </w:p>
    <w:p>
      <w:pPr>
        <w:jc w:val="center"/>
        <w:rPr>
          <w:position w:val="-28"/>
        </w:rPr>
      </w:pPr>
      <w:r>
        <w:rPr>
          <w:rFonts w:hint="eastAsia" w:ascii="Times New Roman" w:hAnsi="Times New Roman" w:eastAsia="宋体" w:cs="Times New Roman"/>
          <w:kern w:val="2"/>
          <w:position w:val="-26"/>
          <w:sz w:val="24"/>
          <w:szCs w:val="22"/>
          <w:lang w:val="en-US" w:eastAsia="zh-CN" w:bidi="ar-SA"/>
        </w:rPr>
        <w:object>
          <v:shape id="_x0000_i1026" o:spt="75" type="#_x0000_t75" style="height:31.95pt;width:13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令</w:t>
      </w:r>
      <w:r>
        <w:rPr>
          <w:rFonts w:hint="eastAsia" w:ascii="Times New Roman" w:hAnsi="Times New Roman" w:eastAsia="宋体" w:cs="Times New Roman"/>
          <w:kern w:val="2"/>
          <w:position w:val="-6"/>
          <w:sz w:val="24"/>
          <w:szCs w:val="24"/>
          <w:lang w:val="en-US" w:eastAsia="zh-CN" w:bidi="ar-SA"/>
        </w:rPr>
        <w:object>
          <v:shape id="_x0000_i1027" o:spt="75" type="#_x0000_t75" style="height:16pt;width:58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eastAsia="宋体" w:cs="Times New Roman"/>
          <w:kern w:val="2"/>
          <w:sz w:val="24"/>
          <w:szCs w:val="24"/>
          <w:lang w:val="en-US" w:eastAsia="zh-CN" w:bidi="ar-SA"/>
        </w:rPr>
        <w:t>，则原式为</w:t>
      </w:r>
    </w:p>
    <w:p>
      <w:pPr>
        <w:jc w:val="center"/>
        <w:rPr>
          <w:rFonts w:hint="eastAsia" w:eastAsiaTheme="minorEastAsia"/>
          <w:position w:val="-24"/>
          <w:lang w:eastAsia="zh-CN"/>
        </w:rPr>
      </w:pPr>
      <w:r>
        <w:rPr>
          <w:rFonts w:hint="eastAsia" w:eastAsiaTheme="minorEastAsia"/>
          <w:position w:val="-24"/>
          <w:lang w:eastAsia="zh-CN"/>
        </w:rPr>
        <w:object>
          <v:shape id="_x0000_i1028" o:spt="75" type="#_x0000_t75" style="height:31pt;width:8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jc w:val="both"/>
        <w:rPr>
          <w:rFonts w:hint="eastAsia" w:eastAsiaTheme="minorEastAsia"/>
          <w:position w:val="-24"/>
          <w:lang w:val="en-US" w:eastAsia="zh-CN"/>
        </w:rPr>
      </w:pPr>
      <w:r>
        <w:rPr>
          <w:rFonts w:hint="eastAsia"/>
          <w:position w:val="-24"/>
          <w:sz w:val="24"/>
          <w:szCs w:val="24"/>
          <w:lang w:val="en-US" w:eastAsia="zh-CN"/>
        </w:rPr>
        <w:t>sigmoid函数图像如图1-1所示</w:t>
      </w:r>
      <w:r>
        <w:rPr>
          <w:rFonts w:hint="eastAsia"/>
          <w:position w:val="-24"/>
          <w:lang w:val="en-US" w:eastAsia="zh-CN"/>
        </w:rPr>
        <w:t>：</w:t>
      </w:r>
    </w:p>
    <w:p>
      <w:pPr>
        <w:jc w:val="center"/>
        <w:rPr>
          <w:rFonts w:hint="eastAsia" w:ascii="宋体" w:hAnsi="宋体" w:eastAsia="宋体"/>
        </w:rPr>
      </w:pPr>
      <w:r>
        <w:rPr>
          <w:rFonts w:hint="eastAsia" w:ascii="宋体" w:hAnsi="宋体" w:eastAsia="宋体"/>
        </w:rPr>
        <w:drawing>
          <wp:inline distT="0" distB="0" distL="0" distR="0">
            <wp:extent cx="3274060" cy="2451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03075" cy="2472733"/>
                    </a:xfrm>
                    <a:prstGeom prst="rect">
                      <a:avLst/>
                    </a:prstGeom>
                  </pic:spPr>
                </pic:pic>
              </a:graphicData>
            </a:graphic>
          </wp:inline>
        </w:drawing>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图1-1 sigmoid函数图像</w:t>
      </w:r>
    </w:p>
    <w:p>
      <w:pPr>
        <w:jc w:val="both"/>
        <w:rPr>
          <w:rFonts w:hint="eastAsia" w:ascii="Times New Roman" w:hAnsi="Times New Roman" w:cs="Times New Roman"/>
          <w:b w:val="0"/>
          <w:bCs/>
          <w:sz w:val="28"/>
          <w:szCs w:val="28"/>
          <w:lang w:val="en-US" w:eastAsia="zh-CN"/>
        </w:rPr>
      </w:pPr>
      <w:r>
        <w:rPr>
          <w:rFonts w:hint="eastAsia" w:ascii="宋体" w:hAnsi="宋体" w:eastAsia="宋体"/>
          <w:sz w:val="24"/>
          <w:szCs w:val="24"/>
          <w:lang w:val="en-US" w:eastAsia="zh-CN"/>
        </w:rPr>
        <w:t>因此</w:t>
      </w:r>
      <w:r>
        <w:rPr>
          <w:rFonts w:hint="eastAsia" w:ascii="Times New Roman" w:hAnsi="Times New Roman" w:cs="Times New Roman"/>
          <w:b w:val="0"/>
          <w:bCs/>
          <w:sz w:val="24"/>
          <w:szCs w:val="24"/>
          <w:lang w:val="en-US" w:eastAsia="zh-CN"/>
        </w:rPr>
        <w:t>logistic回归问题转化为通过训练数据估计参数W和b的问题</w:t>
      </w:r>
      <w:r>
        <w:rPr>
          <w:rFonts w:hint="eastAsia" w:ascii="Times New Roman" w:hAnsi="Times New Roman" w:cs="Times New Roman"/>
          <w:b w:val="0"/>
          <w:bCs/>
          <w:sz w:val="28"/>
          <w:szCs w:val="28"/>
          <w:lang w:val="en-US" w:eastAsia="zh-CN"/>
        </w:rPr>
        <w:t>。</w:t>
      </w:r>
    </w:p>
    <w:p>
      <w:pPr>
        <w:ind w:firstLine="280" w:firstLineChars="100"/>
        <w:jc w:val="both"/>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8"/>
          <w:szCs w:val="28"/>
          <w:lang w:val="en-US" w:eastAsia="zh-CN"/>
        </w:rPr>
        <w:t>1.3: 损失函数</w:t>
      </w:r>
    </w:p>
    <w:p>
      <w:pPr>
        <w:jc w:val="both"/>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8"/>
          <w:szCs w:val="28"/>
          <w:lang w:val="en-US" w:eastAsia="zh-CN"/>
        </w:rPr>
        <w:t xml:space="preserve">  </w:t>
      </w:r>
      <w:r>
        <w:rPr>
          <w:rFonts w:hint="eastAsia" w:ascii="Times New Roman" w:hAnsi="Times New Roman" w:cs="Times New Roman"/>
          <w:b w:val="0"/>
          <w:bCs/>
          <w:sz w:val="24"/>
          <w:szCs w:val="24"/>
          <w:lang w:val="en-US" w:eastAsia="zh-CN"/>
        </w:rPr>
        <w:t>假设有m个样本训练样本，</w:t>
      </w:r>
      <w:r>
        <w:rPr>
          <w:rFonts w:hint="eastAsia" w:ascii="Times New Roman" w:hAnsi="Times New Roman" w:cs="Times New Roman"/>
          <w:b w:val="0"/>
          <w:bCs/>
          <w:position w:val="-10"/>
          <w:sz w:val="24"/>
          <w:szCs w:val="24"/>
          <w:lang w:val="en-US" w:eastAsia="zh-CN"/>
        </w:rPr>
        <w:object>
          <v:shape id="_x0000_i1029" o:spt="75" type="#_x0000_t75" style="height:17pt;width:49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cs="Times New Roman"/>
          <w:b w:val="0"/>
          <w:bCs/>
          <w:sz w:val="24"/>
          <w:szCs w:val="24"/>
          <w:lang w:val="en-US" w:eastAsia="zh-CN"/>
        </w:rPr>
        <w:t>表示样本i的输入和输出，以特征向量作为输入，输出为标签</w:t>
      </w:r>
      <w:r>
        <w:rPr>
          <w:rFonts w:hint="eastAsia" w:ascii="Times New Roman" w:hAnsi="Times New Roman" w:cs="Times New Roman"/>
          <w:b w:val="0"/>
          <w:bCs/>
          <w:position w:val="-10"/>
          <w:sz w:val="24"/>
          <w:szCs w:val="24"/>
          <w:lang w:val="en-US" w:eastAsia="zh-CN"/>
        </w:rPr>
        <w:object>
          <v:shape id="_x0000_i1030" o:spt="75" type="#_x0000_t75" style="height:17pt;width:66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cs="Times New Roman"/>
          <w:b w:val="0"/>
          <w:bCs/>
          <w:sz w:val="24"/>
          <w:szCs w:val="24"/>
          <w:lang w:val="en-US" w:eastAsia="zh-CN"/>
        </w:rPr>
        <w:t>。通过训练样本，我们希望实现</w:t>
      </w:r>
      <w:r>
        <w:rPr>
          <w:rFonts w:hint="eastAsia" w:ascii="Times New Roman" w:hAnsi="Times New Roman" w:cs="Times New Roman"/>
          <w:b w:val="0"/>
          <w:bCs/>
          <w:position w:val="-10"/>
          <w:sz w:val="24"/>
          <w:szCs w:val="24"/>
          <w:lang w:val="en-US" w:eastAsia="zh-CN"/>
        </w:rPr>
        <w:object>
          <v:shape id="_x0000_i1031" o:spt="75" type="#_x0000_t75" style="height:24pt;width:30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Times New Roman" w:hAnsi="Times New Roman" w:cs="Times New Roman"/>
          <w:b w:val="0"/>
          <w:bCs/>
          <w:sz w:val="24"/>
          <w:szCs w:val="24"/>
          <w:lang w:val="en-US" w:eastAsia="zh-CN"/>
        </w:rPr>
        <w:t>即：估计输出值与实际输出越接近越好。因此针对一个训练样本的损失函数为：</w:t>
      </w:r>
    </w:p>
    <w:p>
      <w:pPr>
        <w:jc w:val="center"/>
        <w:rPr>
          <w:rFonts w:hint="eastAsia" w:ascii="Times New Roman" w:hAnsi="Times New Roman" w:cs="Times New Roman"/>
          <w:b w:val="0"/>
          <w:bCs/>
          <w:sz w:val="28"/>
          <w:szCs w:val="28"/>
          <w:lang w:val="en-US" w:eastAsia="zh-CN"/>
        </w:rPr>
      </w:pPr>
      <w:r>
        <w:rPr>
          <w:rFonts w:hint="eastAsia" w:ascii="Times New Roman" w:hAnsi="Times New Roman" w:cs="Times New Roman"/>
          <w:b w:val="0"/>
          <w:bCs/>
          <w:position w:val="-30"/>
          <w:sz w:val="28"/>
          <w:szCs w:val="28"/>
          <w:lang w:val="en-US" w:eastAsia="zh-CN"/>
        </w:rPr>
        <w:object>
          <v:shape id="_x0000_i1032" o:spt="75" type="#_x0000_t75" style="height:36pt;width:190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ind w:firstLine="240" w:firstLineChars="100"/>
        <w:jc w:val="both"/>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4"/>
          <w:szCs w:val="24"/>
          <w:lang w:val="en-US" w:eastAsia="zh-CN"/>
        </w:rPr>
        <w:t>对于m个训练样本，定义成本函数代表全体训练集损失函数的平均值：</w:t>
      </w:r>
    </w:p>
    <w:p>
      <w:pPr>
        <w:jc w:val="center"/>
        <w:rPr>
          <w:rFonts w:hint="eastAsia" w:ascii="Times New Roman" w:hAnsi="Times New Roman" w:cs="Times New Roman"/>
          <w:b w:val="0"/>
          <w:bCs/>
          <w:sz w:val="28"/>
          <w:szCs w:val="28"/>
          <w:lang w:val="en-US" w:eastAsia="zh-CN"/>
        </w:rPr>
      </w:pPr>
      <w:r>
        <w:rPr>
          <w:rFonts w:hint="eastAsia" w:ascii="Times New Roman" w:hAnsi="Times New Roman" w:cs="Times New Roman"/>
          <w:b w:val="0"/>
          <w:bCs/>
          <w:position w:val="-66"/>
          <w:sz w:val="28"/>
          <w:szCs w:val="28"/>
          <w:lang w:val="en-US" w:eastAsia="zh-CN"/>
        </w:rPr>
        <w:object>
          <v:shape id="_x0000_i1033" o:spt="75" type="#_x0000_t75" style="height:72pt;width:186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rPr>
          <w:rFonts w:hint="eastAsia"/>
          <w:sz w:val="24"/>
          <w:szCs w:val="24"/>
          <w:lang w:val="en-US" w:eastAsia="zh-CN"/>
        </w:rPr>
      </w:pPr>
      <w:r>
        <w:rPr>
          <w:rFonts w:hint="eastAsia"/>
          <w:sz w:val="24"/>
          <w:szCs w:val="24"/>
          <w:lang w:val="en-US" w:eastAsia="zh-CN"/>
        </w:rPr>
        <w:t xml:space="preserve">  训练的目标就是找到w,b使得成本函数值最小。作业程序是将w，b两个参数合在一起为参数W：</w:t>
      </w:r>
    </w:p>
    <w:p>
      <w:pPr>
        <w:jc w:val="center"/>
        <w:rPr>
          <w:rFonts w:hint="eastAsia"/>
          <w:lang w:val="en-US" w:eastAsia="zh-CN"/>
        </w:rPr>
      </w:pPr>
      <w:r>
        <w:rPr>
          <w:rFonts w:hint="eastAsia"/>
          <w:position w:val="-12"/>
          <w:lang w:val="en-US" w:eastAsia="zh-CN"/>
        </w:rPr>
        <w:object>
          <v:shape id="_x0000_i1034" o:spt="75" type="#_x0000_t75" style="height:18pt;width:99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jc w:val="both"/>
        <w:rPr>
          <w:rFonts w:hint="eastAsia"/>
          <w:sz w:val="24"/>
          <w:szCs w:val="24"/>
          <w:lang w:val="en-US" w:eastAsia="zh-CN"/>
        </w:rPr>
      </w:pPr>
      <w:r>
        <w:rPr>
          <w:rFonts w:hint="eastAsia"/>
          <w:sz w:val="24"/>
          <w:szCs w:val="24"/>
          <w:lang w:val="en-US" w:eastAsia="zh-CN"/>
        </w:rPr>
        <w:t>其中n表示样本输入的行数即特征数。</w:t>
      </w:r>
    </w:p>
    <w:p>
      <w:pPr>
        <w:jc w:val="both"/>
        <w:rPr>
          <w:rFonts w:hint="eastAsia"/>
          <w:sz w:val="28"/>
          <w:szCs w:val="28"/>
          <w:lang w:val="en-US" w:eastAsia="zh-CN"/>
        </w:rPr>
      </w:pPr>
      <w:r>
        <w:rPr>
          <w:rFonts w:hint="eastAsia"/>
          <w:sz w:val="28"/>
          <w:szCs w:val="28"/>
          <w:lang w:val="en-US" w:eastAsia="zh-CN"/>
        </w:rPr>
        <w:t>二：梯度下降法</w:t>
      </w:r>
    </w:p>
    <w:p>
      <w:pPr>
        <w:spacing w:line="300" w:lineRule="auto"/>
        <w:ind w:firstLine="480" w:firstLineChars="200"/>
        <w:rPr>
          <w:rFonts w:hint="eastAsia" w:ascii="Times New Roman" w:hAnsi="Times New Roman" w:cs="Times New Roman"/>
          <w:b w:val="0"/>
          <w:bCs/>
          <w:sz w:val="28"/>
          <w:szCs w:val="28"/>
          <w:lang w:val="en-US" w:eastAsia="zh-CN"/>
        </w:rPr>
      </w:pPr>
      <w:r>
        <w:rPr>
          <w:rFonts w:ascii="Arial" w:hAnsi="Arial" w:eastAsia="宋体" w:cs="Arial"/>
          <w:i w:val="0"/>
          <w:caps w:val="0"/>
          <w:color w:val="333333"/>
          <w:spacing w:val="0"/>
          <w:sz w:val="24"/>
          <w:szCs w:val="24"/>
          <w:shd w:val="clear" w:fill="FFFFFF"/>
        </w:rPr>
        <w:t>梯度下降法是一个</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"https://baike.so.com/doc/5868873-6081730.html" \t "https://baike.so.com/doc/_blank"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最优化</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"https://baike.so.com/doc/2758411-2911336.html" \t "https://baike.so.com/doc/_blank"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算法</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333333"/>
          <w:spacing w:val="0"/>
          <w:sz w:val="24"/>
          <w:szCs w:val="24"/>
          <w:shd w:val="clear" w:fill="FFFFFF"/>
        </w:rPr>
        <w:t>，通常也称为最速下降法</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沿函数值下降最快的方向进行迭代。</w:t>
      </w:r>
      <w:r>
        <w:rPr>
          <w:rFonts w:hint="eastAsia"/>
          <w:sz w:val="24"/>
          <w:szCs w:val="24"/>
          <w:lang w:val="en-US" w:eastAsia="zh-CN"/>
        </w:rPr>
        <w:t>将梯度下降法应用到</w:t>
      </w:r>
      <w:r>
        <w:rPr>
          <w:rFonts w:hint="eastAsia" w:ascii="Times New Roman" w:hAnsi="Times New Roman" w:cs="Times New Roman"/>
          <w:b w:val="0"/>
          <w:bCs/>
          <w:sz w:val="24"/>
          <w:szCs w:val="24"/>
          <w:lang w:val="en-US" w:eastAsia="zh-CN"/>
        </w:rPr>
        <w:t>logistic回归，具体公式如下</w:t>
      </w:r>
      <w:r>
        <w:rPr>
          <w:rFonts w:hint="eastAsia" w:ascii="Times New Roman" w:hAnsi="Times New Roman" w:cs="Times New Roman"/>
          <w:b w:val="0"/>
          <w:bCs/>
          <w:sz w:val="28"/>
          <w:szCs w:val="28"/>
          <w:lang w:val="en-US" w:eastAsia="zh-CN"/>
        </w:rPr>
        <w:t>：</w:t>
      </w:r>
    </w:p>
    <w:p>
      <w:pPr>
        <w:jc w:val="center"/>
        <w:rPr>
          <w:rFonts w:hint="eastAsia" w:ascii="Times New Roman" w:hAnsi="Times New Roman" w:cs="Times New Roman"/>
          <w:b w:val="0"/>
          <w:bCs/>
          <w:sz w:val="28"/>
          <w:szCs w:val="28"/>
          <w:lang w:val="en-US" w:eastAsia="zh-CN"/>
        </w:rPr>
      </w:pPr>
      <w:r>
        <w:rPr>
          <w:rFonts w:hint="eastAsia" w:ascii="Times New Roman" w:hAnsi="Times New Roman" w:cs="Times New Roman"/>
          <w:b w:val="0"/>
          <w:bCs/>
          <w:position w:val="-58"/>
          <w:sz w:val="28"/>
          <w:szCs w:val="28"/>
          <w:lang w:val="en-US" w:eastAsia="zh-CN"/>
        </w:rPr>
        <w:object>
          <v:shape id="_x0000_i1035" o:spt="75" type="#_x0000_t75" style="height:64pt;width:92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spacing w:line="300" w:lineRule="auto"/>
        <w:ind w:firstLine="480" w:firstLineChars="200"/>
      </w:pPr>
      <w:r>
        <w:rPr>
          <w:rFonts w:hint="eastAsia" w:ascii="Arial" w:hAnsi="Arial" w:eastAsia="宋体" w:cs="Arial"/>
          <w:i w:val="0"/>
          <w:caps w:val="0"/>
          <w:color w:val="333333"/>
          <w:spacing w:val="0"/>
          <w:sz w:val="24"/>
          <w:szCs w:val="24"/>
          <w:shd w:val="clear" w:fill="FFFFFF"/>
          <w:lang w:val="en-US" w:eastAsia="zh-CN"/>
        </w:rPr>
        <w:t>本文程序运用</w:t>
      </w:r>
      <w:r>
        <w:rPr>
          <w:sz w:val="24"/>
          <w:szCs w:val="24"/>
        </w:rPr>
        <w:t>随机梯度下降法</w:t>
      </w:r>
      <w:r>
        <w:rPr>
          <w:rFonts w:hint="eastAsia"/>
          <w:sz w:val="24"/>
          <w:szCs w:val="24"/>
          <w:lang w:eastAsia="zh-CN"/>
        </w:rPr>
        <w:t>，</w:t>
      </w:r>
      <w:r>
        <w:rPr>
          <w:rFonts w:hint="eastAsia"/>
          <w:sz w:val="24"/>
          <w:szCs w:val="24"/>
          <w:lang w:val="en-US" w:eastAsia="zh-CN"/>
        </w:rPr>
        <w:t>其</w:t>
      </w:r>
      <w:r>
        <w:rPr>
          <w:sz w:val="24"/>
          <w:szCs w:val="24"/>
        </w:rPr>
        <w:t>每次仅用一个样本点来更新</w:t>
      </w:r>
      <w:r>
        <w:rPr>
          <w:rFonts w:hint="eastAsia"/>
          <w:iCs/>
          <w:sz w:val="24"/>
          <w:szCs w:val="24"/>
        </w:rPr>
        <w:t>参数</w:t>
      </w:r>
      <w:r>
        <w:rPr>
          <w:sz w:val="24"/>
          <w:szCs w:val="24"/>
        </w:rPr>
        <w:t>，而且由于可以在新样本到来时对分类器进行增量式更新，因此随机梯度下降法是一个在线学习算法</w:t>
      </w:r>
      <w:r>
        <w:rPr>
          <w:rFonts w:hint="eastAsia"/>
          <w:sz w:val="24"/>
          <w:szCs w:val="24"/>
        </w:rPr>
        <w:t>。</w:t>
      </w:r>
      <w:r>
        <w:rPr>
          <w:rFonts w:hint="eastAsia"/>
          <w:sz w:val="24"/>
          <w:szCs w:val="24"/>
          <w:lang w:val="en-US" w:eastAsia="zh-CN"/>
        </w:rPr>
        <w:t>程序</w:t>
      </w:r>
      <w:r>
        <w:rPr>
          <w:rFonts w:hint="eastAsia"/>
          <w:sz w:val="24"/>
          <w:szCs w:val="24"/>
        </w:rPr>
        <w:t>里面的</w:t>
      </w:r>
      <w:r>
        <w:rPr>
          <w:rFonts w:hint="eastAsia"/>
          <w:position w:val="-6"/>
          <w:sz w:val="24"/>
          <w:szCs w:val="24"/>
        </w:rPr>
        <w:object>
          <v:shape id="_x0000_i1036" o:spt="75" type="#_x0000_t75" style="height:11pt;width:12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sz w:val="24"/>
          <w:szCs w:val="24"/>
        </w:rPr>
        <w:t>在每次更新参数的时候都会调整，每一次在数据集上更新时，</w:t>
      </w:r>
      <w:r>
        <w:rPr>
          <w:rFonts w:hint="eastAsia"/>
          <w:position w:val="-6"/>
          <w:sz w:val="24"/>
          <w:szCs w:val="24"/>
        </w:rPr>
        <w:object>
          <v:shape id="_x0000_i1037" o:spt="75" type="#_x0000_t75" style="height:11pt;width:12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9">
            <o:LockedField>false</o:LockedField>
          </o:OLEObject>
        </w:object>
      </w:r>
      <w:r>
        <w:rPr>
          <w:sz w:val="24"/>
          <w:szCs w:val="24"/>
        </w:rPr>
        <w:t>是单调递减的，但是由于有一个常数项，</w:t>
      </w:r>
      <w:r>
        <w:rPr>
          <w:rFonts w:hint="eastAsia"/>
          <w:position w:val="-6"/>
          <w:sz w:val="24"/>
          <w:szCs w:val="24"/>
        </w:rPr>
        <w:object>
          <v:shape id="_x0000_i1038" o:spt="75" type="#_x0000_t75" style="height:11pt;width:12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8" r:id="rId30">
            <o:LockedField>false</o:LockedField>
          </o:OLEObject>
        </w:object>
      </w:r>
      <w:r>
        <w:rPr>
          <w:sz w:val="24"/>
          <w:szCs w:val="24"/>
        </w:rPr>
        <w:t>永远不会减小到0，这样做可以保证多次迭代后新数据仍然有一定的影响但是影响又不会很大</w:t>
      </w:r>
      <w:r>
        <w:rPr>
          <w:rFonts w:hint="eastAsia"/>
          <w:sz w:val="24"/>
          <w:szCs w:val="24"/>
        </w:rPr>
        <w:t>。</w:t>
      </w:r>
      <w:r>
        <w:t> </w:t>
      </w:r>
    </w:p>
    <w:p>
      <w:pPr>
        <w:jc w:val="both"/>
        <w:rPr>
          <w:rFonts w:hint="eastAsia" w:ascii="Times New Roman" w:hAnsi="Times New Roman" w:cs="Times New Roman"/>
          <w:b w:val="0"/>
          <w:bCs/>
          <w:sz w:val="28"/>
          <w:szCs w:val="28"/>
          <w:lang w:val="en-US" w:eastAsia="zh-CN"/>
        </w:rPr>
      </w:pPr>
      <w:r>
        <w:rPr>
          <w:rFonts w:hint="eastAsia" w:ascii="Times New Roman" w:hAnsi="Times New Roman" w:cs="Times New Roman"/>
          <w:b w:val="0"/>
          <w:bCs/>
          <w:sz w:val="28"/>
          <w:szCs w:val="28"/>
          <w:lang w:val="en-US" w:eastAsia="zh-CN"/>
        </w:rPr>
        <w:t>三：程序</w:t>
      </w:r>
    </w:p>
    <w:p>
      <w:pPr>
        <w:spacing w:line="300" w:lineRule="auto"/>
        <w:ind w:firstLine="480" w:firstLineChars="200"/>
        <w:rPr>
          <w:rFonts w:hint="eastAsia"/>
          <w:sz w:val="24"/>
          <w:szCs w:val="24"/>
          <w:lang w:val="en-US" w:eastAsia="zh-CN"/>
        </w:rPr>
      </w:pPr>
      <w:r>
        <w:rPr>
          <w:rFonts w:hint="eastAsia"/>
          <w:sz w:val="24"/>
          <w:szCs w:val="24"/>
          <w:lang w:val="en-US" w:eastAsia="zh-CN"/>
        </w:rPr>
        <w:t>读入</w:t>
      </w:r>
      <w:r>
        <w:rPr>
          <w:rFonts w:hint="eastAsia"/>
          <w:sz w:val="24"/>
          <w:szCs w:val="24"/>
        </w:rPr>
        <w:t>ovariancancer</w:t>
      </w:r>
      <w:r>
        <w:rPr>
          <w:rFonts w:hint="eastAsia"/>
          <w:sz w:val="24"/>
          <w:szCs w:val="24"/>
          <w:lang w:val="en-US" w:eastAsia="zh-CN"/>
        </w:rPr>
        <w:t>数据，其样本输出为字符串“cancer”、“normal</w:t>
      </w:r>
      <w:r>
        <w:rPr>
          <w:rFonts w:hint="default"/>
          <w:sz w:val="24"/>
          <w:szCs w:val="24"/>
          <w:lang w:val="en-US" w:eastAsia="zh-CN"/>
        </w:rPr>
        <w:t>”</w:t>
      </w:r>
      <w:r>
        <w:rPr>
          <w:rFonts w:hint="eastAsia"/>
          <w:sz w:val="24"/>
          <w:szCs w:val="24"/>
          <w:lang w:val="en-US" w:eastAsia="zh-CN"/>
        </w:rPr>
        <w:t>，所以首先对数据进行处理，转化为标签（0，1），具体程序如下：</w:t>
      </w:r>
    </w:p>
    <w:p>
      <w:pPr>
        <w:spacing w:line="300" w:lineRule="auto"/>
        <w:ind w:firstLine="480" w:firstLineChars="200"/>
        <w:rPr>
          <w:rFonts w:hint="eastAsia"/>
          <w:sz w:val="24"/>
          <w:szCs w:val="24"/>
          <w:lang w:val="en-US" w:eastAsia="zh-CN"/>
        </w:rPr>
      </w:pPr>
    </w:p>
    <w:p>
      <w:pPr>
        <w:jc w:val="both"/>
      </w:pPr>
      <w:r>
        <w:drawing>
          <wp:inline distT="0" distB="0" distL="114300" distR="114300">
            <wp:extent cx="4752340" cy="2666365"/>
            <wp:effectExtent l="0" t="0" r="10160" b="635"/>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pic:cNvPicPr>
                  </pic:nvPicPr>
                  <pic:blipFill>
                    <a:blip r:embed="rId31"/>
                    <a:stretch>
                      <a:fillRect/>
                    </a:stretch>
                  </pic:blipFill>
                  <pic:spPr>
                    <a:xfrm>
                      <a:off x="0" y="0"/>
                      <a:ext cx="4752340" cy="266636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  其次构建训练样本和测试样本，取100个样本中前两维进行训练，所以估计参数为</w:t>
      </w:r>
      <w:r>
        <w:rPr>
          <w:rFonts w:hint="eastAsia"/>
          <w:position w:val="-10"/>
          <w:lang w:val="en-US" w:eastAsia="zh-CN"/>
        </w:rPr>
        <w:object>
          <v:shape id="_x0000_i1039" o:spt="75" type="#_x0000_t75" style="height:17pt;width:72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。由于把w和b合在一起，所以在样本中加入元素为1的行向量，具体程序如下：</w:t>
      </w:r>
    </w:p>
    <w:p>
      <w:pPr>
        <w:jc w:val="both"/>
      </w:pPr>
      <w:r>
        <w:drawing>
          <wp:inline distT="0" distB="0" distL="114300" distR="114300">
            <wp:extent cx="5271135" cy="856615"/>
            <wp:effectExtent l="0" t="0" r="5715" b="63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34"/>
                    <a:stretch>
                      <a:fillRect/>
                    </a:stretch>
                  </pic:blipFill>
                  <pic:spPr>
                    <a:xfrm>
                      <a:off x="0" y="0"/>
                      <a:ext cx="5271135" cy="85661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  在用梯度下降法求解logistic回归前，计算估计输出值：</w:t>
      </w:r>
    </w:p>
    <w:p>
      <w:pPr>
        <w:jc w:val="both"/>
      </w:pPr>
      <w:r>
        <w:drawing>
          <wp:inline distT="0" distB="0" distL="114300" distR="114300">
            <wp:extent cx="4447540" cy="1047750"/>
            <wp:effectExtent l="0" t="0" r="10160" b="0"/>
            <wp:docPr id="1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7"/>
                    <pic:cNvPicPr>
                      <a:picLocks noChangeAspect="1"/>
                    </pic:cNvPicPr>
                  </pic:nvPicPr>
                  <pic:blipFill>
                    <a:blip r:embed="rId35"/>
                    <a:stretch>
                      <a:fillRect/>
                    </a:stretch>
                  </pic:blipFill>
                  <pic:spPr>
                    <a:xfrm>
                      <a:off x="0" y="0"/>
                      <a:ext cx="4447540" cy="1047750"/>
                    </a:xfrm>
                    <a:prstGeom prst="rect">
                      <a:avLst/>
                    </a:prstGeom>
                    <a:noFill/>
                    <a:ln w="9525">
                      <a:noFill/>
                    </a:ln>
                  </pic:spPr>
                </pic:pic>
              </a:graphicData>
            </a:graphic>
          </wp:inline>
        </w:drawing>
      </w:r>
    </w:p>
    <w:p>
      <w:pPr>
        <w:ind w:firstLine="210" w:firstLineChars="100"/>
        <w:jc w:val="both"/>
        <w:rPr>
          <w:rFonts w:hint="eastAsia" w:eastAsiaTheme="minorEastAsia"/>
          <w:lang w:val="en-US" w:eastAsia="zh-CN"/>
        </w:rPr>
      </w:pPr>
      <w:r>
        <w:rPr>
          <w:rFonts w:hint="eastAsia"/>
          <w:lang w:val="en-US" w:eastAsia="zh-CN"/>
        </w:rPr>
        <w:t>计算dw</w:t>
      </w:r>
    </w:p>
    <w:p>
      <w:pPr>
        <w:jc w:val="both"/>
        <w:rPr>
          <w:rFonts w:hint="eastAsia" w:eastAsiaTheme="minorEastAsia"/>
          <w:lang w:eastAsia="zh-CN"/>
        </w:rPr>
      </w:pPr>
      <w:r>
        <w:rPr>
          <w:rFonts w:hint="eastAsia" w:eastAsiaTheme="minorEastAsia"/>
          <w:lang w:eastAsia="zh-CN"/>
        </w:rPr>
        <w:drawing>
          <wp:inline distT="0" distB="0" distL="114300" distR="114300">
            <wp:extent cx="5272405" cy="2110105"/>
            <wp:effectExtent l="0" t="0" r="4445" b="4445"/>
            <wp:docPr id="13" name="图片 13" descr="QQ图片2018102523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181025233357"/>
                    <pic:cNvPicPr>
                      <a:picLocks noChangeAspect="1"/>
                    </pic:cNvPicPr>
                  </pic:nvPicPr>
                  <pic:blipFill>
                    <a:blip r:embed="rId36"/>
                    <a:stretch>
                      <a:fillRect/>
                    </a:stretch>
                  </pic:blipFill>
                  <pic:spPr>
                    <a:xfrm>
                      <a:off x="0" y="0"/>
                      <a:ext cx="5272405" cy="2110105"/>
                    </a:xfrm>
                    <a:prstGeom prst="rect">
                      <a:avLst/>
                    </a:prstGeom>
                  </pic:spPr>
                </pic:pic>
              </a:graphicData>
            </a:graphic>
          </wp:inline>
        </w:drawing>
      </w:r>
    </w:p>
    <w:p>
      <w:pPr>
        <w:ind w:firstLine="240" w:firstLineChars="100"/>
        <w:jc w:val="both"/>
        <w:rPr>
          <w:rFonts w:hint="eastAsia" w:eastAsiaTheme="minorEastAsia"/>
          <w:sz w:val="24"/>
          <w:szCs w:val="24"/>
          <w:lang w:val="en-US" w:eastAsia="zh-CN"/>
        </w:rPr>
      </w:pPr>
      <w:r>
        <w:rPr>
          <w:rFonts w:hint="eastAsia"/>
          <w:sz w:val="24"/>
          <w:szCs w:val="24"/>
          <w:lang w:val="en-US" w:eastAsia="zh-CN"/>
        </w:rPr>
        <w:t>计算损失函数：</w:t>
      </w:r>
    </w:p>
    <w:p>
      <w:pPr>
        <w:jc w:val="both"/>
      </w:pPr>
      <w:r>
        <w:drawing>
          <wp:inline distT="0" distB="0" distL="114300" distR="114300">
            <wp:extent cx="5029200" cy="1911350"/>
            <wp:effectExtent l="0" t="0" r="0"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7"/>
                    <a:stretch>
                      <a:fillRect/>
                    </a:stretch>
                  </pic:blipFill>
                  <pic:spPr>
                    <a:xfrm>
                      <a:off x="0" y="0"/>
                      <a:ext cx="5029200" cy="1911350"/>
                    </a:xfrm>
                    <a:prstGeom prst="rect">
                      <a:avLst/>
                    </a:prstGeom>
                    <a:noFill/>
                    <a:ln w="9525">
                      <a:noFill/>
                    </a:ln>
                  </pic:spPr>
                </pic:pic>
              </a:graphicData>
            </a:graphic>
          </wp:inline>
        </w:drawing>
      </w:r>
    </w:p>
    <w:p>
      <w:pPr>
        <w:jc w:val="both"/>
        <w:rPr>
          <w:rFonts w:hint="eastAsia"/>
          <w:sz w:val="24"/>
          <w:szCs w:val="24"/>
          <w:lang w:val="en-US" w:eastAsia="zh-CN"/>
        </w:rPr>
      </w:pPr>
      <w:r>
        <w:rPr>
          <w:rFonts w:hint="eastAsia"/>
          <w:sz w:val="24"/>
          <w:szCs w:val="24"/>
          <w:lang w:val="en-US" w:eastAsia="zh-CN"/>
        </w:rPr>
        <w:t>用梯度下降法求解logistic回归，迭代次数为1000：</w:t>
      </w:r>
    </w:p>
    <w:p>
      <w:pPr>
        <w:jc w:val="both"/>
      </w:pPr>
      <w:r>
        <w:drawing>
          <wp:inline distT="0" distB="0" distL="114300" distR="114300">
            <wp:extent cx="5238115" cy="1495425"/>
            <wp:effectExtent l="0" t="0" r="635" b="9525"/>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38"/>
                    <a:stretch>
                      <a:fillRect/>
                    </a:stretch>
                  </pic:blipFill>
                  <pic:spPr>
                    <a:xfrm>
                      <a:off x="0" y="0"/>
                      <a:ext cx="5238115" cy="1495425"/>
                    </a:xfrm>
                    <a:prstGeom prst="rect">
                      <a:avLst/>
                    </a:prstGeom>
                    <a:noFill/>
                    <a:ln w="9525">
                      <a:noFill/>
                    </a:ln>
                  </pic:spPr>
                </pic:pic>
              </a:graphicData>
            </a:graphic>
          </wp:inline>
        </w:drawing>
      </w:r>
    </w:p>
    <w:p>
      <w:pPr>
        <w:jc w:val="both"/>
      </w:pPr>
      <w:r>
        <w:drawing>
          <wp:inline distT="0" distB="0" distL="114300" distR="114300">
            <wp:extent cx="5041900" cy="2711450"/>
            <wp:effectExtent l="0" t="0" r="6350" b="1270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9"/>
                    <a:stretch>
                      <a:fillRect/>
                    </a:stretch>
                  </pic:blipFill>
                  <pic:spPr>
                    <a:xfrm>
                      <a:off x="0" y="0"/>
                      <a:ext cx="5041900" cy="2711450"/>
                    </a:xfrm>
                    <a:prstGeom prst="rect">
                      <a:avLst/>
                    </a:prstGeom>
                    <a:noFill/>
                    <a:ln w="9525">
                      <a:noFill/>
                    </a:ln>
                  </pic:spPr>
                </pic:pic>
              </a:graphicData>
            </a:graphic>
          </wp:inline>
        </w:drawing>
      </w:r>
    </w:p>
    <w:p>
      <w:pPr>
        <w:jc w:val="both"/>
        <w:rPr>
          <w:rFonts w:hint="eastAsia"/>
          <w:lang w:val="en-US" w:eastAsia="zh-CN"/>
        </w:rPr>
      </w:pPr>
      <w:r>
        <w:rPr>
          <w:rFonts w:hint="eastAsia"/>
          <w:sz w:val="24"/>
          <w:szCs w:val="24"/>
          <w:lang w:val="en-US" w:eastAsia="zh-CN"/>
        </w:rPr>
        <w:t>用测试样本进行测试，并绘制曲线</w:t>
      </w:r>
      <w:r>
        <w:rPr>
          <w:rFonts w:hint="eastAsia"/>
          <w:lang w:val="en-US" w:eastAsia="zh-CN"/>
        </w:rPr>
        <w:t>：</w:t>
      </w:r>
    </w:p>
    <w:p>
      <w:pPr>
        <w:jc w:val="both"/>
        <w:rPr>
          <w:rFonts w:hint="eastAsia" w:eastAsiaTheme="minorEastAsia"/>
          <w:lang w:eastAsia="zh-CN"/>
        </w:rPr>
      </w:pPr>
      <w:r>
        <w:rPr>
          <w:rFonts w:hint="eastAsia" w:eastAsiaTheme="minorEastAsia"/>
          <w:lang w:eastAsia="zh-CN"/>
        </w:rPr>
        <w:drawing>
          <wp:inline distT="0" distB="0" distL="114300" distR="114300">
            <wp:extent cx="5271135" cy="1168400"/>
            <wp:effectExtent l="0" t="0" r="5715" b="12700"/>
            <wp:docPr id="14" name="图片 14" descr="QQ图片2018102523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181025234135"/>
                    <pic:cNvPicPr>
                      <a:picLocks noChangeAspect="1"/>
                    </pic:cNvPicPr>
                  </pic:nvPicPr>
                  <pic:blipFill>
                    <a:blip r:embed="rId40"/>
                    <a:stretch>
                      <a:fillRect/>
                    </a:stretch>
                  </pic:blipFill>
                  <pic:spPr>
                    <a:xfrm>
                      <a:off x="0" y="0"/>
                      <a:ext cx="5271135" cy="1168400"/>
                    </a:xfrm>
                    <a:prstGeom prst="rect">
                      <a:avLst/>
                    </a:prstGeom>
                  </pic:spPr>
                </pic:pic>
              </a:graphicData>
            </a:graphic>
          </wp:inline>
        </w:drawing>
      </w:r>
    </w:p>
    <w:p>
      <w:pPr>
        <w:jc w:val="both"/>
      </w:pPr>
      <w:r>
        <w:drawing>
          <wp:inline distT="0" distB="0" distL="114300" distR="114300">
            <wp:extent cx="5041900" cy="736600"/>
            <wp:effectExtent l="0" t="0" r="6350" b="635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41"/>
                    <a:stretch>
                      <a:fillRect/>
                    </a:stretch>
                  </pic:blipFill>
                  <pic:spPr>
                    <a:xfrm>
                      <a:off x="0" y="0"/>
                      <a:ext cx="5041900" cy="736600"/>
                    </a:xfrm>
                    <a:prstGeom prst="rect">
                      <a:avLst/>
                    </a:prstGeom>
                    <a:noFill/>
                    <a:ln w="9525">
                      <a:noFill/>
                    </a:ln>
                  </pic:spPr>
                </pic:pic>
              </a:graphicData>
            </a:graphic>
          </wp:inline>
        </w:drawing>
      </w:r>
    </w:p>
    <w:p>
      <w:pPr>
        <w:jc w:val="both"/>
      </w:pPr>
      <w:r>
        <w:drawing>
          <wp:inline distT="0" distB="0" distL="114300" distR="114300">
            <wp:extent cx="5209540" cy="4018915"/>
            <wp:effectExtent l="0" t="0" r="10160" b="63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42"/>
                    <a:stretch>
                      <a:fillRect/>
                    </a:stretch>
                  </pic:blipFill>
                  <pic:spPr>
                    <a:xfrm>
                      <a:off x="0" y="0"/>
                      <a:ext cx="5209540" cy="4018915"/>
                    </a:xfrm>
                    <a:prstGeom prst="rect">
                      <a:avLst/>
                    </a:prstGeom>
                    <a:noFill/>
                    <a:ln w="9525">
                      <a:noFill/>
                    </a:ln>
                  </pic:spPr>
                </pic:pic>
              </a:graphicData>
            </a:graphic>
          </wp:inline>
        </w:drawing>
      </w:r>
      <w:bookmarkStart w:id="0" w:name="_GoBack"/>
      <w:bookmarkEnd w:id="0"/>
    </w:p>
    <w:p>
      <w:pPr>
        <w:jc w:val="both"/>
        <w:rPr>
          <w:rFonts w:hint="eastAsia"/>
          <w:sz w:val="28"/>
          <w:szCs w:val="28"/>
          <w:lang w:val="en-US" w:eastAsia="zh-CN"/>
        </w:rPr>
      </w:pPr>
      <w:r>
        <w:rPr>
          <w:rFonts w:hint="eastAsia"/>
          <w:sz w:val="28"/>
          <w:szCs w:val="28"/>
          <w:lang w:val="en-US" w:eastAsia="zh-CN"/>
        </w:rPr>
        <w:t>四：实验结果</w:t>
      </w:r>
    </w:p>
    <w:p>
      <w:pPr>
        <w:jc w:val="both"/>
      </w:pPr>
      <w:r>
        <w:drawing>
          <wp:inline distT="0" distB="0" distL="114300" distR="114300">
            <wp:extent cx="4861560" cy="3646170"/>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43"/>
                    <a:stretch>
                      <a:fillRect/>
                    </a:stretch>
                  </pic:blipFill>
                  <pic:spPr>
                    <a:xfrm>
                      <a:off x="0" y="0"/>
                      <a:ext cx="4861560" cy="364617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图4-1 损失函数收敛曲线</w:t>
      </w:r>
    </w:p>
    <w:p>
      <w:pPr>
        <w:jc w:val="both"/>
      </w:pPr>
      <w:r>
        <w:drawing>
          <wp:inline distT="0" distB="0" distL="114300" distR="114300">
            <wp:extent cx="4861560" cy="364617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44"/>
                    <a:stretch>
                      <a:fillRect/>
                    </a:stretch>
                  </pic:blipFill>
                  <pic:spPr>
                    <a:xfrm>
                      <a:off x="0" y="0"/>
                      <a:ext cx="4861560" cy="364617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图4-2后验概率杆状图</w:t>
      </w:r>
    </w:p>
    <w:p>
      <w:pPr>
        <w:jc w:val="center"/>
      </w:pPr>
      <w:r>
        <w:drawing>
          <wp:inline distT="0" distB="0" distL="114300" distR="114300">
            <wp:extent cx="5272405" cy="3954780"/>
            <wp:effectExtent l="0" t="0" r="4445" b="762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45"/>
                    <a:stretch>
                      <a:fillRect/>
                    </a:stretch>
                  </pic:blipFill>
                  <pic:spPr>
                    <a:xfrm>
                      <a:off x="0" y="0"/>
                      <a:ext cx="5272405" cy="395478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图4-3分类边界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5468C"/>
    <w:rsid w:val="2D1332B1"/>
    <w:rsid w:val="43071F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png"/><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27.png"/><Relationship Id="rId44" Type="http://schemas.openxmlformats.org/officeDocument/2006/relationships/image" Target="media/image26.emf"/><Relationship Id="rId43" Type="http://schemas.openxmlformats.org/officeDocument/2006/relationships/image" Target="media/image25.emf"/><Relationship Id="rId42" Type="http://schemas.openxmlformats.org/officeDocument/2006/relationships/image" Target="media/image24.png"/><Relationship Id="rId41" Type="http://schemas.openxmlformats.org/officeDocument/2006/relationships/image" Target="media/image23.png"/><Relationship Id="rId40" Type="http://schemas.openxmlformats.org/officeDocument/2006/relationships/image" Target="media/image22.png"/><Relationship Id="rId4" Type="http://schemas.openxmlformats.org/officeDocument/2006/relationships/oleObject" Target="embeddings/oleObject1.bin"/><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png"/><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jpe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2018-10-25T09:35:00Z</dcterms:created>
  <dc:creator>爱丽丝奇遇</dc:creator>
  <cp:lastModifiedBy>爱丽丝奇遇</cp:lastModifiedBy>
  <dcterms:modified xsi:type="dcterms:W3CDTF">2018-10-26T07:59:14Z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