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974" w:rsidRPr="00FC2900" w:rsidRDefault="00AD20D2">
      <w:pPr>
        <w:pStyle w:val="Heading2"/>
        <w:numPr>
          <w:ilvl w:val="0"/>
          <w:numId w:val="1"/>
        </w:numPr>
        <w:rPr>
          <w:rFonts w:ascii="Times New Roman" w:hAnsi="Times New Roman" w:cs="Times New Roman"/>
          <w:sz w:val="28"/>
          <w:szCs w:val="28"/>
        </w:rPr>
      </w:pPr>
      <w:r w:rsidRPr="00FC2900">
        <w:rPr>
          <w:rFonts w:ascii="Times New Roman" w:hAnsi="Times New Roman" w:cs="Times New Roman"/>
          <w:sz w:val="28"/>
          <w:szCs w:val="28"/>
        </w:rPr>
        <w:t>Kubernet</w:t>
      </w:r>
      <w:r w:rsidRPr="00FC2900">
        <w:rPr>
          <w:rFonts w:ascii="Times New Roman" w:hAnsi="Times New Roman" w:cs="Times New Roman"/>
          <w:sz w:val="28"/>
          <w:szCs w:val="28"/>
        </w:rPr>
        <w:t>e</w:t>
      </w:r>
      <w:r w:rsidRPr="00FC2900">
        <w:rPr>
          <w:rFonts w:ascii="Times New Roman" w:hAnsi="Times New Roman" w:cs="Times New Roman"/>
          <w:sz w:val="28"/>
          <w:szCs w:val="28"/>
        </w:rPr>
        <w:t>s Introduction</w:t>
      </w:r>
    </w:p>
    <w:p w:rsidR="00B53974" w:rsidRPr="00FC2900" w:rsidRDefault="00AD20D2" w:rsidP="00FC2900">
      <w:pPr>
        <w:spacing w:line="360" w:lineRule="auto"/>
        <w:ind w:firstLine="432"/>
        <w:jc w:val="both"/>
        <w:rPr>
          <w:rFonts w:ascii="Times New Roman" w:hAnsi="Times New Roman" w:cs="Times New Roman"/>
          <w:sz w:val="24"/>
          <w:szCs w:val="24"/>
        </w:rPr>
      </w:pPr>
      <w:r w:rsidRPr="00FC2900">
        <w:rPr>
          <w:rFonts w:ascii="Times New Roman" w:hAnsi="Times New Roman" w:cs="Times New Roman"/>
          <w:sz w:val="24"/>
          <w:szCs w:val="24"/>
        </w:rPr>
        <w:t xml:space="preserve">In modern web applications, customers often expect applications to be available at any time, and developers of applications often expect to deploy new versions of applications multiple times a day without affecting </w:t>
      </w:r>
      <w:r w:rsidRPr="00FC2900">
        <w:rPr>
          <w:rFonts w:ascii="Times New Roman" w:hAnsi="Times New Roman" w:cs="Times New Roman"/>
          <w:sz w:val="24"/>
          <w:szCs w:val="24"/>
        </w:rPr>
        <w:t>applications</w:t>
      </w:r>
      <w:r w:rsidRPr="00FC2900">
        <w:rPr>
          <w:rFonts w:ascii="Times New Roman" w:hAnsi="Times New Roman" w:cs="Times New Roman"/>
          <w:sz w:val="24"/>
          <w:szCs w:val="24"/>
        </w:rPr>
        <w:t>’</w:t>
      </w:r>
      <w:r w:rsidRPr="00FC2900">
        <w:rPr>
          <w:rFonts w:ascii="Times New Roman" w:hAnsi="Times New Roman" w:cs="Times New Roman"/>
          <w:sz w:val="24"/>
          <w:szCs w:val="24"/>
        </w:rPr>
        <w:t xml:space="preserve"> users. An very easy and fast way to release and update these applications is containerization. To ease the management and deployment of containerized applications, we can use Kubernetes, a production-ready and open source platform, for applic</w:t>
      </w:r>
      <w:r w:rsidRPr="00FC2900">
        <w:rPr>
          <w:rFonts w:ascii="Times New Roman" w:hAnsi="Times New Roman" w:cs="Times New Roman"/>
          <w:sz w:val="24"/>
          <w:szCs w:val="24"/>
        </w:rPr>
        <w:t>ation management and deployment.</w:t>
      </w:r>
    </w:p>
    <w:p w:rsidR="00B53974" w:rsidRPr="00FC2900" w:rsidRDefault="00B53974" w:rsidP="00FC2900">
      <w:pPr>
        <w:spacing w:line="360" w:lineRule="auto"/>
        <w:ind w:firstLine="432"/>
        <w:jc w:val="both"/>
        <w:rPr>
          <w:rFonts w:ascii="Times New Roman" w:hAnsi="Times New Roman" w:cs="Times New Roman"/>
          <w:sz w:val="24"/>
          <w:szCs w:val="24"/>
        </w:rPr>
      </w:pPr>
    </w:p>
    <w:p w:rsidR="00B53974" w:rsidRPr="00FC2900" w:rsidRDefault="00AD20D2" w:rsidP="00FC2900">
      <w:pPr>
        <w:spacing w:line="360" w:lineRule="auto"/>
        <w:ind w:firstLine="432"/>
        <w:jc w:val="both"/>
        <w:rPr>
          <w:rFonts w:ascii="Times New Roman" w:hAnsi="Times New Roman" w:cs="Times New Roman"/>
          <w:sz w:val="24"/>
          <w:szCs w:val="24"/>
        </w:rPr>
      </w:pPr>
      <w:r w:rsidRPr="00FC2900">
        <w:rPr>
          <w:rFonts w:ascii="Times New Roman" w:hAnsi="Times New Roman" w:cs="Times New Roman"/>
          <w:sz w:val="24"/>
          <w:szCs w:val="24"/>
        </w:rPr>
        <w:t xml:space="preserve">Kubernetes can coordinate a cluster of connected computers to work as a single unit. The high-level abstractions of </w:t>
      </w:r>
      <w:proofErr w:type="spellStart"/>
      <w:r w:rsidRPr="00FC2900">
        <w:rPr>
          <w:rFonts w:ascii="Times New Roman" w:hAnsi="Times New Roman" w:cs="Times New Roman"/>
          <w:sz w:val="24"/>
          <w:szCs w:val="24"/>
        </w:rPr>
        <w:t>Kubernets</w:t>
      </w:r>
      <w:proofErr w:type="spellEnd"/>
      <w:r w:rsidRPr="00FC2900">
        <w:rPr>
          <w:rFonts w:ascii="Times New Roman" w:hAnsi="Times New Roman" w:cs="Times New Roman"/>
          <w:sz w:val="24"/>
          <w:szCs w:val="24"/>
        </w:rPr>
        <w:t xml:space="preserve"> enable us to deploy containerized applications to a cluster without deploying them specifically </w:t>
      </w:r>
      <w:r w:rsidRPr="00FC2900">
        <w:rPr>
          <w:rFonts w:ascii="Times New Roman" w:hAnsi="Times New Roman" w:cs="Times New Roman"/>
          <w:sz w:val="24"/>
          <w:szCs w:val="24"/>
        </w:rPr>
        <w:t>to each individual computers. To make use of this novel type of deployment, applications need to be containerized, that is, they need to be packaged in a way that decouples them from individual hosts. In addition, Kubernetes can automate the distribution a</w:t>
      </w:r>
      <w:r w:rsidRPr="00FC2900">
        <w:rPr>
          <w:rFonts w:ascii="Times New Roman" w:hAnsi="Times New Roman" w:cs="Times New Roman"/>
          <w:sz w:val="24"/>
          <w:szCs w:val="24"/>
        </w:rPr>
        <w:t>nd scheduling of our application containers in a cluster in a more efficient way.</w:t>
      </w:r>
    </w:p>
    <w:p w:rsidR="00B53974" w:rsidRPr="00FC2900" w:rsidRDefault="00AD20D2">
      <w:pPr>
        <w:pStyle w:val="Heading2"/>
        <w:numPr>
          <w:ilvl w:val="0"/>
          <w:numId w:val="1"/>
        </w:numPr>
        <w:rPr>
          <w:rFonts w:ascii="Times New Roman" w:hAnsi="Times New Roman" w:cs="Times New Roman"/>
        </w:rPr>
      </w:pPr>
      <w:r w:rsidRPr="00FC2900">
        <w:rPr>
          <w:rFonts w:ascii="Times New Roman" w:hAnsi="Times New Roman" w:cs="Times New Roman"/>
        </w:rPr>
        <w:t>Kubernetes Cluster Diagram</w:t>
      </w:r>
    </w:p>
    <w:p w:rsidR="00B53974" w:rsidRPr="00FC2900" w:rsidRDefault="00AD20D2" w:rsidP="00FC2900">
      <w:pPr>
        <w:spacing w:line="360" w:lineRule="auto"/>
        <w:ind w:firstLine="418"/>
        <w:jc w:val="both"/>
        <w:rPr>
          <w:rFonts w:ascii="Times New Roman" w:hAnsi="Times New Roman" w:cs="Times New Roman"/>
          <w:sz w:val="24"/>
          <w:szCs w:val="24"/>
        </w:rPr>
      </w:pPr>
      <w:r w:rsidRPr="00FC2900">
        <w:rPr>
          <w:rFonts w:ascii="Times New Roman" w:hAnsi="Times New Roman" w:cs="Times New Roman"/>
          <w:sz w:val="24"/>
          <w:szCs w:val="24"/>
        </w:rPr>
        <w:t>A Kubernetes cluster can be deployed on either physical or virtual machines. A Kubernetes cluster consists of two types of resources -- a Master an</w:t>
      </w:r>
      <w:r w:rsidRPr="00FC2900">
        <w:rPr>
          <w:rFonts w:ascii="Times New Roman" w:hAnsi="Times New Roman" w:cs="Times New Roman"/>
          <w:sz w:val="24"/>
          <w:szCs w:val="24"/>
        </w:rPr>
        <w:t>d multiple Nodes.</w:t>
      </w:r>
    </w:p>
    <w:p w:rsidR="00B53974" w:rsidRPr="00FC2900" w:rsidRDefault="00B53974" w:rsidP="00FC2900">
      <w:pPr>
        <w:spacing w:line="360" w:lineRule="auto"/>
        <w:ind w:firstLine="418"/>
        <w:jc w:val="both"/>
        <w:rPr>
          <w:rFonts w:ascii="Times New Roman" w:hAnsi="Times New Roman" w:cs="Times New Roman"/>
          <w:sz w:val="24"/>
          <w:szCs w:val="24"/>
        </w:rPr>
      </w:pPr>
    </w:p>
    <w:p w:rsidR="00B53974" w:rsidRPr="00FC2900" w:rsidRDefault="00AD20D2" w:rsidP="00FC2900">
      <w:pPr>
        <w:spacing w:line="360" w:lineRule="auto"/>
        <w:ind w:firstLine="418"/>
        <w:jc w:val="both"/>
        <w:rPr>
          <w:rFonts w:ascii="Times New Roman" w:hAnsi="Times New Roman" w:cs="Times New Roman"/>
          <w:sz w:val="24"/>
          <w:szCs w:val="24"/>
        </w:rPr>
      </w:pPr>
      <w:r w:rsidRPr="00FC2900">
        <w:rPr>
          <w:rFonts w:ascii="Times New Roman" w:hAnsi="Times New Roman" w:cs="Times New Roman"/>
          <w:sz w:val="24"/>
          <w:szCs w:val="24"/>
        </w:rPr>
        <w:t>The Master is responsible for managing the Kubernetes cluster. It coordinates all activities in the cluster, including scheduling applications, maintaining applications</w:t>
      </w:r>
      <w:r w:rsidRPr="00FC2900">
        <w:rPr>
          <w:rFonts w:ascii="Times New Roman" w:hAnsi="Times New Roman" w:cs="Times New Roman"/>
          <w:sz w:val="24"/>
          <w:szCs w:val="24"/>
        </w:rPr>
        <w:t>’</w:t>
      </w:r>
      <w:r w:rsidRPr="00FC2900">
        <w:rPr>
          <w:rFonts w:ascii="Times New Roman" w:hAnsi="Times New Roman" w:cs="Times New Roman"/>
          <w:sz w:val="24"/>
          <w:szCs w:val="24"/>
        </w:rPr>
        <w:t xml:space="preserve"> desired state, scaling applications and rolling out new updates. A </w:t>
      </w:r>
      <w:r w:rsidRPr="00FC2900">
        <w:rPr>
          <w:rFonts w:ascii="Times New Roman" w:hAnsi="Times New Roman" w:cs="Times New Roman"/>
          <w:sz w:val="24"/>
          <w:szCs w:val="24"/>
        </w:rPr>
        <w:t xml:space="preserve">node is a virtual machine or a physical computer that serves as a worker machine in a Kubernetes cluster. Each node has a </w:t>
      </w:r>
      <w:proofErr w:type="spellStart"/>
      <w:r w:rsidRPr="00FC2900">
        <w:rPr>
          <w:rFonts w:ascii="Times New Roman" w:hAnsi="Times New Roman" w:cs="Times New Roman"/>
          <w:sz w:val="24"/>
          <w:szCs w:val="24"/>
        </w:rPr>
        <w:t>Kubelet</w:t>
      </w:r>
      <w:proofErr w:type="spellEnd"/>
      <w:r w:rsidRPr="00FC2900">
        <w:rPr>
          <w:rFonts w:ascii="Times New Roman" w:hAnsi="Times New Roman" w:cs="Times New Roman"/>
          <w:sz w:val="24"/>
          <w:szCs w:val="24"/>
        </w:rPr>
        <w:t xml:space="preserve"> for managing this node and communicating with the Kubernetes cluster master. Each node also needs to contain some tools for ha</w:t>
      </w:r>
      <w:r w:rsidRPr="00FC2900">
        <w:rPr>
          <w:rFonts w:ascii="Times New Roman" w:hAnsi="Times New Roman" w:cs="Times New Roman"/>
          <w:sz w:val="24"/>
          <w:szCs w:val="24"/>
        </w:rPr>
        <w:t>ndling container operations, like Docker. A minimum of three nodes are needed for a Kubernetes cluster to handle production traffic. A typical diagram of a Kubernetes cluster is shown below in Figure 1.</w:t>
      </w:r>
    </w:p>
    <w:p w:rsidR="00B53974" w:rsidRPr="00FC2900" w:rsidRDefault="00B53974">
      <w:pPr>
        <w:spacing w:line="360" w:lineRule="auto"/>
        <w:jc w:val="both"/>
        <w:rPr>
          <w:rFonts w:ascii="Times New Roman" w:hAnsi="Times New Roman" w:cs="Times New Roman"/>
          <w:sz w:val="24"/>
          <w:szCs w:val="24"/>
        </w:rPr>
      </w:pPr>
    </w:p>
    <w:p w:rsidR="00B53974" w:rsidRPr="00FC2900" w:rsidRDefault="00AD20D2">
      <w:pPr>
        <w:rPr>
          <w:rFonts w:ascii="Times New Roman" w:eastAsia="SimSun" w:hAnsi="Times New Roman" w:cs="Times New Roman"/>
          <w:sz w:val="24"/>
          <w:szCs w:val="24"/>
          <w:lang w:bidi="ar"/>
        </w:rPr>
      </w:pPr>
      <w:r w:rsidRPr="00FC2900">
        <w:rPr>
          <w:rFonts w:ascii="Times New Roman" w:eastAsia="SimSun" w:hAnsi="Times New Roman" w:cs="Times New Roman"/>
          <w:noProof/>
          <w:sz w:val="24"/>
          <w:szCs w:val="24"/>
          <w:lang w:bidi="ar"/>
        </w:rPr>
        <w:lastRenderedPageBreak/>
        <w:drawing>
          <wp:anchor distT="0" distB="0" distL="114300" distR="114300" simplePos="0" relativeHeight="251658240" behindDoc="1" locked="0" layoutInCell="1" allowOverlap="1">
            <wp:simplePos x="0" y="0"/>
            <wp:positionH relativeFrom="column">
              <wp:posOffset>573405</wp:posOffset>
            </wp:positionH>
            <wp:positionV relativeFrom="paragraph">
              <wp:posOffset>85725</wp:posOffset>
            </wp:positionV>
            <wp:extent cx="3778250" cy="3055620"/>
            <wp:effectExtent l="0" t="0" r="0" b="0"/>
            <wp:wrapThrough wrapText="bothSides">
              <wp:wrapPolygon edited="0">
                <wp:start x="8132" y="1616"/>
                <wp:lineTo x="2686" y="5027"/>
                <wp:lineTo x="2396" y="5476"/>
                <wp:lineTo x="2396" y="6105"/>
                <wp:lineTo x="1815" y="8978"/>
                <wp:lineTo x="1597" y="10414"/>
                <wp:lineTo x="1307" y="11850"/>
                <wp:lineTo x="1234" y="12569"/>
                <wp:lineTo x="1307" y="13287"/>
                <wp:lineTo x="4138" y="17596"/>
                <wp:lineTo x="4211" y="18763"/>
                <wp:lineTo x="5373" y="19032"/>
                <wp:lineTo x="10818" y="19032"/>
                <wp:lineTo x="5954" y="19392"/>
                <wp:lineTo x="5663" y="19392"/>
                <wp:lineTo x="5663" y="20289"/>
                <wp:lineTo x="11399" y="20289"/>
                <wp:lineTo x="11544" y="20020"/>
                <wp:lineTo x="11326" y="19571"/>
                <wp:lineTo x="10818" y="19032"/>
                <wp:lineTo x="11617" y="19032"/>
                <wp:lineTo x="12706" y="18224"/>
                <wp:lineTo x="12706" y="17596"/>
                <wp:lineTo x="15392" y="13287"/>
                <wp:lineTo x="20620" y="13017"/>
                <wp:lineTo x="20620" y="12479"/>
                <wp:lineTo x="15537" y="11850"/>
                <wp:lineTo x="18442" y="11042"/>
                <wp:lineTo x="18442" y="10414"/>
                <wp:lineTo x="15247" y="10414"/>
                <wp:lineTo x="14957" y="8978"/>
                <wp:lineTo x="14739" y="7541"/>
                <wp:lineTo x="18006" y="6823"/>
                <wp:lineTo x="18006" y="6105"/>
                <wp:lineTo x="14448" y="6105"/>
                <wp:lineTo x="14521" y="5656"/>
                <wp:lineTo x="14158" y="5117"/>
                <wp:lineTo x="8640" y="1616"/>
                <wp:lineTo x="8132" y="1616"/>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3778250" cy="3055620"/>
                    </a:xfrm>
                    <a:prstGeom prst="rect">
                      <a:avLst/>
                    </a:prstGeom>
                    <a:noFill/>
                  </pic:spPr>
                </pic:pic>
              </a:graphicData>
            </a:graphic>
            <wp14:sizeRelH relativeFrom="margin">
              <wp14:pctWidth>0</wp14:pctWidth>
            </wp14:sizeRelH>
            <wp14:sizeRelV relativeFrom="margin">
              <wp14:pctHeight>0</wp14:pctHeight>
            </wp14:sizeRelV>
          </wp:anchor>
        </w:drawing>
      </w:r>
      <w:r w:rsidRPr="00FC2900">
        <w:rPr>
          <w:rFonts w:ascii="Times New Roman" w:eastAsia="SimSun" w:hAnsi="Times New Roman" w:cs="Times New Roman"/>
          <w:sz w:val="24"/>
          <w:szCs w:val="24"/>
          <w:lang w:bidi="ar"/>
        </w:rPr>
        <w:t xml:space="preserve"> </w:t>
      </w:r>
    </w:p>
    <w:p w:rsidR="00B53974" w:rsidRPr="00FC2900" w:rsidRDefault="00B53974">
      <w:pPr>
        <w:pStyle w:val="Caption"/>
        <w:rPr>
          <w:rFonts w:ascii="Times New Roman" w:eastAsia="SimSun" w:hAnsi="Times New Roman" w:cs="Times New Roman"/>
          <w:sz w:val="24"/>
          <w:szCs w:val="24"/>
          <w:lang w:bidi="ar"/>
        </w:rPr>
      </w:pPr>
    </w:p>
    <w:p w:rsidR="00B53974" w:rsidRPr="00FC2900" w:rsidRDefault="00B53974">
      <w:pPr>
        <w:spacing w:line="360" w:lineRule="auto"/>
        <w:jc w:val="both"/>
        <w:rPr>
          <w:rFonts w:ascii="Times New Roman" w:hAnsi="Times New Roman" w:cs="Times New Roman"/>
          <w:sz w:val="24"/>
          <w:szCs w:val="24"/>
        </w:rPr>
      </w:pPr>
    </w:p>
    <w:p w:rsidR="00B53974" w:rsidRPr="00FC2900" w:rsidRDefault="00B53974">
      <w:pPr>
        <w:spacing w:line="360" w:lineRule="auto"/>
        <w:jc w:val="both"/>
        <w:rPr>
          <w:rFonts w:ascii="Times New Roman" w:hAnsi="Times New Roman" w:cs="Times New Roman"/>
          <w:sz w:val="24"/>
          <w:szCs w:val="24"/>
        </w:rPr>
      </w:pPr>
    </w:p>
    <w:p w:rsidR="00B53974" w:rsidRPr="00FC2900" w:rsidRDefault="00B53974">
      <w:pPr>
        <w:spacing w:line="360" w:lineRule="auto"/>
        <w:jc w:val="both"/>
        <w:rPr>
          <w:rFonts w:ascii="Times New Roman" w:hAnsi="Times New Roman" w:cs="Times New Roman"/>
          <w:sz w:val="24"/>
          <w:szCs w:val="24"/>
        </w:rPr>
      </w:pPr>
    </w:p>
    <w:p w:rsidR="00B53974" w:rsidRPr="00FC2900" w:rsidRDefault="00B53974">
      <w:pPr>
        <w:spacing w:line="360" w:lineRule="auto"/>
        <w:jc w:val="both"/>
        <w:rPr>
          <w:rFonts w:ascii="Times New Roman" w:hAnsi="Times New Roman" w:cs="Times New Roman"/>
          <w:sz w:val="24"/>
          <w:szCs w:val="24"/>
        </w:rPr>
      </w:pPr>
    </w:p>
    <w:p w:rsidR="00B53974" w:rsidRPr="00FC2900" w:rsidRDefault="00B53974">
      <w:pPr>
        <w:spacing w:line="360" w:lineRule="auto"/>
        <w:jc w:val="both"/>
        <w:rPr>
          <w:rFonts w:ascii="Times New Roman" w:hAnsi="Times New Roman" w:cs="Times New Roman"/>
          <w:sz w:val="24"/>
          <w:szCs w:val="24"/>
        </w:rPr>
      </w:pPr>
    </w:p>
    <w:p w:rsidR="00B53974" w:rsidRPr="00FC2900" w:rsidRDefault="00B53974">
      <w:pPr>
        <w:spacing w:line="360" w:lineRule="auto"/>
        <w:jc w:val="both"/>
        <w:rPr>
          <w:rFonts w:ascii="Times New Roman" w:hAnsi="Times New Roman" w:cs="Times New Roman"/>
          <w:sz w:val="24"/>
          <w:szCs w:val="24"/>
        </w:rPr>
      </w:pPr>
    </w:p>
    <w:p w:rsidR="00B53974" w:rsidRPr="00FC2900" w:rsidRDefault="00B53974">
      <w:pPr>
        <w:spacing w:line="360" w:lineRule="auto"/>
        <w:jc w:val="both"/>
        <w:rPr>
          <w:rFonts w:ascii="Times New Roman" w:hAnsi="Times New Roman" w:cs="Times New Roman"/>
          <w:sz w:val="24"/>
          <w:szCs w:val="24"/>
        </w:rPr>
      </w:pPr>
    </w:p>
    <w:p w:rsidR="00B53974" w:rsidRPr="00FC2900" w:rsidRDefault="00B53974">
      <w:pPr>
        <w:spacing w:line="360" w:lineRule="auto"/>
        <w:jc w:val="both"/>
        <w:rPr>
          <w:rFonts w:ascii="Times New Roman" w:hAnsi="Times New Roman" w:cs="Times New Roman"/>
          <w:sz w:val="24"/>
          <w:szCs w:val="24"/>
        </w:rPr>
      </w:pPr>
    </w:p>
    <w:p w:rsidR="00B53974" w:rsidRPr="00FC2900" w:rsidRDefault="00B53974">
      <w:pPr>
        <w:spacing w:line="360" w:lineRule="auto"/>
        <w:jc w:val="both"/>
        <w:rPr>
          <w:rFonts w:ascii="Times New Roman" w:hAnsi="Times New Roman" w:cs="Times New Roman"/>
          <w:sz w:val="24"/>
          <w:szCs w:val="24"/>
        </w:rPr>
      </w:pPr>
    </w:p>
    <w:p w:rsidR="00B53974" w:rsidRPr="00FC2900" w:rsidRDefault="00B53974">
      <w:pPr>
        <w:spacing w:line="360" w:lineRule="auto"/>
        <w:jc w:val="both"/>
        <w:rPr>
          <w:rFonts w:ascii="Times New Roman" w:hAnsi="Times New Roman" w:cs="Times New Roman"/>
          <w:sz w:val="24"/>
          <w:szCs w:val="24"/>
        </w:rPr>
      </w:pPr>
    </w:p>
    <w:p w:rsidR="00B53974" w:rsidRPr="00FC2900" w:rsidRDefault="00B53974">
      <w:pPr>
        <w:spacing w:line="360" w:lineRule="auto"/>
        <w:jc w:val="both"/>
        <w:rPr>
          <w:rFonts w:ascii="Times New Roman" w:hAnsi="Times New Roman" w:cs="Times New Roman"/>
          <w:sz w:val="24"/>
          <w:szCs w:val="24"/>
        </w:rPr>
      </w:pPr>
    </w:p>
    <w:p w:rsidR="00FC2900" w:rsidRDefault="00FC2900" w:rsidP="00AD20D2">
      <w:pPr>
        <w:spacing w:line="360" w:lineRule="auto"/>
        <w:jc w:val="both"/>
        <w:rPr>
          <w:rFonts w:ascii="Times New Roman" w:hAnsi="Times New Roman" w:cs="Times New Roman"/>
          <w:sz w:val="24"/>
          <w:szCs w:val="24"/>
        </w:rPr>
      </w:pPr>
      <w:bookmarkStart w:id="0" w:name="_GoBack"/>
      <w:bookmarkEnd w:id="0"/>
    </w:p>
    <w:p w:rsidR="00B53974" w:rsidRPr="00FC2900" w:rsidRDefault="00AD20D2">
      <w:pPr>
        <w:spacing w:line="360" w:lineRule="auto"/>
        <w:ind w:firstLineChars="900" w:firstLine="2160"/>
        <w:jc w:val="both"/>
        <w:rPr>
          <w:rFonts w:ascii="Times New Roman" w:hAnsi="Times New Roman" w:cs="Times New Roman"/>
          <w:sz w:val="24"/>
          <w:szCs w:val="24"/>
        </w:rPr>
      </w:pPr>
      <w:r w:rsidRPr="00FC2900">
        <w:rPr>
          <w:rFonts w:ascii="Times New Roman" w:hAnsi="Times New Roman" w:cs="Times New Roman"/>
          <w:sz w:val="24"/>
          <w:szCs w:val="24"/>
        </w:rPr>
        <w:t>Figure 1. Diagram of a Kubernetes cl</w:t>
      </w:r>
      <w:r w:rsidRPr="00FC2900">
        <w:rPr>
          <w:rFonts w:ascii="Times New Roman" w:hAnsi="Times New Roman" w:cs="Times New Roman"/>
          <w:sz w:val="24"/>
          <w:szCs w:val="24"/>
        </w:rPr>
        <w:t>uster</w:t>
      </w:r>
    </w:p>
    <w:p w:rsidR="00B53974" w:rsidRPr="00FC2900" w:rsidRDefault="00B53974">
      <w:pPr>
        <w:spacing w:line="360" w:lineRule="auto"/>
        <w:jc w:val="both"/>
        <w:rPr>
          <w:rFonts w:ascii="Times New Roman" w:hAnsi="Times New Roman" w:cs="Times New Roman"/>
          <w:sz w:val="24"/>
          <w:szCs w:val="24"/>
        </w:rPr>
      </w:pPr>
    </w:p>
    <w:p w:rsidR="00B53974" w:rsidRPr="00FC2900" w:rsidRDefault="00AD20D2" w:rsidP="00AD20D2">
      <w:pPr>
        <w:spacing w:line="360" w:lineRule="auto"/>
        <w:ind w:firstLine="418"/>
        <w:jc w:val="both"/>
        <w:rPr>
          <w:rFonts w:ascii="Times New Roman" w:hAnsi="Times New Roman" w:cs="Times New Roman"/>
          <w:sz w:val="24"/>
          <w:szCs w:val="24"/>
        </w:rPr>
      </w:pPr>
      <w:r w:rsidRPr="00FC2900">
        <w:rPr>
          <w:rFonts w:ascii="Times New Roman" w:hAnsi="Times New Roman" w:cs="Times New Roman"/>
          <w:sz w:val="24"/>
          <w:szCs w:val="24"/>
        </w:rPr>
        <w:t>After we deploy the applications on Kubernetes, we tell the master to start the application containers. The master schedules the containers to run on the cluster</w:t>
      </w:r>
      <w:r w:rsidRPr="00FC2900">
        <w:rPr>
          <w:rFonts w:ascii="Times New Roman" w:hAnsi="Times New Roman" w:cs="Times New Roman"/>
          <w:sz w:val="24"/>
          <w:szCs w:val="24"/>
        </w:rPr>
        <w:t>’</w:t>
      </w:r>
      <w:r w:rsidRPr="00FC2900">
        <w:rPr>
          <w:rFonts w:ascii="Times New Roman" w:hAnsi="Times New Roman" w:cs="Times New Roman"/>
          <w:sz w:val="24"/>
          <w:szCs w:val="24"/>
        </w:rPr>
        <w:t xml:space="preserve">s nodes. The nodes communicate with the master using the Kubernetes API exposed by the </w:t>
      </w:r>
      <w:r w:rsidRPr="00FC2900">
        <w:rPr>
          <w:rFonts w:ascii="Times New Roman" w:hAnsi="Times New Roman" w:cs="Times New Roman"/>
          <w:sz w:val="24"/>
          <w:szCs w:val="24"/>
        </w:rPr>
        <w:t>master. We can also use the Kubernetes API directly to interact with the cluster.</w:t>
      </w:r>
    </w:p>
    <w:p w:rsidR="00B53974" w:rsidRPr="00FC2900" w:rsidRDefault="00AD20D2">
      <w:pPr>
        <w:pStyle w:val="Heading2"/>
        <w:numPr>
          <w:ilvl w:val="0"/>
          <w:numId w:val="1"/>
        </w:numPr>
        <w:rPr>
          <w:rFonts w:ascii="Times New Roman" w:hAnsi="Times New Roman" w:cs="Times New Roman"/>
        </w:rPr>
      </w:pPr>
      <w:r w:rsidRPr="00FC2900">
        <w:rPr>
          <w:rFonts w:ascii="Times New Roman" w:hAnsi="Times New Roman" w:cs="Times New Roman"/>
        </w:rPr>
        <w:t>Kubernetes Deployment</w:t>
      </w:r>
    </w:p>
    <w:p w:rsidR="00B53974" w:rsidRPr="00FC2900" w:rsidRDefault="00AD20D2" w:rsidP="00AD20D2">
      <w:pPr>
        <w:spacing w:line="360" w:lineRule="auto"/>
        <w:ind w:firstLine="418"/>
        <w:jc w:val="both"/>
        <w:rPr>
          <w:rFonts w:ascii="Times New Roman" w:hAnsi="Times New Roman" w:cs="Times New Roman"/>
          <w:sz w:val="24"/>
          <w:szCs w:val="24"/>
        </w:rPr>
      </w:pPr>
      <w:r w:rsidRPr="00FC2900">
        <w:rPr>
          <w:rFonts w:ascii="Times New Roman" w:hAnsi="Times New Roman" w:cs="Times New Roman"/>
          <w:sz w:val="24"/>
          <w:szCs w:val="24"/>
        </w:rPr>
        <w:t xml:space="preserve">Once we have a running Kubernetes cluster, we can deploy our containerized applications in this cluster. We need to create a Kubernetes </w:t>
      </w:r>
      <w:r w:rsidRPr="00FC2900">
        <w:rPr>
          <w:rFonts w:ascii="Times New Roman" w:hAnsi="Times New Roman" w:cs="Times New Roman"/>
          <w:sz w:val="24"/>
          <w:szCs w:val="24"/>
        </w:rPr>
        <w:t>Deployment configuration to do it. The Deployment instructs Kubernetes how to create and update instances of our application. After the Deployment is created, the Kubernetes master schedules multiple application instances onto different Nodes of the Kubern</w:t>
      </w:r>
      <w:r w:rsidRPr="00FC2900">
        <w:rPr>
          <w:rFonts w:ascii="Times New Roman" w:hAnsi="Times New Roman" w:cs="Times New Roman"/>
          <w:sz w:val="24"/>
          <w:szCs w:val="24"/>
        </w:rPr>
        <w:t>etes cluster.</w:t>
      </w:r>
    </w:p>
    <w:p w:rsidR="00B53974" w:rsidRPr="00FC2900" w:rsidRDefault="00B53974" w:rsidP="00AD20D2">
      <w:pPr>
        <w:spacing w:line="360" w:lineRule="auto"/>
        <w:ind w:firstLine="418"/>
        <w:jc w:val="both"/>
        <w:rPr>
          <w:rFonts w:ascii="Times New Roman" w:hAnsi="Times New Roman" w:cs="Times New Roman"/>
          <w:sz w:val="24"/>
          <w:szCs w:val="24"/>
        </w:rPr>
      </w:pPr>
    </w:p>
    <w:p w:rsidR="00B53974" w:rsidRPr="00FC2900" w:rsidRDefault="00AD20D2" w:rsidP="00AD20D2">
      <w:pPr>
        <w:spacing w:line="360" w:lineRule="auto"/>
        <w:ind w:firstLine="418"/>
        <w:jc w:val="both"/>
        <w:rPr>
          <w:rFonts w:ascii="Times New Roman" w:hAnsi="Times New Roman" w:cs="Times New Roman"/>
          <w:sz w:val="24"/>
          <w:szCs w:val="24"/>
        </w:rPr>
      </w:pPr>
      <w:r w:rsidRPr="00FC2900">
        <w:rPr>
          <w:rFonts w:ascii="Times New Roman" w:hAnsi="Times New Roman" w:cs="Times New Roman"/>
          <w:sz w:val="24"/>
          <w:szCs w:val="24"/>
        </w:rPr>
        <w:t>A particular advantage of using Kubernetes is the self-healing mechanism. If a Node hosting an application instance goes down or is deleted in a running Kubernetes cluster, the Deployment controller will automatically replaces it with an ins</w:t>
      </w:r>
      <w:r w:rsidRPr="00FC2900">
        <w:rPr>
          <w:rFonts w:ascii="Times New Roman" w:hAnsi="Times New Roman" w:cs="Times New Roman"/>
          <w:sz w:val="24"/>
          <w:szCs w:val="24"/>
        </w:rPr>
        <w:t>tance on another Node. This function of recovery from machine failure has not been covered by most other application management systems.</w:t>
      </w:r>
    </w:p>
    <w:sectPr w:rsidR="00B53974" w:rsidRPr="00FC29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BE79DC"/>
    <w:multiLevelType w:val="multilevel"/>
    <w:tmpl w:val="FEBE79D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CB7E795A"/>
    <w:rsid w:val="763CC80E"/>
    <w:rsid w:val="7DF31F15"/>
    <w:rsid w:val="CB7E795A"/>
    <w:rsid w:val="D7772B2F"/>
    <w:rsid w:val="00AD20D2"/>
    <w:rsid w:val="00B53974"/>
    <w:rsid w:val="00FC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17337"/>
  <w15:docId w15:val="{C853F4FA-775B-6248-AF63-9F7778B5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luoyouzhi</dc:creator>
  <cp:lastModifiedBy>Xin</cp:lastModifiedBy>
  <cp:revision>3</cp:revision>
  <dcterms:created xsi:type="dcterms:W3CDTF">2020-04-02T08:36:00Z</dcterms:created>
  <dcterms:modified xsi:type="dcterms:W3CDTF">2020-04-03T18:06:00Z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