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当代青年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合理的规划周末生活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  <w:lang w:val="en-US" w:eastAsia="zh-CN"/>
        </w:rPr>
        <w:t>去某个地方之前有充足的了解，不论是看电影还是吃饭、购物等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物美价廉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想通过网络渠道传达店铺信息的商家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</w:t>
      </w:r>
      <w:r>
        <w:rPr>
          <w:rFonts w:hint="eastAsia"/>
          <w:sz w:val="28"/>
          <w:szCs w:val="28"/>
          <w:lang w:val="en-US" w:eastAsia="zh-CN"/>
        </w:rPr>
        <w:t>行业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不</w:t>
      </w:r>
      <w:r>
        <w:rPr>
          <w:rFonts w:hint="eastAsia"/>
          <w:sz w:val="28"/>
          <w:szCs w:val="28"/>
        </w:rPr>
        <w:t>利于扩大销售渠道；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有类似的在网络</w:t>
      </w:r>
      <w:bookmarkStart w:id="0" w:name="_GoBack"/>
      <w:r>
        <w:rPr>
          <w:rFonts w:hint="eastAsia"/>
          <w:sz w:val="28"/>
          <w:szCs w:val="28"/>
          <w:lang w:val="en-US" w:eastAsia="zh-CN"/>
        </w:rPr>
        <w:t>渠道</w:t>
      </w:r>
      <w:bookmarkEnd w:id="0"/>
      <w:r>
        <w:rPr>
          <w:rFonts w:hint="eastAsia"/>
          <w:sz w:val="28"/>
          <w:szCs w:val="28"/>
          <w:lang w:val="en-US" w:eastAsia="zh-CN"/>
        </w:rPr>
        <w:t>经营的经验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4EC6FAA"/>
    <w:rsid w:val="05D57EAB"/>
    <w:rsid w:val="0BA409F3"/>
    <w:rsid w:val="1FB42FAD"/>
    <w:rsid w:val="2A1A04D3"/>
    <w:rsid w:val="5C1C32D6"/>
    <w:rsid w:val="608337E2"/>
    <w:rsid w:val="649306A1"/>
    <w:rsid w:val="79C70049"/>
    <w:rsid w:val="7E80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28</TotalTime>
  <ScaleCrop>false</ScaleCrop>
  <LinksUpToDate>false</LinksUpToDate>
  <CharactersWithSpaces>370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小草莓</cp:lastModifiedBy>
  <dcterms:modified xsi:type="dcterms:W3CDTF">2019-03-14T12:32:19Z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