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cs="微软雅黑"/>
        </w:rPr>
      </w:pPr>
      <w:r>
        <w:rPr>
          <w:rFonts w:hint="eastAsia" w:ascii="微软雅黑" w:hAnsi="微软雅黑" w:eastAsia="微软雅黑" w:cs="微软雅黑"/>
        </w:rPr>
        <w:t>中国音乐大师网1.4.0.0需求</w:t>
      </w:r>
    </w:p>
    <w:p>
      <w:pPr>
        <w:pStyle w:val="2"/>
      </w:pPr>
      <w:bookmarkStart w:id="0" w:name="_Toc20800"/>
      <w:bookmarkStart w:id="1" w:name="_Toc15784"/>
      <w:r>
        <w:rPr>
          <w:rFonts w:hint="eastAsia"/>
        </w:rPr>
        <w:t>一、需求概要</w:t>
      </w:r>
      <w:bookmarkEnd w:id="0"/>
      <w:bookmarkEnd w:id="1"/>
    </w:p>
    <w:p>
      <w:pPr>
        <w:ind w:firstLine="420"/>
        <w:rPr>
          <w:rFonts w:ascii="微软雅黑" w:hAnsi="微软雅黑" w:eastAsia="微软雅黑" w:cs="微软雅黑"/>
        </w:rPr>
      </w:pPr>
      <w:r>
        <w:rPr>
          <w:rFonts w:hint="eastAsia" w:ascii="微软雅黑" w:hAnsi="微软雅黑" w:eastAsia="微软雅黑" w:cs="微软雅黑"/>
        </w:rPr>
        <w:t>本次需求主要完成音乐网三大功能的开发与完善，分别是：视频点播、音乐导师认证、联合会员会员申请。</w:t>
      </w:r>
    </w:p>
    <w:p>
      <w:pPr>
        <w:ind w:firstLine="420"/>
        <w:rPr>
          <w:rFonts w:ascii="微软雅黑" w:hAnsi="微软雅黑" w:eastAsia="微软雅黑" w:cs="微软雅黑"/>
        </w:rPr>
      </w:pPr>
      <w:r>
        <w:rPr>
          <w:rFonts w:hint="eastAsia" w:ascii="微软雅黑" w:hAnsi="微软雅黑" w:eastAsia="微软雅黑" w:cs="微软雅黑"/>
        </w:rPr>
        <w:t xml:space="preserve">为了丰富音乐网产品类型，本期现增加“视频点播”模块。 音乐网视频共分为三种：直播、录播、点播，直播和录播均通过无限宝实现，点播单独开发板块-视频点播，播放形式为网页直接播放。   </w:t>
      </w:r>
    </w:p>
    <w:p>
      <w:pPr>
        <w:ind w:firstLine="420"/>
        <w:rPr>
          <w:rFonts w:ascii="微软雅黑" w:hAnsi="微软雅黑" w:eastAsia="微软雅黑" w:cs="微软雅黑"/>
          <w:color w:val="FF0000"/>
        </w:rPr>
      </w:pPr>
      <w:r>
        <w:rPr>
          <w:rFonts w:hint="eastAsia" w:ascii="微软雅黑" w:hAnsi="微软雅黑" w:eastAsia="微软雅黑" w:cs="微软雅黑"/>
          <w:color w:val="FF0000"/>
        </w:rPr>
        <w:t>本次前台设计开发优先级：四、（三、六一起）</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二、五、七，分段提交开发</w:t>
      </w:r>
    </w:p>
    <w:p>
      <w:pPr>
        <w:pStyle w:val="2"/>
      </w:pPr>
      <w:bookmarkStart w:id="2" w:name="_Toc10872"/>
      <w:bookmarkStart w:id="3" w:name="_Toc2990"/>
      <w:r>
        <w:rPr>
          <w:rFonts w:hint="eastAsia"/>
        </w:rPr>
        <w:t>二、视频点播</w:t>
      </w:r>
      <w:bookmarkEnd w:id="2"/>
      <w:bookmarkEnd w:id="3"/>
    </w:p>
    <w:p>
      <w:pPr>
        <w:pStyle w:val="3"/>
      </w:pPr>
      <w:bookmarkStart w:id="4" w:name="_Toc11523"/>
      <w:bookmarkStart w:id="5" w:name="_Toc4291"/>
      <w:r>
        <w:rPr>
          <w:rFonts w:hint="eastAsia"/>
        </w:rPr>
        <w:t>2.1视频点播基本信息</w:t>
      </w:r>
      <w:bookmarkEnd w:id="4"/>
      <w:r>
        <w:rPr>
          <w:rFonts w:hint="eastAsia"/>
        </w:rPr>
        <w:t>（</w:t>
      </w:r>
      <w:r>
        <w:rPr>
          <w:rFonts w:hint="eastAsia"/>
          <w:color w:val="FF0000"/>
        </w:rPr>
        <w:t>新增1、3页面需要UI设计，列表页不需要</w:t>
      </w:r>
      <w:r>
        <w:rPr>
          <w:rFonts w:hint="eastAsia"/>
        </w:rPr>
        <w:t>）</w:t>
      </w:r>
      <w:bookmarkEnd w:id="5"/>
    </w:p>
    <w:p>
      <w:pPr>
        <w:rPr>
          <w:rFonts w:ascii="微软雅黑" w:hAnsi="微软雅黑" w:eastAsia="微软雅黑" w:cs="微软雅黑"/>
        </w:rPr>
      </w:pPr>
      <w:r>
        <w:rPr>
          <w:rFonts w:hint="eastAsia" w:ascii="微软雅黑" w:hAnsi="微软雅黑" w:eastAsia="微软雅黑" w:cs="微软雅黑"/>
        </w:rPr>
        <w:t xml:space="preserve">     音乐网业务类增加“视频点播”，现在业务类共分为：基地课程、音乐会、视频点播</w:t>
      </w:r>
    </w:p>
    <w:p>
      <w:pPr>
        <w:rPr>
          <w:rFonts w:ascii="微软雅黑" w:hAnsi="微软雅黑" w:eastAsia="微软雅黑" w:cs="微软雅黑"/>
        </w:rPr>
      </w:pPr>
      <w:r>
        <w:rPr>
          <w:rFonts w:hint="eastAsia" w:ascii="微软雅黑" w:hAnsi="微软雅黑" w:eastAsia="微软雅黑" w:cs="微软雅黑"/>
        </w:rPr>
        <w:t>；视频点播区分普通会员价、vip价、打包优惠价，同样适用推广码优惠规则。</w:t>
      </w:r>
    </w:p>
    <w:p>
      <w:pPr>
        <w:ind w:firstLine="420"/>
        <w:rPr>
          <w:rFonts w:ascii="微软雅黑" w:hAnsi="微软雅黑" w:eastAsia="微软雅黑" w:cs="微软雅黑"/>
        </w:rPr>
      </w:pPr>
      <w:r>
        <w:rPr>
          <w:rFonts w:hint="eastAsia" w:ascii="微软雅黑" w:hAnsi="微软雅黑" w:eastAsia="微软雅黑" w:cs="微软雅黑"/>
        </w:rPr>
        <w:t>点播视频不设置课程结束时间，后台可以控制视频点播的正常上下线</w:t>
      </w:r>
      <w:r>
        <w:rPr>
          <w:rFonts w:hint="eastAsia" w:ascii="微软雅黑" w:hAnsi="微软雅黑" w:eastAsia="微软雅黑" w:cs="微软雅黑"/>
          <w:lang w:eastAsia="zh-CN"/>
        </w:rPr>
        <w:t>；</w:t>
      </w:r>
      <w:r>
        <w:rPr>
          <w:rFonts w:hint="eastAsia" w:ascii="微软雅黑" w:hAnsi="微软雅黑" w:eastAsia="微软雅黑" w:cs="微软雅黑"/>
        </w:rPr>
        <w:t>注意，视频点播</w:t>
      </w:r>
      <w:r>
        <w:rPr>
          <w:rFonts w:hint="eastAsia" w:ascii="微软雅黑" w:hAnsi="微软雅黑" w:eastAsia="微软雅黑" w:cs="微软雅黑"/>
          <w:lang w:eastAsia="zh-CN"/>
        </w:rPr>
        <w:t>只对个人用户和音乐导师用户</w:t>
      </w:r>
      <w:r>
        <w:rPr>
          <w:rFonts w:hint="eastAsia" w:ascii="微软雅黑" w:hAnsi="微软雅黑" w:eastAsia="微软雅黑" w:cs="微软雅黑"/>
        </w:rPr>
        <w:t>开放购买。</w:t>
      </w:r>
    </w:p>
    <w:p>
      <w:pPr>
        <w:rPr>
          <w:rFonts w:ascii="微软雅黑" w:hAnsi="微软雅黑" w:eastAsia="微软雅黑" w:cs="微软雅黑"/>
        </w:rPr>
      </w:pPr>
      <w:r>
        <w:rPr>
          <w:rFonts w:hint="eastAsia" w:ascii="微软雅黑" w:hAnsi="微软雅黑" w:eastAsia="微软雅黑" w:cs="微软雅黑"/>
        </w:rPr>
        <w:t>以下为新增加内容：</w:t>
      </w:r>
    </w:p>
    <w:p>
      <w:pPr>
        <w:numPr>
          <w:ilvl w:val="0"/>
          <w:numId w:val="1"/>
        </w:numPr>
        <w:rPr>
          <w:rFonts w:hint="eastAsia" w:ascii="微软雅黑" w:hAnsi="微软雅黑" w:eastAsia="微软雅黑" w:cs="微软雅黑"/>
          <w:color w:val="000000"/>
          <w:kern w:val="0"/>
          <w:szCs w:val="21"/>
          <w:shd w:val="clear" w:color="auto" w:fill="FFFFFF"/>
        </w:rPr>
      </w:pP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首页导航条增加“</w:t>
      </w:r>
      <w:r>
        <w:rPr>
          <w:rFonts w:hint="eastAsia" w:ascii="微软雅黑" w:hAnsi="微软雅黑" w:eastAsia="微软雅黑" w:cs="微软雅黑"/>
          <w:color w:val="000000"/>
          <w:kern w:val="0"/>
          <w:szCs w:val="21"/>
          <w:shd w:val="clear" w:color="auto" w:fill="FFFFFF"/>
          <w:lang w:eastAsia="zh-CN"/>
        </w:rPr>
        <w:t>视频点播</w:t>
      </w:r>
      <w:r>
        <w:rPr>
          <w:rFonts w:hint="eastAsia" w:ascii="微软雅黑" w:hAnsi="微软雅黑" w:eastAsia="微软雅黑" w:cs="微软雅黑"/>
          <w:color w:val="000000"/>
          <w:kern w:val="0"/>
          <w:szCs w:val="21"/>
          <w:shd w:val="clear" w:color="auto" w:fill="FFFFFF"/>
        </w:rPr>
        <w:t>”入口，首页模块增加视频点播模块</w:t>
      </w:r>
    </w:p>
    <w:p>
      <w:pPr>
        <w:numPr>
          <w:ilvl w:val="0"/>
          <w:numId w:val="0"/>
        </w:numPr>
        <w:rPr>
          <w:rFonts w:hint="eastAsia" w:ascii="微软雅黑" w:hAnsi="微软雅黑" w:eastAsia="微软雅黑" w:cs="微软雅黑"/>
          <w:color w:val="000000"/>
          <w:kern w:val="0"/>
          <w:szCs w:val="21"/>
          <w:shd w:val="clear" w:color="auto" w:fill="FFFFFF"/>
          <w:lang w:val="en-US"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首页放</w:t>
      </w:r>
      <w:r>
        <w:rPr>
          <w:rFonts w:hint="eastAsia" w:ascii="微软雅黑" w:hAnsi="微软雅黑" w:eastAsia="微软雅黑" w:cs="微软雅黑"/>
          <w:color w:val="000000"/>
          <w:kern w:val="0"/>
          <w:szCs w:val="21"/>
          <w:shd w:val="clear" w:color="auto" w:fill="FFFFFF"/>
          <w:lang w:val="en-US" w:eastAsia="zh-CN"/>
        </w:rPr>
        <w:t>5个推荐的点播课，点击“更多”跳转列表页，模块显示信息包含：图片、课程名称、价格、播放次数、标志（可试听）。</w:t>
      </w:r>
    </w:p>
    <w:p>
      <w:pPr>
        <w:numPr>
          <w:ilvl w:val="0"/>
          <w:numId w:val="0"/>
        </w:numPr>
        <w:rPr>
          <w:rFonts w:hint="eastAsia" w:ascii="微软雅黑" w:hAnsi="微软雅黑" w:eastAsia="微软雅黑" w:cs="微软雅黑"/>
          <w:color w:val="000000"/>
          <w:kern w:val="0"/>
          <w:szCs w:val="21"/>
          <w:shd w:val="clear" w:color="auto" w:fill="FFFFFF"/>
          <w:lang w:val="en-US" w:eastAsia="zh-CN"/>
        </w:rPr>
      </w:pPr>
      <w:r>
        <w:drawing>
          <wp:inline distT="0" distB="0" distL="114300" distR="114300">
            <wp:extent cx="5266690" cy="1567815"/>
            <wp:effectExtent l="0" t="0" r="1016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1567815"/>
                    </a:xfrm>
                    <a:prstGeom prst="rect">
                      <a:avLst/>
                    </a:prstGeom>
                    <a:noFill/>
                    <a:ln w="9525">
                      <a:noFill/>
                      <a:miter/>
                    </a:ln>
                  </pic:spPr>
                </pic:pic>
              </a:graphicData>
            </a:graphic>
          </wp:inline>
        </w:drawing>
      </w:r>
    </w:p>
    <w:p>
      <w:pPr>
        <w:widowControl/>
        <w:numPr>
          <w:ilvl w:val="0"/>
          <w:numId w:val="1"/>
        </w:numPr>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新增视频点播列表页，暂不添加二级分类，形式与基地课程类似，包括：视频课程图片、课程名称、</w:t>
      </w:r>
      <w:r>
        <w:rPr>
          <w:rFonts w:hint="eastAsia" w:ascii="微软雅黑" w:hAnsi="微软雅黑" w:eastAsia="微软雅黑" w:cs="微软雅黑"/>
          <w:color w:val="000000"/>
          <w:kern w:val="0"/>
          <w:szCs w:val="21"/>
          <w:shd w:val="clear" w:color="auto" w:fill="FFFFFF"/>
          <w:lang w:eastAsia="zh-CN"/>
        </w:rPr>
        <w:t>主讲、</w:t>
      </w:r>
      <w:r>
        <w:rPr>
          <w:rFonts w:hint="eastAsia" w:ascii="微软雅黑" w:hAnsi="微软雅黑" w:eastAsia="微软雅黑" w:cs="微软雅黑"/>
          <w:color w:val="000000"/>
          <w:kern w:val="0"/>
          <w:szCs w:val="21"/>
          <w:shd w:val="clear" w:color="auto" w:fill="FFFFFF"/>
        </w:rPr>
        <w:t>价格、</w:t>
      </w:r>
      <w:r>
        <w:rPr>
          <w:rFonts w:hint="eastAsia" w:ascii="微软雅黑" w:hAnsi="微软雅黑" w:eastAsia="微软雅黑" w:cs="微软雅黑"/>
          <w:color w:val="000000"/>
          <w:kern w:val="0"/>
          <w:szCs w:val="21"/>
          <w:shd w:val="clear" w:color="auto" w:fill="FFFFFF"/>
          <w:lang w:eastAsia="zh-CN"/>
        </w:rPr>
        <w:t>播放次数、</w:t>
      </w:r>
      <w:r>
        <w:rPr>
          <w:rFonts w:hint="eastAsia" w:ascii="微软雅黑" w:hAnsi="微软雅黑" w:eastAsia="微软雅黑" w:cs="微软雅黑"/>
          <w:color w:val="000000"/>
          <w:kern w:val="0"/>
          <w:szCs w:val="21"/>
          <w:shd w:val="clear" w:color="auto" w:fill="FFFFFF"/>
        </w:rPr>
        <w:t>标志（可试听</w:t>
      </w:r>
      <w:r>
        <w:rPr>
          <w:rFonts w:hint="eastAsia" w:ascii="微软雅黑" w:hAnsi="微软雅黑" w:eastAsia="微软雅黑" w:cs="微软雅黑"/>
          <w:color w:val="000000"/>
          <w:kern w:val="0"/>
          <w:szCs w:val="21"/>
          <w:shd w:val="clear" w:color="auto" w:fill="FFFFFF"/>
          <w:lang w:eastAsia="zh-CN"/>
        </w:rPr>
        <w:t>）</w:t>
      </w:r>
    </w:p>
    <w:p>
      <w:pPr>
        <w:widowControl/>
        <w:numPr>
          <w:ilvl w:val="0"/>
          <w:numId w:val="0"/>
        </w:numPr>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3、新增视频点播详情页，页面与基地课程相似</w:t>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点播课信息显示，包括：图片、课程名称、价格（有无vip标志）、课次数、</w:t>
      </w:r>
      <w:r>
        <w:rPr>
          <w:rFonts w:hint="eastAsia" w:ascii="微软雅黑" w:hAnsi="微软雅黑" w:eastAsia="微软雅黑" w:cs="微软雅黑"/>
          <w:color w:val="FF0000"/>
          <w:kern w:val="0"/>
          <w:szCs w:val="21"/>
          <w:shd w:val="clear" w:color="auto" w:fill="FFFFFF"/>
        </w:rPr>
        <w:t>主讲（后台没维护前台不显示）</w:t>
      </w:r>
      <w:r>
        <w:rPr>
          <w:rFonts w:hint="eastAsia" w:ascii="微软雅黑" w:hAnsi="微软雅黑" w:eastAsia="微软雅黑" w:cs="微软雅黑"/>
          <w:color w:val="FF0000"/>
          <w:kern w:val="0"/>
          <w:szCs w:val="21"/>
          <w:shd w:val="clear" w:color="auto" w:fill="FFFFFF"/>
          <w:lang w:eastAsia="zh-CN"/>
        </w:rPr>
        <w:t>、</w:t>
      </w:r>
      <w:r>
        <w:rPr>
          <w:rFonts w:hint="eastAsia" w:ascii="微软雅黑" w:hAnsi="微软雅黑" w:eastAsia="微软雅黑" w:cs="微软雅黑"/>
          <w:color w:val="000000"/>
          <w:kern w:val="0"/>
          <w:szCs w:val="21"/>
          <w:shd w:val="clear" w:color="auto" w:fill="FFFFFF"/>
          <w:lang w:eastAsia="zh-CN"/>
        </w:rPr>
        <w:t>按钮：观看视频</w:t>
      </w:r>
    </w:p>
    <w:p>
      <w:pPr>
        <w:widowControl/>
        <w:shd w:val="clear" w:color="auto" w:fill="FFFFFF"/>
      </w:pPr>
      <w:r>
        <w:drawing>
          <wp:inline distT="0" distB="0" distL="114300" distR="114300">
            <wp:extent cx="5271770" cy="1676400"/>
            <wp:effectExtent l="0" t="0" r="508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71770" cy="1676400"/>
                    </a:xfrm>
                    <a:prstGeom prst="rect">
                      <a:avLst/>
                    </a:prstGeom>
                    <a:noFill/>
                    <a:ln w="9525">
                      <a:noFill/>
                      <a:miter/>
                    </a:ln>
                  </pic:spPr>
                </pic:pic>
              </a:graphicData>
            </a:graphic>
          </wp:inline>
        </w:drawing>
      </w:r>
    </w:p>
    <w:p>
      <w:pPr>
        <w:widowControl/>
        <w:shd w:val="clear" w:color="auto" w:fill="FFFFFF"/>
        <w:rPr>
          <w:rFonts w:hint="eastAsia"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课程介绍页面，包括：课程介绍、课次安排；同时像基地课程一样，增加热门推荐、增加课程安排、课次安排可切换tab的页头悬浮框</w:t>
      </w:r>
    </w:p>
    <w:p>
      <w:pPr>
        <w:pStyle w:val="3"/>
        <w:rPr>
          <w:rFonts w:hint="eastAsia"/>
          <w:lang w:val="en-US" w:eastAsia="zh-CN"/>
        </w:rPr>
      </w:pPr>
      <w:bookmarkStart w:id="6" w:name="_Toc16982"/>
      <w:r>
        <w:rPr>
          <w:rFonts w:hint="eastAsia"/>
          <w:lang w:val="en-US" w:eastAsia="zh-CN"/>
        </w:rPr>
        <w:t>2.2点播付费购买流程</w:t>
      </w:r>
      <w:bookmarkEnd w:id="6"/>
    </w:p>
    <w:p>
      <w:pPr>
        <w:widowControl/>
        <w:shd w:val="clear" w:color="auto" w:fill="FFFFFF"/>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详情页面所有按钮说明：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4"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按钮</w:t>
            </w:r>
          </w:p>
        </w:tc>
        <w:tc>
          <w:tcPr>
            <w:tcW w:w="6788"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4"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所有点播课购买</w:t>
            </w:r>
          </w:p>
        </w:tc>
        <w:tc>
          <w:tcPr>
            <w:tcW w:w="6788" w:type="dxa"/>
            <w:textDirection w:val="lrTb"/>
            <w:vAlign w:val="top"/>
          </w:tcPr>
          <w:p>
            <w:pPr>
              <w:rPr>
                <w:rFonts w:hint="eastAsia" w:ascii="仿宋" w:hAnsi="仿宋" w:eastAsia="仿宋" w:cs="仿宋"/>
                <w:lang w:val="en-US" w:eastAsia="zh-CN"/>
              </w:rPr>
            </w:pPr>
            <w:r>
              <w:rPr>
                <w:rFonts w:hint="eastAsia" w:ascii="仿宋" w:hAnsi="仿宋" w:eastAsia="仿宋" w:cs="仿宋"/>
                <w:lang w:val="en-US" w:eastAsia="zh-CN"/>
              </w:rPr>
              <w:t>以打包优惠价整课购买，课程付费时显示该按钮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4"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选课次购买</w:t>
            </w:r>
          </w:p>
        </w:tc>
        <w:tc>
          <w:tcPr>
            <w:tcW w:w="6788" w:type="dxa"/>
            <w:textDirection w:val="lrTb"/>
            <w:vAlign w:val="top"/>
          </w:tcPr>
          <w:p>
            <w:pPr>
              <w:rPr>
                <w:rFonts w:hint="eastAsia" w:ascii="仿宋" w:hAnsi="仿宋" w:eastAsia="仿宋" w:cs="仿宋"/>
                <w:lang w:val="en-US" w:eastAsia="zh-CN"/>
              </w:rPr>
            </w:pPr>
            <w:r>
              <w:rPr>
                <w:rFonts w:hint="eastAsia" w:ascii="仿宋" w:hAnsi="仿宋" w:eastAsia="仿宋" w:cs="仿宋"/>
                <w:lang w:val="en-US" w:eastAsia="zh-CN"/>
              </w:rPr>
              <w:t>所有课次分开购买，课程付费时显示该按钮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4"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观看视频</w:t>
            </w:r>
          </w:p>
        </w:tc>
        <w:tc>
          <w:tcPr>
            <w:tcW w:w="6788" w:type="dxa"/>
            <w:textDirection w:val="lrTb"/>
            <w:vAlign w:val="top"/>
          </w:tcPr>
          <w:p>
            <w:pPr>
              <w:rPr>
                <w:rFonts w:hint="eastAsia" w:ascii="仿宋" w:hAnsi="仿宋" w:eastAsia="仿宋" w:cs="仿宋"/>
                <w:lang w:val="en-US" w:eastAsia="zh-CN"/>
              </w:rPr>
            </w:pPr>
            <w:r>
              <w:rPr>
                <w:rFonts w:hint="eastAsia" w:ascii="仿宋" w:hAnsi="仿宋" w:eastAsia="仿宋" w:cs="仿宋"/>
                <w:lang w:val="en-US" w:eastAsia="zh-CN"/>
              </w:rPr>
              <w:t>所有课次已经购买，或者当前课程免费，只显示该按钮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4" w:type="dxa"/>
            <w:textDirection w:val="lrTb"/>
            <w:vAlign w:val="top"/>
          </w:tcPr>
          <w:p>
            <w:pPr>
              <w:rPr>
                <w:rFonts w:hint="eastAsia" w:ascii="仿宋" w:hAnsi="仿宋" w:eastAsia="仿宋" w:cs="仿宋"/>
                <w:b/>
                <w:bCs/>
                <w:lang w:val="en-US" w:eastAsia="zh-CN"/>
              </w:rPr>
            </w:pPr>
            <w:r>
              <w:rPr>
                <w:rFonts w:hint="eastAsia" w:ascii="仿宋" w:hAnsi="仿宋" w:eastAsia="仿宋" w:cs="仿宋"/>
                <w:b/>
                <w:bCs/>
                <w:lang w:val="en-US" w:eastAsia="zh-CN"/>
              </w:rPr>
              <w:t>试听</w:t>
            </w:r>
          </w:p>
        </w:tc>
        <w:tc>
          <w:tcPr>
            <w:tcW w:w="6788" w:type="dxa"/>
            <w:textDirection w:val="lrTb"/>
            <w:vAlign w:val="top"/>
          </w:tcPr>
          <w:p>
            <w:pPr>
              <w:rPr>
                <w:rFonts w:hint="eastAsia" w:ascii="仿宋" w:hAnsi="仿宋" w:eastAsia="仿宋" w:cs="仿宋"/>
                <w:lang w:val="en-US" w:eastAsia="zh-CN"/>
              </w:rPr>
            </w:pPr>
            <w:r>
              <w:rPr>
                <w:rFonts w:hint="eastAsia" w:ascii="仿宋" w:hAnsi="仿宋" w:eastAsia="仿宋" w:cs="仿宋"/>
                <w:lang w:val="en-US" w:eastAsia="zh-CN"/>
              </w:rPr>
              <w:t>当前课程至少包含一个免费课次，且所有课次未全部购买时，显示该按钮</w:t>
            </w:r>
          </w:p>
        </w:tc>
      </w:tr>
    </w:tbl>
    <w:p>
      <w:pPr>
        <w:rPr>
          <w:rFonts w:hint="eastAsia" w:ascii="微软雅黑" w:hAnsi="微软雅黑" w:eastAsia="微软雅黑" w:cs="微软雅黑"/>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购买流程同基地课程购买流程，</w:t>
      </w:r>
      <w:r>
        <w:rPr>
          <w:rFonts w:hint="eastAsia" w:ascii="微软雅黑" w:hAnsi="微软雅黑" w:eastAsia="微软雅黑" w:cs="微软雅黑"/>
          <w:lang w:val="en-US" w:eastAsia="zh-CN"/>
        </w:rPr>
        <w:t>购买主要流程页面：选择点播课程下订单→确认订单页面→支付订单→支付结果页面。</w:t>
      </w:r>
    </w:p>
    <w:p>
      <w:pPr>
        <w:widowControl/>
        <w:shd w:val="clear" w:color="auto" w:fill="FFFFFF"/>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所有页面显示字段参照基地课程修改，支付方式包括支付宝、微信支付，因为流程和页面相似，本次需求不再赘述</w:t>
      </w:r>
    </w:p>
    <w:p>
      <w:pPr>
        <w:outlineLvl w:val="9"/>
        <w:rPr>
          <w:rFonts w:hint="eastAsia"/>
        </w:rPr>
      </w:pPr>
      <w:bookmarkStart w:id="7" w:name="_Toc26505"/>
    </w:p>
    <w:p>
      <w:pPr>
        <w:outlineLvl w:val="9"/>
        <w:rPr>
          <w:rFonts w:hint="eastAsia"/>
        </w:rPr>
      </w:pPr>
    </w:p>
    <w:p>
      <w:pPr>
        <w:rPr>
          <w:rFonts w:hint="eastAsia"/>
        </w:rPr>
      </w:pPr>
    </w:p>
    <w:p>
      <w:pPr>
        <w:outlineLvl w:val="9"/>
        <w:rPr>
          <w:rFonts w:hint="eastAsia"/>
        </w:rPr>
      </w:pPr>
    </w:p>
    <w:p>
      <w:pPr>
        <w:pStyle w:val="3"/>
        <w:rPr>
          <w:color w:val="FF0000"/>
        </w:rPr>
      </w:pPr>
      <w:bookmarkStart w:id="8" w:name="_Toc4434"/>
      <w:r>
        <w:rPr>
          <w:rFonts w:hint="eastAsia"/>
        </w:rPr>
        <w:t>2.</w:t>
      </w:r>
      <w:r>
        <w:rPr>
          <w:rFonts w:hint="eastAsia"/>
          <w:lang w:val="en-US" w:eastAsia="zh-CN"/>
        </w:rPr>
        <w:t>3</w:t>
      </w:r>
      <w:r>
        <w:rPr>
          <w:rFonts w:hint="eastAsia"/>
        </w:rPr>
        <w:t>视频点播观看流程</w:t>
      </w:r>
      <w:bookmarkEnd w:id="7"/>
      <w:r>
        <w:rPr>
          <w:rFonts w:hint="eastAsia"/>
          <w:color w:val="FF0000"/>
        </w:rPr>
        <w:t>（播放页面需要UI设计）</w:t>
      </w:r>
      <w:bookmarkEnd w:id="8"/>
    </w:p>
    <w:p>
      <w:pPr>
        <w:rPr>
          <w:rFonts w:ascii="微软雅黑" w:hAnsi="微软雅黑" w:eastAsia="微软雅黑" w:cs="微软雅黑"/>
          <w:color w:val="000000"/>
          <w:kern w:val="0"/>
          <w:szCs w:val="21"/>
          <w:shd w:val="clear" w:color="auto" w:fill="FFFFFF"/>
        </w:rPr>
      </w:pPr>
      <w:r>
        <w:drawing>
          <wp:inline distT="0" distB="0" distL="114300" distR="114300">
            <wp:extent cx="5273675" cy="2327910"/>
            <wp:effectExtent l="0" t="0" r="3175" b="152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
                    <a:stretch>
                      <a:fillRect/>
                    </a:stretch>
                  </pic:blipFill>
                  <pic:spPr>
                    <a:xfrm>
                      <a:off x="0" y="0"/>
                      <a:ext cx="5273675" cy="2327910"/>
                    </a:xfrm>
                    <a:prstGeom prst="rect">
                      <a:avLst/>
                    </a:prstGeom>
                    <a:noFill/>
                    <a:ln w="9525">
                      <a:noFill/>
                    </a:ln>
                  </pic:spPr>
                </pic:pic>
              </a:graphicData>
            </a:graphic>
          </wp:inline>
        </w:drawing>
      </w:r>
    </w:p>
    <w:p>
      <w:pPr>
        <w:jc w:val="left"/>
        <w:rPr>
          <w:rFonts w:hint="eastAsia"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添加观看视频页面，不以弹窗形式弹出，以新页面形式播放。播放页面包括视频播放区和课次展示区</w:t>
      </w:r>
    </w:p>
    <w:p>
      <w:pPr>
        <w:jc w:val="left"/>
        <w:rPr>
          <w:rFonts w:hint="eastAsia" w:ascii="微软雅黑" w:hAnsi="微软雅黑" w:eastAsia="微软雅黑" w:cs="微软雅黑"/>
          <w:color w:val="000000"/>
          <w:kern w:val="0"/>
          <w:szCs w:val="21"/>
          <w:shd w:val="clear" w:color="auto" w:fill="FFFFFF"/>
        </w:rPr>
      </w:pPr>
      <w:r>
        <w:drawing>
          <wp:inline distT="0" distB="0" distL="114300" distR="114300">
            <wp:extent cx="5262880" cy="2611120"/>
            <wp:effectExtent l="0" t="0" r="13970"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2880" cy="2611120"/>
                    </a:xfrm>
                    <a:prstGeom prst="rect">
                      <a:avLst/>
                    </a:prstGeom>
                    <a:noFill/>
                    <a:ln w="9525">
                      <a:noFill/>
                      <a:miter/>
                    </a:ln>
                  </pic:spPr>
                </pic:pic>
              </a:graphicData>
            </a:graphic>
          </wp:inline>
        </w:drawing>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播放器样式单独设计</w:t>
      </w:r>
      <w:r>
        <w:rPr>
          <w:rFonts w:hint="eastAsia" w:ascii="微软雅黑" w:hAnsi="微软雅黑" w:eastAsia="微软雅黑" w:cs="微软雅黑"/>
          <w:color w:val="000000"/>
          <w:kern w:val="0"/>
          <w:szCs w:val="21"/>
          <w:shd w:val="clear" w:color="auto" w:fill="FFFFFF"/>
          <w:lang w:eastAsia="zh-CN"/>
        </w:rPr>
        <w:t>并且</w:t>
      </w:r>
      <w:r>
        <w:rPr>
          <w:rFonts w:hint="eastAsia" w:ascii="微软雅黑" w:hAnsi="微软雅黑" w:eastAsia="微软雅黑" w:cs="微软雅黑"/>
          <w:color w:val="000000"/>
          <w:kern w:val="0"/>
          <w:szCs w:val="21"/>
          <w:shd w:val="clear" w:color="auto" w:fill="FFFFFF"/>
        </w:rPr>
        <w:t>加入音乐网logo,功能包括：视频进度调节、音量调节、全屏</w:t>
      </w:r>
      <w:r>
        <w:rPr>
          <w:rFonts w:hint="eastAsia" w:ascii="微软雅黑" w:hAnsi="微软雅黑" w:eastAsia="微软雅黑" w:cs="微软雅黑"/>
          <w:color w:val="000000"/>
          <w:kern w:val="0"/>
          <w:szCs w:val="21"/>
          <w:shd w:val="clear" w:color="auto" w:fill="FFFFFF"/>
          <w:lang w:eastAsia="zh-CN"/>
        </w:rPr>
        <w:t>。</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右侧应包含课程基本信息，</w:t>
      </w:r>
      <w:r>
        <w:rPr>
          <w:rFonts w:hint="eastAsia" w:ascii="微软雅黑" w:hAnsi="微软雅黑" w:eastAsia="微软雅黑" w:cs="微软雅黑"/>
          <w:color w:val="000000"/>
          <w:kern w:val="0"/>
          <w:szCs w:val="21"/>
          <w:shd w:val="clear" w:color="auto" w:fill="FFFFFF"/>
          <w:lang w:eastAsia="zh-CN"/>
        </w:rPr>
        <w:t>课程信息包括：课程名、课程图片、主讲、价格、</w:t>
      </w:r>
      <w:r>
        <w:rPr>
          <w:rFonts w:hint="eastAsia" w:ascii="微软雅黑" w:hAnsi="微软雅黑" w:eastAsia="微软雅黑" w:cs="微软雅黑"/>
          <w:color w:val="FF0000"/>
          <w:kern w:val="0"/>
          <w:szCs w:val="21"/>
          <w:shd w:val="clear" w:color="auto" w:fill="FFFFFF"/>
          <w:lang w:eastAsia="zh-CN"/>
        </w:rPr>
        <w:t>立即购买；</w:t>
      </w:r>
      <w:r>
        <w:rPr>
          <w:rFonts w:hint="eastAsia" w:ascii="微软雅黑" w:hAnsi="微软雅黑" w:eastAsia="微软雅黑" w:cs="微软雅黑"/>
          <w:color w:val="000000"/>
          <w:kern w:val="0"/>
          <w:szCs w:val="21"/>
          <w:shd w:val="clear" w:color="auto" w:fill="FFFFFF"/>
        </w:rPr>
        <w:t>课次应包含</w:t>
      </w:r>
      <w:r>
        <w:rPr>
          <w:rFonts w:hint="eastAsia" w:ascii="微软雅黑" w:hAnsi="微软雅黑" w:eastAsia="微软雅黑" w:cs="微软雅黑"/>
          <w:color w:val="000000"/>
          <w:kern w:val="0"/>
          <w:szCs w:val="21"/>
          <w:shd w:val="clear" w:color="auto" w:fill="FFFFFF"/>
          <w:lang w:eastAsia="zh-CN"/>
        </w:rPr>
        <w:t>：序号、</w:t>
      </w:r>
      <w:r>
        <w:rPr>
          <w:rFonts w:hint="eastAsia" w:ascii="微软雅黑" w:hAnsi="微软雅黑" w:eastAsia="微软雅黑" w:cs="微软雅黑"/>
          <w:color w:val="000000"/>
          <w:kern w:val="0"/>
          <w:szCs w:val="21"/>
          <w:shd w:val="clear" w:color="auto" w:fill="FFFFFF"/>
        </w:rPr>
        <w:t>主题</w:t>
      </w:r>
      <w:r>
        <w:rPr>
          <w:rFonts w:hint="eastAsia" w:ascii="微软雅黑" w:hAnsi="微软雅黑" w:eastAsia="微软雅黑" w:cs="微软雅黑"/>
          <w:color w:val="000000"/>
          <w:kern w:val="0"/>
          <w:szCs w:val="21"/>
          <w:shd w:val="clear" w:color="auto" w:fill="FFFFFF"/>
          <w:lang w:eastAsia="zh-CN"/>
        </w:rPr>
        <w:t>，</w:t>
      </w:r>
      <w:r>
        <w:rPr>
          <w:rFonts w:hint="eastAsia" w:ascii="微软雅黑" w:hAnsi="微软雅黑" w:eastAsia="微软雅黑" w:cs="微软雅黑"/>
          <w:color w:val="000000"/>
          <w:kern w:val="0"/>
          <w:szCs w:val="21"/>
          <w:shd w:val="clear" w:color="auto" w:fill="FFFFFF"/>
        </w:rPr>
        <w:t>免费课次增加试听标志，付费课次</w:t>
      </w:r>
      <w:r>
        <w:rPr>
          <w:rFonts w:hint="eastAsia" w:ascii="微软雅黑" w:hAnsi="微软雅黑" w:eastAsia="微软雅黑" w:cs="微软雅黑"/>
          <w:color w:val="000000"/>
          <w:kern w:val="0"/>
          <w:szCs w:val="21"/>
          <w:shd w:val="clear" w:color="auto" w:fill="FFFFFF"/>
          <w:lang w:eastAsia="zh-CN"/>
        </w:rPr>
        <w:t>且未购买的添加购买标志，点击该课次引导用户去购买</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drawing>
          <wp:inline distT="0" distB="0" distL="114300" distR="114300">
            <wp:extent cx="5269865" cy="2335530"/>
            <wp:effectExtent l="0" t="0" r="698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865" cy="2335530"/>
                    </a:xfrm>
                    <a:prstGeom prst="rect">
                      <a:avLst/>
                    </a:prstGeom>
                    <a:noFill/>
                    <a:ln w="9525">
                      <a:noFill/>
                      <a:miter/>
                    </a:ln>
                  </pic:spPr>
                </pic:pic>
              </a:graphicData>
            </a:graphic>
          </wp:inline>
        </w:drawing>
      </w:r>
    </w:p>
    <w:p>
      <w:pPr>
        <w:widowControl/>
        <w:shd w:val="clear" w:color="auto" w:fill="FFFFFF"/>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修改说明：</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cms后台，课程/音乐会，添加“点播课程”模块，功能与“基础课程”类似，可参考。</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课程基本信息用t_course表存放，content_type=4表示点播。可维护信息：课程名称，介绍，主讲教师姓名，课程图片，课程套价（原价），课程套价（现价），课程会员价，状态，备注。</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点播课次同样用t_course_time表存放，不需要开始和结束日期。</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点播课次价格同样用t_course_price表存放，一个课次只需一条价格记录，维护的信息有：课程id，课次id，原价，普通用户价，vip价（0表示免费），上课形式只能为点播，价格说明默认是点播。</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点播课视频，存放表</w:t>
      </w:r>
      <w:r>
        <w:rPr>
          <w:rFonts w:cs="微软雅黑" w:asciiTheme="minorEastAsia" w:hAnsiTheme="minorEastAsia"/>
          <w:color w:val="0000FF"/>
          <w:kern w:val="0"/>
          <w:szCs w:val="21"/>
          <w:shd w:val="clear" w:color="auto" w:fill="FFFFFF"/>
        </w:rPr>
        <w:t>T_COURSE_VIDEO</w:t>
      </w:r>
      <w:r>
        <w:rPr>
          <w:rFonts w:hint="eastAsia" w:cs="微软雅黑" w:asciiTheme="minorEastAsia" w:hAnsiTheme="minorEastAsia"/>
          <w:color w:val="0000FF"/>
          <w:kern w:val="0"/>
          <w:szCs w:val="21"/>
          <w:shd w:val="clear" w:color="auto" w:fill="FFFFFF"/>
        </w:rPr>
        <w:t>，先只允许维护mp4和flv格式，已有视频可以预览。</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点播课程列表搜索条件：课程名称，主讲姓名，课程状态（全部、未发布、已发布、下架）。</w:t>
      </w:r>
    </w:p>
    <w:p>
      <w:pPr>
        <w:pStyle w:val="16"/>
        <w:widowControl/>
        <w:numPr>
          <w:ilvl w:val="0"/>
          <w:numId w:val="2"/>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列表显示字段：序号，课程名称，主讲，状态，操作。</w:t>
      </w:r>
    </w:p>
    <w:p>
      <w:pPr>
        <w:widowControl/>
        <w:shd w:val="clear" w:color="auto" w:fill="FFFFFF"/>
        <w:rPr>
          <w:rFonts w:ascii="微软雅黑" w:hAnsi="微软雅黑" w:eastAsia="微软雅黑" w:cs="微软雅黑"/>
          <w:color w:val="000000"/>
          <w:kern w:val="0"/>
          <w:szCs w:val="21"/>
          <w:shd w:val="clear" w:color="auto" w:fill="FFFFFF"/>
        </w:rPr>
      </w:pPr>
    </w:p>
    <w:p>
      <w:pPr>
        <w:pStyle w:val="2"/>
      </w:pPr>
      <w:bookmarkStart w:id="9" w:name="_Toc29891"/>
      <w:bookmarkStart w:id="10" w:name="_Toc18096"/>
      <w:r>
        <w:rPr>
          <w:rFonts w:hint="eastAsia"/>
        </w:rPr>
        <w:t>三、音乐导师</w:t>
      </w:r>
      <w:bookmarkEnd w:id="9"/>
      <w:bookmarkEnd w:id="10"/>
    </w:p>
    <w:p>
      <w:pPr>
        <w:spacing w:line="263" w:lineRule="auto"/>
        <w:ind w:left="80" w:leftChars="38" w:right="80" w:firstLine="315" w:firstLineChars="150"/>
        <w:rPr>
          <w:rFonts w:ascii="微软雅黑" w:hAnsi="微软雅黑" w:eastAsia="微软雅黑" w:cs="微软雅黑"/>
          <w:b/>
          <w:bCs/>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音乐导师认证：前台用户可以申请成为音乐导师，从而发布直播课程，后台审核是否通过（前台申请成为中国音乐大师的需要实名认证，认证形式</w:t>
      </w:r>
      <w:r>
        <w:rPr>
          <w:rFonts w:hint="eastAsia" w:ascii="微软雅黑" w:hAnsi="微软雅黑" w:eastAsia="微软雅黑" w:cs="微软雅黑"/>
          <w:color w:val="FF0000"/>
          <w:kern w:val="0"/>
          <w:szCs w:val="21"/>
          <w:shd w:val="clear" w:color="auto" w:fill="FFFFFF"/>
        </w:rPr>
        <w:t>身份证正反面照片+人物持身份证的照片</w:t>
      </w:r>
      <w:r>
        <w:rPr>
          <w:rFonts w:hint="eastAsia" w:ascii="微软雅黑" w:hAnsi="微软雅黑" w:eastAsia="微软雅黑" w:cs="微软雅黑"/>
          <w:color w:val="000000"/>
          <w:kern w:val="0"/>
          <w:szCs w:val="21"/>
          <w:shd w:val="clear" w:color="auto" w:fill="FFFFFF"/>
        </w:rPr>
        <w:t>）。申请通过的用户可以前台自己发布课程并且直播课程。大师网平台收取一定比例的利润分成。</w:t>
      </w:r>
    </w:p>
    <w:p>
      <w:pPr>
        <w:pStyle w:val="3"/>
      </w:pPr>
      <w:bookmarkStart w:id="11" w:name="_Toc5969"/>
      <w:bookmarkStart w:id="12" w:name="_Toc4505"/>
      <w:r>
        <w:rPr>
          <w:rFonts w:hint="eastAsia"/>
        </w:rPr>
        <w:t>3.1音乐导师申请流程</w:t>
      </w:r>
      <w:bookmarkEnd w:id="11"/>
      <w:bookmarkEnd w:id="12"/>
    </w:p>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1.前台普通用户填写《中国音乐大师网音乐导师申请表》。</w:t>
      </w:r>
    </w:p>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2. 认真阅读《中国音乐大师网音乐导师申请协议》并同意本协议（让用户勾选已经阅读并同意的复选框）。</w:t>
      </w:r>
    </w:p>
    <w:p>
      <w:pPr>
        <w:spacing w:line="263" w:lineRule="auto"/>
        <w:ind w:left="80"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3. 提交报名表信息，等待系统管理员审核。</w:t>
      </w:r>
    </w:p>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4.审核通过后即成为中国音乐大师网的音乐导师，先前阅读的《中国音乐大师网音乐导师申请协议》必须遵守。按照音乐大师网的要求去发布课程和音乐会。</w:t>
      </w:r>
    </w:p>
    <w:p>
      <w:pPr>
        <w:pStyle w:val="3"/>
      </w:pPr>
      <w:bookmarkStart w:id="13" w:name="_Toc19448"/>
      <w:bookmarkStart w:id="14" w:name="_Toc3122"/>
      <w:r>
        <w:rPr>
          <w:rFonts w:hint="eastAsia"/>
        </w:rPr>
        <w:t>3.2音乐导师功能需求</w:t>
      </w:r>
      <w:bookmarkEnd w:id="13"/>
      <w:r>
        <w:rPr>
          <w:rFonts w:hint="eastAsia"/>
        </w:rPr>
        <w:t>（</w:t>
      </w:r>
      <w:r>
        <w:rPr>
          <w:rFonts w:hint="eastAsia"/>
          <w:color w:val="FF0000"/>
        </w:rPr>
        <w:t>本期不需要完成二次修改、二次审核的功能</w:t>
      </w:r>
      <w:r>
        <w:rPr>
          <w:rFonts w:hint="eastAsia"/>
        </w:rPr>
        <w:t>）</w:t>
      </w:r>
      <w:bookmarkEnd w:id="14"/>
    </w:p>
    <w:p>
      <w:pPr/>
      <w:r>
        <w:drawing>
          <wp:inline distT="0" distB="0" distL="114300" distR="114300">
            <wp:extent cx="5274310" cy="1403985"/>
            <wp:effectExtent l="0" t="0" r="2540" b="5715"/>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pic:cNvPicPr>
                  </pic:nvPicPr>
                  <pic:blipFill>
                    <a:blip r:embed="rId9" cstate="print"/>
                    <a:stretch>
                      <a:fillRect/>
                    </a:stretch>
                  </pic:blipFill>
                  <pic:spPr>
                    <a:xfrm>
                      <a:off x="0" y="0"/>
                      <a:ext cx="5274310" cy="1403985"/>
                    </a:xfrm>
                    <a:prstGeom prst="rect">
                      <a:avLst/>
                    </a:prstGeom>
                    <a:noFill/>
                    <a:ln w="9525">
                      <a:noFill/>
                      <a:miter/>
                    </a:ln>
                  </pic:spPr>
                </pic:pic>
              </a:graphicData>
            </a:graphic>
          </wp:inline>
        </w:drawing>
      </w:r>
    </w:p>
    <w:p>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
        <w:gridCol w:w="2220"/>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 w:type="dxa"/>
          </w:tcPr>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基本功能</w:t>
            </w:r>
          </w:p>
        </w:tc>
        <w:tc>
          <w:tcPr>
            <w:tcW w:w="2220" w:type="dxa"/>
          </w:tcPr>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功能描述</w:t>
            </w:r>
          </w:p>
        </w:tc>
        <w:tc>
          <w:tcPr>
            <w:tcW w:w="5048" w:type="dxa"/>
          </w:tcPr>
          <w:p>
            <w:pPr>
              <w:spacing w:line="263" w:lineRule="auto"/>
              <w:ind w:right="80"/>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详细步骤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 w:type="dxa"/>
          </w:tcPr>
          <w:p>
            <w:pPr>
              <w:rPr>
                <w:rFonts w:ascii="仿宋" w:hAnsi="仿宋" w:eastAsia="仿宋" w:cs="仿宋"/>
              </w:rPr>
            </w:pPr>
            <w:r>
              <w:rPr>
                <w:rFonts w:hint="eastAsia" w:ascii="仿宋" w:hAnsi="仿宋" w:eastAsia="仿宋" w:cs="仿宋"/>
              </w:rPr>
              <w:t>发布直播课程</w:t>
            </w:r>
          </w:p>
        </w:tc>
        <w:tc>
          <w:tcPr>
            <w:tcW w:w="2220" w:type="dxa"/>
          </w:tcPr>
          <w:p>
            <w:pPr>
              <w:rPr>
                <w:rFonts w:ascii="仿宋" w:hAnsi="仿宋" w:eastAsia="仿宋" w:cs="仿宋"/>
              </w:rPr>
            </w:pPr>
            <w:r>
              <w:rPr>
                <w:rFonts w:hint="eastAsia" w:ascii="仿宋" w:hAnsi="仿宋" w:eastAsia="仿宋" w:cs="仿宋"/>
              </w:rPr>
              <w:t>已经在中国音乐大师网上认证通过的音乐导师可以到大师网发布课程，新发布的课程前台不可见，等系统管理员后台审核通过并设定好价格之后前台方可购买观看。</w:t>
            </w:r>
          </w:p>
        </w:tc>
        <w:tc>
          <w:tcPr>
            <w:tcW w:w="5048" w:type="dxa"/>
          </w:tcPr>
          <w:p>
            <w:pPr>
              <w:rPr>
                <w:rFonts w:ascii="仿宋" w:hAnsi="仿宋" w:eastAsia="仿宋" w:cs="仿宋"/>
              </w:rPr>
            </w:pPr>
            <w:r>
              <w:rPr>
                <w:rFonts w:hint="eastAsia" w:ascii="仿宋" w:hAnsi="仿宋" w:eastAsia="仿宋" w:cs="仿宋"/>
              </w:rPr>
              <w:t>1. 填写课程基本信息（课程的基本信息就是后台发布课程信息除了价格以外的部分）和申请描述（课程描述是用来给管理员审核课程使用，前台不可见，管理员根据课程描述来了解课程的内容，然后判断是否准予批准通过），提交后等待管理员审批通过。</w:t>
            </w:r>
          </w:p>
          <w:p>
            <w:pPr>
              <w:rPr>
                <w:rFonts w:ascii="仿宋" w:hAnsi="仿宋" w:eastAsia="仿宋" w:cs="仿宋"/>
              </w:rPr>
            </w:pPr>
            <w:r>
              <w:rPr>
                <w:rFonts w:hint="eastAsia" w:ascii="仿宋" w:hAnsi="仿宋" w:eastAsia="仿宋" w:cs="仿宋"/>
              </w:rPr>
              <w:t>2. 管理员认真审批课程并设置课程的价格。课程只有管理员审核通过并设定销售价格后方可前台显示和购买。</w:t>
            </w:r>
          </w:p>
          <w:p>
            <w:pPr>
              <w:rPr>
                <w:rFonts w:ascii="微软雅黑" w:hAnsi="微软雅黑" w:eastAsia="微软雅黑" w:cs="微软雅黑"/>
                <w:color w:val="000000"/>
                <w:kern w:val="0"/>
                <w:szCs w:val="21"/>
                <w:shd w:val="clear" w:color="auto" w:fill="FFFFFF"/>
              </w:rPr>
            </w:pPr>
            <w:r>
              <w:rPr>
                <w:rFonts w:hint="eastAsia" w:ascii="仿宋" w:hAnsi="仿宋" w:eastAsia="仿宋" w:cs="仿宋"/>
                <w:color w:val="FF0000"/>
              </w:rPr>
              <w:t>3. 音乐导师发布的课程暂时只发布线上观看部分（线下观看部分暂时不予考虑）。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 w:type="dxa"/>
          </w:tcPr>
          <w:p>
            <w:pPr>
              <w:rPr>
                <w:rFonts w:ascii="仿宋" w:hAnsi="仿宋" w:eastAsia="仿宋" w:cs="仿宋"/>
              </w:rPr>
            </w:pPr>
            <w:r>
              <w:rPr>
                <w:rFonts w:hint="eastAsia" w:ascii="仿宋" w:hAnsi="仿宋" w:eastAsia="仿宋" w:cs="仿宋"/>
              </w:rPr>
              <w:t>发布直播音乐会</w:t>
            </w:r>
          </w:p>
        </w:tc>
        <w:tc>
          <w:tcPr>
            <w:tcW w:w="2220" w:type="dxa"/>
          </w:tcPr>
          <w:p>
            <w:pPr>
              <w:rPr>
                <w:rFonts w:ascii="仿宋" w:hAnsi="仿宋" w:eastAsia="仿宋" w:cs="仿宋"/>
              </w:rPr>
            </w:pPr>
            <w:r>
              <w:rPr>
                <w:rFonts w:hint="eastAsia" w:ascii="仿宋" w:hAnsi="仿宋" w:eastAsia="仿宋" w:cs="仿宋"/>
              </w:rPr>
              <w:t>同上</w:t>
            </w:r>
          </w:p>
        </w:tc>
        <w:tc>
          <w:tcPr>
            <w:tcW w:w="5048" w:type="dxa"/>
          </w:tcPr>
          <w:p>
            <w:pPr>
              <w:rPr>
                <w:rFonts w:ascii="仿宋" w:hAnsi="仿宋" w:eastAsia="仿宋" w:cs="仿宋"/>
              </w:rPr>
            </w:pPr>
            <w:r>
              <w:rPr>
                <w:rFonts w:hint="eastAsia" w:ascii="仿宋" w:hAnsi="仿宋" w:eastAsia="仿宋" w:cs="仿宋"/>
              </w:rPr>
              <w:t>1. 填写音乐会基本信息（音乐会的基本信息就是后台发布音乐会信息除了价格以外的部分）和申请描述（音乐会描述是用来给管理员审核使用，前台不可见，管理员根据音乐会描述来了解音乐会的内容，然后判断是否准予批准通过），提交后等待管理员审批通过。</w:t>
            </w:r>
          </w:p>
          <w:p>
            <w:pPr>
              <w:rPr>
                <w:rFonts w:ascii="仿宋" w:hAnsi="仿宋" w:eastAsia="仿宋" w:cs="仿宋"/>
              </w:rPr>
            </w:pPr>
            <w:r>
              <w:rPr>
                <w:rFonts w:hint="eastAsia" w:ascii="仿宋" w:hAnsi="仿宋" w:eastAsia="仿宋" w:cs="仿宋"/>
              </w:rPr>
              <w:t>2. 管理员认真审批音乐会并设置音乐会的价格。音乐导师发布的音乐会只有管理员审核通过并设定销售价格后方可前台显示和购买。</w:t>
            </w:r>
          </w:p>
          <w:p>
            <w:pPr>
              <w:rPr>
                <w:rFonts w:ascii="仿宋" w:hAnsi="仿宋" w:eastAsia="仿宋" w:cs="仿宋"/>
              </w:rPr>
            </w:pPr>
            <w:r>
              <w:rPr>
                <w:rFonts w:hint="eastAsia" w:ascii="仿宋" w:hAnsi="仿宋" w:eastAsia="仿宋" w:cs="仿宋"/>
                <w:color w:val="FF0000"/>
              </w:rPr>
              <w:t>3. 音乐导师发布的音乐会暂时只开发线上观看部分（线下观看部分暂时不予考虑）。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 w:type="dxa"/>
          </w:tcPr>
          <w:p>
            <w:pPr>
              <w:rPr>
                <w:rFonts w:ascii="仿宋" w:hAnsi="仿宋" w:eastAsia="仿宋" w:cs="仿宋"/>
              </w:rPr>
            </w:pPr>
            <w:r>
              <w:rPr>
                <w:rFonts w:hint="eastAsia" w:ascii="仿宋" w:hAnsi="仿宋" w:eastAsia="仿宋" w:cs="仿宋"/>
              </w:rPr>
              <w:t>个人中心</w:t>
            </w:r>
          </w:p>
        </w:tc>
        <w:tc>
          <w:tcPr>
            <w:tcW w:w="2220" w:type="dxa"/>
          </w:tcPr>
          <w:p>
            <w:pPr>
              <w:rPr>
                <w:rFonts w:ascii="仿宋" w:hAnsi="仿宋" w:eastAsia="仿宋" w:cs="仿宋"/>
              </w:rPr>
            </w:pPr>
            <w:r>
              <w:rPr>
                <w:rFonts w:hint="eastAsia" w:ascii="仿宋" w:hAnsi="仿宋" w:eastAsia="仿宋" w:cs="仿宋"/>
              </w:rPr>
              <w:t>允许修改个人信息，查看和修改发布的课程信息，查看已发布课程的报名记录和上课记录</w:t>
            </w:r>
          </w:p>
        </w:tc>
        <w:tc>
          <w:tcPr>
            <w:tcW w:w="5048" w:type="dxa"/>
          </w:tcPr>
          <w:p>
            <w:pPr>
              <w:rPr>
                <w:rFonts w:ascii="仿宋" w:hAnsi="仿宋" w:eastAsia="仿宋" w:cs="仿宋"/>
              </w:rPr>
            </w:pPr>
            <w:r>
              <w:rPr>
                <w:rFonts w:hint="eastAsia" w:ascii="仿宋" w:hAnsi="仿宋" w:eastAsia="仿宋" w:cs="仿宋"/>
              </w:rPr>
              <w:t>1.修改基本信息：审核通过的音乐导师每次在修改基本信息时都需要管理员来审核，审核通过后前台显示的对应部分方能一致。没有通过的在导师修改后再次审批。</w:t>
            </w:r>
            <w:r>
              <w:rPr>
                <w:rFonts w:hint="eastAsia" w:ascii="仿宋" w:hAnsi="仿宋" w:eastAsia="仿宋" w:cs="仿宋"/>
                <w:color w:val="FF0000"/>
              </w:rPr>
              <w:t>每个导师账号每个星期只能修改一次基本信息。</w:t>
            </w:r>
            <w:r>
              <w:rPr>
                <w:rFonts w:hint="eastAsia" w:ascii="仿宋" w:hAnsi="仿宋" w:eastAsia="仿宋" w:cs="仿宋"/>
              </w:rPr>
              <w:tab/>
            </w:r>
            <w:r>
              <w:rPr>
                <w:rFonts w:hint="eastAsia" w:ascii="仿宋" w:hAnsi="仿宋" w:eastAsia="仿宋" w:cs="仿宋"/>
              </w:rPr>
              <w:tab/>
            </w:r>
            <w:r>
              <w:rPr>
                <w:rFonts w:hint="eastAsia" w:ascii="仿宋" w:hAnsi="仿宋" w:eastAsia="仿宋" w:cs="仿宋"/>
              </w:rPr>
              <w:tab/>
            </w:r>
          </w:p>
          <w:p>
            <w:pPr>
              <w:rPr>
                <w:rFonts w:ascii="仿宋" w:hAnsi="仿宋" w:eastAsia="仿宋" w:cs="仿宋"/>
              </w:rPr>
            </w:pPr>
            <w:r>
              <w:rPr>
                <w:rFonts w:hint="eastAsia" w:ascii="仿宋" w:hAnsi="仿宋" w:eastAsia="仿宋" w:cs="仿宋"/>
              </w:rPr>
              <w:t>2.查看自己发布的课程和音乐会。</w:t>
            </w:r>
          </w:p>
          <w:p>
            <w:pPr>
              <w:rPr>
                <w:rFonts w:ascii="仿宋" w:hAnsi="仿宋" w:eastAsia="仿宋" w:cs="仿宋"/>
              </w:rPr>
            </w:pPr>
            <w:r>
              <w:rPr>
                <w:rFonts w:hint="eastAsia" w:ascii="仿宋" w:hAnsi="仿宋" w:eastAsia="仿宋" w:cs="仿宋"/>
              </w:rPr>
              <w:t>3.查看自己发布课程和音乐会上报名听课的购买记录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4" w:type="dxa"/>
          </w:tcPr>
          <w:p>
            <w:pPr>
              <w:rPr>
                <w:rFonts w:ascii="仿宋" w:hAnsi="仿宋" w:eastAsia="仿宋" w:cs="仿宋"/>
              </w:rPr>
            </w:pPr>
            <w:r>
              <w:rPr>
                <w:rFonts w:hint="eastAsia" w:ascii="仿宋" w:hAnsi="仿宋" w:eastAsia="仿宋" w:cs="仿宋"/>
              </w:rPr>
              <w:t>其他规则和使用规范</w:t>
            </w:r>
          </w:p>
        </w:tc>
        <w:tc>
          <w:tcPr>
            <w:tcW w:w="2220" w:type="dxa"/>
          </w:tcPr>
          <w:p>
            <w:pPr>
              <w:rPr>
                <w:rFonts w:ascii="仿宋" w:hAnsi="仿宋" w:eastAsia="仿宋" w:cs="仿宋"/>
              </w:rPr>
            </w:pPr>
          </w:p>
        </w:tc>
        <w:tc>
          <w:tcPr>
            <w:tcW w:w="5048" w:type="dxa"/>
          </w:tcPr>
          <w:p>
            <w:pPr>
              <w:rPr>
                <w:rFonts w:ascii="仿宋" w:hAnsi="仿宋" w:eastAsia="仿宋" w:cs="仿宋"/>
              </w:rPr>
            </w:pPr>
            <w:r>
              <w:rPr>
                <w:rFonts w:hint="eastAsia" w:ascii="仿宋" w:hAnsi="仿宋" w:eastAsia="仿宋" w:cs="仿宋"/>
              </w:rPr>
              <w:t>1. 前台发布的课程，后台管理员可以在后台修改课程信息。</w:t>
            </w:r>
          </w:p>
          <w:p>
            <w:pPr>
              <w:rPr>
                <w:rFonts w:ascii="仿宋" w:hAnsi="仿宋" w:eastAsia="仿宋" w:cs="仿宋"/>
              </w:rPr>
            </w:pPr>
            <w:r>
              <w:rPr>
                <w:rFonts w:hint="eastAsia" w:ascii="仿宋" w:hAnsi="仿宋" w:eastAsia="仿宋" w:cs="仿宋"/>
              </w:rPr>
              <w:t>2. 前台发布并且已经完成审核的课程，前台可以再次修改，但是再次修改需要重新审核。</w:t>
            </w:r>
          </w:p>
          <w:p>
            <w:pPr>
              <w:rPr>
                <w:rFonts w:ascii="仿宋" w:hAnsi="仿宋" w:eastAsia="仿宋" w:cs="仿宋"/>
              </w:rPr>
            </w:pPr>
            <w:r>
              <w:rPr>
                <w:rFonts w:hint="eastAsia" w:ascii="仿宋" w:hAnsi="仿宋" w:eastAsia="仿宋" w:cs="仿宋"/>
              </w:rPr>
              <w:t>3. 已经有用户购买的的课程音乐导师不能在前台修改课程信息。</w:t>
            </w:r>
          </w:p>
          <w:p>
            <w:pPr>
              <w:rPr>
                <w:rFonts w:ascii="仿宋" w:hAnsi="仿宋" w:eastAsia="仿宋" w:cs="仿宋"/>
              </w:rPr>
            </w:pPr>
            <w:r>
              <w:rPr>
                <w:rFonts w:hint="eastAsia" w:ascii="仿宋" w:hAnsi="仿宋" w:eastAsia="仿宋" w:cs="仿宋"/>
              </w:rPr>
              <w:t>4. 课程的价格由管理员在后台审核的时候设置，价格包含普通价格、VIP价格和打包购买价格（和现有的价格一样，暂时不考虑线下观看部分功能）。</w:t>
            </w:r>
          </w:p>
          <w:p>
            <w:pPr>
              <w:rPr>
                <w:rFonts w:ascii="仿宋" w:hAnsi="仿宋" w:eastAsia="仿宋" w:cs="仿宋"/>
              </w:rPr>
            </w:pPr>
            <w:r>
              <w:rPr>
                <w:rFonts w:hint="eastAsia" w:ascii="仿宋" w:hAnsi="仿宋" w:eastAsia="仿宋" w:cs="仿宋"/>
              </w:rPr>
              <w:t>5. 音乐导师只开放基地课程和音乐会的直播功能，</w:t>
            </w:r>
            <w:r>
              <w:rPr>
                <w:rFonts w:hint="eastAsia" w:ascii="仿宋" w:hAnsi="仿宋" w:eastAsia="仿宋" w:cs="仿宋"/>
                <w:color w:val="FF0000"/>
              </w:rPr>
              <w:t>回放点播暂时不予开放</w:t>
            </w:r>
          </w:p>
        </w:tc>
      </w:tr>
    </w:tbl>
    <w:p>
      <w:pPr>
        <w:pStyle w:val="3"/>
      </w:pPr>
      <w:bookmarkStart w:id="15" w:name="_Toc3814"/>
      <w:bookmarkStart w:id="16" w:name="_Toc3700"/>
      <w:r>
        <w:rPr>
          <w:rFonts w:hint="eastAsia"/>
        </w:rPr>
        <w:t>3.3音乐大师报名页面设计</w:t>
      </w:r>
      <w:bookmarkEnd w:id="15"/>
      <w:r>
        <w:rPr>
          <w:rFonts w:hint="eastAsia"/>
        </w:rPr>
        <w:t>（</w:t>
      </w:r>
      <w:r>
        <w:rPr>
          <w:rFonts w:hint="eastAsia"/>
          <w:color w:val="FF0000"/>
        </w:rPr>
        <w:t>所有页面需要UI设计</w:t>
      </w:r>
      <w:r>
        <w:rPr>
          <w:rFonts w:hint="eastAsia"/>
        </w:rPr>
        <w:t>）</w:t>
      </w:r>
      <w:bookmarkEnd w:id="16"/>
    </w:p>
    <w:p>
      <w:pPr>
        <w:spacing w:line="263" w:lineRule="auto"/>
        <w:ind w:right="80" w:firstLine="420"/>
        <w:rPr>
          <w:rFonts w:hint="eastAsia" w:ascii="微软雅黑" w:hAnsi="微软雅黑" w:eastAsia="微软雅黑" w:cs="微软雅黑"/>
          <w:color w:val="000000" w:themeColor="text1"/>
          <w:kern w:val="0"/>
          <w:szCs w:val="21"/>
          <w:shd w:val="clear" w:color="auto" w:fill="FFFFFF"/>
          <w:lang w:eastAsia="zh-CN"/>
        </w:rPr>
      </w:pPr>
      <w:r>
        <w:rPr>
          <w:rFonts w:hint="eastAsia" w:ascii="微软雅黑" w:hAnsi="微软雅黑" w:eastAsia="微软雅黑" w:cs="微软雅黑"/>
          <w:color w:val="000000" w:themeColor="text1"/>
          <w:kern w:val="0"/>
          <w:szCs w:val="21"/>
          <w:shd w:val="clear" w:color="auto" w:fill="FFFFFF"/>
          <w:lang w:eastAsia="zh-CN"/>
        </w:rPr>
        <w:t>首页开放音乐导师推荐，和申请加入”音乐导师“的入口</w:t>
      </w:r>
    </w:p>
    <w:p>
      <w:pPr>
        <w:spacing w:line="263" w:lineRule="auto"/>
        <w:ind w:right="80" w:firstLine="420"/>
        <w:rPr>
          <w:rFonts w:hint="eastAsia" w:ascii="微软雅黑" w:hAnsi="微软雅黑" w:eastAsia="微软雅黑" w:cs="微软雅黑"/>
          <w:color w:val="FF0000"/>
          <w:kern w:val="0"/>
          <w:szCs w:val="21"/>
          <w:shd w:val="clear" w:color="auto" w:fill="FFFFFF"/>
        </w:rPr>
      </w:pPr>
      <w:r>
        <w:rPr>
          <w:rFonts w:hint="eastAsia" w:ascii="微软雅黑" w:hAnsi="微软雅黑" w:eastAsia="微软雅黑" w:cs="微软雅黑"/>
          <w:color w:val="000000" w:themeColor="text1"/>
          <w:kern w:val="0"/>
          <w:szCs w:val="21"/>
          <w:shd w:val="clear" w:color="auto" w:fill="FFFFFF"/>
          <w:lang w:eastAsia="zh-CN"/>
        </w:rPr>
        <w:t>报名流程包括：已阅读申请协议</w:t>
      </w:r>
      <w:r>
        <w:rPr>
          <w:rFonts w:hint="eastAsia" w:ascii="微软雅黑" w:hAnsi="微软雅黑" w:eastAsia="微软雅黑" w:cs="微软雅黑"/>
          <w:color w:val="000000" w:themeColor="text1"/>
          <w:kern w:val="0"/>
          <w:szCs w:val="21"/>
          <w:shd w:val="clear" w:color="auto" w:fill="FFFFFF"/>
          <w:lang w:val="en-US" w:eastAsia="zh-CN"/>
        </w:rPr>
        <w:t>-&gt;填写申请表-&gt;等待审核</w:t>
      </w:r>
      <w:r>
        <w:rPr>
          <w:rFonts w:hint="eastAsia" w:ascii="微软雅黑" w:hAnsi="微软雅黑" w:eastAsia="微软雅黑" w:cs="微软雅黑"/>
          <w:color w:val="000000" w:themeColor="text1"/>
          <w:kern w:val="0"/>
          <w:szCs w:val="21"/>
          <w:shd w:val="clear" w:color="auto" w:fill="FFFFFF"/>
        </w:rPr>
        <w:t>。</w:t>
      </w:r>
      <w:r>
        <w:rPr>
          <w:rFonts w:hint="eastAsia" w:ascii="微软雅黑" w:hAnsi="微软雅黑" w:eastAsia="微软雅黑" w:cs="微软雅黑"/>
          <w:color w:val="FF0000"/>
          <w:kern w:val="0"/>
          <w:szCs w:val="21"/>
          <w:shd w:val="clear" w:color="auto" w:fill="FFFFFF"/>
        </w:rPr>
        <w:t>填写报名表之前必须是已经登录的个人用户。</w:t>
      </w:r>
    </w:p>
    <w:p>
      <w:pPr>
        <w:spacing w:line="263" w:lineRule="auto"/>
        <w:ind w:right="80"/>
        <w:rPr>
          <w:rFonts w:hint="eastAsia" w:ascii="微软雅黑" w:hAnsi="微软雅黑" w:eastAsia="微软雅黑" w:cs="微软雅黑"/>
          <w:color w:val="FF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申请协议，页面添加可勾选“本人已阅读《中国音乐大师网音乐导师申请协议》”，</w:t>
      </w:r>
      <w:r>
        <w:rPr>
          <w:rFonts w:hint="eastAsia" w:ascii="微软雅黑" w:hAnsi="微软雅黑" w:eastAsia="微软雅黑" w:cs="微软雅黑"/>
          <w:color w:val="FF0000"/>
          <w:kern w:val="0"/>
          <w:szCs w:val="21"/>
          <w:shd w:val="clear" w:color="auto" w:fill="FFFFFF"/>
        </w:rPr>
        <w:t>点击跳转静态页面，显示该协议内容</w:t>
      </w:r>
    </w:p>
    <w:p>
      <w:pPr>
        <w:spacing w:line="263" w:lineRule="auto"/>
        <w:ind w:right="80"/>
        <w:rPr>
          <w:rFonts w:ascii="微软雅黑" w:hAnsi="微软雅黑" w:eastAsia="微软雅黑" w:cs="微软雅黑"/>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申请信息息参考</w:t>
      </w:r>
      <w:r>
        <w:rPr>
          <w:rFonts w:hint="eastAsia" w:ascii="微软雅黑" w:hAnsi="微软雅黑" w:eastAsia="微软雅黑" w:cs="微软雅黑"/>
          <w:color w:val="5B9BD5" w:themeColor="accent1"/>
          <w:kern w:val="0"/>
          <w:szCs w:val="21"/>
          <w:shd w:val="clear" w:color="auto" w:fill="FFFFFF"/>
        </w:rPr>
        <w:t>中国音乐大师网音乐导师申请表，</w:t>
      </w:r>
      <w:r>
        <w:rPr>
          <w:rFonts w:hint="eastAsia" w:ascii="微软雅黑" w:hAnsi="微软雅黑" w:eastAsia="微软雅黑" w:cs="微软雅黑"/>
          <w:kern w:val="0"/>
          <w:szCs w:val="21"/>
          <w:shd w:val="clear" w:color="auto" w:fill="FFFFFF"/>
        </w:rPr>
        <w:t>内容包括：身份信息和基本信息；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6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rPr>
                <w:rFonts w:ascii="仿宋" w:hAnsi="仿宋" w:eastAsia="仿宋" w:cs="仿宋"/>
              </w:rPr>
            </w:pPr>
            <w:r>
              <w:rPr>
                <w:rFonts w:hint="eastAsia" w:ascii="仿宋" w:hAnsi="仿宋" w:eastAsia="仿宋" w:cs="仿宋"/>
              </w:rPr>
              <w:t>身份信息字段</w:t>
            </w:r>
          </w:p>
        </w:tc>
        <w:tc>
          <w:tcPr>
            <w:tcW w:w="6687" w:type="dxa"/>
          </w:tcPr>
          <w:p>
            <w:pPr>
              <w:rPr>
                <w:rFonts w:ascii="仿宋" w:hAnsi="仿宋" w:eastAsia="仿宋" w:cs="仿宋"/>
              </w:rPr>
            </w:pPr>
            <w:r>
              <w:rPr>
                <w:rFonts w:hint="eastAsia" w:ascii="仿宋" w:hAnsi="仿宋" w:eastAsia="仿宋" w:cs="仿宋"/>
              </w:rPr>
              <w:t>姓名、性别、民族、出生日期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Pr>
          <w:p>
            <w:pPr>
              <w:rPr>
                <w:rFonts w:ascii="仿宋" w:hAnsi="仿宋" w:eastAsia="仿宋" w:cs="仿宋"/>
              </w:rPr>
            </w:pPr>
            <w:r>
              <w:rPr>
                <w:rFonts w:hint="eastAsia" w:ascii="仿宋" w:hAnsi="仿宋" w:eastAsia="仿宋" w:cs="仿宋"/>
              </w:rPr>
              <w:t>基本信息字段</w:t>
            </w:r>
          </w:p>
        </w:tc>
        <w:tc>
          <w:tcPr>
            <w:tcW w:w="6687" w:type="dxa"/>
          </w:tcPr>
          <w:p>
            <w:pPr>
              <w:rPr>
                <w:rFonts w:ascii="仿宋" w:hAnsi="仿宋" w:eastAsia="仿宋" w:cs="仿宋"/>
              </w:rPr>
            </w:pPr>
            <w:r>
              <w:rPr>
                <w:rFonts w:hint="eastAsia" w:ascii="仿宋" w:hAnsi="仿宋" w:eastAsia="仿宋" w:cs="仿宋"/>
              </w:rPr>
              <w:t>照片、职务及职称、邮箱、政治面貌、联系电话、硕士毕业院校、博士毕业院校、主要研究及教学方向（文字介绍）、研究成果及获奖情况（文字介绍）</w:t>
            </w:r>
          </w:p>
          <w:p>
            <w:pPr>
              <w:rPr>
                <w:rFonts w:ascii="仿宋" w:hAnsi="仿宋" w:eastAsia="仿宋" w:cs="仿宋"/>
              </w:rPr>
            </w:pPr>
          </w:p>
        </w:tc>
      </w:tr>
    </w:tbl>
    <w:p>
      <w:pPr>
        <w:spacing w:line="263" w:lineRule="auto"/>
        <w:ind w:right="80"/>
        <w:rPr>
          <w:rFonts w:ascii="Wingdings" w:hAnsi="Wingdings" w:eastAsia="微软雅黑" w:cs="Wingdings"/>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hint="eastAsia" w:ascii="Wingdings" w:hAnsi="Wingdings" w:eastAsia="微软雅黑" w:cs="Wingdings"/>
          <w:color w:val="000000"/>
          <w:kern w:val="0"/>
          <w:szCs w:val="21"/>
          <w:shd w:val="clear" w:color="auto" w:fill="FFFFFF"/>
        </w:rPr>
        <w:t>身份信息经后台确认后，前台不允许修改；基本信息字段允许用户二次维护</w:t>
      </w:r>
    </w:p>
    <w:p>
      <w:pPr>
        <w:spacing w:line="263" w:lineRule="auto"/>
        <w:ind w:right="80"/>
        <w:rPr>
          <w:rFonts w:ascii="微软雅黑" w:hAnsi="微软雅黑" w:eastAsia="微软雅黑" w:cs="微软雅黑"/>
          <w:color w:val="FF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认证照片上传，包括：</w:t>
      </w:r>
      <w:r>
        <w:rPr>
          <w:rFonts w:hint="eastAsia" w:ascii="微软雅黑" w:hAnsi="微软雅黑" w:eastAsia="微软雅黑" w:cs="微软雅黑"/>
          <w:color w:val="FF0000"/>
          <w:kern w:val="0"/>
          <w:szCs w:val="21"/>
          <w:shd w:val="clear" w:color="auto" w:fill="FFFFFF"/>
        </w:rPr>
        <w:t>身份证正反面照片+人物持身份证的照片</w:t>
      </w:r>
    </w:p>
    <w:p>
      <w:pPr>
        <w:pStyle w:val="3"/>
      </w:pPr>
      <w:bookmarkStart w:id="17" w:name="_Toc16873"/>
      <w:bookmarkStart w:id="18" w:name="_Toc25964"/>
      <w:r>
        <w:rPr>
          <w:rFonts w:hint="eastAsia"/>
        </w:rPr>
        <w:t>3.4首页增加“音乐导师”推荐</w:t>
      </w:r>
      <w:bookmarkEnd w:id="17"/>
      <w:r>
        <w:rPr>
          <w:rFonts w:hint="eastAsia"/>
        </w:rPr>
        <w:t>（</w:t>
      </w:r>
      <w:r>
        <w:rPr>
          <w:rFonts w:hint="eastAsia"/>
          <w:color w:val="FF0000"/>
        </w:rPr>
        <w:t>本期完成，相关页面需要设计</w:t>
      </w:r>
      <w:r>
        <w:rPr>
          <w:rFonts w:hint="eastAsia"/>
        </w:rPr>
        <w:t>）</w:t>
      </w:r>
      <w:bookmarkEnd w:id="18"/>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首页添加“音乐导师”推荐，类似于首页名师高徒，</w:t>
      </w:r>
      <w:r>
        <w:rPr>
          <w:rFonts w:hint="eastAsia" w:ascii="微软雅黑" w:hAnsi="微软雅黑" w:eastAsia="微软雅黑" w:cs="微软雅黑"/>
          <w:color w:val="000000"/>
          <w:kern w:val="0"/>
          <w:szCs w:val="21"/>
          <w:shd w:val="clear" w:color="auto" w:fill="FFFFFF"/>
          <w:lang w:eastAsia="zh-CN"/>
        </w:rPr>
        <w:t>本期因为考虑到数据量小，首页最多推荐两名音乐导师，</w:t>
      </w:r>
      <w:r>
        <w:rPr>
          <w:rFonts w:hint="eastAsia" w:ascii="微软雅黑" w:hAnsi="微软雅黑" w:eastAsia="微软雅黑" w:cs="微软雅黑"/>
          <w:color w:val="000000"/>
          <w:kern w:val="0"/>
          <w:szCs w:val="21"/>
          <w:shd w:val="clear" w:color="auto" w:fill="FFFFFF"/>
        </w:rPr>
        <w:t>显示信息包括：照片、名字、职务及职称</w:t>
      </w:r>
      <w:r>
        <w:rPr>
          <w:rFonts w:hint="eastAsia" w:ascii="微软雅黑" w:hAnsi="微软雅黑" w:eastAsia="微软雅黑" w:cs="微软雅黑"/>
          <w:color w:val="000000"/>
          <w:kern w:val="0"/>
          <w:szCs w:val="21"/>
          <w:shd w:val="clear" w:color="auto" w:fill="FFFFFF"/>
          <w:lang w:eastAsia="zh-CN"/>
        </w:rPr>
        <w:t>、研究方向</w:t>
      </w:r>
    </w:p>
    <w:p>
      <w:pPr>
        <w:widowControl/>
        <w:shd w:val="clear" w:color="auto" w:fill="FFFFFF"/>
        <w:jc w:val="center"/>
      </w:pPr>
      <w:r>
        <w:drawing>
          <wp:inline distT="0" distB="0" distL="114300" distR="114300">
            <wp:extent cx="3256915" cy="33521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BEBA8EAE-BF5A-486C-A8C5-ECC9F3942E4B}">
                          <a14:imgProps xmlns:a14="http://schemas.microsoft.com/office/drawing/2010/main">
                            <a14:imgLayer r:embed="rId11"/>
                          </a14:imgProps>
                        </a:ext>
                      </a:extLst>
                    </a:blip>
                    <a:srcRect/>
                    <a:stretch>
                      <a:fillRect/>
                    </a:stretch>
                  </pic:blipFill>
                  <pic:spPr>
                    <a:xfrm>
                      <a:off x="0" y="0"/>
                      <a:ext cx="3256915" cy="3352165"/>
                    </a:xfrm>
                    <a:prstGeom prst="rect">
                      <a:avLst/>
                    </a:prstGeom>
                    <a:noFill/>
                    <a:ln w="9525">
                      <a:noFill/>
                      <a:miter/>
                    </a:ln>
                  </pic:spPr>
                </pic:pic>
              </a:graphicData>
            </a:graphic>
          </wp:inline>
        </w:drawing>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增加“音乐导师“列表页面，显示信息包括：姓名、照片、职称、主要研究及教学方向</w:t>
      </w:r>
      <w:r>
        <w:rPr>
          <w:rFonts w:hint="eastAsia" w:ascii="微软雅黑" w:hAnsi="微软雅黑" w:eastAsia="微软雅黑" w:cs="微软雅黑"/>
          <w:color w:val="000000"/>
          <w:kern w:val="0"/>
          <w:szCs w:val="21"/>
          <w:shd w:val="clear" w:color="auto" w:fill="FFFFFF"/>
          <w:lang w:eastAsia="zh-CN"/>
        </w:rPr>
        <w:t>，与名师大家列表页类似</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首页、列表页点击均可以跳转详情页，详情包括：基本信息（姓名、照片、职称、毕业院校、单位、研究简介、获奖情况）、</w:t>
      </w:r>
      <w:r>
        <w:rPr>
          <w:rFonts w:hint="eastAsia" w:ascii="微软雅黑" w:hAnsi="微软雅黑" w:eastAsia="微软雅黑" w:cs="微软雅黑"/>
          <w:color w:val="000000"/>
          <w:kern w:val="0"/>
          <w:szCs w:val="21"/>
          <w:shd w:val="clear" w:color="auto" w:fill="FFFFFF"/>
          <w:lang w:eastAsia="zh-CN"/>
        </w:rPr>
        <w:t>课程</w:t>
      </w:r>
      <w:r>
        <w:rPr>
          <w:rFonts w:hint="eastAsia" w:ascii="微软雅黑" w:hAnsi="微软雅黑" w:eastAsia="微软雅黑" w:cs="微软雅黑"/>
          <w:color w:val="000000"/>
          <w:kern w:val="0"/>
          <w:szCs w:val="21"/>
          <w:shd w:val="clear" w:color="auto" w:fill="FFFFFF"/>
          <w:lang w:val="en-US" w:eastAsia="zh-CN"/>
        </w:rPr>
        <w:t>/音乐会数量、</w:t>
      </w:r>
      <w:r>
        <w:rPr>
          <w:rFonts w:hint="eastAsia" w:ascii="微软雅黑" w:hAnsi="微软雅黑" w:eastAsia="微软雅黑" w:cs="微软雅黑"/>
          <w:color w:val="000000"/>
          <w:kern w:val="0"/>
          <w:szCs w:val="21"/>
          <w:shd w:val="clear" w:color="auto" w:fill="FFFFFF"/>
          <w:lang w:eastAsia="zh-CN"/>
        </w:rPr>
        <w:t>其他（标志、好评度等均为静态显示）留言、评分（</w:t>
      </w:r>
      <w:r>
        <w:rPr>
          <w:rFonts w:hint="eastAsia" w:ascii="微软雅黑" w:hAnsi="微软雅黑" w:eastAsia="微软雅黑" w:cs="微软雅黑"/>
          <w:color w:val="FF0000"/>
          <w:kern w:val="0"/>
          <w:szCs w:val="21"/>
          <w:shd w:val="clear" w:color="auto" w:fill="FFFFFF"/>
          <w:lang w:eastAsia="zh-CN"/>
        </w:rPr>
        <w:t>留言评分看进度，如若本期完成不了下期完成</w:t>
      </w:r>
      <w:r>
        <w:rPr>
          <w:rFonts w:hint="eastAsia" w:ascii="微软雅黑" w:hAnsi="微软雅黑" w:eastAsia="微软雅黑" w:cs="微软雅黑"/>
          <w:color w:val="000000"/>
          <w:kern w:val="0"/>
          <w:szCs w:val="21"/>
          <w:shd w:val="clear" w:color="auto" w:fill="FFFFFF"/>
          <w:lang w:eastAsia="zh-CN"/>
        </w:rPr>
        <w:t>）、</w:t>
      </w:r>
      <w:r>
        <w:rPr>
          <w:rFonts w:hint="eastAsia" w:ascii="微软雅黑" w:hAnsi="微软雅黑" w:eastAsia="微软雅黑" w:cs="微软雅黑"/>
          <w:color w:val="000000"/>
          <w:kern w:val="0"/>
          <w:szCs w:val="21"/>
          <w:shd w:val="clear" w:color="auto" w:fill="FFFFFF"/>
        </w:rPr>
        <w:t>发布的课程信息及音乐会信息</w:t>
      </w:r>
      <w:r>
        <w:rPr>
          <w:rFonts w:hint="eastAsia" w:ascii="微软雅黑" w:hAnsi="微软雅黑" w:eastAsia="微软雅黑" w:cs="微软雅黑"/>
          <w:color w:val="000000"/>
          <w:kern w:val="0"/>
          <w:szCs w:val="21"/>
          <w:shd w:val="clear" w:color="auto" w:fill="FFFFFF"/>
          <w:lang w:eastAsia="zh-CN"/>
        </w:rPr>
        <w:t>。</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drawing>
          <wp:inline distT="0" distB="0" distL="114300" distR="114300">
            <wp:extent cx="5264785" cy="2766695"/>
            <wp:effectExtent l="0" t="0" r="1206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extLst>
                        <a:ext uri="{BEBA8EAE-BF5A-486C-A8C5-ECC9F3942E4B}">
                          <a14:imgProps xmlns:a14="http://schemas.microsoft.com/office/drawing/2010/main">
                            <a14:imgLayer r:embed="rId13"/>
                          </a14:imgProps>
                        </a:ext>
                      </a:extLst>
                    </a:blip>
                    <a:srcRect/>
                    <a:stretch>
                      <a:fillRect/>
                    </a:stretch>
                  </pic:blipFill>
                  <pic:spPr>
                    <a:xfrm>
                      <a:off x="0" y="0"/>
                      <a:ext cx="5264785" cy="2766695"/>
                    </a:xfrm>
                    <a:prstGeom prst="rect">
                      <a:avLst/>
                    </a:prstGeom>
                    <a:noFill/>
                    <a:ln w="9525">
                      <a:noFill/>
                      <a:miter/>
                    </a:ln>
                  </pic:spPr>
                </pic:pic>
              </a:graphicData>
            </a:graphic>
          </wp:inline>
        </w:drawing>
      </w:r>
    </w:p>
    <w:p>
      <w:pPr>
        <w:widowControl/>
        <w:shd w:val="clear" w:color="auto" w:fill="FFFFFF"/>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修改说明：</w:t>
      </w:r>
    </w:p>
    <w:p>
      <w:pPr>
        <w:widowControl/>
        <w:shd w:val="clear" w:color="auto" w:fill="FFFFFF"/>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一、表结构修改</w:t>
      </w:r>
    </w:p>
    <w:p>
      <w:pPr>
        <w:pStyle w:val="16"/>
        <w:widowControl/>
        <w:numPr>
          <w:ilvl w:val="0"/>
          <w:numId w:val="3"/>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后台管理“基础数据”添加“音乐导师”菜单，对音乐导师进行审核。数据库表t_user添加“是否音乐导师”字段is</w:t>
      </w:r>
      <w:r>
        <w:rPr>
          <w:rFonts w:cs="微软雅黑" w:asciiTheme="minorEastAsia" w:hAnsiTheme="minorEastAsia"/>
          <w:color w:val="0000FF"/>
          <w:kern w:val="0"/>
          <w:szCs w:val="21"/>
          <w:shd w:val="clear" w:color="auto" w:fill="FFFFFF"/>
        </w:rPr>
        <w:t>_</w:t>
      </w:r>
      <w:r>
        <w:rPr>
          <w:rFonts w:hint="eastAsia" w:cs="微软雅黑" w:asciiTheme="minorEastAsia" w:hAnsiTheme="minorEastAsia"/>
          <w:color w:val="0000FF"/>
          <w:kern w:val="0"/>
          <w:szCs w:val="21"/>
          <w:shd w:val="clear" w:color="auto" w:fill="FFFFFF"/>
          <w:lang w:val="en-US" w:eastAsia="zh-CN"/>
        </w:rPr>
        <w:t>tutor</w:t>
      </w:r>
      <w:r>
        <w:rPr>
          <w:rFonts w:hint="eastAsia" w:cs="微软雅黑" w:asciiTheme="minorEastAsia" w:hAnsiTheme="minorEastAsia"/>
          <w:color w:val="0000FF"/>
          <w:kern w:val="0"/>
          <w:szCs w:val="21"/>
          <w:shd w:val="clear" w:color="auto" w:fill="FFFFFF"/>
        </w:rPr>
        <w:t>，0非音乐导师，1是音乐导师，只有审核通过后才能改为1。</w:t>
      </w:r>
    </w:p>
    <w:p>
      <w:pPr>
        <w:pStyle w:val="16"/>
        <w:widowControl/>
        <w:numPr>
          <w:ilvl w:val="0"/>
          <w:numId w:val="3"/>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要申请成为音乐导师，首先要前台注册个人用户，在t_user表中是正式用户后，然后在前台个人中心才能申请成为音乐导师，申请时在表t_user_teacher中插入相关信息，t_user_teacher.</w:t>
      </w:r>
      <w:r>
        <w:rPr>
          <w:rFonts w:cs="微软雅黑" w:asciiTheme="minorEastAsia" w:hAnsiTheme="minorEastAsia"/>
          <w:color w:val="0000FF"/>
          <w:kern w:val="0"/>
          <w:szCs w:val="21"/>
          <w:shd w:val="clear" w:color="auto" w:fill="FFFFFF"/>
        </w:rPr>
        <w:t>TEACH_TYPE</w:t>
      </w:r>
      <w:r>
        <w:rPr>
          <w:rFonts w:hint="eastAsia" w:cs="微软雅黑" w:asciiTheme="minorEastAsia" w:hAnsiTheme="minorEastAsia"/>
          <w:color w:val="0000FF"/>
          <w:kern w:val="0"/>
          <w:szCs w:val="21"/>
          <w:shd w:val="clear" w:color="auto" w:fill="FFFFFF"/>
        </w:rPr>
        <w:t>=3表示音乐导师。名师大家功能保持不变，仍然只显示t_user_teacher.</w:t>
      </w:r>
      <w:r>
        <w:rPr>
          <w:rFonts w:cs="微软雅黑" w:asciiTheme="minorEastAsia" w:hAnsiTheme="minorEastAsia"/>
          <w:color w:val="0000FF"/>
          <w:kern w:val="0"/>
          <w:szCs w:val="21"/>
          <w:shd w:val="clear" w:color="auto" w:fill="FFFFFF"/>
        </w:rPr>
        <w:t>TEACH_TYPE</w:t>
      </w:r>
      <w:r>
        <w:rPr>
          <w:rFonts w:hint="eastAsia" w:cs="微软雅黑" w:asciiTheme="minorEastAsia" w:hAnsiTheme="minorEastAsia"/>
          <w:color w:val="0000FF"/>
          <w:kern w:val="0"/>
          <w:szCs w:val="21"/>
          <w:shd w:val="clear" w:color="auto" w:fill="FFFFFF"/>
        </w:rPr>
        <w:t>=1、2的数据。</w:t>
      </w:r>
    </w:p>
    <w:p>
      <w:pPr>
        <w:pStyle w:val="16"/>
        <w:widowControl/>
        <w:numPr>
          <w:ilvl w:val="0"/>
          <w:numId w:val="3"/>
        </w:numPr>
        <w:shd w:val="clear" w:color="auto" w:fill="FFFFFF"/>
        <w:ind w:firstLineChars="0"/>
        <w:rPr>
          <w:rFonts w:cs="微软雅黑" w:asciiTheme="minorEastAsia" w:hAnsiTheme="minorEastAsia"/>
          <w:color w:val="0000FF"/>
          <w:kern w:val="0"/>
          <w:szCs w:val="21"/>
          <w:shd w:val="clear" w:color="auto" w:fill="FFFFFF"/>
        </w:rPr>
      </w:pPr>
      <w:r>
        <w:rPr>
          <w:rFonts w:cs="微软雅黑" w:asciiTheme="minorEastAsia" w:hAnsiTheme="minorEastAsia"/>
          <w:color w:val="0000FF"/>
          <w:kern w:val="0"/>
          <w:szCs w:val="21"/>
          <w:shd w:val="clear" w:color="auto" w:fill="FFFFFF"/>
        </w:rPr>
        <w:t>T</w:t>
      </w:r>
      <w:r>
        <w:rPr>
          <w:rFonts w:hint="eastAsia" w:cs="微软雅黑" w:asciiTheme="minorEastAsia" w:hAnsiTheme="minorEastAsia"/>
          <w:color w:val="0000FF"/>
          <w:kern w:val="0"/>
          <w:szCs w:val="21"/>
          <w:shd w:val="clear" w:color="auto" w:fill="FFFFFF"/>
        </w:rPr>
        <w:t>_user_teacher表修改：</w:t>
      </w:r>
    </w:p>
    <w:p>
      <w:pPr>
        <w:pStyle w:val="16"/>
        <w:widowControl/>
        <w:numPr>
          <w:ilvl w:val="0"/>
          <w:numId w:val="4"/>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添加如下字段：</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民族</w:t>
      </w:r>
      <w:r>
        <w:rPr>
          <w:rFonts w:cs="微软雅黑" w:asciiTheme="minorEastAsia" w:hAnsiTheme="minorEastAsia"/>
          <w:color w:val="0000FF"/>
          <w:kern w:val="0"/>
          <w:szCs w:val="21"/>
          <w:shd w:val="clear" w:color="auto" w:fill="FFFFFF"/>
        </w:rPr>
        <w:t>nation</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出生日期birthday，</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政治面貌</w:t>
      </w:r>
      <w:r>
        <w:rPr>
          <w:rFonts w:cs="微软雅黑" w:asciiTheme="minorEastAsia" w:hAnsiTheme="minorEastAsia"/>
          <w:color w:val="0000FF"/>
          <w:kern w:val="0"/>
          <w:szCs w:val="21"/>
          <w:shd w:val="clear" w:color="auto" w:fill="FFFFFF"/>
        </w:rPr>
        <w:t>political</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工作单位work_unit，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联系地址address（省市区县要选择，存放在</w:t>
      </w:r>
      <w:r>
        <w:rPr>
          <w:rFonts w:cs="微软雅黑" w:asciiTheme="minorEastAsia" w:hAnsiTheme="minorEastAsia"/>
          <w:color w:val="0000FF"/>
          <w:kern w:val="0"/>
          <w:szCs w:val="21"/>
          <w:shd w:val="clear" w:color="auto" w:fill="FFFFFF"/>
        </w:rPr>
        <w:t>REGIONCODE</w:t>
      </w:r>
      <w:r>
        <w:rPr>
          <w:rFonts w:hint="eastAsia" w:cs="微软雅黑" w:asciiTheme="minorEastAsia" w:hAnsiTheme="minorEastAsia"/>
          <w:color w:val="0000FF"/>
          <w:kern w:val="0"/>
          <w:szCs w:val="21"/>
          <w:shd w:val="clear" w:color="auto" w:fill="FFFFFF"/>
        </w:rPr>
        <w:t>中），</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硕士毕业院校</w:t>
      </w:r>
      <w:r>
        <w:rPr>
          <w:rFonts w:cs="微软雅黑" w:asciiTheme="minorEastAsia" w:hAnsiTheme="minorEastAsia"/>
          <w:color w:val="0000FF"/>
          <w:kern w:val="0"/>
          <w:szCs w:val="21"/>
          <w:shd w:val="clear" w:color="auto" w:fill="FFFFFF"/>
        </w:rPr>
        <w:t>Master</w:t>
      </w:r>
      <w:r>
        <w:rPr>
          <w:rFonts w:hint="eastAsia" w:cs="微软雅黑" w:asciiTheme="minorEastAsia" w:hAnsiTheme="minorEastAsia"/>
          <w:color w:val="0000FF"/>
          <w:kern w:val="0"/>
          <w:szCs w:val="21"/>
          <w:shd w:val="clear" w:color="auto" w:fill="FFFFFF"/>
        </w:rPr>
        <w:t>_school，</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博士毕业院校</w:t>
      </w:r>
      <w:r>
        <w:rPr>
          <w:rFonts w:cs="微软雅黑" w:asciiTheme="minorEastAsia" w:hAnsiTheme="minorEastAsia"/>
          <w:color w:val="0000FF"/>
          <w:kern w:val="0"/>
          <w:szCs w:val="21"/>
          <w:shd w:val="clear" w:color="auto" w:fill="FFFFFF"/>
        </w:rPr>
        <w:t>doctor</w:t>
      </w:r>
      <w:r>
        <w:rPr>
          <w:rFonts w:hint="eastAsia" w:cs="微软雅黑" w:asciiTheme="minorEastAsia" w:hAnsiTheme="minorEastAsia"/>
          <w:color w:val="0000FF"/>
          <w:kern w:val="0"/>
          <w:szCs w:val="21"/>
          <w:shd w:val="clear" w:color="auto" w:fill="FFFFFF"/>
        </w:rPr>
        <w:t>_school，</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身份证照片路径idcard_file，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手持身份证照片路径hand_idcard_file，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提交申请日期apply_date，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 xml:space="preserve">审核状态audit_status </w:t>
      </w:r>
      <w:r>
        <w:rPr>
          <w:rFonts w:cs="微软雅黑" w:asciiTheme="minorEastAsia" w:hAnsiTheme="minorEastAsia"/>
          <w:color w:val="0000FF"/>
          <w:kern w:val="0"/>
          <w:szCs w:val="21"/>
          <w:shd w:val="clear" w:color="auto" w:fill="FFFFFF"/>
        </w:rPr>
        <w:t xml:space="preserve">DEFAULT </w:t>
      </w:r>
      <w:r>
        <w:rPr>
          <w:rFonts w:hint="eastAsia" w:cs="微软雅黑" w:asciiTheme="minorEastAsia" w:hAnsiTheme="minorEastAsia"/>
          <w:color w:val="0000FF"/>
          <w:kern w:val="0"/>
          <w:szCs w:val="21"/>
          <w:shd w:val="clear" w:color="auto" w:fill="FFFFFF"/>
          <w:lang w:val="en-US" w:eastAsia="zh-CN"/>
        </w:rPr>
        <w:t>2</w:t>
      </w:r>
      <w:r>
        <w:rPr>
          <w:rFonts w:hint="eastAsia" w:cs="微软雅黑" w:asciiTheme="minorEastAsia" w:hAnsiTheme="minorEastAsia"/>
          <w:color w:val="0000FF"/>
          <w:kern w:val="0"/>
          <w:szCs w:val="21"/>
          <w:shd w:val="clear" w:color="auto" w:fill="FFFFFF"/>
        </w:rPr>
        <w:t>（0未提交申请，1审核中，2审核通过，3审核不通过），</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审核日期audit_date，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审核人姓名 audit_realname,</w:t>
      </w:r>
    </w:p>
    <w:p>
      <w:pPr>
        <w:pStyle w:val="16"/>
        <w:widowControl/>
        <w:shd w:val="clear" w:color="auto" w:fill="FFFFFF"/>
        <w:ind w:left="1080" w:firstLine="0"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审核信息audit_msg。</w:t>
      </w:r>
    </w:p>
    <w:p>
      <w:pPr>
        <w:pStyle w:val="16"/>
        <w:widowControl/>
        <w:numPr>
          <w:ilvl w:val="0"/>
          <w:numId w:val="4"/>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w:t>
      </w:r>
      <w:r>
        <w:rPr>
          <w:rFonts w:cs="微软雅黑" w:asciiTheme="minorEastAsia" w:hAnsiTheme="minorEastAsia"/>
          <w:color w:val="0000FF"/>
          <w:kern w:val="0"/>
          <w:szCs w:val="21"/>
          <w:shd w:val="clear" w:color="auto" w:fill="FFFFFF"/>
        </w:rPr>
        <w:t>主要研究及教学方向</w:t>
      </w:r>
      <w:r>
        <w:rPr>
          <w:rFonts w:hint="eastAsia" w:cs="微软雅黑" w:asciiTheme="minorEastAsia" w:hAnsiTheme="minorEastAsia"/>
          <w:color w:val="0000FF"/>
          <w:kern w:val="0"/>
          <w:szCs w:val="21"/>
          <w:shd w:val="clear" w:color="auto" w:fill="FFFFFF"/>
        </w:rPr>
        <w:t>”存放在字段</w:t>
      </w:r>
      <w:r>
        <w:rPr>
          <w:rFonts w:cs="微软雅黑" w:asciiTheme="minorEastAsia" w:hAnsiTheme="minorEastAsia"/>
          <w:color w:val="0000FF"/>
          <w:kern w:val="0"/>
          <w:szCs w:val="21"/>
          <w:shd w:val="clear" w:color="auto" w:fill="FFFFFF"/>
        </w:rPr>
        <w:t>TEACH_SUBJECT</w:t>
      </w:r>
      <w:r>
        <w:rPr>
          <w:rFonts w:hint="eastAsia" w:cs="微软雅黑" w:asciiTheme="minorEastAsia" w:hAnsiTheme="minorEastAsia"/>
          <w:color w:val="0000FF"/>
          <w:kern w:val="0"/>
          <w:szCs w:val="21"/>
          <w:shd w:val="clear" w:color="auto" w:fill="FFFFFF"/>
        </w:rPr>
        <w:t>，“</w:t>
      </w:r>
      <w:r>
        <w:rPr>
          <w:rFonts w:cs="微软雅黑" w:asciiTheme="minorEastAsia" w:hAnsiTheme="minorEastAsia"/>
          <w:color w:val="0000FF"/>
          <w:kern w:val="0"/>
          <w:szCs w:val="21"/>
          <w:shd w:val="clear" w:color="auto" w:fill="FFFFFF"/>
        </w:rPr>
        <w:t>研究成果及获奖情况</w:t>
      </w:r>
      <w:r>
        <w:rPr>
          <w:rFonts w:hint="eastAsia" w:cs="微软雅黑" w:asciiTheme="minorEastAsia" w:hAnsiTheme="minorEastAsia"/>
          <w:color w:val="0000FF"/>
          <w:kern w:val="0"/>
          <w:szCs w:val="21"/>
          <w:shd w:val="clear" w:color="auto" w:fill="FFFFFF"/>
        </w:rPr>
        <w:t>”存放在</w:t>
      </w:r>
      <w:r>
        <w:rPr>
          <w:rFonts w:cs="微软雅黑" w:asciiTheme="minorEastAsia" w:hAnsiTheme="minorEastAsia"/>
          <w:color w:val="0000FF"/>
          <w:kern w:val="0"/>
          <w:szCs w:val="21"/>
          <w:shd w:val="clear" w:color="auto" w:fill="FFFFFF"/>
        </w:rPr>
        <w:t>INTRODUCTION</w:t>
      </w:r>
      <w:r>
        <w:rPr>
          <w:rFonts w:hint="eastAsia" w:cs="微软雅黑" w:asciiTheme="minorEastAsia" w:hAnsiTheme="minorEastAsia"/>
          <w:color w:val="0000FF"/>
          <w:kern w:val="0"/>
          <w:szCs w:val="21"/>
          <w:shd w:val="clear" w:color="auto" w:fill="FFFFFF"/>
        </w:rPr>
        <w:t>。</w:t>
      </w:r>
    </w:p>
    <w:p>
      <w:pPr>
        <w:pStyle w:val="16"/>
        <w:widowControl/>
        <w:numPr>
          <w:ilvl w:val="0"/>
          <w:numId w:val="3"/>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音乐导师在前台个人中心可以查看申请状态，审核不通过时，可以修改信息再次提交申请。</w:t>
      </w:r>
    </w:p>
    <w:p>
      <w:pPr>
        <w:pStyle w:val="16"/>
        <w:widowControl/>
        <w:numPr>
          <w:ilvl w:val="0"/>
          <w:numId w:val="3"/>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成功申请成为音乐导师的用户，可以在前台个人中心-发布课程中可申请开设直播课或音乐会</w:t>
      </w:r>
      <w:r>
        <w:rPr>
          <w:rFonts w:hint="eastAsia" w:cs="微软雅黑" w:asciiTheme="minorEastAsia" w:hAnsiTheme="minorEastAsia"/>
          <w:color w:val="FF0000"/>
          <w:kern w:val="0"/>
          <w:szCs w:val="21"/>
          <w:shd w:val="clear" w:color="auto" w:fill="FFFFFF"/>
        </w:rPr>
        <w:t>（先只支持课程，申请音乐会暂不做）</w:t>
      </w:r>
      <w:r>
        <w:rPr>
          <w:rFonts w:hint="eastAsia" w:cs="微软雅黑" w:asciiTheme="minorEastAsia" w:hAnsiTheme="minorEastAsia"/>
          <w:color w:val="0000FF"/>
          <w:kern w:val="0"/>
          <w:szCs w:val="21"/>
          <w:shd w:val="clear" w:color="auto" w:fill="FFFFFF"/>
        </w:rPr>
        <w:t>。</w:t>
      </w:r>
    </w:p>
    <w:p>
      <w:pPr>
        <w:pStyle w:val="16"/>
        <w:widowControl/>
        <w:numPr>
          <w:ilvl w:val="0"/>
          <w:numId w:val="5"/>
        </w:numPr>
        <w:shd w:val="clear" w:color="auto" w:fill="FFFFFF"/>
        <w:ind w:firstLineChars="0"/>
        <w:rPr>
          <w:rFonts w:hint="eastAsia" w:cs="微软雅黑" w:asciiTheme="minorEastAsia" w:hAnsiTheme="minorEastAsia"/>
          <w:color w:val="0000FF"/>
          <w:kern w:val="0"/>
          <w:szCs w:val="21"/>
          <w:shd w:val="clear" w:color="auto" w:fill="FFFFFF"/>
        </w:rPr>
      </w:pPr>
      <w:r>
        <w:rPr>
          <w:rFonts w:cs="微软雅黑" w:asciiTheme="minorEastAsia" w:hAnsiTheme="minorEastAsia"/>
          <w:color w:val="0000FF"/>
          <w:kern w:val="0"/>
          <w:szCs w:val="21"/>
          <w:shd w:val="clear" w:color="auto" w:fill="FFFFFF"/>
        </w:rPr>
        <w:t>T_COURSE</w:t>
      </w:r>
      <w:r>
        <w:rPr>
          <w:rFonts w:hint="eastAsia" w:cs="微软雅黑" w:asciiTheme="minorEastAsia" w:hAnsiTheme="minorEastAsia"/>
          <w:color w:val="0000FF"/>
          <w:kern w:val="0"/>
          <w:szCs w:val="21"/>
          <w:shd w:val="clear" w:color="auto" w:fill="FFFFFF"/>
        </w:rPr>
        <w:t>表添加审核相关的字段:</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审核状态</w:t>
      </w:r>
      <w:r>
        <w:rPr>
          <w:rFonts w:cs="微软雅黑" w:asciiTheme="minorEastAsia" w:hAnsiTheme="minorEastAsia"/>
          <w:color w:val="0000FF"/>
          <w:kern w:val="0"/>
          <w:szCs w:val="21"/>
          <w:shd w:val="clear" w:color="auto" w:fill="FFFFFF"/>
        </w:rPr>
        <w:t>A</w:t>
      </w:r>
      <w:r>
        <w:rPr>
          <w:rFonts w:hint="eastAsia" w:cs="微软雅黑" w:asciiTheme="minorEastAsia" w:hAnsiTheme="minorEastAsia"/>
          <w:color w:val="0000FF"/>
          <w:kern w:val="0"/>
          <w:szCs w:val="21"/>
          <w:shd w:val="clear" w:color="auto" w:fill="FFFFFF"/>
        </w:rPr>
        <w:t>udit_</w:t>
      </w:r>
      <w:r>
        <w:rPr>
          <w:rFonts w:cs="微软雅黑" w:asciiTheme="minorEastAsia" w:hAnsiTheme="minorEastAsia"/>
          <w:color w:val="0000FF"/>
          <w:kern w:val="0"/>
          <w:szCs w:val="21"/>
          <w:shd w:val="clear" w:color="auto" w:fill="FFFFFF"/>
        </w:rPr>
        <w:t xml:space="preserve">STATUS </w:t>
      </w:r>
      <w:r>
        <w:rPr>
          <w:rFonts w:hint="eastAsia" w:cs="微软雅黑" w:asciiTheme="minorEastAsia" w:hAnsiTheme="minorEastAsia"/>
          <w:color w:val="0000FF"/>
          <w:kern w:val="0"/>
          <w:szCs w:val="21"/>
          <w:shd w:val="clear" w:color="auto" w:fill="FFFFFF"/>
        </w:rPr>
        <w:t xml:space="preserve"> </w:t>
      </w:r>
      <w:r>
        <w:rPr>
          <w:rFonts w:cs="微软雅黑" w:asciiTheme="minorEastAsia" w:hAnsiTheme="minorEastAsia"/>
          <w:color w:val="0000FF"/>
          <w:kern w:val="0"/>
          <w:szCs w:val="21"/>
          <w:shd w:val="clear" w:color="auto" w:fill="FFFFFF"/>
        </w:rPr>
        <w:t>TINYINT DEFAULT 2（0：未提交审核，1：待审核，2：审核通过，3：审核不通过）</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申请日期apply_date，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审核日期audit_date，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审核人姓名 audit_realname，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审核信息audit_msg</w:t>
      </w:r>
    </w:p>
    <w:p>
      <w:pPr>
        <w:pStyle w:val="16"/>
        <w:widowControl/>
        <w:numPr>
          <w:ilvl w:val="0"/>
          <w:numId w:val="5"/>
        </w:numPr>
        <w:shd w:val="clear" w:color="auto" w:fill="FFFFFF"/>
        <w:ind w:firstLineChars="0"/>
        <w:rPr>
          <w:rFonts w:cs="微软雅黑" w:asciiTheme="minorEastAsia" w:hAnsiTheme="minorEastAsia"/>
          <w:color w:val="0000FF"/>
          <w:kern w:val="0"/>
          <w:szCs w:val="21"/>
          <w:shd w:val="clear" w:color="auto" w:fill="FFFFFF"/>
        </w:rPr>
      </w:pPr>
      <w:r>
        <w:rPr>
          <w:rFonts w:cs="微软雅黑" w:asciiTheme="minorEastAsia" w:hAnsiTheme="minorEastAsia"/>
          <w:color w:val="0000FF"/>
          <w:kern w:val="0"/>
          <w:szCs w:val="21"/>
          <w:shd w:val="clear" w:color="auto" w:fill="FFFFFF"/>
        </w:rPr>
        <w:t>T_COURSE</w:t>
      </w:r>
      <w:r>
        <w:rPr>
          <w:rFonts w:hint="eastAsia" w:cs="微软雅黑" w:asciiTheme="minorEastAsia" w:hAnsiTheme="minorEastAsia"/>
          <w:color w:val="0000FF"/>
          <w:kern w:val="0"/>
          <w:szCs w:val="21"/>
          <w:shd w:val="clear" w:color="auto" w:fill="FFFFFF"/>
        </w:rPr>
        <w:t>.</w:t>
      </w:r>
      <w:r>
        <w:rPr>
          <w:rFonts w:cs="微软雅黑" w:asciiTheme="minorEastAsia" w:hAnsiTheme="minorEastAsia"/>
          <w:color w:val="0000FF"/>
          <w:kern w:val="0"/>
          <w:szCs w:val="21"/>
          <w:shd w:val="clear" w:color="auto" w:fill="FFFFFF"/>
        </w:rPr>
        <w:t xml:space="preserve"> STUDENT_ID</w:t>
      </w:r>
      <w:r>
        <w:rPr>
          <w:rFonts w:hint="eastAsia" w:cs="微软雅黑" w:asciiTheme="minorEastAsia" w:hAnsiTheme="minorEastAsia"/>
          <w:color w:val="0000FF"/>
          <w:kern w:val="0"/>
          <w:szCs w:val="21"/>
          <w:shd w:val="clear" w:color="auto" w:fill="FFFFFF"/>
        </w:rPr>
        <w:t>中存放导师用户id。</w:t>
      </w:r>
    </w:p>
    <w:p>
      <w:pPr>
        <w:pStyle w:val="16"/>
        <w:widowControl/>
        <w:numPr>
          <w:ilvl w:val="0"/>
          <w:numId w:val="3"/>
        </w:numPr>
        <w:shd w:val="clear" w:color="auto" w:fill="FFFFFF"/>
        <w:ind w:firstLineChars="0"/>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后台“课程/音乐会”中添加管理员审核功能，审核不通过时填写不通过原因。</w:t>
      </w:r>
    </w:p>
    <w:p>
      <w:pPr>
        <w:pStyle w:val="16"/>
        <w:widowControl/>
        <w:numPr>
          <w:ilvl w:val="0"/>
          <w:numId w:val="3"/>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前台个人中心-个人发布改为发布课程，可以看到与自己相关的课程或音乐会，并可以查看审核状态，查看详情页在，报名情况、</w:t>
      </w:r>
      <w:r>
        <w:rPr>
          <w:rFonts w:hint="eastAsia" w:cs="微软雅黑" w:asciiTheme="minorEastAsia" w:hAnsiTheme="minorEastAsia"/>
          <w:color w:val="FF0000"/>
          <w:kern w:val="0"/>
          <w:szCs w:val="21"/>
          <w:shd w:val="clear" w:color="auto" w:fill="FFFFFF"/>
        </w:rPr>
        <w:t>上课情况（先不做）</w:t>
      </w:r>
      <w:r>
        <w:rPr>
          <w:rFonts w:hint="eastAsia" w:cs="微软雅黑" w:asciiTheme="minorEastAsia" w:hAnsiTheme="minorEastAsia"/>
          <w:color w:val="0000FF"/>
          <w:kern w:val="0"/>
          <w:szCs w:val="21"/>
          <w:shd w:val="clear" w:color="auto" w:fill="FFFFFF"/>
        </w:rPr>
        <w:t>等。</w:t>
      </w:r>
    </w:p>
    <w:p>
      <w:pPr>
        <w:pStyle w:val="16"/>
        <w:widowControl/>
        <w:numPr>
          <w:ilvl w:val="0"/>
          <w:numId w:val="0"/>
        </w:numPr>
        <w:shd w:val="clear" w:color="auto" w:fill="FFFFFF"/>
        <w:jc w:val="both"/>
        <w:rPr>
          <w:rFonts w:hint="eastAsia" w:cs="微软雅黑" w:asciiTheme="minorEastAsia" w:hAnsiTheme="minorEastAsia"/>
          <w:color w:val="0000FF"/>
          <w:kern w:val="0"/>
          <w:szCs w:val="21"/>
          <w:shd w:val="clear" w:color="auto" w:fill="FFFFFF"/>
        </w:rPr>
      </w:pPr>
    </w:p>
    <w:p>
      <w:pPr>
        <w:pStyle w:val="16"/>
        <w:widowControl/>
        <w:numPr>
          <w:ilvl w:val="0"/>
          <w:numId w:val="0"/>
        </w:numPr>
        <w:shd w:val="clear" w:color="auto" w:fill="FFFFFF"/>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二、后台</w:t>
      </w:r>
    </w:p>
    <w:p>
      <w:pPr>
        <w:pStyle w:val="16"/>
        <w:widowControl/>
        <w:numPr>
          <w:ilvl w:val="0"/>
          <w:numId w:val="0"/>
        </w:numPr>
        <w:shd w:val="clear" w:color="auto" w:fill="FFFFFF"/>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1、基础数据-音乐导师 模块</w:t>
      </w:r>
    </w:p>
    <w:p>
      <w:pPr>
        <w:pStyle w:val="16"/>
        <w:widowControl/>
        <w:numPr>
          <w:ilvl w:val="0"/>
          <w:numId w:val="0"/>
        </w:numPr>
        <w:shd w:val="clear" w:color="auto" w:fill="FFFFFF"/>
        <w:ind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1）搜索，</w:t>
      </w:r>
    </w:p>
    <w:p>
      <w:pPr>
        <w:pStyle w:val="16"/>
        <w:widowControl/>
        <w:numPr>
          <w:ilvl w:val="0"/>
          <w:numId w:val="0"/>
        </w:numPr>
        <w:shd w:val="clear" w:color="auto" w:fill="FFFFFF"/>
        <w:ind w:left="420" w:leftChars="0"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条件：课程名称、审核状态（全部、</w:t>
      </w:r>
      <w:r>
        <w:rPr>
          <w:rFonts w:cs="微软雅黑" w:asciiTheme="minorEastAsia" w:hAnsiTheme="minorEastAsia"/>
          <w:color w:val="0000FF"/>
          <w:kern w:val="0"/>
          <w:szCs w:val="21"/>
          <w:shd w:val="clear" w:color="auto" w:fill="FFFFFF"/>
        </w:rPr>
        <w:t>待审核</w:t>
      </w:r>
      <w:r>
        <w:rPr>
          <w:rFonts w:hint="eastAsia" w:cs="微软雅黑" w:asciiTheme="minorEastAsia" w:hAnsiTheme="minorEastAsia"/>
          <w:color w:val="0000FF"/>
          <w:kern w:val="0"/>
          <w:szCs w:val="21"/>
          <w:shd w:val="clear" w:color="auto" w:fill="FFFFFF"/>
          <w:lang w:eastAsia="zh-CN"/>
        </w:rPr>
        <w:t>、</w:t>
      </w:r>
      <w:r>
        <w:rPr>
          <w:rFonts w:cs="微软雅黑" w:asciiTheme="minorEastAsia" w:hAnsiTheme="minorEastAsia"/>
          <w:color w:val="0000FF"/>
          <w:kern w:val="0"/>
          <w:szCs w:val="21"/>
          <w:shd w:val="clear" w:color="auto" w:fill="FFFFFF"/>
        </w:rPr>
        <w:t>审核通过</w:t>
      </w:r>
      <w:r>
        <w:rPr>
          <w:rFonts w:hint="eastAsia" w:cs="微软雅黑" w:asciiTheme="minorEastAsia" w:hAnsiTheme="minorEastAsia"/>
          <w:color w:val="0000FF"/>
          <w:kern w:val="0"/>
          <w:szCs w:val="21"/>
          <w:shd w:val="clear" w:color="auto" w:fill="FFFFFF"/>
          <w:lang w:eastAsia="zh-CN"/>
        </w:rPr>
        <w:t>、</w:t>
      </w:r>
      <w:r>
        <w:rPr>
          <w:rFonts w:cs="微软雅黑" w:asciiTheme="minorEastAsia" w:hAnsiTheme="minorEastAsia"/>
          <w:color w:val="0000FF"/>
          <w:kern w:val="0"/>
          <w:szCs w:val="21"/>
          <w:shd w:val="clear" w:color="auto" w:fill="FFFFFF"/>
        </w:rPr>
        <w:t>审核不通过</w:t>
      </w:r>
      <w:r>
        <w:rPr>
          <w:rFonts w:hint="eastAsia" w:cs="微软雅黑" w:asciiTheme="minorEastAsia" w:hAnsiTheme="minorEastAsia"/>
          <w:color w:val="0000FF"/>
          <w:kern w:val="0"/>
          <w:szCs w:val="21"/>
          <w:shd w:val="clear" w:color="auto" w:fill="FFFFFF"/>
          <w:lang w:val="en-US" w:eastAsia="zh-CN"/>
        </w:rPr>
        <w:t>）</w:t>
      </w:r>
    </w:p>
    <w:p>
      <w:pPr>
        <w:pStyle w:val="16"/>
        <w:widowControl/>
        <w:numPr>
          <w:ilvl w:val="0"/>
          <w:numId w:val="0"/>
        </w:numPr>
        <w:shd w:val="clear" w:color="auto" w:fill="FFFFFF"/>
        <w:ind w:left="420" w:leftChars="0"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结果：审核状态-全部，过滤掉未提交</w:t>
      </w:r>
      <w:r>
        <w:rPr>
          <w:rFonts w:cs="微软雅黑" w:asciiTheme="minorEastAsia" w:hAnsiTheme="minorEastAsia"/>
          <w:color w:val="0000FF"/>
          <w:kern w:val="0"/>
          <w:szCs w:val="21"/>
          <w:shd w:val="clear" w:color="auto" w:fill="FFFFFF"/>
        </w:rPr>
        <w:t>审核</w:t>
      </w:r>
      <w:r>
        <w:rPr>
          <w:rFonts w:hint="eastAsia" w:cs="微软雅黑" w:asciiTheme="minorEastAsia" w:hAnsiTheme="minorEastAsia"/>
          <w:color w:val="0000FF"/>
          <w:kern w:val="0"/>
          <w:szCs w:val="21"/>
          <w:shd w:val="clear" w:color="auto" w:fill="FFFFFF"/>
          <w:lang w:val="en-US" w:eastAsia="zh-CN"/>
        </w:rPr>
        <w:t>的数据</w:t>
      </w:r>
    </w:p>
    <w:p>
      <w:pPr>
        <w:pStyle w:val="16"/>
        <w:widowControl/>
        <w:numPr>
          <w:ilvl w:val="0"/>
          <w:numId w:val="6"/>
        </w:numPr>
        <w:shd w:val="clear" w:color="auto" w:fill="FFFFFF"/>
        <w:ind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修改，</w:t>
      </w:r>
    </w:p>
    <w:p>
      <w:pPr>
        <w:pStyle w:val="16"/>
        <w:widowControl/>
        <w:numPr>
          <w:ilvl w:val="0"/>
          <w:numId w:val="6"/>
        </w:numPr>
        <w:shd w:val="clear" w:color="auto" w:fill="FFFFFF"/>
        <w:ind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审核、取消审核</w:t>
      </w:r>
    </w:p>
    <w:p>
      <w:pPr>
        <w:pStyle w:val="16"/>
        <w:widowControl/>
        <w:numPr>
          <w:ilvl w:val="0"/>
          <w:numId w:val="0"/>
        </w:numPr>
        <w:shd w:val="clear" w:color="auto" w:fill="FFFFFF"/>
        <w:ind w:left="42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 xml:space="preserve">a) </w:t>
      </w:r>
      <w:r>
        <w:rPr>
          <w:rFonts w:hint="eastAsia" w:cs="微软雅黑" w:asciiTheme="minorEastAsia" w:hAnsiTheme="minorEastAsia"/>
          <w:color w:val="0000FF"/>
          <w:kern w:val="0"/>
          <w:szCs w:val="21"/>
          <w:shd w:val="clear" w:color="auto" w:fill="FFFFFF"/>
          <w:lang w:eastAsia="zh-CN"/>
        </w:rPr>
        <w:t>审核通过</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修改：t_user表is_tutor字段，设置1；审核状态相关信息；</w:t>
      </w:r>
    </w:p>
    <w:p>
      <w:pPr>
        <w:pStyle w:val="16"/>
        <w:widowControl/>
        <w:numPr>
          <w:ilvl w:val="0"/>
          <w:numId w:val="0"/>
        </w:numPr>
        <w:shd w:val="clear" w:color="auto" w:fill="FFFFFF"/>
        <w:ind w:left="42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b) 审核未通过</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弹出层：填写审核不通过描述信息；</w:t>
      </w:r>
    </w:p>
    <w:p>
      <w:pPr>
        <w:pStyle w:val="16"/>
        <w:widowControl/>
        <w:numPr>
          <w:ilvl w:val="0"/>
          <w:numId w:val="0"/>
        </w:numPr>
        <w:shd w:val="clear" w:color="auto" w:fill="FFFFFF"/>
        <w:ind w:left="42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c) 取消审核</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w:t>
      </w:r>
      <w:r>
        <w:rPr>
          <w:rFonts w:hint="eastAsia" w:cs="微软雅黑" w:asciiTheme="minorEastAsia" w:hAnsiTheme="minorEastAsia"/>
          <w:color w:val="0000FF"/>
          <w:kern w:val="0"/>
          <w:szCs w:val="21"/>
          <w:shd w:val="clear" w:color="auto" w:fill="FFFFFF"/>
        </w:rPr>
        <w:t>审核通过</w:t>
      </w:r>
      <w:r>
        <w:rPr>
          <w:rFonts w:hint="eastAsia" w:cs="微软雅黑" w:asciiTheme="minorEastAsia" w:hAnsiTheme="minorEastAsia"/>
          <w:color w:val="0000FF"/>
          <w:kern w:val="0"/>
          <w:szCs w:val="21"/>
          <w:shd w:val="clear" w:color="auto" w:fill="FFFFFF"/>
          <w:lang w:eastAsia="zh-CN"/>
        </w:rPr>
        <w:t>或</w:t>
      </w:r>
      <w:r>
        <w:rPr>
          <w:rFonts w:hint="eastAsia" w:cs="微软雅黑" w:asciiTheme="minorEastAsia" w:hAnsiTheme="minorEastAsia"/>
          <w:color w:val="0000FF"/>
          <w:kern w:val="0"/>
          <w:szCs w:val="21"/>
          <w:shd w:val="clear" w:color="auto" w:fill="FFFFFF"/>
        </w:rPr>
        <w:t>审核不通过</w:t>
      </w:r>
      <w:r>
        <w:rPr>
          <w:rFonts w:hint="eastAsia" w:cs="微软雅黑" w:asciiTheme="minorEastAsia" w:hAnsiTheme="minorEastAsia"/>
          <w:color w:val="0000FF"/>
          <w:kern w:val="0"/>
          <w:szCs w:val="21"/>
          <w:shd w:val="clear" w:color="auto" w:fill="FFFFFF"/>
          <w:lang w:eastAsia="zh-CN"/>
        </w:rPr>
        <w:t>；</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提示框信息：您是否确定取消审核！</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修改：t_user表is_tutor字段，设置0；</w:t>
      </w:r>
    </w:p>
    <w:p>
      <w:pPr>
        <w:pStyle w:val="16"/>
        <w:widowControl/>
        <w:numPr>
          <w:ilvl w:val="0"/>
          <w:numId w:val="0"/>
        </w:numPr>
        <w:shd w:val="clear" w:color="auto" w:fill="FFFFFF"/>
        <w:ind w:left="126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=审核中；审核相关字段置空（时间、审核人、审核信息）</w:t>
      </w:r>
    </w:p>
    <w:p>
      <w:pPr>
        <w:pStyle w:val="16"/>
        <w:widowControl/>
        <w:numPr>
          <w:ilvl w:val="0"/>
          <w:numId w:val="0"/>
        </w:numPr>
        <w:shd w:val="clear" w:color="auto" w:fill="FFFFFF"/>
        <w:rPr>
          <w:rFonts w:hint="eastAsia" w:cs="微软雅黑" w:asciiTheme="minorEastAsia" w:hAnsiTheme="minorEastAsia"/>
          <w:color w:val="0000FF"/>
          <w:kern w:val="0"/>
          <w:szCs w:val="21"/>
          <w:shd w:val="clear" w:color="auto" w:fill="FFFFFF"/>
          <w:lang w:val="en-US" w:eastAsia="zh-CN"/>
        </w:rPr>
      </w:pPr>
    </w:p>
    <w:p>
      <w:pPr>
        <w:pStyle w:val="16"/>
        <w:widowControl/>
        <w:numPr>
          <w:ilvl w:val="0"/>
          <w:numId w:val="0"/>
        </w:numPr>
        <w:shd w:val="clear" w:color="auto" w:fill="FFFFFF"/>
        <w:ind w:firstLine="420" w:firstLineChars="0"/>
        <w:jc w:val="both"/>
        <w:rPr>
          <w:rFonts w:hint="eastAsia" w:cs="微软雅黑" w:asciiTheme="minorEastAsia" w:hAnsiTheme="minorEastAsia"/>
          <w:color w:val="0000FF"/>
          <w:kern w:val="0"/>
          <w:szCs w:val="21"/>
          <w:shd w:val="clear" w:color="auto" w:fill="FFFFFF"/>
          <w:lang w:val="en-US" w:eastAsia="zh-CN"/>
        </w:rPr>
      </w:pPr>
    </w:p>
    <w:p>
      <w:pPr>
        <w:pStyle w:val="16"/>
        <w:widowControl/>
        <w:numPr>
          <w:ilvl w:val="0"/>
          <w:numId w:val="0"/>
        </w:numPr>
        <w:shd w:val="clear" w:color="auto" w:fill="FFFFFF"/>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2、首页管理-音乐导师推荐 模块</w:t>
      </w:r>
    </w:p>
    <w:p>
      <w:pPr>
        <w:pStyle w:val="16"/>
        <w:widowControl/>
        <w:numPr>
          <w:ilvl w:val="0"/>
          <w:numId w:val="0"/>
        </w:numPr>
        <w:shd w:val="clear" w:color="auto" w:fill="FFFFFF"/>
        <w:ind w:firstLine="420" w:firstLineChars="0"/>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1）分tab，可推荐、已推荐</w:t>
      </w:r>
    </w:p>
    <w:p>
      <w:pPr>
        <w:pStyle w:val="16"/>
        <w:widowControl/>
        <w:numPr>
          <w:ilvl w:val="0"/>
          <w:numId w:val="0"/>
        </w:numPr>
        <w:shd w:val="clear" w:color="auto" w:fill="FFFFFF"/>
        <w:ind w:left="420" w:leftChars="0" w:firstLine="420" w:firstLineChars="0"/>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搜索出的数据量，T_USER_TEACHER.TEACH_TYPE=3音乐导师</w:t>
      </w:r>
    </w:p>
    <w:p>
      <w:pPr>
        <w:pStyle w:val="16"/>
        <w:widowControl/>
        <w:numPr>
          <w:ilvl w:val="0"/>
          <w:numId w:val="7"/>
        </w:numPr>
        <w:shd w:val="clear" w:color="auto" w:fill="FFFFFF"/>
        <w:ind w:firstLine="420" w:firstLineChars="0"/>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涉及到的模块功能</w:t>
      </w:r>
    </w:p>
    <w:p>
      <w:pPr>
        <w:pStyle w:val="16"/>
        <w:widowControl/>
        <w:numPr>
          <w:ilvl w:val="0"/>
          <w:numId w:val="0"/>
        </w:numPr>
        <w:shd w:val="clear" w:color="auto" w:fill="FFFFFF"/>
        <w:ind w:left="420" w:leftChars="0" w:firstLine="420" w:firstLineChars="0"/>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首页管理-名师大家推荐，搜索出的数据量，</w:t>
      </w:r>
    </w:p>
    <w:p>
      <w:pPr>
        <w:pStyle w:val="16"/>
        <w:widowControl/>
        <w:numPr>
          <w:ilvl w:val="0"/>
          <w:numId w:val="0"/>
        </w:numPr>
        <w:shd w:val="clear" w:color="auto" w:fill="FFFFFF"/>
        <w:ind w:left="420" w:leftChars="0" w:firstLine="420" w:firstLineChars="0"/>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T_USER_TEACHER.TEACH_TYPE=1专家老师/大家、2专业老师/名师</w:t>
      </w:r>
    </w:p>
    <w:p>
      <w:pPr>
        <w:pStyle w:val="16"/>
        <w:widowControl/>
        <w:numPr>
          <w:ilvl w:val="0"/>
          <w:numId w:val="0"/>
        </w:numPr>
        <w:shd w:val="clear" w:color="auto" w:fill="FFFFFF"/>
        <w:jc w:val="left"/>
        <w:rPr>
          <w:rFonts w:hint="eastAsia" w:cs="微软雅黑" w:asciiTheme="minorEastAsia" w:hAnsiTheme="minorEastAsia"/>
          <w:color w:val="0000FF"/>
          <w:kern w:val="0"/>
          <w:szCs w:val="21"/>
          <w:shd w:val="clear" w:color="auto" w:fill="FFFFFF"/>
          <w:lang w:val="en-US" w:eastAsia="zh-CN"/>
        </w:rPr>
      </w:pPr>
    </w:p>
    <w:p>
      <w:pPr>
        <w:pStyle w:val="16"/>
        <w:widowControl/>
        <w:numPr>
          <w:ilvl w:val="0"/>
          <w:numId w:val="0"/>
        </w:numPr>
        <w:shd w:val="clear" w:color="auto" w:fill="FFFFFF"/>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三、前台</w:t>
      </w:r>
    </w:p>
    <w:p>
      <w:pPr>
        <w:pStyle w:val="16"/>
        <w:widowControl/>
        <w:numPr>
          <w:ilvl w:val="0"/>
          <w:numId w:val="8"/>
        </w:numPr>
        <w:shd w:val="clear" w:color="auto" w:fill="FFFFFF"/>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音乐导师申请</w:t>
      </w:r>
    </w:p>
    <w:p>
      <w:pPr>
        <w:pStyle w:val="16"/>
        <w:widowControl/>
        <w:numPr>
          <w:ilvl w:val="0"/>
          <w:numId w:val="0"/>
        </w:numPr>
        <w:shd w:val="clear" w:color="auto" w:fill="FFFFFF"/>
        <w:jc w:val="left"/>
        <w:rPr>
          <w:rFonts w:hint="eastAsia" w:cs="微软雅黑" w:asciiTheme="minorEastAsia" w:hAnsiTheme="minorEastAsia"/>
          <w:color w:val="0000FF"/>
          <w:kern w:val="0"/>
          <w:szCs w:val="21"/>
          <w:shd w:val="clear" w:color="auto" w:fill="FFFFFF"/>
          <w:lang w:val="en-US" w:eastAsia="zh-CN"/>
        </w:rPr>
      </w:pPr>
    </w:p>
    <w:p>
      <w:pPr>
        <w:pStyle w:val="16"/>
        <w:widowControl/>
        <w:numPr>
          <w:ilvl w:val="0"/>
          <w:numId w:val="8"/>
        </w:numPr>
        <w:shd w:val="clear" w:color="auto" w:fill="FFFFFF"/>
        <w:jc w:val="left"/>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个人空间-申请开课</w:t>
      </w:r>
    </w:p>
    <w:p>
      <w:pPr>
        <w:pStyle w:val="16"/>
        <w:widowControl/>
        <w:numPr>
          <w:ilvl w:val="0"/>
          <w:numId w:val="0"/>
        </w:numPr>
        <w:shd w:val="clear" w:color="auto" w:fill="FFFFFF"/>
        <w:ind w:firstLine="420" w:firstLineChars="0"/>
        <w:jc w:val="left"/>
        <w:rPr>
          <w:rFonts w:hint="eastAsia" w:cs="微软雅黑" w:asciiTheme="minorEastAsia" w:hAnsiTheme="minorEastAsia"/>
          <w:color w:val="0000FF"/>
          <w:kern w:val="0"/>
          <w:szCs w:val="21"/>
          <w:shd w:val="clear" w:color="auto" w:fill="FFFFFF"/>
          <w:lang w:val="en-US" w:eastAsia="zh-CN"/>
        </w:rPr>
      </w:pPr>
    </w:p>
    <w:p>
      <w:pPr>
        <w:pStyle w:val="16"/>
        <w:widowControl/>
        <w:numPr>
          <w:ilvl w:val="0"/>
          <w:numId w:val="0"/>
        </w:numPr>
        <w:shd w:val="clear" w:color="auto" w:fill="FFFFFF"/>
        <w:ind w:firstLine="420" w:firstLineChars="0"/>
        <w:jc w:val="both"/>
        <w:rPr>
          <w:rFonts w:hint="eastAsia" w:cs="微软雅黑" w:asciiTheme="minorEastAsia" w:hAnsiTheme="minorEastAsia"/>
          <w:color w:val="0000FF"/>
          <w:kern w:val="0"/>
          <w:szCs w:val="21"/>
          <w:shd w:val="clear" w:color="auto" w:fill="FFFFFF"/>
          <w:lang w:val="en-US" w:eastAsia="zh-CN"/>
        </w:rPr>
      </w:pPr>
    </w:p>
    <w:p>
      <w:pPr>
        <w:pStyle w:val="2"/>
        <w:numPr>
          <w:ilvl w:val="0"/>
          <w:numId w:val="9"/>
        </w:numPr>
      </w:pPr>
      <w:bookmarkStart w:id="19" w:name="_Toc1525"/>
      <w:bookmarkStart w:id="20" w:name="_Toc32683"/>
      <w:r>
        <w:rPr>
          <w:rFonts w:hint="eastAsia"/>
        </w:rPr>
        <w:t>联合会会员申请（</w:t>
      </w:r>
      <w:r>
        <w:rPr>
          <w:rFonts w:hint="eastAsia"/>
          <w:color w:val="FF0000"/>
        </w:rPr>
        <w:t>所有页面需要设计</w:t>
      </w:r>
      <w:r>
        <w:rPr>
          <w:rFonts w:hint="eastAsia"/>
        </w:rPr>
        <w:t>）</w:t>
      </w:r>
      <w:bookmarkEnd w:id="19"/>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在众多同仁、业内专家的建议下，筹备成立“中国音数协音乐产业促进工作委员会艺术教育与装备产业联合会”，简称“中国音数协音促会艺术教育与装备产业联合会”。文字介绍不再说明，</w:t>
      </w:r>
      <w:r>
        <w:rPr>
          <w:rFonts w:hint="eastAsia" w:ascii="微软雅黑" w:hAnsi="微软雅黑" w:eastAsia="微软雅黑" w:cs="微软雅黑"/>
          <w:color w:val="FF0000"/>
          <w:kern w:val="0"/>
          <w:szCs w:val="21"/>
          <w:shd w:val="clear" w:color="auto" w:fill="FFFFFF"/>
        </w:rPr>
        <w:t>以下简称联合会</w:t>
      </w:r>
    </w:p>
    <w:p>
      <w:pPr>
        <w:pStyle w:val="3"/>
      </w:pPr>
      <w:bookmarkStart w:id="21" w:name="_Toc14330"/>
      <w:r>
        <w:rPr>
          <w:rFonts w:hint="eastAsia"/>
        </w:rPr>
        <w:t>4.1申请人分类</w:t>
      </w:r>
      <w:bookmarkEnd w:id="21"/>
      <w:r>
        <w:rPr>
          <w:rFonts w:hint="eastAsia"/>
        </w:rPr>
        <w:t xml:space="preserve">  </w:t>
      </w:r>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本次音乐网需要完成会员的在线申请，分类条件如下：</w:t>
      </w:r>
    </w:p>
    <w:p>
      <w:pPr>
        <w:ind w:firstLine="420"/>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联合会会员分为教育类和装备类两类，每个类别分个人会员（个人）和团体会员（机构），以下为细分规则</w:t>
      </w:r>
    </w:p>
    <w:tbl>
      <w:tblPr>
        <w:tblStyle w:val="13"/>
        <w:tblW w:w="86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2"/>
        <w:gridCol w:w="7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2" w:type="dxa"/>
          </w:tcPr>
          <w:p>
            <w:pPr>
              <w:rPr>
                <w:rFonts w:ascii="仿宋" w:hAnsi="仿宋" w:eastAsia="仿宋" w:cs="仿宋"/>
                <w:b/>
                <w:bCs/>
              </w:rPr>
            </w:pPr>
            <w:r>
              <w:rPr>
                <w:rFonts w:hint="eastAsia" w:ascii="仿宋" w:hAnsi="仿宋" w:eastAsia="仿宋" w:cs="仿宋"/>
                <w:b/>
                <w:bCs/>
              </w:rPr>
              <w:t>申请人类别</w:t>
            </w:r>
          </w:p>
        </w:tc>
        <w:tc>
          <w:tcPr>
            <w:tcW w:w="7350" w:type="dxa"/>
          </w:tcPr>
          <w:p>
            <w:pPr>
              <w:rPr>
                <w:rFonts w:ascii="仿宋" w:hAnsi="仿宋" w:eastAsia="仿宋" w:cs="仿宋"/>
                <w:b/>
                <w:bCs/>
              </w:rPr>
            </w:pPr>
            <w:r>
              <w:rPr>
                <w:rFonts w:hint="eastAsia" w:ascii="仿宋" w:hAnsi="仿宋" w:eastAsia="仿宋" w:cs="仿宋"/>
                <w:b/>
                <w:bCs/>
              </w:rPr>
              <w:t>对应申请表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2" w:type="dxa"/>
          </w:tcPr>
          <w:p>
            <w:pPr>
              <w:rPr>
                <w:rFonts w:ascii="仿宋" w:hAnsi="仿宋" w:eastAsia="仿宋" w:cs="仿宋"/>
              </w:rPr>
            </w:pPr>
            <w:r>
              <w:rPr>
                <w:rFonts w:hint="eastAsia" w:ascii="仿宋" w:hAnsi="仿宋" w:eastAsia="仿宋" w:cs="仿宋"/>
              </w:rPr>
              <w:t>个人教育类</w:t>
            </w:r>
          </w:p>
        </w:tc>
        <w:tc>
          <w:tcPr>
            <w:tcW w:w="7350" w:type="dxa"/>
          </w:tcPr>
          <w:p>
            <w:pPr>
              <w:rPr>
                <w:rFonts w:ascii="仿宋" w:hAnsi="仿宋" w:eastAsia="仿宋" w:cs="仿宋"/>
              </w:rPr>
            </w:pPr>
            <w:r>
              <w:rPr>
                <w:rFonts w:hint="eastAsia" w:ascii="仿宋" w:hAnsi="仿宋" w:eastAsia="仿宋" w:cs="仿宋"/>
              </w:rPr>
              <w:t>中国音数协音促会艺术教育与装备产业联合会会员个人会员（教育类）推荐表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2" w:type="dxa"/>
          </w:tcPr>
          <w:p>
            <w:pPr>
              <w:rPr>
                <w:rFonts w:ascii="仿宋" w:hAnsi="仿宋" w:eastAsia="仿宋" w:cs="仿宋"/>
              </w:rPr>
            </w:pPr>
            <w:r>
              <w:rPr>
                <w:rFonts w:hint="eastAsia" w:ascii="仿宋" w:hAnsi="仿宋" w:eastAsia="仿宋" w:cs="仿宋"/>
              </w:rPr>
              <w:t>个人装备类</w:t>
            </w:r>
          </w:p>
        </w:tc>
        <w:tc>
          <w:tcPr>
            <w:tcW w:w="7350" w:type="dxa"/>
          </w:tcPr>
          <w:p>
            <w:pPr>
              <w:rPr>
                <w:rFonts w:ascii="仿宋" w:hAnsi="仿宋" w:eastAsia="仿宋" w:cs="仿宋"/>
              </w:rPr>
            </w:pPr>
            <w:r>
              <w:rPr>
                <w:rFonts w:hint="eastAsia" w:ascii="仿宋" w:hAnsi="仿宋" w:eastAsia="仿宋" w:cs="仿宋"/>
              </w:rPr>
              <w:t>中国音数协音促会艺术教育与装备产业联合会会员个人会员（装备类）推荐表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2" w:type="dxa"/>
          </w:tcPr>
          <w:p>
            <w:pPr>
              <w:rPr>
                <w:rFonts w:ascii="仿宋" w:hAnsi="仿宋" w:eastAsia="仿宋" w:cs="仿宋"/>
              </w:rPr>
            </w:pPr>
            <w:r>
              <w:rPr>
                <w:rFonts w:hint="eastAsia" w:ascii="仿宋" w:hAnsi="仿宋" w:eastAsia="仿宋" w:cs="仿宋"/>
              </w:rPr>
              <w:t>团体教育类</w:t>
            </w:r>
          </w:p>
        </w:tc>
        <w:tc>
          <w:tcPr>
            <w:tcW w:w="7350" w:type="dxa"/>
          </w:tcPr>
          <w:p>
            <w:pPr>
              <w:rPr>
                <w:rFonts w:ascii="仿宋" w:hAnsi="仿宋" w:eastAsia="仿宋" w:cs="仿宋"/>
              </w:rPr>
            </w:pPr>
            <w:r>
              <w:rPr>
                <w:rFonts w:hint="eastAsia" w:ascii="仿宋" w:hAnsi="仿宋" w:eastAsia="仿宋" w:cs="仿宋"/>
              </w:rPr>
              <w:t>中国音数协音促会艺术教育与装备产业联合会会员团人会员（教育类）推荐表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2" w:type="dxa"/>
          </w:tcPr>
          <w:p>
            <w:pPr>
              <w:rPr>
                <w:rFonts w:ascii="仿宋" w:hAnsi="仿宋" w:eastAsia="仿宋" w:cs="仿宋"/>
              </w:rPr>
            </w:pPr>
            <w:r>
              <w:rPr>
                <w:rFonts w:hint="eastAsia" w:ascii="仿宋" w:hAnsi="仿宋" w:eastAsia="仿宋" w:cs="仿宋"/>
              </w:rPr>
              <w:t>团体装备类</w:t>
            </w:r>
          </w:p>
        </w:tc>
        <w:tc>
          <w:tcPr>
            <w:tcW w:w="7350" w:type="dxa"/>
          </w:tcPr>
          <w:p>
            <w:pPr>
              <w:rPr>
                <w:rFonts w:ascii="仿宋" w:hAnsi="仿宋" w:eastAsia="仿宋" w:cs="仿宋"/>
              </w:rPr>
            </w:pPr>
            <w:r>
              <w:rPr>
                <w:rFonts w:hint="eastAsia" w:ascii="仿宋" w:hAnsi="仿宋" w:eastAsia="仿宋" w:cs="仿宋"/>
              </w:rPr>
              <w:t>中国音数协音促会艺术教育与装备产业联合会会员团人会员（装备类）推荐表</w:t>
            </w:r>
          </w:p>
        </w:tc>
      </w:tr>
    </w:tbl>
    <w:p>
      <w:pPr>
        <w:pStyle w:val="3"/>
      </w:pPr>
      <w:bookmarkStart w:id="22" w:name="_Toc6974"/>
      <w:r>
        <w:rPr>
          <w:rFonts w:hint="eastAsia"/>
        </w:rPr>
        <w:t>4.2在线申请流程</w:t>
      </w:r>
      <w:bookmarkEnd w:id="22"/>
    </w:p>
    <w:p>
      <w:pPr/>
      <w:r>
        <w:drawing>
          <wp:inline distT="0" distB="0" distL="114300" distR="114300">
            <wp:extent cx="5271770" cy="562610"/>
            <wp:effectExtent l="0" t="0" r="5080" b="8890"/>
            <wp:docPr id="1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
                    <pic:cNvPicPr>
                      <a:picLocks noChangeAspect="1"/>
                    </pic:cNvPicPr>
                  </pic:nvPicPr>
                  <pic:blipFill>
                    <a:blip r:embed="rId14" cstate="print"/>
                    <a:stretch>
                      <a:fillRect/>
                    </a:stretch>
                  </pic:blipFill>
                  <pic:spPr>
                    <a:xfrm>
                      <a:off x="0" y="0"/>
                      <a:ext cx="5271770" cy="562610"/>
                    </a:xfrm>
                    <a:prstGeom prst="rect">
                      <a:avLst/>
                    </a:prstGeom>
                    <a:noFill/>
                    <a:ln w="9525">
                      <a:noFill/>
                      <a:miter/>
                    </a:ln>
                  </pic:spPr>
                </pic:pic>
              </a:graphicData>
            </a:graphic>
          </wp:inline>
        </w:drawing>
      </w:r>
    </w:p>
    <w:p>
      <w:pPr/>
      <w:r>
        <w:drawing>
          <wp:inline distT="0" distB="0" distL="114300" distR="114300">
            <wp:extent cx="5264785" cy="2107565"/>
            <wp:effectExtent l="0" t="0" r="1206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extLst>
                        <a:ext uri="{BEBA8EAE-BF5A-486C-A8C5-ECC9F3942E4B}">
                          <a14:imgProps xmlns:a14="http://schemas.microsoft.com/office/drawing/2010/main">
                            <a14:imgLayer r:embed="rId16"/>
                          </a14:imgProps>
                        </a:ext>
                      </a:extLst>
                    </a:blip>
                    <a:srcRect/>
                    <a:stretch>
                      <a:fillRect/>
                    </a:stretch>
                  </pic:blipFill>
                  <pic:spPr>
                    <a:xfrm>
                      <a:off x="0" y="0"/>
                      <a:ext cx="5264785" cy="2107565"/>
                    </a:xfrm>
                    <a:prstGeom prst="rect">
                      <a:avLst/>
                    </a:prstGeom>
                    <a:noFill/>
                    <a:ln w="9525">
                      <a:noFill/>
                      <a:miter/>
                    </a:ln>
                  </pic:spPr>
                </pic:pic>
              </a:graphicData>
            </a:graphic>
          </wp:inline>
        </w:drawing>
      </w:r>
    </w:p>
    <w:p>
      <w:pPr>
        <w:tabs>
          <w:tab w:val="left" w:pos="1080"/>
        </w:tabs>
        <w:spacing w:line="241" w:lineRule="auto"/>
        <w:ind w:right="120"/>
        <w:rPr>
          <w:rFonts w:ascii="Wingdings" w:hAnsi="Wingdings" w:eastAsia="微软雅黑" w:cs="Wingdings"/>
          <w:color w:val="000000"/>
          <w:kern w:val="0"/>
          <w:szCs w:val="21"/>
          <w:shd w:val="clear" w:color="auto" w:fill="FFFFFF"/>
        </w:rPr>
      </w:pPr>
    </w:p>
    <w:p>
      <w:pPr>
        <w:tabs>
          <w:tab w:val="left" w:pos="1080"/>
        </w:tabs>
        <w:spacing w:line="241" w:lineRule="auto"/>
        <w:ind w:right="120"/>
        <w:rPr>
          <w:rFonts w:hint="eastAsia" w:ascii="微软雅黑" w:hAnsi="微软雅黑" w:eastAsia="微软雅黑" w:cs="微软雅黑"/>
          <w:color w:val="000000" w:themeColor="text1"/>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首页在线填写报名表之前需要选择申请人类别，包括：个人教育类、个人装备类、团体教育类、团体装备类。</w:t>
      </w:r>
      <w:r>
        <w:rPr>
          <w:rFonts w:hint="eastAsia" w:ascii="微软雅黑" w:hAnsi="微软雅黑" w:eastAsia="微软雅黑" w:cs="微软雅黑"/>
          <w:color w:val="FF0000"/>
          <w:kern w:val="0"/>
          <w:szCs w:val="21"/>
          <w:shd w:val="clear" w:color="auto" w:fill="FFFFFF"/>
        </w:rPr>
        <w:t>每个用户可以申请教育类和装备类两个类别，</w:t>
      </w:r>
      <w:r>
        <w:rPr>
          <w:rFonts w:hint="eastAsia" w:ascii="微软雅黑" w:hAnsi="微软雅黑" w:eastAsia="微软雅黑" w:cs="微软雅黑"/>
          <w:color w:val="000000" w:themeColor="text1"/>
          <w:kern w:val="0"/>
          <w:szCs w:val="21"/>
          <w:shd w:val="clear" w:color="auto" w:fill="FFFFFF"/>
        </w:rPr>
        <w:t>选择类别以后，按类展开对应的申请表。</w:t>
      </w:r>
    </w:p>
    <w:p>
      <w:pPr>
        <w:numPr>
          <w:ilvl w:val="0"/>
          <w:numId w:val="10"/>
        </w:numPr>
        <w:tabs>
          <w:tab w:val="left" w:pos="1080"/>
        </w:tabs>
        <w:spacing w:line="241" w:lineRule="auto"/>
        <w:ind w:right="120"/>
        <w:rPr>
          <w:rFonts w:hint="eastAsia" w:ascii="微软雅黑" w:hAnsi="微软雅黑" w:eastAsia="微软雅黑" w:cs="微软雅黑"/>
          <w:color w:val="000000" w:themeColor="text1"/>
          <w:kern w:val="0"/>
          <w:szCs w:val="21"/>
          <w:shd w:val="clear" w:color="auto" w:fill="FFFFFF"/>
          <w:lang w:val="en-US" w:eastAsia="zh-CN"/>
        </w:rPr>
      </w:pPr>
      <w:r>
        <w:rPr>
          <w:rFonts w:hint="eastAsia" w:ascii="微软雅黑" w:hAnsi="微软雅黑" w:eastAsia="微软雅黑" w:cs="微软雅黑"/>
          <w:color w:val="000000" w:themeColor="text1"/>
          <w:kern w:val="0"/>
          <w:szCs w:val="21"/>
          <w:shd w:val="clear" w:color="auto" w:fill="FFFFFF"/>
          <w:lang w:val="en-US" w:eastAsia="zh-CN"/>
        </w:rPr>
        <w:t>选择类别时，未登录用户提示用户去登录</w:t>
      </w:r>
    </w:p>
    <w:p>
      <w:pPr>
        <w:numPr>
          <w:ilvl w:val="0"/>
          <w:numId w:val="10"/>
        </w:numPr>
        <w:tabs>
          <w:tab w:val="left" w:pos="1080"/>
        </w:tabs>
        <w:spacing w:line="241" w:lineRule="auto"/>
        <w:ind w:right="120"/>
        <w:rPr>
          <w:rFonts w:hint="eastAsia" w:ascii="微软雅黑" w:hAnsi="微软雅黑" w:eastAsia="微软雅黑" w:cs="微软雅黑"/>
          <w:color w:val="000000" w:themeColor="text1"/>
          <w:kern w:val="0"/>
          <w:szCs w:val="21"/>
          <w:shd w:val="clear" w:color="auto" w:fill="FFFFFF"/>
          <w:lang w:val="en-US" w:eastAsia="zh-CN"/>
        </w:rPr>
      </w:pPr>
      <w:r>
        <w:rPr>
          <w:rFonts w:hint="eastAsia" w:ascii="微软雅黑" w:hAnsi="微软雅黑" w:eastAsia="微软雅黑" w:cs="微软雅黑"/>
          <w:color w:val="000000" w:themeColor="text1"/>
          <w:kern w:val="0"/>
          <w:szCs w:val="21"/>
          <w:shd w:val="clear" w:color="auto" w:fill="FFFFFF"/>
          <w:lang w:val="en-US" w:eastAsia="zh-CN"/>
        </w:rPr>
        <w:t>已经申请过该类别的用户，不允许再次申请该类别，同时添加“已申请”标志</w:t>
      </w:r>
    </w:p>
    <w:p>
      <w:pPr>
        <w:numPr>
          <w:ilvl w:val="0"/>
          <w:numId w:val="0"/>
        </w:numPr>
        <w:tabs>
          <w:tab w:val="left" w:pos="1080"/>
        </w:tabs>
        <w:spacing w:line="241" w:lineRule="auto"/>
        <w:ind w:right="120" w:rightChars="0"/>
        <w:rPr>
          <w:rFonts w:hint="eastAsia" w:ascii="微软雅黑" w:hAnsi="微软雅黑" w:eastAsia="微软雅黑" w:cs="微软雅黑"/>
          <w:color w:val="000000" w:themeColor="text1"/>
          <w:kern w:val="0"/>
          <w:szCs w:val="21"/>
          <w:shd w:val="clear" w:color="auto" w:fill="FFFFFF"/>
          <w:lang w:val="en-US" w:eastAsia="zh-CN"/>
        </w:rPr>
      </w:pPr>
      <w:r>
        <w:drawing>
          <wp:inline distT="0" distB="0" distL="114300" distR="114300">
            <wp:extent cx="5238115" cy="4076065"/>
            <wp:effectExtent l="0" t="0" r="63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extLst>
                        <a:ext uri="{BEBA8EAE-BF5A-486C-A8C5-ECC9F3942E4B}">
                          <a14:imgProps xmlns:a14="http://schemas.microsoft.com/office/drawing/2010/main">
                            <a14:imgLayer r:embed="rId18"/>
                          </a14:imgProps>
                        </a:ext>
                      </a:extLst>
                    </a:blip>
                    <a:srcRect/>
                    <a:stretch>
                      <a:fillRect/>
                    </a:stretch>
                  </pic:blipFill>
                  <pic:spPr>
                    <a:xfrm>
                      <a:off x="0" y="0"/>
                      <a:ext cx="5238115" cy="4076065"/>
                    </a:xfrm>
                    <a:prstGeom prst="rect">
                      <a:avLst/>
                    </a:prstGeom>
                    <a:noFill/>
                    <a:ln w="9525">
                      <a:noFill/>
                      <a:miter/>
                    </a:ln>
                  </pic:spPr>
                </pic:pic>
              </a:graphicData>
            </a:graphic>
          </wp:inline>
        </w:drawing>
      </w:r>
    </w:p>
    <w:p>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首页填写报名表，需要在线填写申请表信息，同时上传相应扫描件，规则如下：</w:t>
      </w:r>
    </w:p>
    <w:p>
      <w:pPr>
        <w:rPr>
          <w:rFonts w:ascii="仿宋" w:hAnsi="仿宋" w:eastAsia="仿宋" w:cs="仿宋"/>
        </w:rPr>
      </w:pPr>
      <w:r>
        <w:rPr>
          <w:rFonts w:hint="eastAsia" w:ascii="仿宋" w:hAnsi="仿宋" w:eastAsia="仿宋" w:cs="仿宋"/>
        </w:rPr>
        <w:t xml:space="preserve">    个人用户：填写申请表→上传个人会员（教育类）推荐表或个人会员（装备类）推荐表</w:t>
      </w:r>
      <w:r>
        <w:rPr>
          <w:rFonts w:hint="eastAsia" w:ascii="仿宋" w:hAnsi="仿宋" w:eastAsia="仿宋" w:cs="仿宋"/>
          <w:color w:val="FF0000"/>
        </w:rPr>
        <w:t>扫描件</w:t>
      </w:r>
      <w:r>
        <w:rPr>
          <w:rFonts w:hint="eastAsia" w:ascii="仿宋" w:hAnsi="仿宋" w:eastAsia="仿宋" w:cs="仿宋"/>
        </w:rPr>
        <w:t>→保存提交。</w:t>
      </w:r>
    </w:p>
    <w:p>
      <w:pPr>
        <w:rPr>
          <w:rFonts w:ascii="仿宋" w:hAnsi="仿宋" w:eastAsia="仿宋" w:cs="仿宋"/>
        </w:rPr>
      </w:pPr>
      <w:r>
        <w:rPr>
          <w:rFonts w:hint="eastAsia" w:ascii="仿宋" w:hAnsi="仿宋" w:eastAsia="仿宋" w:cs="仿宋"/>
        </w:rPr>
        <w:t xml:space="preserve">    团体用户：填写申请表→上传团体会员（教育类）推荐表或团体会员（装备类）推荐表</w:t>
      </w:r>
      <w:r>
        <w:rPr>
          <w:rFonts w:hint="eastAsia" w:ascii="仿宋" w:hAnsi="仿宋" w:eastAsia="仿宋" w:cs="仿宋"/>
          <w:color w:val="FF0000"/>
        </w:rPr>
        <w:t>扫描件</w:t>
      </w:r>
      <w:r>
        <w:rPr>
          <w:rFonts w:hint="eastAsia" w:ascii="仿宋" w:hAnsi="仿宋" w:eastAsia="仿宋" w:cs="仿宋"/>
        </w:rPr>
        <w:t>→上传单位营业执照副本扫描件（扫描件加盖鲜章）→保存提交。</w:t>
      </w:r>
    </w:p>
    <w:p>
      <w:pPr>
        <w:pStyle w:val="3"/>
      </w:pPr>
      <w:bookmarkStart w:id="23" w:name="_Toc10475"/>
      <w:r>
        <w:rPr>
          <w:rFonts w:hint="eastAsia"/>
        </w:rPr>
        <w:t>4.3在线填写申请表信息</w:t>
      </w:r>
      <w:bookmarkEnd w:id="23"/>
    </w:p>
    <w:p>
      <w:pPr>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个人用户、团体用户对应地填写字段不一，按以下字段和规则区分：</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424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tcPr>
          <w:p>
            <w:pPr>
              <w:rPr>
                <w:rFonts w:ascii="仿宋" w:hAnsi="仿宋" w:eastAsia="仿宋" w:cs="仿宋"/>
                <w:b/>
                <w:bCs/>
              </w:rPr>
            </w:pPr>
            <w:r>
              <w:rPr>
                <w:rFonts w:hint="eastAsia" w:ascii="仿宋" w:hAnsi="仿宋" w:eastAsia="仿宋" w:cs="仿宋"/>
                <w:b/>
                <w:bCs/>
              </w:rPr>
              <w:t>用户类型</w:t>
            </w:r>
          </w:p>
        </w:tc>
        <w:tc>
          <w:tcPr>
            <w:tcW w:w="4247" w:type="dxa"/>
          </w:tcPr>
          <w:p>
            <w:pPr>
              <w:rPr>
                <w:rFonts w:ascii="仿宋" w:hAnsi="仿宋" w:eastAsia="仿宋" w:cs="仿宋"/>
                <w:b/>
                <w:bCs/>
              </w:rPr>
            </w:pPr>
            <w:r>
              <w:rPr>
                <w:rFonts w:hint="eastAsia" w:ascii="仿宋" w:hAnsi="仿宋" w:eastAsia="仿宋" w:cs="仿宋"/>
                <w:b/>
                <w:bCs/>
              </w:rPr>
              <w:t>申请表字段</w:t>
            </w:r>
          </w:p>
        </w:tc>
        <w:tc>
          <w:tcPr>
            <w:tcW w:w="2841" w:type="dxa"/>
          </w:tcPr>
          <w:p>
            <w:pPr>
              <w:rPr>
                <w:rFonts w:ascii="仿宋" w:hAnsi="仿宋" w:eastAsia="仿宋" w:cs="仿宋"/>
                <w:b/>
                <w:bCs/>
              </w:rPr>
            </w:pPr>
            <w:r>
              <w:rPr>
                <w:rFonts w:hint="eastAsia" w:ascii="仿宋" w:hAnsi="仿宋" w:eastAsia="仿宋" w:cs="仿宋"/>
                <w:b/>
                <w:bCs/>
              </w:rPr>
              <w:t>上传内容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tcPr>
          <w:p>
            <w:pPr>
              <w:rPr>
                <w:rFonts w:ascii="仿宋" w:hAnsi="仿宋" w:eastAsia="仿宋" w:cs="仿宋"/>
              </w:rPr>
            </w:pPr>
            <w:r>
              <w:rPr>
                <w:rFonts w:hint="eastAsia" w:ascii="仿宋" w:hAnsi="仿宋" w:eastAsia="仿宋" w:cs="仿宋"/>
              </w:rPr>
              <w:t>个人用户</w:t>
            </w:r>
          </w:p>
        </w:tc>
        <w:tc>
          <w:tcPr>
            <w:tcW w:w="4247" w:type="dxa"/>
          </w:tcPr>
          <w:p>
            <w:pPr>
              <w:rPr>
                <w:rFonts w:ascii="仿宋" w:hAnsi="仿宋" w:eastAsia="仿宋" w:cs="仿宋"/>
              </w:rPr>
            </w:pPr>
            <w:r>
              <w:rPr>
                <w:rFonts w:hint="eastAsia" w:ascii="仿宋" w:hAnsi="仿宋" w:eastAsia="仿宋" w:cs="仿宋"/>
              </w:rPr>
              <w:t>姓名、性别、民族、出生日期、学历、毕业院校、专业、教学年资、政治面貌、邮箱地址、工作单位、工作部门、工作职务、联系电话、单位地址、个人介绍及工作履历、单位推荐意见、上传电子照片（2寸照片形式）</w:t>
            </w:r>
          </w:p>
        </w:tc>
        <w:tc>
          <w:tcPr>
            <w:tcW w:w="2841" w:type="dxa"/>
          </w:tcPr>
          <w:p>
            <w:pPr>
              <w:rPr>
                <w:rFonts w:ascii="仿宋" w:hAnsi="仿宋" w:eastAsia="仿宋" w:cs="仿宋"/>
              </w:rPr>
            </w:pPr>
            <w:r>
              <w:rPr>
                <w:rFonts w:hint="eastAsia" w:ascii="仿宋" w:hAnsi="仿宋" w:eastAsia="仿宋" w:cs="仿宋"/>
              </w:rPr>
              <w:t>个人会员（教育类）推荐表或个人会员（装备类）推荐表扫描件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6" w:hRule="atLeast"/>
        </w:trPr>
        <w:tc>
          <w:tcPr>
            <w:tcW w:w="1434" w:type="dxa"/>
          </w:tcPr>
          <w:p>
            <w:pPr>
              <w:rPr>
                <w:rFonts w:ascii="仿宋" w:hAnsi="仿宋" w:eastAsia="仿宋" w:cs="仿宋"/>
              </w:rPr>
            </w:pPr>
            <w:r>
              <w:rPr>
                <w:rFonts w:hint="eastAsia" w:ascii="仿宋" w:hAnsi="仿宋" w:eastAsia="仿宋" w:cs="仿宋"/>
              </w:rPr>
              <w:t>团体教育类</w:t>
            </w:r>
          </w:p>
        </w:tc>
        <w:tc>
          <w:tcPr>
            <w:tcW w:w="4247" w:type="dxa"/>
          </w:tcPr>
          <w:p>
            <w:pPr>
              <w:rPr>
                <w:rFonts w:ascii="仿宋" w:hAnsi="仿宋" w:eastAsia="仿宋" w:cs="仿宋"/>
              </w:rPr>
            </w:pPr>
            <w:r>
              <w:rPr>
                <w:rFonts w:hint="eastAsia" w:ascii="仿宋" w:hAnsi="仿宋" w:eastAsia="仿宋" w:cs="仿宋"/>
              </w:rPr>
              <w:t>机构名称、注册地址、经营年期、注册资金、分店数量、优势特色、教师人数、学员人数、负责人姓名、负责人职务、邮箱地址、联系电话、联络地址、机构介绍</w:t>
            </w:r>
          </w:p>
          <w:p>
            <w:pPr>
              <w:rPr>
                <w:rFonts w:ascii="仿宋" w:hAnsi="仿宋" w:eastAsia="仿宋" w:cs="仿宋"/>
              </w:rPr>
            </w:pPr>
          </w:p>
        </w:tc>
        <w:tc>
          <w:tcPr>
            <w:tcW w:w="2841" w:type="dxa"/>
          </w:tcPr>
          <w:p>
            <w:pPr>
              <w:rPr>
                <w:rFonts w:ascii="仿宋" w:hAnsi="仿宋" w:eastAsia="仿宋" w:cs="仿宋"/>
              </w:rPr>
            </w:pPr>
            <w:r>
              <w:rPr>
                <w:rFonts w:hint="eastAsia" w:ascii="仿宋" w:hAnsi="仿宋" w:eastAsia="仿宋" w:cs="仿宋"/>
              </w:rPr>
              <w:t>上传团体会员（教育类）推荐表+营业执照副本扫描件（扫描件加盖鲜章）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tcPr>
          <w:p>
            <w:pPr>
              <w:rPr>
                <w:rFonts w:ascii="仿宋" w:hAnsi="仿宋" w:eastAsia="仿宋" w:cs="仿宋"/>
              </w:rPr>
            </w:pPr>
            <w:r>
              <w:rPr>
                <w:rFonts w:hint="eastAsia" w:ascii="仿宋" w:hAnsi="仿宋" w:eastAsia="仿宋" w:cs="仿宋"/>
              </w:rPr>
              <w:t>团体装备类</w:t>
            </w:r>
          </w:p>
        </w:tc>
        <w:tc>
          <w:tcPr>
            <w:tcW w:w="4247" w:type="dxa"/>
          </w:tcPr>
          <w:p>
            <w:pPr>
              <w:rPr>
                <w:rFonts w:ascii="仿宋" w:hAnsi="仿宋" w:eastAsia="仿宋" w:cs="仿宋"/>
              </w:rPr>
            </w:pPr>
            <w:r>
              <w:rPr>
                <w:rFonts w:hint="eastAsia" w:ascii="仿宋" w:hAnsi="仿宋" w:eastAsia="仿宋" w:cs="仿宋"/>
              </w:rPr>
              <w:t>机构名称、注册地址、经营年期、员工数量、品牌名称、机构类别（生产/销售）、注册资金、优势特色、负责人姓名、负责人职务、邮箱地址、联系电话、联络地址、机构介绍</w:t>
            </w:r>
          </w:p>
        </w:tc>
        <w:tc>
          <w:tcPr>
            <w:tcW w:w="2841" w:type="dxa"/>
          </w:tcPr>
          <w:p>
            <w:pPr>
              <w:rPr>
                <w:rFonts w:ascii="仿宋" w:hAnsi="仿宋" w:eastAsia="仿宋" w:cs="仿宋"/>
              </w:rPr>
            </w:pPr>
            <w:r>
              <w:rPr>
                <w:rFonts w:hint="eastAsia" w:ascii="仿宋" w:hAnsi="仿宋" w:eastAsia="仿宋" w:cs="仿宋"/>
              </w:rPr>
              <w:t>团体会员（装备类）推荐表扫描件+单位营业执照副本扫描件（扫描件加盖鲜章）</w:t>
            </w:r>
          </w:p>
        </w:tc>
      </w:tr>
    </w:tbl>
    <w:p>
      <w:pPr>
        <w:pStyle w:val="3"/>
        <w:rPr>
          <w:rFonts w:hint="eastAsia"/>
          <w:lang w:val="en-US" w:eastAsia="zh-CN"/>
        </w:rPr>
      </w:pPr>
      <w:bookmarkStart w:id="24" w:name="_Toc12072"/>
      <w:r>
        <w:rPr>
          <w:rFonts w:hint="eastAsia"/>
          <w:lang w:val="en-US" w:eastAsia="zh-CN"/>
        </w:rPr>
        <w:t>4.3等待审核</w:t>
      </w:r>
      <w:bookmarkEnd w:id="24"/>
    </w:p>
    <w:p>
      <w:pPr>
        <w:rPr>
          <w:rFonts w:hint="eastAsia"/>
          <w:lang w:val="en-US" w:eastAsia="zh-CN"/>
        </w:rPr>
      </w:pPr>
      <w:r>
        <w:rPr>
          <w:rFonts w:hint="eastAsia"/>
          <w:lang w:val="en-US" w:eastAsia="zh-CN"/>
        </w:rPr>
        <w:t xml:space="preserve">   </w:t>
      </w:r>
      <w:r>
        <w:rPr>
          <w:rFonts w:hint="eastAsia" w:ascii="微软雅黑" w:hAnsi="微软雅黑" w:eastAsia="微软雅黑" w:cs="微软雅黑"/>
          <w:color w:val="000000"/>
          <w:kern w:val="0"/>
          <w:szCs w:val="21"/>
          <w:shd w:val="clear" w:color="auto" w:fill="FFFFFF"/>
          <w:lang w:val="en-US" w:eastAsia="zh-CN"/>
        </w:rPr>
        <w:t>此页面为申请流程的最后一个页面，成功提交申请表，提示用户已提交相关信息</w:t>
      </w:r>
    </w:p>
    <w:p>
      <w:pPr>
        <w:rPr>
          <w:rFonts w:hint="eastAsia"/>
          <w:lang w:val="en-US" w:eastAsia="zh-CN"/>
        </w:rPr>
      </w:pPr>
      <w:r>
        <w:rPr>
          <w:rFonts w:hint="eastAsia"/>
          <w:lang w:val="en-US" w:eastAsia="zh-CN"/>
        </w:rPr>
        <w:t xml:space="preserve">  </w:t>
      </w:r>
      <w:r>
        <w:drawing>
          <wp:inline distT="0" distB="0" distL="114300" distR="114300">
            <wp:extent cx="5269865" cy="1723390"/>
            <wp:effectExtent l="0" t="0" r="6985"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extLst>
                        <a:ext uri="{BEBA8EAE-BF5A-486C-A8C5-ECC9F3942E4B}">
                          <a14:imgProps xmlns:a14="http://schemas.microsoft.com/office/drawing/2010/main">
                            <a14:imgLayer r:embed="rId20"/>
                          </a14:imgProps>
                        </a:ext>
                      </a:extLst>
                    </a:blip>
                    <a:srcRect/>
                    <a:stretch>
                      <a:fillRect/>
                    </a:stretch>
                  </pic:blipFill>
                  <pic:spPr>
                    <a:xfrm>
                      <a:off x="0" y="0"/>
                      <a:ext cx="5269865" cy="1723390"/>
                    </a:xfrm>
                    <a:prstGeom prst="rect">
                      <a:avLst/>
                    </a:prstGeom>
                    <a:noFill/>
                    <a:ln w="9525">
                      <a:noFill/>
                      <a:miter/>
                    </a:ln>
                  </pic:spPr>
                </pic:pic>
              </a:graphicData>
            </a:graphic>
          </wp:inline>
        </w:drawing>
      </w:r>
    </w:p>
    <w:p>
      <w:pPr>
        <w:pStyle w:val="3"/>
      </w:pPr>
      <w:bookmarkStart w:id="25" w:name="_Toc19863"/>
      <w:r>
        <w:rPr>
          <w:rFonts w:hint="eastAsia"/>
        </w:rPr>
        <w:t>4.4</w:t>
      </w:r>
      <w:r>
        <w:rPr>
          <w:rFonts w:hint="eastAsia"/>
          <w:lang w:eastAsia="zh-CN"/>
        </w:rPr>
        <w:t>我的申请</w:t>
      </w:r>
      <w:bookmarkEnd w:id="25"/>
    </w:p>
    <w:p>
      <w:pPr>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rPr>
        <w:t xml:space="preserve">   </w:t>
      </w:r>
      <w:bookmarkEnd w:id="20"/>
      <w:bookmarkStart w:id="26" w:name="_Toc20712"/>
      <w:r>
        <w:rPr>
          <w:rFonts w:hint="eastAsia" w:ascii="微软雅黑" w:hAnsi="微软雅黑" w:eastAsia="微软雅黑" w:cs="微软雅黑"/>
          <w:color w:val="000000"/>
          <w:kern w:val="0"/>
          <w:szCs w:val="21"/>
          <w:shd w:val="clear" w:color="auto" w:fill="FFFFFF"/>
          <w:lang w:eastAsia="zh-CN"/>
        </w:rPr>
        <w:t>单独页面展示“我的申请”结果，按列表页展开，信息包括：申请类别、会员编号、会员名称、审核状态（审核中、审核未通过、审核通过）、审核备注、操作</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338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9" w:type="dxa"/>
          </w:tcPr>
          <w:p>
            <w:pPr>
              <w:rPr>
                <w:rFonts w:hint="eastAsia" w:ascii="仿宋" w:hAnsi="仿宋" w:eastAsia="仿宋" w:cs="仿宋"/>
                <w:b/>
                <w:bCs/>
                <w:lang w:eastAsia="zh-CN"/>
              </w:rPr>
            </w:pPr>
            <w:r>
              <w:rPr>
                <w:rFonts w:hint="eastAsia" w:ascii="仿宋" w:hAnsi="仿宋" w:eastAsia="仿宋" w:cs="仿宋"/>
                <w:b/>
                <w:bCs/>
                <w:lang w:eastAsia="zh-CN"/>
              </w:rPr>
              <w:t>审核状体</w:t>
            </w:r>
          </w:p>
        </w:tc>
        <w:tc>
          <w:tcPr>
            <w:tcW w:w="3382" w:type="dxa"/>
          </w:tcPr>
          <w:p>
            <w:pPr>
              <w:rPr>
                <w:rFonts w:hint="eastAsia" w:ascii="仿宋" w:hAnsi="仿宋" w:eastAsia="仿宋" w:cs="仿宋"/>
                <w:b/>
                <w:bCs/>
                <w:lang w:eastAsia="zh-CN"/>
              </w:rPr>
            </w:pPr>
            <w:r>
              <w:rPr>
                <w:rFonts w:hint="eastAsia" w:ascii="仿宋" w:hAnsi="仿宋" w:eastAsia="仿宋" w:cs="仿宋"/>
                <w:b/>
                <w:bCs/>
                <w:lang w:eastAsia="zh-CN"/>
              </w:rPr>
              <w:t>审核备注</w:t>
            </w:r>
          </w:p>
        </w:tc>
        <w:tc>
          <w:tcPr>
            <w:tcW w:w="2841" w:type="dxa"/>
          </w:tcPr>
          <w:p>
            <w:pPr>
              <w:rPr>
                <w:rFonts w:hint="eastAsia" w:ascii="仿宋" w:hAnsi="仿宋" w:eastAsia="仿宋" w:cs="仿宋"/>
                <w:b/>
                <w:bCs/>
                <w:lang w:eastAsia="zh-CN"/>
              </w:rPr>
            </w:pPr>
            <w:r>
              <w:rPr>
                <w:rFonts w:hint="eastAsia" w:ascii="仿宋" w:hAnsi="仿宋" w:eastAsia="仿宋" w:cs="仿宋"/>
                <w:b/>
                <w:bCs/>
                <w:lang w:eastAsia="zh-CN"/>
              </w:rPr>
              <w:t>操作及说明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9" w:type="dxa"/>
          </w:tcPr>
          <w:p>
            <w:pPr>
              <w:rPr>
                <w:rFonts w:hint="eastAsia" w:ascii="仿宋" w:hAnsi="仿宋" w:eastAsia="仿宋" w:cs="仿宋"/>
                <w:lang w:eastAsia="zh-CN"/>
              </w:rPr>
            </w:pPr>
            <w:r>
              <w:rPr>
                <w:rFonts w:hint="eastAsia" w:ascii="仿宋" w:hAnsi="仿宋" w:eastAsia="仿宋" w:cs="仿宋"/>
                <w:lang w:eastAsia="zh-CN"/>
              </w:rPr>
              <w:t>审核中</w:t>
            </w:r>
          </w:p>
        </w:tc>
        <w:tc>
          <w:tcPr>
            <w:tcW w:w="3382" w:type="dxa"/>
          </w:tcPr>
          <w:p>
            <w:pPr>
              <w:rPr>
                <w:rFonts w:hint="eastAsia" w:ascii="仿宋" w:hAnsi="仿宋" w:eastAsia="仿宋" w:cs="仿宋"/>
                <w:lang w:eastAsia="zh-CN"/>
              </w:rPr>
            </w:pPr>
            <w:r>
              <w:rPr>
                <w:rFonts w:hint="eastAsia" w:ascii="仿宋" w:hAnsi="仿宋" w:eastAsia="仿宋" w:cs="仿宋"/>
                <w:lang w:eastAsia="zh-CN"/>
              </w:rPr>
              <w:t>不显示</w:t>
            </w:r>
          </w:p>
        </w:tc>
        <w:tc>
          <w:tcPr>
            <w:tcW w:w="2841" w:type="dxa"/>
          </w:tcPr>
          <w:p>
            <w:pPr>
              <w:rPr>
                <w:rFonts w:hint="eastAsia" w:ascii="仿宋" w:hAnsi="仿宋" w:eastAsia="仿宋" w:cs="仿宋"/>
                <w:lang w:eastAsia="zh-CN"/>
              </w:rPr>
            </w:pPr>
            <w:r>
              <w:rPr>
                <w:rFonts w:hint="eastAsia" w:ascii="仿宋" w:hAnsi="仿宋" w:eastAsia="仿宋" w:cs="仿宋"/>
                <w:lang w:eastAsia="zh-CN"/>
              </w:rPr>
              <w:t>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9" w:type="dxa"/>
          </w:tcPr>
          <w:p>
            <w:pPr>
              <w:rPr>
                <w:rFonts w:hint="eastAsia" w:ascii="仿宋" w:hAnsi="仿宋" w:eastAsia="仿宋" w:cs="仿宋"/>
                <w:lang w:eastAsia="zh-CN"/>
              </w:rPr>
            </w:pPr>
            <w:r>
              <w:rPr>
                <w:rFonts w:hint="eastAsia" w:ascii="仿宋" w:hAnsi="仿宋" w:eastAsia="仿宋" w:cs="仿宋"/>
                <w:lang w:eastAsia="zh-CN"/>
              </w:rPr>
              <w:t>审核通过</w:t>
            </w:r>
          </w:p>
        </w:tc>
        <w:tc>
          <w:tcPr>
            <w:tcW w:w="3382" w:type="dxa"/>
          </w:tcPr>
          <w:p>
            <w:pPr>
              <w:rPr>
                <w:rFonts w:hint="eastAsia" w:ascii="仿宋" w:hAnsi="仿宋" w:eastAsia="仿宋" w:cs="仿宋"/>
                <w:lang w:eastAsia="zh-CN"/>
              </w:rPr>
            </w:pPr>
            <w:r>
              <w:rPr>
                <w:rFonts w:hint="eastAsia" w:ascii="仿宋" w:hAnsi="仿宋" w:eastAsia="仿宋" w:cs="仿宋"/>
                <w:lang w:eastAsia="zh-CN"/>
              </w:rPr>
              <w:t>当前申请已通过，可下载会员证</w:t>
            </w:r>
          </w:p>
        </w:tc>
        <w:tc>
          <w:tcPr>
            <w:tcW w:w="2841" w:type="dxa"/>
          </w:tcPr>
          <w:p>
            <w:pPr>
              <w:rPr>
                <w:rFonts w:hint="eastAsia" w:ascii="仿宋" w:hAnsi="仿宋" w:eastAsia="仿宋" w:cs="仿宋"/>
                <w:color w:val="0070C0"/>
                <w:lang w:eastAsia="zh-CN"/>
              </w:rPr>
            </w:pPr>
            <w:r>
              <w:rPr>
                <w:rFonts w:hint="eastAsia" w:ascii="仿宋" w:hAnsi="仿宋" w:eastAsia="仿宋" w:cs="仿宋"/>
                <w:color w:val="0070C0"/>
                <w:lang w:eastAsia="zh-CN"/>
              </w:rPr>
              <w:t>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9" w:type="dxa"/>
          </w:tcPr>
          <w:p>
            <w:pPr>
              <w:rPr>
                <w:rFonts w:hint="eastAsia" w:ascii="仿宋" w:hAnsi="仿宋" w:eastAsia="仿宋" w:cs="仿宋"/>
                <w:lang w:eastAsia="zh-CN"/>
              </w:rPr>
            </w:pPr>
            <w:r>
              <w:rPr>
                <w:rFonts w:hint="eastAsia" w:ascii="仿宋" w:hAnsi="仿宋" w:eastAsia="仿宋" w:cs="仿宋"/>
                <w:lang w:eastAsia="zh-CN"/>
              </w:rPr>
              <w:t>审核未通过</w:t>
            </w:r>
          </w:p>
        </w:tc>
        <w:tc>
          <w:tcPr>
            <w:tcW w:w="3382" w:type="dxa"/>
          </w:tcPr>
          <w:p>
            <w:pPr>
              <w:rPr>
                <w:rFonts w:hint="eastAsia" w:ascii="仿宋" w:hAnsi="仿宋" w:eastAsia="仿宋" w:cs="仿宋"/>
                <w:lang w:eastAsia="zh-CN"/>
              </w:rPr>
            </w:pPr>
            <w:r>
              <w:rPr>
                <w:rFonts w:hint="eastAsia" w:ascii="仿宋" w:hAnsi="仿宋" w:eastAsia="仿宋" w:cs="仿宋"/>
                <w:lang w:eastAsia="zh-CN"/>
              </w:rPr>
              <w:t>后台填写的理由</w:t>
            </w:r>
          </w:p>
        </w:tc>
        <w:tc>
          <w:tcPr>
            <w:tcW w:w="2841" w:type="dxa"/>
          </w:tcPr>
          <w:p>
            <w:pPr>
              <w:rPr>
                <w:rFonts w:hint="eastAsia" w:ascii="仿宋" w:hAnsi="仿宋" w:eastAsia="仿宋" w:cs="仿宋"/>
                <w:color w:val="0070C0"/>
                <w:lang w:eastAsia="zh-CN"/>
              </w:rPr>
            </w:pPr>
            <w:r>
              <w:rPr>
                <w:rFonts w:hint="eastAsia" w:ascii="仿宋" w:hAnsi="仿宋" w:eastAsia="仿宋" w:cs="仿宋"/>
                <w:color w:val="0070C0"/>
                <w:lang w:eastAsia="zh-CN"/>
              </w:rPr>
              <w:t>修改</w:t>
            </w:r>
          </w:p>
        </w:tc>
      </w:tr>
    </w:tbl>
    <w:p>
      <w:pPr>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审核通过的需要线上打印会员证，同时提供下载会员证入口</w:t>
      </w:r>
    </w:p>
    <w:p>
      <w:pPr>
        <w:pStyle w:val="3"/>
        <w:rPr>
          <w:rFonts w:hint="eastAsia"/>
          <w:lang w:val="en-US" w:eastAsia="zh-CN"/>
        </w:rPr>
      </w:pPr>
      <w:bookmarkStart w:id="27" w:name="_Toc25092"/>
      <w:r>
        <w:rPr>
          <w:rFonts w:hint="eastAsia"/>
          <w:lang w:val="en-US" w:eastAsia="zh-CN"/>
        </w:rPr>
        <w:t>4.4打印会员证</w:t>
      </w:r>
      <w:bookmarkEnd w:id="27"/>
    </w:p>
    <w:p>
      <w:pPr>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本期提供会员证线上打印服务，背景图片以设计完成，需要程序自动填写：会员编号、会员名称/姓名、发证日期，如下图所示。</w:t>
      </w:r>
    </w:p>
    <w:p>
      <w:pPr/>
      <w:r>
        <w:drawing>
          <wp:inline distT="0" distB="0" distL="114300" distR="114300">
            <wp:extent cx="5267960" cy="3605530"/>
            <wp:effectExtent l="0" t="0" r="8890"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stretch>
                      <a:fillRect/>
                    </a:stretch>
                  </pic:blipFill>
                  <pic:spPr>
                    <a:xfrm>
                      <a:off x="0" y="0"/>
                      <a:ext cx="5267960" cy="3605530"/>
                    </a:xfrm>
                    <a:prstGeom prst="rect">
                      <a:avLst/>
                    </a:prstGeom>
                    <a:noFill/>
                    <a:ln w="9525">
                      <a:noFill/>
                      <a:miter/>
                    </a:ln>
                  </pic:spPr>
                </pic:pic>
              </a:graphicData>
            </a:graphic>
          </wp:inline>
        </w:drawing>
      </w:r>
    </w:p>
    <w:p>
      <w:pPr>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会员证号需具备以下生成规则：类别代码+地区代码+会员类型代码+序列号序列号：000001——999999；个人和单位分开使用不重复。</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仿宋" w:hAnsi="仿宋" w:eastAsia="仿宋" w:cs="仿宋"/>
                <w:b/>
                <w:bCs/>
                <w:lang w:val="en-US" w:eastAsia="zh-CN"/>
              </w:rPr>
            </w:pPr>
            <w:r>
              <w:rPr>
                <w:rFonts w:hint="eastAsia" w:ascii="仿宋" w:hAnsi="仿宋" w:eastAsia="仿宋" w:cs="仿宋"/>
                <w:b/>
                <w:bCs/>
                <w:lang w:val="en-US" w:eastAsia="zh-CN"/>
              </w:rPr>
              <w:t>类型</w:t>
            </w:r>
          </w:p>
        </w:tc>
        <w:tc>
          <w:tcPr>
            <w:tcW w:w="2841" w:type="dxa"/>
          </w:tcPr>
          <w:p>
            <w:pPr>
              <w:rPr>
                <w:rFonts w:hint="eastAsia" w:ascii="仿宋" w:hAnsi="仿宋" w:eastAsia="仿宋" w:cs="仿宋"/>
                <w:b/>
                <w:bCs/>
                <w:lang w:val="en-US" w:eastAsia="zh-CN"/>
              </w:rPr>
            </w:pPr>
            <w:r>
              <w:rPr>
                <w:rFonts w:hint="eastAsia" w:ascii="仿宋" w:hAnsi="仿宋" w:eastAsia="仿宋" w:cs="仿宋"/>
                <w:b/>
                <w:bCs/>
                <w:lang w:val="en-US" w:eastAsia="zh-CN"/>
              </w:rPr>
              <w:t>具体分类</w:t>
            </w:r>
          </w:p>
        </w:tc>
        <w:tc>
          <w:tcPr>
            <w:tcW w:w="2841" w:type="dxa"/>
          </w:tcPr>
          <w:p>
            <w:pPr>
              <w:rPr>
                <w:rFonts w:hint="eastAsia" w:ascii="仿宋" w:hAnsi="仿宋" w:eastAsia="仿宋" w:cs="仿宋"/>
                <w:b/>
                <w:bCs/>
                <w:lang w:val="en-US" w:eastAsia="zh-CN"/>
              </w:rPr>
            </w:pPr>
            <w:r>
              <w:rPr>
                <w:rFonts w:hint="eastAsia" w:ascii="仿宋" w:hAnsi="仿宋" w:eastAsia="仿宋" w:cs="仿宋"/>
                <w:b/>
                <w:bCs/>
                <w:lang w:val="en-US" w:eastAsia="zh-CN"/>
              </w:rPr>
              <w:t>对应数值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840" w:type="dxa"/>
            <w:vMerge w:val="restart"/>
          </w:tcPr>
          <w:p>
            <w:pPr>
              <w:rPr>
                <w:rFonts w:hint="eastAsia" w:ascii="仿宋" w:hAnsi="仿宋" w:eastAsia="仿宋" w:cs="仿宋"/>
                <w:b/>
                <w:bCs/>
                <w:lang w:val="en-US" w:eastAsia="zh-CN"/>
              </w:rPr>
            </w:pPr>
            <w:r>
              <w:rPr>
                <w:rFonts w:hint="eastAsia" w:ascii="仿宋" w:hAnsi="仿宋" w:eastAsia="仿宋" w:cs="仿宋"/>
                <w:b/>
                <w:bCs/>
                <w:lang w:val="en-US" w:eastAsia="zh-CN"/>
              </w:rPr>
              <w:t>类别代码</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装备</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ZB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840" w:type="dxa"/>
            <w:vMerge w:val="continue"/>
          </w:tcPr>
          <w:p>
            <w:pPr>
              <w:rPr>
                <w:rFonts w:hint="eastAsia" w:ascii="仿宋" w:hAnsi="仿宋" w:eastAsia="仿宋" w:cs="仿宋"/>
                <w:b/>
                <w:bCs/>
                <w:lang w:eastAsia="zh-CN"/>
              </w:rPr>
            </w:pP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教育</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JY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仿宋" w:hAnsi="仿宋" w:eastAsia="仿宋" w:cs="仿宋"/>
                <w:b/>
                <w:bCs/>
                <w:lang w:val="en-US" w:eastAsia="zh-CN"/>
              </w:rPr>
            </w:pPr>
            <w:r>
              <w:rPr>
                <w:rFonts w:hint="eastAsia" w:ascii="仿宋" w:hAnsi="仿宋" w:eastAsia="仿宋" w:cs="仿宋"/>
                <w:b/>
                <w:bCs/>
                <w:lang w:val="en-US" w:eastAsia="zh-CN"/>
              </w:rPr>
              <w:t>地区代码</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不同省份对应不同地区代码：例如：11（北京市）12（天津市）等，标准同国标</w:t>
            </w:r>
          </w:p>
        </w:tc>
        <w:tc>
          <w:tcPr>
            <w:tcW w:w="2841" w:type="dxa"/>
          </w:tcPr>
          <w:p>
            <w:pPr>
              <w:rPr>
                <w:rFonts w:hint="eastAsia" w:ascii="仿宋" w:hAnsi="仿宋" w:eastAsia="仿宋" w:cs="仿宋"/>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840" w:type="dxa"/>
            <w:vMerge w:val="restart"/>
          </w:tcPr>
          <w:p>
            <w:pPr>
              <w:rPr>
                <w:rFonts w:hint="eastAsia" w:ascii="仿宋" w:hAnsi="仿宋" w:eastAsia="仿宋" w:cs="仿宋"/>
                <w:b/>
                <w:bCs/>
                <w:lang w:val="en-US" w:eastAsia="zh-CN"/>
              </w:rPr>
            </w:pPr>
            <w:r>
              <w:rPr>
                <w:rFonts w:hint="eastAsia" w:ascii="仿宋" w:hAnsi="仿宋" w:eastAsia="仿宋" w:cs="仿宋"/>
                <w:b/>
                <w:bCs/>
                <w:lang w:val="en-US" w:eastAsia="zh-CN"/>
              </w:rPr>
              <w:t>会员类型代码</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个人</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2840" w:type="dxa"/>
            <w:vMerge w:val="continue"/>
          </w:tcPr>
          <w:p>
            <w:pPr>
              <w:rPr>
                <w:rFonts w:hint="eastAsia" w:ascii="仿宋" w:hAnsi="仿宋" w:eastAsia="仿宋" w:cs="仿宋"/>
                <w:b/>
                <w:bCs/>
                <w:lang w:eastAsia="zh-CN"/>
              </w:rPr>
            </w:pP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单位</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仿宋" w:hAnsi="仿宋" w:eastAsia="仿宋" w:cs="仿宋"/>
                <w:b/>
                <w:bCs/>
                <w:lang w:val="en-US" w:eastAsia="zh-CN"/>
              </w:rPr>
            </w:pPr>
            <w:r>
              <w:rPr>
                <w:rFonts w:hint="eastAsia" w:ascii="仿宋" w:hAnsi="仿宋" w:eastAsia="仿宋" w:cs="仿宋"/>
                <w:b/>
                <w:bCs/>
                <w:lang w:val="en-US" w:eastAsia="zh-CN"/>
              </w:rPr>
              <w:t>序列号</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6位随机数</w:t>
            </w:r>
          </w:p>
        </w:tc>
        <w:tc>
          <w:tcPr>
            <w:tcW w:w="2841" w:type="dxa"/>
          </w:tcPr>
          <w:p>
            <w:pPr>
              <w:rPr>
                <w:rFonts w:hint="eastAsia" w:ascii="仿宋" w:hAnsi="仿宋" w:eastAsia="仿宋" w:cs="仿宋"/>
                <w:lang w:val="en-US" w:eastAsia="zh-CN"/>
              </w:rPr>
            </w:pPr>
            <w:r>
              <w:rPr>
                <w:rFonts w:hint="eastAsia" w:ascii="仿宋" w:hAnsi="仿宋" w:eastAsia="仿宋" w:cs="仿宋"/>
                <w:lang w:val="en-US" w:eastAsia="zh-CN"/>
              </w:rPr>
              <w:t>000001——999999</w:t>
            </w:r>
          </w:p>
        </w:tc>
      </w:tr>
    </w:tbl>
    <w:p>
      <w:pPr>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举例：北京个人教育类会员证编号：JY110000001</w:t>
      </w:r>
    </w:p>
    <w:p>
      <w:pPr>
        <w:rPr>
          <w:rFonts w:hint="eastAsia"/>
          <w:lang w:val="en-US" w:eastAsia="zh-CN"/>
        </w:rPr>
      </w:pPr>
    </w:p>
    <w:p>
      <w:pPr>
        <w:widowControl/>
        <w:shd w:val="clear" w:color="auto" w:fill="FFFFFF"/>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修改说明：</w:t>
      </w:r>
    </w:p>
    <w:p>
      <w:pPr>
        <w:pStyle w:val="16"/>
        <w:widowControl/>
        <w:numPr>
          <w:ilvl w:val="0"/>
          <w:numId w:val="11"/>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前台添加联合会会员申请入口，点击打开申请说明相关的页面，有四个分类申请按钮：个人教育类，个人装备类，团体教育类，团体教育类，点击打开相应的申请表格，填写提交。</w:t>
      </w:r>
    </w:p>
    <w:p>
      <w:pPr>
        <w:pStyle w:val="16"/>
        <w:widowControl/>
        <w:numPr>
          <w:ilvl w:val="0"/>
          <w:numId w:val="11"/>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必须注册成为个人用户，并且登录后才能申请，已经申请过的类别，按钮变为查看申请信息及状态，点击打开查看页面，并显示申请状态（正在审核中，审核通过，审核不通过），审核不通过的不允许再次提交申请。</w:t>
      </w:r>
    </w:p>
    <w:p>
      <w:pPr>
        <w:pStyle w:val="16"/>
        <w:widowControl/>
        <w:numPr>
          <w:ilvl w:val="0"/>
          <w:numId w:val="11"/>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数据库修改：</w:t>
      </w:r>
    </w:p>
    <w:p>
      <w:pPr>
        <w:pStyle w:val="16"/>
        <w:widowControl/>
        <w:numPr>
          <w:ilvl w:val="0"/>
          <w:numId w:val="12"/>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表t_user添加“联合会会员类型”字段is_</w:t>
      </w:r>
      <w:r>
        <w:rPr>
          <w:rFonts w:cs="微软雅黑" w:asciiTheme="minorEastAsia" w:hAnsiTheme="minorEastAsia"/>
          <w:color w:val="0000FF"/>
          <w:kern w:val="0"/>
          <w:szCs w:val="21"/>
          <w:shd w:val="clear" w:color="auto" w:fill="FFFFFF"/>
        </w:rPr>
        <w:t>union</w:t>
      </w:r>
      <w:r>
        <w:rPr>
          <w:rFonts w:hint="eastAsia" w:cs="微软雅黑" w:asciiTheme="minorEastAsia" w:hAnsiTheme="minorEastAsia"/>
          <w:color w:val="0000FF"/>
          <w:kern w:val="0"/>
          <w:szCs w:val="21"/>
          <w:shd w:val="clear" w:color="auto" w:fill="FFFFFF"/>
        </w:rPr>
        <w:t>_</w:t>
      </w:r>
      <w:r>
        <w:rPr>
          <w:rFonts w:cs="微软雅黑" w:asciiTheme="minorEastAsia" w:hAnsiTheme="minorEastAsia"/>
          <w:color w:val="0000FF"/>
          <w:kern w:val="0"/>
          <w:szCs w:val="21"/>
          <w:shd w:val="clear" w:color="auto" w:fill="FFFFFF"/>
        </w:rPr>
        <w:t>member</w:t>
      </w:r>
      <w:r>
        <w:rPr>
          <w:rFonts w:hint="eastAsia" w:cs="微软雅黑" w:asciiTheme="minorEastAsia" w:hAnsiTheme="minorEastAsia"/>
          <w:color w:val="0000FF"/>
          <w:kern w:val="0"/>
          <w:szCs w:val="21"/>
          <w:shd w:val="clear" w:color="auto" w:fill="FFFFFF"/>
        </w:rPr>
        <w:t>，0否，1是，只有审核通过后才能改为1。</w:t>
      </w:r>
    </w:p>
    <w:p>
      <w:pPr>
        <w:pStyle w:val="16"/>
        <w:widowControl/>
        <w:numPr>
          <w:ilvl w:val="0"/>
          <w:numId w:val="12"/>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添加联合会会员表t_user_union_member，个人和团体共用此表，字段有冗余，如下：</w:t>
      </w:r>
    </w:p>
    <w:p>
      <w:pPr>
        <w:widowControl/>
        <w:shd w:val="clear" w:color="auto" w:fill="FFFFFF"/>
        <w:ind w:left="960" w:firstLine="12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用户id userid，</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姓名realname,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联合会员类型union_type（1个人教育，2个人装备，3团体教育，4团体教育）</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会员编号union_code,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民族</w:t>
      </w:r>
      <w:r>
        <w:rPr>
          <w:rFonts w:cs="微软雅黑" w:asciiTheme="minorEastAsia" w:hAnsiTheme="minorEastAsia"/>
          <w:color w:val="0000FF"/>
          <w:kern w:val="0"/>
          <w:szCs w:val="21"/>
          <w:shd w:val="clear" w:color="auto" w:fill="FFFFFF"/>
        </w:rPr>
        <w:t>nation</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出生日期birthday，</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学历</w:t>
      </w:r>
      <w:r>
        <w:rPr>
          <w:rFonts w:cs="微软雅黑" w:asciiTheme="minorEastAsia" w:hAnsiTheme="minorEastAsia"/>
          <w:color w:val="0000FF"/>
          <w:kern w:val="0"/>
          <w:szCs w:val="21"/>
          <w:shd w:val="clear" w:color="auto" w:fill="FFFFFF"/>
        </w:rPr>
        <w:t>degree</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毕业院校</w:t>
      </w:r>
      <w:r>
        <w:rPr>
          <w:rFonts w:cs="微软雅黑" w:asciiTheme="minorEastAsia" w:hAnsiTheme="minorEastAsia"/>
          <w:color w:val="0000FF"/>
          <w:kern w:val="0"/>
          <w:szCs w:val="21"/>
          <w:shd w:val="clear" w:color="auto" w:fill="FFFFFF"/>
        </w:rPr>
        <w:t>graduate</w:t>
      </w:r>
      <w:r>
        <w:rPr>
          <w:rFonts w:hint="eastAsia" w:cs="微软雅黑" w:asciiTheme="minorEastAsia" w:hAnsiTheme="minorEastAsia"/>
          <w:color w:val="0000FF"/>
          <w:kern w:val="0"/>
          <w:szCs w:val="21"/>
          <w:shd w:val="clear" w:color="auto" w:fill="FFFFFF"/>
        </w:rPr>
        <w:t>_school，</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专业</w:t>
      </w:r>
      <w:r>
        <w:rPr>
          <w:rFonts w:cs="微软雅黑" w:asciiTheme="minorEastAsia" w:hAnsiTheme="minorEastAsia"/>
          <w:color w:val="0000FF"/>
          <w:kern w:val="0"/>
          <w:szCs w:val="21"/>
          <w:shd w:val="clear" w:color="auto" w:fill="FFFFFF"/>
        </w:rPr>
        <w:t>major</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教学年资teach_year,</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政治面貌</w:t>
      </w:r>
      <w:r>
        <w:rPr>
          <w:rFonts w:cs="微软雅黑" w:asciiTheme="minorEastAsia" w:hAnsiTheme="minorEastAsia"/>
          <w:color w:val="0000FF"/>
          <w:kern w:val="0"/>
          <w:szCs w:val="21"/>
          <w:shd w:val="clear" w:color="auto" w:fill="FFFFFF"/>
        </w:rPr>
        <w:t>political</w:t>
      </w:r>
      <w:r>
        <w:rPr>
          <w:rFonts w:hint="eastAsia" w:cs="微软雅黑" w:asciiTheme="minorEastAsia" w:hAnsiTheme="minorEastAsia"/>
          <w:color w:val="0000FF"/>
          <w:kern w:val="0"/>
          <w:szCs w:val="21"/>
          <w:shd w:val="clear" w:color="auto" w:fill="FFFFFF"/>
        </w:rPr>
        <w:t>，</w:t>
      </w:r>
    </w:p>
    <w:p>
      <w:pPr>
        <w:pStyle w:val="16"/>
        <w:widowControl/>
        <w:shd w:val="clear" w:color="auto" w:fill="FFFFFF"/>
        <w:ind w:left="1080" w:firstLine="0" w:firstLineChars="0"/>
        <w:rPr>
          <w:rFonts w:hint="eastAsia" w:cs="微软雅黑" w:asciiTheme="minorEastAsia" w:hAnsiTheme="minorEastAsia" w:eastAsia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邮箱email，</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工作单位work_unit，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工作部门work_dept,</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工作职务work_duty,</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联系电话telephone,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单位地址address，</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个人</w:t>
      </w:r>
      <w:r>
        <w:rPr>
          <w:rFonts w:hint="eastAsia" w:cs="微软雅黑" w:asciiTheme="minorEastAsia" w:hAnsiTheme="minorEastAsia"/>
          <w:color w:val="0000FF"/>
          <w:kern w:val="0"/>
          <w:szCs w:val="21"/>
          <w:shd w:val="clear" w:color="auto" w:fill="FFFFFF"/>
          <w:lang w:eastAsia="zh-CN"/>
        </w:rPr>
        <w:t>介绍及</w:t>
      </w:r>
      <w:r>
        <w:rPr>
          <w:rFonts w:hint="eastAsia" w:cs="微软雅黑" w:asciiTheme="minorEastAsia" w:hAnsiTheme="minorEastAsia"/>
          <w:color w:val="0000FF"/>
          <w:kern w:val="0"/>
          <w:szCs w:val="21"/>
          <w:shd w:val="clear" w:color="auto" w:fill="FFFFFF"/>
        </w:rPr>
        <w:t>工作履历/</w:t>
      </w:r>
      <w:r>
        <w:rPr>
          <w:rFonts w:hint="eastAsia" w:ascii="仿宋" w:hAnsi="仿宋" w:eastAsia="仿宋" w:cs="仿宋"/>
        </w:rPr>
        <w:t>机构介绍</w:t>
      </w:r>
      <w:r>
        <w:rPr>
          <w:rFonts w:hint="eastAsia" w:cs="微软雅黑" w:asciiTheme="minorEastAsia" w:hAnsiTheme="minorEastAsia"/>
          <w:color w:val="0000FF"/>
          <w:kern w:val="0"/>
          <w:szCs w:val="21"/>
          <w:shd w:val="clear" w:color="auto" w:fill="FFFFFF"/>
        </w:rPr>
        <w:t>intro，</w:t>
      </w:r>
    </w:p>
    <w:p>
      <w:pPr>
        <w:pStyle w:val="16"/>
        <w:widowControl/>
        <w:shd w:val="clear" w:color="auto" w:fill="FFFFFF"/>
        <w:ind w:left="1080" w:firstLine="0" w:firstLineChars="0"/>
        <w:rPr>
          <w:rFonts w:hint="eastAsia" w:cs="微软雅黑" w:asciiTheme="minorEastAsia" w:hAnsiTheme="minorEastAsia" w:eastAsia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单位推荐意见opinion,</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个人/</w:t>
      </w:r>
      <w:r>
        <w:rPr>
          <w:rFonts w:hint="eastAsia" w:ascii="仿宋" w:hAnsi="仿宋" w:eastAsia="仿宋" w:cs="仿宋"/>
        </w:rPr>
        <w:t>营业执照</w:t>
      </w:r>
      <w:r>
        <w:rPr>
          <w:rFonts w:hint="eastAsia" w:cs="微软雅黑" w:asciiTheme="minorEastAsia" w:hAnsiTheme="minorEastAsia"/>
          <w:color w:val="0000FF"/>
          <w:kern w:val="0"/>
          <w:szCs w:val="21"/>
          <w:shd w:val="clear" w:color="auto" w:fill="FFFFFF"/>
        </w:rPr>
        <w:t>路径photo_file，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申请表路径paper_file，</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机构名称agency_name</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注册地址agency_address</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经营年期agency_year</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注册资金agency_</w:t>
      </w:r>
      <w:r>
        <w:t xml:space="preserve"> </w:t>
      </w:r>
      <w:r>
        <w:rPr>
          <w:rFonts w:ascii="仿宋" w:hAnsi="仿宋" w:eastAsia="仿宋" w:cs="仿宋"/>
        </w:rPr>
        <w:t>fund</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分店数量agency_</w:t>
      </w:r>
      <w:r>
        <w:rPr>
          <w:rFonts w:ascii="仿宋" w:hAnsi="仿宋" w:eastAsia="仿宋" w:cs="仿宋"/>
        </w:rPr>
        <w:t>branch</w:t>
      </w:r>
      <w:r>
        <w:rPr>
          <w:rFonts w:hint="eastAsia" w:ascii="仿宋" w:hAnsi="仿宋" w:eastAsia="仿宋" w:cs="仿宋"/>
        </w:rPr>
        <w:t>_num</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品牌名称agency_</w:t>
      </w:r>
      <w:r>
        <w:t xml:space="preserve"> </w:t>
      </w:r>
      <w:r>
        <w:rPr>
          <w:rFonts w:ascii="仿宋" w:hAnsi="仿宋" w:eastAsia="仿宋" w:cs="仿宋"/>
        </w:rPr>
        <w:t>brand</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机构类别agency_mode（1生产/2销售）</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优势特色agency_</w:t>
      </w:r>
      <w:r>
        <w:t xml:space="preserve"> </w:t>
      </w:r>
      <w:r>
        <w:rPr>
          <w:rFonts w:ascii="仿宋" w:hAnsi="仿宋" w:eastAsia="仿宋" w:cs="仿宋"/>
        </w:rPr>
        <w:t>feature</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教师人数（员工数量）agency_</w:t>
      </w:r>
      <w:r>
        <w:t xml:space="preserve"> </w:t>
      </w:r>
      <w:r>
        <w:rPr>
          <w:rFonts w:ascii="仿宋" w:hAnsi="仿宋" w:eastAsia="仿宋" w:cs="仿宋"/>
        </w:rPr>
        <w:t>employee</w:t>
      </w:r>
      <w:r>
        <w:rPr>
          <w:rFonts w:hint="eastAsia" w:ascii="仿宋" w:hAnsi="仿宋" w:eastAsia="仿宋" w:cs="仿宋"/>
        </w:rPr>
        <w:t>_num</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学员人数agency_trainee_num</w:t>
      </w:r>
    </w:p>
    <w:p>
      <w:pPr>
        <w:pStyle w:val="16"/>
        <w:widowControl/>
        <w:shd w:val="clear" w:color="auto" w:fill="FFFFFF"/>
        <w:ind w:left="1080" w:firstLine="0" w:firstLineChars="0"/>
        <w:rPr>
          <w:rFonts w:hint="eastAsia" w:ascii="仿宋" w:hAnsi="仿宋" w:eastAsia="仿宋" w:cs="仿宋"/>
        </w:rPr>
      </w:pPr>
      <w:r>
        <w:rPr>
          <w:rFonts w:hint="eastAsia" w:ascii="仿宋" w:hAnsi="仿宋" w:eastAsia="仿宋" w:cs="仿宋"/>
        </w:rPr>
        <w:t>负责人姓名agency_</w:t>
      </w:r>
      <w:r>
        <w:t xml:space="preserve"> </w:t>
      </w:r>
      <w:r>
        <w:rPr>
          <w:rFonts w:ascii="仿宋" w:hAnsi="仿宋" w:eastAsia="仿宋" w:cs="仿宋"/>
        </w:rPr>
        <w:t>principal</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提交申请日期apply_date，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 xml:space="preserve">审核状态audit_status </w:t>
      </w:r>
      <w:r>
        <w:rPr>
          <w:rFonts w:cs="微软雅黑" w:asciiTheme="minorEastAsia" w:hAnsiTheme="minorEastAsia"/>
          <w:color w:val="0000FF"/>
          <w:kern w:val="0"/>
          <w:szCs w:val="21"/>
          <w:shd w:val="clear" w:color="auto" w:fill="FFFFFF"/>
        </w:rPr>
        <w:t xml:space="preserve">DEFAULT </w:t>
      </w:r>
      <w:r>
        <w:rPr>
          <w:rFonts w:hint="eastAsia" w:cs="微软雅黑" w:asciiTheme="minorEastAsia" w:hAnsiTheme="minorEastAsia"/>
          <w:color w:val="0000FF"/>
          <w:kern w:val="0"/>
          <w:szCs w:val="21"/>
          <w:shd w:val="clear" w:color="auto" w:fill="FFFFFF"/>
        </w:rPr>
        <w:t>0（0未提交申请，1审核中，2审核通过，3审核不通过），</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审核日期audit_date，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审核人姓名 audit_realname,</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审核信息audit_msg。</w:t>
      </w:r>
    </w:p>
    <w:p>
      <w:pPr>
        <w:pStyle w:val="16"/>
        <w:widowControl/>
        <w:shd w:val="clear" w:color="auto" w:fill="FFFFFF"/>
        <w:ind w:left="1080" w:firstLine="0" w:firstLineChars="0"/>
        <w:rPr>
          <w:rFonts w:hint="eastAsia" w:cs="微软雅黑" w:asciiTheme="minorEastAsia" w:hAnsiTheme="minorEastAsia"/>
          <w:color w:val="0000FF"/>
          <w:kern w:val="0"/>
          <w:szCs w:val="21"/>
          <w:shd w:val="clear" w:color="auto" w:fill="FFFFFF"/>
        </w:rPr>
      </w:pPr>
    </w:p>
    <w:p>
      <w:pPr>
        <w:pStyle w:val="16"/>
        <w:widowControl/>
        <w:numPr>
          <w:ilvl w:val="0"/>
          <w:numId w:val="11"/>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后台管理“基础数据”添加“联合会会员”菜单，查询和审核前台提交的申请，分个人和团体两个tab分开处理。</w:t>
      </w:r>
    </w:p>
    <w:p>
      <w:pPr>
        <w:pStyle w:val="16"/>
        <w:widowControl/>
        <w:numPr>
          <w:ilvl w:val="0"/>
          <w:numId w:val="0"/>
        </w:numPr>
        <w:shd w:val="clear" w:color="auto" w:fill="FFFFFF"/>
        <w:ind w:leftChars="0"/>
        <w:rPr>
          <w:rFonts w:hint="eastAsia" w:cs="微软雅黑" w:asciiTheme="minorEastAsia" w:hAnsiTheme="minorEastAsia"/>
          <w:color w:val="0000FF"/>
          <w:kern w:val="0"/>
          <w:szCs w:val="21"/>
          <w:shd w:val="clear" w:color="auto" w:fill="FFFFFF"/>
        </w:rPr>
      </w:pPr>
    </w:p>
    <w:p>
      <w:pPr>
        <w:pStyle w:val="16"/>
        <w:widowControl/>
        <w:numPr>
          <w:ilvl w:val="0"/>
          <w:numId w:val="11"/>
        </w:numPr>
        <w:shd w:val="clear" w:color="auto" w:fill="FFFFFF"/>
        <w:ind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后台：</w:t>
      </w:r>
    </w:p>
    <w:p>
      <w:pPr>
        <w:pStyle w:val="16"/>
        <w:widowControl/>
        <w:numPr>
          <w:ilvl w:val="1"/>
          <w:numId w:val="11"/>
        </w:numPr>
        <w:shd w:val="clear" w:color="auto" w:fill="FFFFFF"/>
        <w:ind w:left="84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个人</w:t>
      </w:r>
      <w:r>
        <w:rPr>
          <w:rFonts w:hint="eastAsia" w:cs="微软雅黑" w:asciiTheme="minorEastAsia" w:hAnsiTheme="minorEastAsia"/>
          <w:color w:val="0000FF"/>
          <w:kern w:val="0"/>
          <w:szCs w:val="21"/>
          <w:shd w:val="clear" w:color="auto" w:fill="FFFFFF"/>
          <w:lang w:val="en-US" w:eastAsia="zh-CN"/>
        </w:rPr>
        <w:t>tab</w:t>
      </w:r>
    </w:p>
    <w:p>
      <w:pPr>
        <w:pStyle w:val="16"/>
        <w:widowControl/>
        <w:numPr>
          <w:ilvl w:val="2"/>
          <w:numId w:val="11"/>
        </w:numPr>
        <w:shd w:val="clear" w:color="auto" w:fill="FFFFFF"/>
        <w:ind w:left="126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val="en-US" w:eastAsia="zh-CN"/>
        </w:rPr>
        <w:t>搜索</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val="en-US" w:eastAsia="zh-CN"/>
        </w:rPr>
        <w:t>条件：</w:t>
      </w:r>
      <w:r>
        <w:rPr>
          <w:rFonts w:hint="eastAsia" w:cs="微软雅黑" w:asciiTheme="minorEastAsia" w:hAnsiTheme="minorEastAsia"/>
          <w:color w:val="0000FF"/>
          <w:kern w:val="0"/>
          <w:szCs w:val="21"/>
          <w:shd w:val="clear" w:color="auto" w:fill="FFFFFF"/>
        </w:rPr>
        <w:t>会员类型</w:t>
      </w:r>
      <w:r>
        <w:rPr>
          <w:rFonts w:hint="eastAsia" w:cs="微软雅黑" w:asciiTheme="minorEastAsia" w:hAnsiTheme="minorEastAsia"/>
          <w:color w:val="0000FF"/>
          <w:kern w:val="0"/>
          <w:szCs w:val="21"/>
          <w:shd w:val="clear" w:color="auto" w:fill="FFFFFF"/>
          <w:lang w:eastAsia="zh-CN"/>
        </w:rPr>
        <w:t>（全部、个人教育、个人装备）；姓名；会员编号；</w:t>
      </w:r>
    </w:p>
    <w:p>
      <w:pPr>
        <w:pStyle w:val="16"/>
        <w:widowControl/>
        <w:numPr>
          <w:ilvl w:val="0"/>
          <w:numId w:val="0"/>
        </w:numPr>
        <w:shd w:val="clear" w:color="auto" w:fill="FFFFFF"/>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val="en-US" w:eastAsia="zh-CN"/>
        </w:rPr>
        <w:t xml:space="preserve"> </w:t>
      </w:r>
      <w:r>
        <w:rPr>
          <w:rFonts w:hint="eastAsia" w:cs="微软雅黑" w:asciiTheme="minorEastAsia" w:hAnsiTheme="minorEastAsia"/>
          <w:color w:val="0000FF"/>
          <w:kern w:val="0"/>
          <w:szCs w:val="21"/>
          <w:shd w:val="clear" w:color="auto" w:fill="FFFFFF"/>
          <w:lang w:val="en-US" w:eastAsia="zh-CN"/>
        </w:rPr>
        <w:tab/>
      </w:r>
      <w:r>
        <w:rPr>
          <w:rFonts w:hint="eastAsia" w:cs="微软雅黑" w:asciiTheme="minorEastAsia" w:hAnsiTheme="minorEastAsia"/>
          <w:color w:val="0000FF"/>
          <w:kern w:val="0"/>
          <w:szCs w:val="21"/>
          <w:shd w:val="clear" w:color="auto" w:fill="FFFFFF"/>
          <w:lang w:val="en-US" w:eastAsia="zh-CN"/>
        </w:rPr>
        <w:tab/>
      </w:r>
      <w:r>
        <w:rPr>
          <w:rFonts w:hint="eastAsia" w:cs="微软雅黑" w:asciiTheme="minorEastAsia" w:hAnsiTheme="minorEastAsia"/>
          <w:color w:val="0000FF"/>
          <w:kern w:val="0"/>
          <w:szCs w:val="21"/>
          <w:shd w:val="clear" w:color="auto" w:fill="FFFFFF"/>
          <w:lang w:val="en-US" w:eastAsia="zh-CN"/>
        </w:rPr>
        <w:tab/>
      </w:r>
      <w:r>
        <w:rPr>
          <w:rFonts w:hint="eastAsia" w:cs="微软雅黑" w:asciiTheme="minorEastAsia" w:hAnsiTheme="minorEastAsia"/>
          <w:color w:val="0000FF"/>
          <w:kern w:val="0"/>
          <w:szCs w:val="21"/>
          <w:shd w:val="clear" w:color="auto" w:fill="FFFFFF"/>
          <w:lang w:val="en-US" w:eastAsia="zh-CN"/>
        </w:rPr>
        <w:tab/>
      </w:r>
      <w:r>
        <w:rPr>
          <w:rFonts w:hint="eastAsia" w:cs="微软雅黑" w:asciiTheme="minorEastAsia" w:hAnsiTheme="minorEastAsia"/>
          <w:color w:val="0000FF"/>
          <w:kern w:val="0"/>
          <w:szCs w:val="21"/>
          <w:shd w:val="clear" w:color="auto" w:fill="FFFFFF"/>
          <w:lang w:val="en-US" w:eastAsia="zh-CN"/>
        </w:rPr>
        <w:t xml:space="preserve">  审核状态（全部、</w:t>
      </w:r>
      <w:r>
        <w:rPr>
          <w:rFonts w:cs="微软雅黑" w:asciiTheme="minorEastAsia" w:hAnsiTheme="minorEastAsia"/>
          <w:color w:val="0000FF"/>
          <w:kern w:val="0"/>
          <w:szCs w:val="21"/>
          <w:shd w:val="clear" w:color="auto" w:fill="FFFFFF"/>
        </w:rPr>
        <w:t>待审核</w:t>
      </w:r>
      <w:r>
        <w:rPr>
          <w:rFonts w:hint="eastAsia" w:cs="微软雅黑" w:asciiTheme="minorEastAsia" w:hAnsiTheme="minorEastAsia"/>
          <w:color w:val="0000FF"/>
          <w:kern w:val="0"/>
          <w:szCs w:val="21"/>
          <w:shd w:val="clear" w:color="auto" w:fill="FFFFFF"/>
          <w:lang w:eastAsia="zh-CN"/>
        </w:rPr>
        <w:t>、</w:t>
      </w:r>
      <w:r>
        <w:rPr>
          <w:rFonts w:cs="微软雅黑" w:asciiTheme="minorEastAsia" w:hAnsiTheme="minorEastAsia"/>
          <w:color w:val="0000FF"/>
          <w:kern w:val="0"/>
          <w:szCs w:val="21"/>
          <w:shd w:val="clear" w:color="auto" w:fill="FFFFFF"/>
        </w:rPr>
        <w:t>审核通过</w:t>
      </w:r>
      <w:r>
        <w:rPr>
          <w:rFonts w:hint="eastAsia" w:cs="微软雅黑" w:asciiTheme="minorEastAsia" w:hAnsiTheme="minorEastAsia"/>
          <w:color w:val="0000FF"/>
          <w:kern w:val="0"/>
          <w:szCs w:val="21"/>
          <w:shd w:val="clear" w:color="auto" w:fill="FFFFFF"/>
          <w:lang w:eastAsia="zh-CN"/>
        </w:rPr>
        <w:t>、</w:t>
      </w:r>
      <w:r>
        <w:rPr>
          <w:rFonts w:cs="微软雅黑" w:asciiTheme="minorEastAsia" w:hAnsiTheme="minorEastAsia"/>
          <w:color w:val="0000FF"/>
          <w:kern w:val="0"/>
          <w:szCs w:val="21"/>
          <w:shd w:val="clear" w:color="auto" w:fill="FFFFFF"/>
        </w:rPr>
        <w:t>审核不通过</w:t>
      </w:r>
      <w:r>
        <w:rPr>
          <w:rFonts w:hint="eastAsia" w:cs="微软雅黑" w:asciiTheme="minorEastAsia" w:hAnsiTheme="minorEastAsia"/>
          <w:color w:val="0000FF"/>
          <w:kern w:val="0"/>
          <w:szCs w:val="21"/>
          <w:shd w:val="clear" w:color="auto" w:fill="FFFFFF"/>
          <w:lang w:val="en-US" w:eastAsia="zh-CN"/>
        </w:rPr>
        <w:t>）</w:t>
      </w:r>
    </w:p>
    <w:p>
      <w:pPr>
        <w:pStyle w:val="16"/>
        <w:widowControl/>
        <w:numPr>
          <w:ilvl w:val="0"/>
          <w:numId w:val="0"/>
        </w:numPr>
        <w:shd w:val="clear" w:color="auto" w:fill="FFFFFF"/>
        <w:ind w:left="840" w:leftChars="0" w:firstLine="420" w:firstLineChars="0"/>
        <w:jc w:val="both"/>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结果：搜索的数据（审核状态-全部），过滤掉未提交</w:t>
      </w:r>
      <w:r>
        <w:rPr>
          <w:rFonts w:cs="微软雅黑" w:asciiTheme="minorEastAsia" w:hAnsiTheme="minorEastAsia"/>
          <w:color w:val="0000FF"/>
          <w:kern w:val="0"/>
          <w:szCs w:val="21"/>
          <w:shd w:val="clear" w:color="auto" w:fill="FFFFFF"/>
        </w:rPr>
        <w:t>审核</w:t>
      </w:r>
      <w:r>
        <w:rPr>
          <w:rFonts w:hint="eastAsia" w:cs="微软雅黑" w:asciiTheme="minorEastAsia" w:hAnsiTheme="minorEastAsia"/>
          <w:color w:val="0000FF"/>
          <w:kern w:val="0"/>
          <w:szCs w:val="21"/>
          <w:shd w:val="clear" w:color="auto" w:fill="FFFFFF"/>
          <w:lang w:val="en-US" w:eastAsia="zh-CN"/>
        </w:rPr>
        <w:t>的数据</w:t>
      </w:r>
    </w:p>
    <w:p>
      <w:pPr>
        <w:pStyle w:val="16"/>
        <w:widowControl/>
        <w:numPr>
          <w:ilvl w:val="0"/>
          <w:numId w:val="0"/>
        </w:numPr>
        <w:shd w:val="clear" w:color="auto" w:fill="FFFFFF"/>
        <w:ind w:left="1260" w:leftChars="0" w:firstLine="420" w:firstLineChars="0"/>
        <w:jc w:val="both"/>
        <w:rPr>
          <w:rFonts w:hint="eastAsia" w:cs="微软雅黑" w:asciiTheme="minorEastAsia" w:hAnsiTheme="minorEastAsia"/>
          <w:color w:val="0000FF"/>
          <w:kern w:val="0"/>
          <w:szCs w:val="21"/>
          <w:shd w:val="clear" w:color="auto" w:fill="FFFFFF"/>
          <w:lang w:val="en-US" w:eastAsia="zh-CN"/>
        </w:rPr>
      </w:pPr>
    </w:p>
    <w:p>
      <w:pPr>
        <w:pStyle w:val="16"/>
        <w:widowControl/>
        <w:numPr>
          <w:ilvl w:val="2"/>
          <w:numId w:val="11"/>
        </w:numPr>
        <w:shd w:val="clear" w:color="auto" w:fill="FFFFFF"/>
        <w:ind w:left="126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查看，查看页面添加审核、取消审核功能</w:t>
      </w:r>
    </w:p>
    <w:p>
      <w:pPr>
        <w:pStyle w:val="16"/>
        <w:widowControl/>
        <w:numPr>
          <w:ilvl w:val="2"/>
          <w:numId w:val="11"/>
        </w:numPr>
        <w:shd w:val="clear" w:color="auto" w:fill="FFFFFF"/>
        <w:ind w:left="1260" w:leftChars="0" w:hanging="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修改</w:t>
      </w:r>
    </w:p>
    <w:p>
      <w:pPr>
        <w:pStyle w:val="16"/>
        <w:widowControl/>
        <w:numPr>
          <w:ilvl w:val="3"/>
          <w:numId w:val="11"/>
        </w:numPr>
        <w:shd w:val="clear" w:color="auto" w:fill="FFFFFF"/>
        <w:ind w:left="1680" w:leftChars="0" w:hanging="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审核通过后，</w:t>
      </w:r>
      <w:r>
        <w:rPr>
          <w:rFonts w:hint="eastAsia" w:cs="微软雅黑" w:asciiTheme="minorEastAsia" w:hAnsiTheme="minorEastAsia"/>
          <w:color w:val="0000FF"/>
          <w:kern w:val="0"/>
          <w:szCs w:val="21"/>
          <w:shd w:val="clear" w:color="auto" w:fill="FFFFFF"/>
        </w:rPr>
        <w:t>会员类型</w:t>
      </w:r>
      <w:r>
        <w:rPr>
          <w:rFonts w:hint="eastAsia" w:cs="微软雅黑" w:asciiTheme="minorEastAsia" w:hAnsiTheme="minorEastAsia"/>
          <w:color w:val="0000FF"/>
          <w:kern w:val="0"/>
          <w:szCs w:val="21"/>
          <w:shd w:val="clear" w:color="auto" w:fill="FFFFFF"/>
          <w:lang w:eastAsia="zh-CN"/>
        </w:rPr>
        <w:t>、行政区划、会员编号不允许修改</w:t>
      </w:r>
    </w:p>
    <w:p>
      <w:pPr>
        <w:pStyle w:val="16"/>
        <w:widowControl/>
        <w:numPr>
          <w:ilvl w:val="2"/>
          <w:numId w:val="11"/>
        </w:numPr>
        <w:shd w:val="clear" w:color="auto" w:fill="FFFFFF"/>
        <w:ind w:left="126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审核、取消审核：</w:t>
      </w:r>
    </w:p>
    <w:p>
      <w:pPr>
        <w:pStyle w:val="16"/>
        <w:widowControl/>
        <w:numPr>
          <w:ilvl w:val="3"/>
          <w:numId w:val="11"/>
        </w:numPr>
        <w:shd w:val="clear" w:color="auto" w:fill="FFFFFF"/>
        <w:ind w:left="168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审核通过</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修改：t_user表is_union_member字段，设置1；自动生成会员编号；</w:t>
      </w:r>
    </w:p>
    <w:p>
      <w:pPr>
        <w:pStyle w:val="16"/>
        <w:widowControl/>
        <w:numPr>
          <w:ilvl w:val="0"/>
          <w:numId w:val="0"/>
        </w:numPr>
        <w:shd w:val="clear" w:color="auto" w:fill="FFFFFF"/>
        <w:ind w:left="1260" w:leftChars="0" w:firstLine="420" w:firstLineChars="0"/>
        <w:rPr>
          <w:rFonts w:hint="eastAsia" w:cs="微软雅黑" w:asciiTheme="minorEastAsia" w:hAnsiTheme="minorEastAsia"/>
          <w:color w:val="0000FF"/>
          <w:kern w:val="0"/>
          <w:szCs w:val="21"/>
          <w:shd w:val="clear" w:color="auto" w:fill="FFFFFF"/>
          <w:lang w:val="en-US" w:eastAsia="zh-CN"/>
        </w:rPr>
      </w:pPr>
    </w:p>
    <w:p>
      <w:pPr>
        <w:pStyle w:val="16"/>
        <w:widowControl/>
        <w:numPr>
          <w:ilvl w:val="3"/>
          <w:numId w:val="11"/>
        </w:numPr>
        <w:shd w:val="clear" w:color="auto" w:fill="FFFFFF"/>
        <w:ind w:left="168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审核未通过</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弹出层：填写审核不通过描述信息；</w:t>
      </w:r>
    </w:p>
    <w:p>
      <w:pPr>
        <w:pStyle w:val="16"/>
        <w:widowControl/>
        <w:numPr>
          <w:ilvl w:val="0"/>
          <w:numId w:val="0"/>
        </w:numPr>
        <w:shd w:val="clear" w:color="auto" w:fill="FFFFFF"/>
        <w:ind w:left="1260" w:leftChars="0" w:firstLine="420" w:firstLineChars="0"/>
        <w:rPr>
          <w:rFonts w:hint="eastAsia" w:cs="微软雅黑" w:asciiTheme="minorEastAsia" w:hAnsiTheme="minorEastAsia"/>
          <w:color w:val="0000FF"/>
          <w:kern w:val="0"/>
          <w:szCs w:val="21"/>
          <w:shd w:val="clear" w:color="auto" w:fill="FFFFFF"/>
          <w:lang w:val="en-US" w:eastAsia="zh-CN"/>
        </w:rPr>
      </w:pPr>
    </w:p>
    <w:p>
      <w:pPr>
        <w:pStyle w:val="16"/>
        <w:widowControl/>
        <w:numPr>
          <w:ilvl w:val="3"/>
          <w:numId w:val="11"/>
        </w:numPr>
        <w:shd w:val="clear" w:color="auto" w:fill="FFFFFF"/>
        <w:ind w:left="168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取消审核</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条件：</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w:t>
      </w:r>
      <w:r>
        <w:rPr>
          <w:rFonts w:hint="eastAsia" w:cs="微软雅黑" w:asciiTheme="minorEastAsia" w:hAnsiTheme="minorEastAsia"/>
          <w:color w:val="0000FF"/>
          <w:kern w:val="0"/>
          <w:szCs w:val="21"/>
          <w:shd w:val="clear" w:color="auto" w:fill="FFFFFF"/>
        </w:rPr>
        <w:t>审核通过</w:t>
      </w:r>
      <w:r>
        <w:rPr>
          <w:rFonts w:hint="eastAsia" w:cs="微软雅黑" w:asciiTheme="minorEastAsia" w:hAnsiTheme="minorEastAsia"/>
          <w:color w:val="0000FF"/>
          <w:kern w:val="0"/>
          <w:szCs w:val="21"/>
          <w:shd w:val="clear" w:color="auto" w:fill="FFFFFF"/>
          <w:lang w:eastAsia="zh-CN"/>
        </w:rPr>
        <w:t>或</w:t>
      </w:r>
      <w:r>
        <w:rPr>
          <w:rFonts w:hint="eastAsia" w:cs="微软雅黑" w:asciiTheme="minorEastAsia" w:hAnsiTheme="minorEastAsia"/>
          <w:color w:val="0000FF"/>
          <w:kern w:val="0"/>
          <w:szCs w:val="21"/>
          <w:shd w:val="clear" w:color="auto" w:fill="FFFFFF"/>
        </w:rPr>
        <w:t>审核不通过</w:t>
      </w:r>
      <w:r>
        <w:rPr>
          <w:rFonts w:hint="eastAsia" w:cs="微软雅黑" w:asciiTheme="minorEastAsia" w:hAnsiTheme="minorEastAsia"/>
          <w:color w:val="0000FF"/>
          <w:kern w:val="0"/>
          <w:szCs w:val="21"/>
          <w:shd w:val="clear" w:color="auto" w:fill="FFFFFF"/>
          <w:lang w:eastAsia="zh-CN"/>
        </w:rPr>
        <w:t>；</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提示框信息：您是否确定取消审核！</w:t>
      </w:r>
    </w:p>
    <w:p>
      <w:pPr>
        <w:pStyle w:val="16"/>
        <w:widowControl/>
        <w:numPr>
          <w:ilvl w:val="0"/>
          <w:numId w:val="0"/>
        </w:numPr>
        <w:shd w:val="clear" w:color="auto" w:fill="FFFFFF"/>
        <w:ind w:left="1680" w:left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修改：t_user表is_union_member字段，设置0；</w:t>
      </w:r>
    </w:p>
    <w:p>
      <w:pPr>
        <w:pStyle w:val="16"/>
        <w:widowControl/>
        <w:numPr>
          <w:ilvl w:val="0"/>
          <w:numId w:val="0"/>
        </w:numPr>
        <w:shd w:val="clear" w:color="auto" w:fill="FFFFFF"/>
        <w:ind w:left="168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 xml:space="preserve">  </w:t>
      </w:r>
      <w:r>
        <w:rPr>
          <w:rFonts w:hint="eastAsia" w:cs="微软雅黑" w:asciiTheme="minorEastAsia" w:hAnsiTheme="minorEastAsia"/>
          <w:color w:val="0000FF"/>
          <w:kern w:val="0"/>
          <w:szCs w:val="21"/>
          <w:shd w:val="clear" w:color="auto" w:fill="FFFFFF"/>
        </w:rPr>
        <w:t>audit_status</w:t>
      </w:r>
      <w:r>
        <w:rPr>
          <w:rFonts w:hint="eastAsia" w:cs="微软雅黑" w:asciiTheme="minorEastAsia" w:hAnsiTheme="minorEastAsia"/>
          <w:color w:val="0000FF"/>
          <w:kern w:val="0"/>
          <w:szCs w:val="21"/>
          <w:shd w:val="clear" w:color="auto" w:fill="FFFFFF"/>
          <w:lang w:val="en-US" w:eastAsia="zh-CN"/>
        </w:rPr>
        <w:t>=审核中；审核相关字段置空（时间、审核人、审核信息）</w:t>
      </w:r>
    </w:p>
    <w:p>
      <w:pPr>
        <w:pStyle w:val="16"/>
        <w:widowControl/>
        <w:numPr>
          <w:ilvl w:val="0"/>
          <w:numId w:val="0"/>
        </w:numPr>
        <w:shd w:val="clear" w:color="auto" w:fill="FFFFFF"/>
        <w:ind w:left="1680" w:leftChars="0" w:firstLine="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 xml:space="preserve">  会员编号置空。</w:t>
      </w:r>
    </w:p>
    <w:p>
      <w:pPr>
        <w:pStyle w:val="16"/>
        <w:widowControl/>
        <w:numPr>
          <w:ilvl w:val="0"/>
          <w:numId w:val="0"/>
        </w:numPr>
        <w:shd w:val="clear" w:color="auto" w:fill="FFFFFF"/>
        <w:ind w:left="840" w:leftChars="0" w:firstLine="420" w:firstLineChars="0"/>
        <w:rPr>
          <w:rFonts w:hint="eastAsia" w:cs="微软雅黑" w:asciiTheme="minorEastAsia" w:hAnsiTheme="minorEastAsia"/>
          <w:color w:val="0000FF"/>
          <w:kern w:val="0"/>
          <w:szCs w:val="21"/>
          <w:shd w:val="clear" w:color="auto" w:fill="FFFFFF"/>
          <w:lang w:val="en-US" w:eastAsia="zh-CN"/>
        </w:rPr>
      </w:pPr>
    </w:p>
    <w:p>
      <w:pPr>
        <w:pStyle w:val="16"/>
        <w:widowControl/>
        <w:numPr>
          <w:ilvl w:val="1"/>
          <w:numId w:val="11"/>
        </w:numPr>
        <w:shd w:val="clear" w:color="auto" w:fill="FFFFFF"/>
        <w:ind w:left="840" w:leftChars="0" w:hanging="420" w:firstLineChars="0"/>
        <w:rPr>
          <w:rFonts w:hint="eastAsia" w:cs="微软雅黑" w:asciiTheme="minorEastAsia" w:hAnsi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团体</w:t>
      </w:r>
      <w:r>
        <w:rPr>
          <w:rFonts w:hint="eastAsia" w:cs="微软雅黑" w:asciiTheme="minorEastAsia" w:hAnsiTheme="minorEastAsia"/>
          <w:color w:val="0000FF"/>
          <w:kern w:val="0"/>
          <w:szCs w:val="21"/>
          <w:shd w:val="clear" w:color="auto" w:fill="FFFFFF"/>
          <w:lang w:val="en-US" w:eastAsia="zh-CN"/>
        </w:rPr>
        <w:t>tab</w:t>
      </w:r>
    </w:p>
    <w:p>
      <w:pPr>
        <w:pStyle w:val="16"/>
        <w:widowControl/>
        <w:numPr>
          <w:ilvl w:val="2"/>
          <w:numId w:val="11"/>
        </w:numPr>
        <w:shd w:val="clear" w:color="auto" w:fill="FFFFFF"/>
        <w:ind w:left="126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val="en-US" w:eastAsia="zh-CN"/>
        </w:rPr>
        <w:t>搜索，条件：</w:t>
      </w:r>
      <w:r>
        <w:rPr>
          <w:rFonts w:hint="eastAsia" w:cs="微软雅黑" w:asciiTheme="minorEastAsia" w:hAnsiTheme="minorEastAsia"/>
          <w:color w:val="0000FF"/>
          <w:kern w:val="0"/>
          <w:szCs w:val="21"/>
          <w:shd w:val="clear" w:color="auto" w:fill="FFFFFF"/>
        </w:rPr>
        <w:t>会员类型</w:t>
      </w:r>
      <w:r>
        <w:rPr>
          <w:rFonts w:hint="eastAsia" w:cs="微软雅黑" w:asciiTheme="minorEastAsia" w:hAnsiTheme="minorEastAsia"/>
          <w:color w:val="0000FF"/>
          <w:kern w:val="0"/>
          <w:szCs w:val="21"/>
          <w:shd w:val="clear" w:color="auto" w:fill="FFFFFF"/>
          <w:lang w:eastAsia="zh-CN"/>
        </w:rPr>
        <w:t>（全部、团体教育、团体装备）；机构名称；会员编号</w:t>
      </w:r>
    </w:p>
    <w:p>
      <w:pPr>
        <w:pStyle w:val="16"/>
        <w:widowControl/>
        <w:numPr>
          <w:ilvl w:val="2"/>
          <w:numId w:val="11"/>
        </w:numPr>
        <w:shd w:val="clear" w:color="auto" w:fill="FFFFFF"/>
        <w:ind w:left="126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查看，查看页面添加审核、取消审核功能</w:t>
      </w:r>
    </w:p>
    <w:p>
      <w:pPr>
        <w:pStyle w:val="16"/>
        <w:widowControl/>
        <w:numPr>
          <w:ilvl w:val="2"/>
          <w:numId w:val="11"/>
        </w:numPr>
        <w:shd w:val="clear" w:color="auto" w:fill="FFFFFF"/>
        <w:ind w:left="1260" w:leftChars="0" w:hanging="420" w:firstLineChars="0"/>
        <w:rPr>
          <w:rFonts w:hint="eastAsia" w:cs="微软雅黑" w:asciiTheme="minorEastAsia" w:hAnsiTheme="minorEastAsia" w:eastAsiaTheme="minorEastAsia"/>
          <w:color w:val="0000FF"/>
          <w:kern w:val="0"/>
          <w:szCs w:val="21"/>
          <w:shd w:val="clear" w:color="auto" w:fill="FFFFFF"/>
          <w:lang w:eastAsia="zh-CN"/>
        </w:rPr>
      </w:pPr>
      <w:r>
        <w:rPr>
          <w:rFonts w:hint="eastAsia" w:cs="微软雅黑" w:asciiTheme="minorEastAsia" w:hAnsiTheme="minorEastAsia"/>
          <w:color w:val="0000FF"/>
          <w:kern w:val="0"/>
          <w:szCs w:val="21"/>
          <w:shd w:val="clear" w:color="auto" w:fill="FFFFFF"/>
          <w:lang w:eastAsia="zh-CN"/>
        </w:rPr>
        <w:t>修改、审核、取消审核（功能同【个人</w:t>
      </w:r>
      <w:r>
        <w:rPr>
          <w:rFonts w:hint="eastAsia" w:cs="微软雅黑" w:asciiTheme="minorEastAsia" w:hAnsiTheme="minorEastAsia"/>
          <w:color w:val="0000FF"/>
          <w:kern w:val="0"/>
          <w:szCs w:val="21"/>
          <w:shd w:val="clear" w:color="auto" w:fill="FFFFFF"/>
          <w:lang w:val="en-US" w:eastAsia="zh-CN"/>
        </w:rPr>
        <w:t>tab】审核功能</w:t>
      </w:r>
      <w:r>
        <w:rPr>
          <w:rFonts w:hint="eastAsia" w:cs="微软雅黑" w:asciiTheme="minorEastAsia" w:hAnsiTheme="minorEastAsia"/>
          <w:color w:val="0000FF"/>
          <w:kern w:val="0"/>
          <w:szCs w:val="21"/>
          <w:shd w:val="clear" w:color="auto" w:fill="FFFFFF"/>
          <w:lang w:eastAsia="zh-CN"/>
        </w:rPr>
        <w:t>）</w:t>
      </w:r>
    </w:p>
    <w:p>
      <w:pPr>
        <w:pStyle w:val="16"/>
        <w:widowControl/>
        <w:numPr>
          <w:ilvl w:val="0"/>
          <w:numId w:val="0"/>
        </w:numPr>
        <w:shd w:val="clear" w:color="auto" w:fill="FFFFFF"/>
        <w:jc w:val="both"/>
        <w:rPr>
          <w:rFonts w:hint="eastAsia" w:cs="微软雅黑" w:asciiTheme="minorEastAsia" w:hAnsiTheme="minorEastAsia"/>
          <w:color w:val="0000FF"/>
          <w:kern w:val="0"/>
          <w:szCs w:val="21"/>
          <w:shd w:val="clear" w:color="auto" w:fill="FFFFFF"/>
          <w:lang w:eastAsia="zh-CN"/>
        </w:rPr>
      </w:pPr>
    </w:p>
    <w:p>
      <w:pPr>
        <w:pStyle w:val="16"/>
        <w:widowControl/>
        <w:numPr>
          <w:ilvl w:val="0"/>
          <w:numId w:val="11"/>
        </w:numPr>
        <w:shd w:val="clear" w:color="auto" w:fill="FFFFFF"/>
        <w:ind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前台</w:t>
      </w:r>
    </w:p>
    <w:p>
      <w:pPr>
        <w:pStyle w:val="16"/>
        <w:widowControl/>
        <w:numPr>
          <w:ilvl w:val="1"/>
          <w:numId w:val="11"/>
        </w:numPr>
        <w:shd w:val="clear" w:color="auto" w:fill="FFFFFF"/>
        <w:ind w:left="84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联合会员申请（4种类型）</w:t>
      </w:r>
    </w:p>
    <w:p>
      <w:pPr>
        <w:pStyle w:val="16"/>
        <w:widowControl/>
        <w:numPr>
          <w:ilvl w:val="0"/>
          <w:numId w:val="0"/>
        </w:numPr>
        <w:shd w:val="clear" w:color="auto" w:fill="FFFFFF"/>
        <w:ind w:left="420" w:leftChars="0"/>
        <w:rPr>
          <w:rFonts w:hint="eastAsia" w:cs="微软雅黑" w:asciiTheme="minorEastAsia" w:hAnsiTheme="minorEastAsia"/>
          <w:color w:val="0000FF"/>
          <w:kern w:val="0"/>
          <w:szCs w:val="21"/>
          <w:shd w:val="clear" w:color="auto" w:fill="FFFFFF"/>
          <w:lang w:val="en-US" w:eastAsia="zh-CN"/>
        </w:rPr>
      </w:pPr>
    </w:p>
    <w:p>
      <w:pPr>
        <w:pStyle w:val="16"/>
        <w:widowControl/>
        <w:numPr>
          <w:ilvl w:val="1"/>
          <w:numId w:val="11"/>
        </w:numPr>
        <w:shd w:val="clear" w:color="auto" w:fill="FFFFFF"/>
        <w:ind w:left="840" w:leftChars="0" w:hanging="420" w:firstLineChars="0"/>
        <w:rPr>
          <w:rFonts w:hint="eastAsia" w:cs="微软雅黑" w:asciiTheme="minorEastAsia" w:hAnsiTheme="minorEastAsia"/>
          <w:color w:val="0000FF"/>
          <w:kern w:val="0"/>
          <w:szCs w:val="21"/>
          <w:shd w:val="clear" w:color="auto" w:fill="FFFFFF"/>
          <w:lang w:val="en-US" w:eastAsia="zh-CN"/>
        </w:rPr>
      </w:pPr>
      <w:r>
        <w:rPr>
          <w:rFonts w:hint="eastAsia" w:cs="微软雅黑" w:asciiTheme="minorEastAsia" w:hAnsiTheme="minorEastAsia"/>
          <w:color w:val="0000FF"/>
          <w:kern w:val="0"/>
          <w:szCs w:val="21"/>
          <w:shd w:val="clear" w:color="auto" w:fill="FFFFFF"/>
          <w:lang w:val="en-US" w:eastAsia="zh-CN"/>
        </w:rPr>
        <w:t>流程参照交互</w:t>
      </w:r>
    </w:p>
    <w:p>
      <w:pPr>
        <w:pStyle w:val="16"/>
        <w:widowControl/>
        <w:shd w:val="clear" w:color="auto" w:fill="FFFFFF"/>
        <w:rPr>
          <w:rFonts w:cs="微软雅黑" w:asciiTheme="minorEastAsia" w:hAnsiTheme="minorEastAsia"/>
          <w:color w:val="0000FF"/>
          <w:kern w:val="0"/>
          <w:szCs w:val="21"/>
          <w:shd w:val="clear" w:color="auto" w:fill="FFFFFF"/>
        </w:rPr>
      </w:pPr>
    </w:p>
    <w:p>
      <w:pPr>
        <w:pStyle w:val="2"/>
      </w:pPr>
      <w:bookmarkStart w:id="28" w:name="_Toc3071"/>
      <w:r>
        <w:rPr>
          <w:rFonts w:hint="eastAsia"/>
        </w:rPr>
        <w:t>五、用户评论&amp;星级评定</w:t>
      </w:r>
      <w:r>
        <w:rPr>
          <w:rFonts w:hint="eastAsia"/>
          <w:lang w:eastAsia="zh-CN"/>
        </w:rPr>
        <w:t>（</w:t>
      </w:r>
      <w:r>
        <w:rPr>
          <w:rFonts w:hint="eastAsia"/>
          <w:color w:val="FF0000"/>
          <w:lang w:eastAsia="zh-CN"/>
        </w:rPr>
        <w:t>优先级</w:t>
      </w:r>
      <w:r>
        <w:rPr>
          <w:rFonts w:hint="eastAsia"/>
          <w:color w:val="FF0000"/>
          <w:lang w:val="en-US" w:eastAsia="zh-CN"/>
        </w:rPr>
        <w:t>最低，本期完成交互和设计，未完成的可以放到下期</w:t>
      </w:r>
      <w:r>
        <w:rPr>
          <w:rFonts w:hint="eastAsia"/>
          <w:lang w:eastAsia="zh-CN"/>
        </w:rPr>
        <w:t>）</w:t>
      </w:r>
      <w:bookmarkEnd w:id="28"/>
    </w:p>
    <w:p>
      <w:pPr>
        <w:widowControl/>
        <w:shd w:val="clear" w:color="auto" w:fill="FFFFFF"/>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基地课程、音乐会、视频点播详情页面均添加用户评论、星级评定，音乐导师详情页面只添加用户评论</w:t>
      </w:r>
    </w:p>
    <w:p>
      <w:pPr>
        <w:pStyle w:val="3"/>
        <w:rPr>
          <w:rFonts w:hint="eastAsia"/>
        </w:rPr>
      </w:pPr>
      <w:bookmarkStart w:id="29" w:name="_Toc9080"/>
      <w:bookmarkStart w:id="30" w:name="_Toc29951"/>
      <w:r>
        <w:rPr>
          <w:rFonts w:hint="eastAsia"/>
        </w:rPr>
        <w:t>5.1 用户评论</w:t>
      </w:r>
      <w:bookmarkEnd w:id="29"/>
      <w:bookmarkEnd w:id="30"/>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用户评论规则如下</w:t>
      </w:r>
    </w:p>
    <w:p>
      <w:pPr>
        <w:widowControl/>
        <w:shd w:val="clear" w:color="auto" w:fill="FFFFFF"/>
        <w:rPr>
          <w:rFonts w:ascii="微软雅黑" w:hAnsi="微软雅黑" w:eastAsia="微软雅黑" w:cs="微软雅黑"/>
          <w:b/>
          <w:bCs/>
          <w:kern w:val="0"/>
          <w:szCs w:val="21"/>
          <w:shd w:val="clear" w:color="auto" w:fill="FFFFFF"/>
        </w:rPr>
      </w:pPr>
      <w:r>
        <w:rPr>
          <w:rFonts w:hint="eastAsia" w:ascii="微软雅黑" w:hAnsi="微软雅黑" w:eastAsia="微软雅黑" w:cs="微软雅黑"/>
          <w:color w:val="000000"/>
          <w:kern w:val="0"/>
          <w:szCs w:val="21"/>
          <w:shd w:val="clear" w:color="auto" w:fill="FFFFFF"/>
          <w:lang w:val="en-US" w:eastAsia="zh-CN"/>
        </w:rPr>
        <w:t>1、</w:t>
      </w:r>
      <w:r>
        <w:rPr>
          <w:rFonts w:hint="eastAsia" w:ascii="微软雅黑" w:hAnsi="微软雅黑" w:eastAsia="微软雅黑" w:cs="微软雅黑"/>
          <w:color w:val="000000"/>
          <w:kern w:val="0"/>
          <w:szCs w:val="21"/>
          <w:shd w:val="clear" w:color="auto" w:fill="FFFFFF"/>
        </w:rPr>
        <w:t>用</w:t>
      </w:r>
      <w:r>
        <w:rPr>
          <w:rFonts w:hint="eastAsia" w:ascii="微软雅黑" w:hAnsi="微软雅黑" w:eastAsia="微软雅黑" w:cs="微软雅黑"/>
          <w:color w:val="000000"/>
          <w:kern w:val="0"/>
          <w:szCs w:val="21"/>
          <w:shd w:val="clear" w:color="auto" w:fill="FFFFFF"/>
          <w:lang w:eastAsia="zh-CN"/>
        </w:rPr>
        <w:t>基地课程、音乐会所购买课次</w:t>
      </w:r>
      <w:r>
        <w:rPr>
          <w:rFonts w:hint="eastAsia" w:ascii="微软雅黑" w:hAnsi="微软雅黑" w:eastAsia="微软雅黑" w:cs="微软雅黑"/>
          <w:color w:val="000000"/>
          <w:kern w:val="0"/>
          <w:szCs w:val="21"/>
          <w:shd w:val="clear" w:color="auto" w:fill="FFFFFF"/>
          <w:lang w:val="en-US" w:eastAsia="zh-CN"/>
        </w:rPr>
        <w:t>/场次，当且仅当至少一个课次结束后，该用户具备评论课程的权限；免费课程默认对所有用户开放评论权限</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val="en-US" w:eastAsia="zh-CN"/>
        </w:rPr>
        <w:t>2、</w:t>
      </w:r>
      <w:r>
        <w:rPr>
          <w:rFonts w:hint="eastAsia" w:ascii="微软雅黑" w:hAnsi="微软雅黑" w:eastAsia="微软雅黑" w:cs="微软雅黑"/>
          <w:color w:val="000000"/>
          <w:kern w:val="0"/>
          <w:szCs w:val="21"/>
          <w:shd w:val="clear" w:color="auto" w:fill="FFFFFF"/>
        </w:rPr>
        <w:t>视频点播</w:t>
      </w:r>
      <w:r>
        <w:rPr>
          <w:rFonts w:hint="eastAsia" w:ascii="微软雅黑" w:hAnsi="微软雅黑" w:eastAsia="微软雅黑" w:cs="微软雅黑"/>
          <w:color w:val="000000"/>
          <w:kern w:val="0"/>
          <w:szCs w:val="21"/>
          <w:shd w:val="clear" w:color="auto" w:fill="FFFFFF"/>
          <w:lang w:eastAsia="zh-CN"/>
        </w:rPr>
        <w:t>课只要该用户具有播放记录，则视为对该用户开放评论权限</w:t>
      </w:r>
    </w:p>
    <w:p>
      <w:pPr>
        <w:widowControl/>
        <w:shd w:val="clear" w:color="auto" w:fill="FFFFFF"/>
        <w:rPr>
          <w:rFonts w:hint="eastAsia" w:ascii="微软雅黑" w:hAnsi="微软雅黑" w:eastAsia="微软雅黑" w:cs="微软雅黑"/>
          <w:color w:val="FF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val="en-US" w:eastAsia="zh-CN"/>
        </w:rPr>
        <w:t>3、音</w:t>
      </w:r>
      <w:r>
        <w:rPr>
          <w:rFonts w:hint="eastAsia" w:ascii="微软雅黑" w:hAnsi="微软雅黑" w:eastAsia="微软雅黑" w:cs="微软雅黑"/>
          <w:color w:val="000000"/>
          <w:kern w:val="0"/>
          <w:szCs w:val="21"/>
          <w:shd w:val="clear" w:color="auto" w:fill="FFFFFF"/>
        </w:rPr>
        <w:t>乐导师详情页评论，</w:t>
      </w:r>
      <w:r>
        <w:rPr>
          <w:rFonts w:hint="eastAsia" w:ascii="微软雅黑" w:hAnsi="微软雅黑" w:eastAsia="微软雅黑" w:cs="微软雅黑"/>
          <w:color w:val="000000"/>
          <w:kern w:val="0"/>
          <w:szCs w:val="21"/>
          <w:shd w:val="clear" w:color="auto" w:fill="FFFFFF"/>
          <w:lang w:eastAsia="zh-CN"/>
        </w:rPr>
        <w:t>评论内容直接取自基地课程、音乐会的课程评论，同步评论内容时</w:t>
      </w:r>
      <w:r>
        <w:rPr>
          <w:rFonts w:hint="eastAsia" w:ascii="微软雅黑" w:hAnsi="微软雅黑" w:eastAsia="微软雅黑" w:cs="微软雅黑"/>
          <w:color w:val="FF0000"/>
          <w:kern w:val="0"/>
          <w:szCs w:val="21"/>
          <w:shd w:val="clear" w:color="auto" w:fill="FFFFFF"/>
          <w:lang w:eastAsia="zh-CN"/>
        </w:rPr>
        <w:t>页面注明评论的具体课程名称</w:t>
      </w:r>
    </w:p>
    <w:p>
      <w:pPr>
        <w:widowControl/>
        <w:shd w:val="clear" w:color="auto" w:fill="FFFFFF"/>
        <w:rPr>
          <w:rFonts w:hint="eastAsia" w:ascii="微软雅黑" w:hAnsi="微软雅黑" w:eastAsia="微软雅黑" w:cs="微软雅黑"/>
          <w:color w:val="000000" w:themeColor="text1"/>
          <w:kern w:val="0"/>
          <w:szCs w:val="21"/>
          <w:shd w:val="clear" w:color="auto" w:fill="FFFFFF"/>
          <w:lang w:val="en-US" w:eastAsia="zh-CN"/>
        </w:rPr>
      </w:pPr>
      <w:r>
        <w:rPr>
          <w:rFonts w:hint="eastAsia" w:ascii="微软雅黑" w:hAnsi="微软雅黑" w:eastAsia="微软雅黑" w:cs="微软雅黑"/>
          <w:color w:val="000000" w:themeColor="text1"/>
          <w:kern w:val="0"/>
          <w:szCs w:val="21"/>
          <w:shd w:val="clear" w:color="auto" w:fill="FFFFFF"/>
          <w:lang w:val="en-US" w:eastAsia="zh-CN"/>
        </w:rPr>
        <w:t>4、前台评论内容用户提交后直接显示在前台，后台具备对所有用户的评论内容进行审核的权限，审核不通过的评论内容前台不再显示</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用户评论区应该包括：</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val="en-US" w:eastAsia="zh-CN"/>
        </w:rPr>
        <w:t xml:space="preserve">     </w:t>
      </w:r>
      <w:r>
        <w:rPr>
          <w:rFonts w:hint="eastAsia" w:ascii="微软雅黑" w:hAnsi="微软雅黑" w:eastAsia="微软雅黑" w:cs="微软雅黑"/>
          <w:color w:val="000000"/>
          <w:kern w:val="0"/>
          <w:szCs w:val="21"/>
          <w:shd w:val="clear" w:color="auto" w:fill="FFFFFF"/>
          <w:lang w:eastAsia="zh-CN"/>
        </w:rPr>
        <w:t>用户头像（</w:t>
      </w:r>
      <w:r>
        <w:rPr>
          <w:rFonts w:hint="eastAsia" w:ascii="微软雅黑" w:hAnsi="微软雅黑" w:eastAsia="微软雅黑" w:cs="微软雅黑"/>
          <w:color w:val="FF0000"/>
          <w:kern w:val="0"/>
          <w:szCs w:val="21"/>
          <w:shd w:val="clear" w:color="auto" w:fill="FFFFFF"/>
          <w:lang w:eastAsia="zh-CN"/>
        </w:rPr>
        <w:t>默认头像需要设计</w:t>
      </w:r>
      <w:r>
        <w:rPr>
          <w:rFonts w:hint="eastAsia" w:ascii="微软雅黑" w:hAnsi="微软雅黑" w:eastAsia="微软雅黑" w:cs="微软雅黑"/>
          <w:color w:val="000000"/>
          <w:kern w:val="0"/>
          <w:szCs w:val="21"/>
          <w:shd w:val="clear" w:color="auto" w:fill="FFFFFF"/>
          <w:lang w:eastAsia="zh-CN"/>
        </w:rPr>
        <w:t>）、用户名（手机号的需要隐藏部分号码</w:t>
      </w:r>
      <w:r>
        <w:rPr>
          <w:rFonts w:hint="eastAsia" w:ascii="微软雅黑" w:hAnsi="微软雅黑" w:eastAsia="微软雅黑" w:cs="微软雅黑"/>
          <w:color w:val="000000"/>
          <w:kern w:val="0"/>
          <w:szCs w:val="21"/>
          <w:shd w:val="clear" w:color="auto" w:fill="FFFFFF"/>
          <w:lang w:val="en-US" w:eastAsia="zh-CN"/>
        </w:rPr>
        <w:t>137****1111</w:t>
      </w:r>
      <w:r>
        <w:rPr>
          <w:rFonts w:hint="eastAsia" w:ascii="微软雅黑" w:hAnsi="微软雅黑" w:eastAsia="微软雅黑" w:cs="微软雅黑"/>
          <w:color w:val="000000"/>
          <w:kern w:val="0"/>
          <w:szCs w:val="21"/>
          <w:shd w:val="clear" w:color="auto" w:fill="FFFFFF"/>
          <w:lang w:eastAsia="zh-CN"/>
        </w:rPr>
        <w:t>）、评论时间、内容</w:t>
      </w:r>
    </w:p>
    <w:p>
      <w:pPr>
        <w:widowControl/>
        <w:shd w:val="clear" w:color="auto" w:fill="FFFFFF"/>
        <w:rPr>
          <w:rFonts w:hint="eastAsia" w:ascii="微软雅黑" w:hAnsi="微软雅黑" w:eastAsia="微软雅黑" w:cs="微软雅黑"/>
          <w:color w:val="FF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可以参考http://www.genshuixue.com/960732818</w:t>
      </w:r>
    </w:p>
    <w:p>
      <w:pPr>
        <w:pStyle w:val="3"/>
      </w:pPr>
      <w:bookmarkStart w:id="31" w:name="_Toc28441"/>
      <w:bookmarkStart w:id="32" w:name="_Toc15495"/>
      <w:r>
        <w:rPr>
          <w:rFonts w:hint="eastAsia"/>
        </w:rPr>
        <w:t>5.2星级评定</w:t>
      </w:r>
      <w:bookmarkEnd w:id="31"/>
      <w:bookmarkEnd w:id="32"/>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lang w:val="en-US" w:eastAsia="zh-CN"/>
        </w:rPr>
        <w:t xml:space="preserve">     </w:t>
      </w:r>
      <w:r>
        <w:rPr>
          <w:rFonts w:hint="eastAsia" w:ascii="微软雅黑" w:hAnsi="微软雅黑" w:eastAsia="微软雅黑" w:cs="微软雅黑"/>
          <w:color w:val="000000"/>
          <w:kern w:val="0"/>
          <w:szCs w:val="21"/>
          <w:shd w:val="clear" w:color="auto" w:fill="FFFFFF"/>
        </w:rPr>
        <w:t>课程设置星级评选，满分为5星。用户在购买课程并在课程观看结束后可以对课程做一次评价，评价的时候可以选择星级，1星到5星之间。课程最后显示的星级就是所有购买课程并观看课程的用户总评级的平均分。</w:t>
      </w:r>
    </w:p>
    <w:p>
      <w:pPr>
        <w:outlineLvl w:val="9"/>
        <w:rPr>
          <w:rFonts w:hint="eastAsia"/>
        </w:rPr>
      </w:pPr>
      <w:bookmarkStart w:id="59" w:name="_GoBack"/>
      <w:bookmarkEnd w:id="59"/>
    </w:p>
    <w:p>
      <w:pPr>
        <w:pStyle w:val="2"/>
      </w:pPr>
      <w:bookmarkStart w:id="33" w:name="_Toc25513"/>
      <w:r>
        <w:rPr>
          <w:rFonts w:hint="eastAsia"/>
          <w:lang w:eastAsia="zh-CN"/>
        </w:rPr>
        <w:t>六</w:t>
      </w:r>
      <w:r>
        <w:rPr>
          <w:rFonts w:hint="eastAsia"/>
        </w:rPr>
        <w:t>、其他</w:t>
      </w:r>
      <w:bookmarkEnd w:id="26"/>
      <w:bookmarkEnd w:id="33"/>
    </w:p>
    <w:p>
      <w:pPr>
        <w:pStyle w:val="3"/>
        <w:rPr>
          <w:rFonts w:hint="eastAsia"/>
        </w:rPr>
      </w:pPr>
      <w:bookmarkStart w:id="34" w:name="_Toc28239"/>
      <w:bookmarkStart w:id="35" w:name="_Toc5835"/>
      <w:r>
        <w:rPr>
          <w:rFonts w:hint="eastAsia"/>
          <w:lang w:val="en-US" w:eastAsia="zh-CN"/>
        </w:rPr>
        <w:t>6</w:t>
      </w:r>
      <w:r>
        <w:rPr>
          <w:rFonts w:hint="eastAsia"/>
        </w:rPr>
        <w:t>.1首页</w:t>
      </w:r>
      <w:bookmarkEnd w:id="34"/>
      <w:r>
        <w:rPr>
          <w:rFonts w:hint="eastAsia"/>
        </w:rPr>
        <w:t>（</w:t>
      </w:r>
      <w:r>
        <w:rPr>
          <w:rFonts w:hint="eastAsia"/>
          <w:color w:val="FF0000"/>
        </w:rPr>
        <w:t>首页改版本期需要完成，UI需完成页面设计</w:t>
      </w:r>
      <w:r>
        <w:rPr>
          <w:rFonts w:hint="eastAsia"/>
        </w:rPr>
        <w:t>）</w:t>
      </w:r>
      <w:bookmarkEnd w:id="35"/>
    </w:p>
    <w:p>
      <w:pPr>
        <w:rPr>
          <w:rFonts w:hint="eastAsia" w:eastAsiaTheme="minorEastAsia"/>
          <w:lang w:eastAsia="zh-CN"/>
        </w:rPr>
      </w:pPr>
      <w:r>
        <w:rPr>
          <w:rFonts w:hint="eastAsia"/>
          <w:lang w:val="en-US" w:eastAsia="zh-CN"/>
        </w:rPr>
        <w:t xml:space="preserve">    </w:t>
      </w:r>
      <w:r>
        <w:rPr>
          <w:rFonts w:hint="eastAsia" w:ascii="微软雅黑" w:hAnsi="微软雅黑" w:eastAsia="微软雅黑" w:cs="微软雅黑"/>
          <w:color w:val="000000"/>
          <w:kern w:val="0"/>
          <w:szCs w:val="21"/>
          <w:shd w:val="clear" w:color="auto" w:fill="FFFFFF"/>
          <w:lang w:eastAsia="zh-CN"/>
        </w:rPr>
        <w:t>本次首页几乎全新改版，各个模块的功能点需要逐一测试</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新增</w:t>
      </w:r>
      <w:r>
        <w:rPr>
          <w:rFonts w:hint="eastAsia" w:ascii="微软雅黑" w:hAnsi="微软雅黑" w:eastAsia="微软雅黑" w:cs="微软雅黑"/>
          <w:color w:val="000000"/>
          <w:kern w:val="0"/>
          <w:szCs w:val="21"/>
          <w:shd w:val="clear" w:color="auto" w:fill="FFFFFF"/>
          <w:lang w:eastAsia="zh-CN"/>
        </w:rPr>
        <w:t>“最近直播”</w:t>
      </w:r>
      <w:r>
        <w:rPr>
          <w:rFonts w:hint="eastAsia" w:ascii="微软雅黑" w:hAnsi="微软雅黑" w:eastAsia="微软雅黑" w:cs="微软雅黑"/>
          <w:color w:val="000000"/>
          <w:kern w:val="0"/>
          <w:szCs w:val="21"/>
          <w:shd w:val="clear" w:color="auto" w:fill="FFFFFF"/>
        </w:rPr>
        <w:t>：类似于课程日历，以时间轴的形式展开，提醒用户正在直播和将要直播的课程和音乐会</w:t>
      </w:r>
      <w:r>
        <w:rPr>
          <w:rFonts w:hint="eastAsia" w:ascii="微软雅黑" w:hAnsi="微软雅黑" w:eastAsia="微软雅黑" w:cs="微软雅黑"/>
          <w:color w:val="000000"/>
          <w:kern w:val="0"/>
          <w:szCs w:val="21"/>
          <w:shd w:val="clear" w:color="auto" w:fill="FFFFFF"/>
          <w:lang w:eastAsia="zh-CN"/>
        </w:rPr>
        <w:t>。需要遵循以下规则：</w:t>
      </w:r>
    </w:p>
    <w:p>
      <w:pPr>
        <w:numPr>
          <w:ilvl w:val="0"/>
          <w:numId w:val="13"/>
        </w:numPr>
        <w:rPr>
          <w:rFonts w:hint="eastAsia" w:ascii="仿宋" w:hAnsi="仿宋" w:eastAsia="仿宋" w:cs="仿宋"/>
          <w:lang w:val="en-US" w:eastAsia="zh-CN"/>
        </w:rPr>
      </w:pPr>
      <w:r>
        <w:rPr>
          <w:rFonts w:hint="eastAsia" w:ascii="仿宋" w:hAnsi="仿宋" w:eastAsia="仿宋" w:cs="仿宋"/>
          <w:lang w:val="en-US" w:eastAsia="zh-CN"/>
        </w:rPr>
        <w:t>考虑到外网数据量少，取的课程默认为最近7天的数据</w:t>
      </w:r>
    </w:p>
    <w:p>
      <w:pPr>
        <w:numPr>
          <w:ilvl w:val="0"/>
          <w:numId w:val="13"/>
        </w:numPr>
        <w:rPr>
          <w:rFonts w:hint="eastAsia" w:ascii="仿宋" w:hAnsi="仿宋" w:eastAsia="仿宋" w:cs="仿宋"/>
          <w:lang w:val="en-US" w:eastAsia="zh-CN"/>
        </w:rPr>
      </w:pPr>
      <w:r>
        <w:rPr>
          <w:rFonts w:hint="eastAsia" w:ascii="仿宋" w:hAnsi="仿宋" w:eastAsia="仿宋" w:cs="仿宋"/>
          <w:lang w:val="en-US" w:eastAsia="zh-CN"/>
        </w:rPr>
        <w:t>一页显示5条课程数据，7天数据超过5条的，支持滚动下拉显示</w:t>
      </w:r>
    </w:p>
    <w:p>
      <w:pPr>
        <w:numPr>
          <w:ilvl w:val="0"/>
          <w:numId w:val="13"/>
        </w:numPr>
        <w:rPr>
          <w:rFonts w:hint="eastAsia" w:ascii="仿宋" w:hAnsi="仿宋" w:eastAsia="仿宋" w:cs="仿宋"/>
          <w:lang w:val="en-US" w:eastAsia="zh-CN"/>
        </w:rPr>
      </w:pPr>
      <w:r>
        <w:rPr>
          <w:rFonts w:hint="eastAsia" w:ascii="仿宋" w:hAnsi="仿宋" w:eastAsia="仿宋" w:cs="仿宋"/>
          <w:lang w:val="en-US" w:eastAsia="zh-CN"/>
        </w:rPr>
        <w:t>时间轴按日期排列，当天课程数据大于一条的，全部数据按课次直播开始时间排序；</w:t>
      </w:r>
    </w:p>
    <w:p>
      <w:pPr>
        <w:numPr>
          <w:ilvl w:val="0"/>
          <w:numId w:val="13"/>
        </w:numPr>
        <w:rPr>
          <w:rFonts w:hint="eastAsia" w:ascii="仿宋" w:hAnsi="仿宋" w:eastAsia="仿宋" w:cs="仿宋"/>
          <w:lang w:val="en-US" w:eastAsia="zh-CN"/>
        </w:rPr>
      </w:pPr>
      <w:r>
        <w:rPr>
          <w:rFonts w:hint="eastAsia" w:ascii="仿宋" w:hAnsi="仿宋" w:eastAsia="仿宋" w:cs="仿宋"/>
          <w:lang w:val="en-US" w:eastAsia="zh-CN"/>
        </w:rPr>
        <w:t>近7天数据量不足5条的，取近期已结束的课程数据补足；若最近7天均没有直播，取已结束的课程数据补足。</w:t>
      </w:r>
    </w:p>
    <w:p>
      <w:pPr>
        <w:widowControl/>
        <w:numPr>
          <w:ilvl w:val="0"/>
          <w:numId w:val="0"/>
        </w:numPr>
        <w:shd w:val="clear" w:color="auto" w:fill="FFFFFF"/>
        <w:jc w:val="center"/>
        <w:rPr>
          <w:rFonts w:hint="eastAsia" w:ascii="微软雅黑" w:hAnsi="微软雅黑" w:eastAsia="微软雅黑" w:cs="微软雅黑"/>
          <w:color w:val="000000"/>
          <w:kern w:val="0"/>
          <w:szCs w:val="21"/>
          <w:shd w:val="clear" w:color="auto" w:fill="FFFFFF"/>
          <w:lang w:val="en-US" w:eastAsia="zh-CN"/>
        </w:rPr>
      </w:pPr>
      <w:r>
        <w:drawing>
          <wp:inline distT="0" distB="0" distL="114300" distR="114300">
            <wp:extent cx="2742565" cy="3466465"/>
            <wp:effectExtent l="0" t="0" r="6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extLst>
                        <a:ext uri="{BEBA8EAE-BF5A-486C-A8C5-ECC9F3942E4B}">
                          <a14:imgProps xmlns:a14="http://schemas.microsoft.com/office/drawing/2010/main">
                            <a14:imgLayer r:embed="rId23"/>
                          </a14:imgProps>
                        </a:ext>
                      </a:extLst>
                    </a:blip>
                    <a:srcRect/>
                    <a:stretch>
                      <a:fillRect/>
                    </a:stretch>
                  </pic:blipFill>
                  <pic:spPr>
                    <a:xfrm>
                      <a:off x="0" y="0"/>
                      <a:ext cx="2742565" cy="3466465"/>
                    </a:xfrm>
                    <a:prstGeom prst="rect">
                      <a:avLst/>
                    </a:prstGeom>
                    <a:noFill/>
                    <a:ln w="9525">
                      <a:noFill/>
                      <a:miter/>
                    </a:ln>
                  </pic:spPr>
                </pic:pic>
              </a:graphicData>
            </a:graphic>
          </wp:inline>
        </w:drawing>
      </w:r>
    </w:p>
    <w:p>
      <w:pPr>
        <w:widowControl/>
        <w:shd w:val="clear" w:color="auto" w:fill="FFFFFF"/>
        <w:jc w:val="both"/>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首页添</w:t>
      </w:r>
      <w:r>
        <w:rPr>
          <w:rFonts w:hint="eastAsia" w:ascii="微软雅黑" w:hAnsi="微软雅黑" w:eastAsia="微软雅黑" w:cs="微软雅黑"/>
          <w:color w:val="000000"/>
          <w:kern w:val="0"/>
          <w:szCs w:val="21"/>
          <w:shd w:val="clear" w:color="auto" w:fill="FFFFFF"/>
          <w:lang w:eastAsia="zh-CN"/>
        </w:rPr>
        <w:t>加“精彩推荐”，推荐内容为课程、音乐会、点播，推荐规则以开发为准</w:t>
      </w:r>
    </w:p>
    <w:p>
      <w:pPr>
        <w:widowControl/>
        <w:shd w:val="clear" w:color="auto" w:fill="FFFFFF"/>
        <w:jc w:val="both"/>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首页添</w:t>
      </w:r>
      <w:r>
        <w:rPr>
          <w:rFonts w:hint="eastAsia" w:ascii="微软雅黑" w:hAnsi="微软雅黑" w:eastAsia="微软雅黑" w:cs="微软雅黑"/>
          <w:color w:val="000000"/>
          <w:kern w:val="0"/>
          <w:szCs w:val="21"/>
          <w:shd w:val="clear" w:color="auto" w:fill="FFFFFF"/>
          <w:lang w:eastAsia="zh-CN"/>
        </w:rPr>
        <w:t>加“热门活动“推荐，推荐取自后台推荐，支持轮播滚动；信息包括：图片、活动名称、当前状态、按钮（我要参加：直接去报名页面）</w:t>
      </w:r>
    </w:p>
    <w:p>
      <w:pPr>
        <w:widowControl/>
        <w:shd w:val="clear" w:color="auto" w:fill="FFFFFF"/>
        <w:jc w:val="center"/>
      </w:pPr>
      <w:r>
        <w:drawing>
          <wp:inline distT="0" distB="0" distL="114300" distR="114300">
            <wp:extent cx="3037840" cy="3018790"/>
            <wp:effectExtent l="0" t="0" r="1016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extLst>
                        <a:ext uri="{BEBA8EAE-BF5A-486C-A8C5-ECC9F3942E4B}">
                          <a14:imgProps xmlns:a14="http://schemas.microsoft.com/office/drawing/2010/main">
                            <a14:imgLayer r:embed="rId25"/>
                          </a14:imgProps>
                        </a:ext>
                      </a:extLst>
                    </a:blip>
                    <a:srcRect/>
                    <a:stretch>
                      <a:fillRect/>
                    </a:stretch>
                  </pic:blipFill>
                  <pic:spPr>
                    <a:xfrm>
                      <a:off x="0" y="0"/>
                      <a:ext cx="3037840" cy="3018790"/>
                    </a:xfrm>
                    <a:prstGeom prst="rect">
                      <a:avLst/>
                    </a:prstGeom>
                    <a:noFill/>
                    <a:ln w="9525">
                      <a:noFill/>
                      <a:miter/>
                    </a:ln>
                  </pic:spPr>
                </pic:pic>
              </a:graphicData>
            </a:graphic>
          </wp:inline>
        </w:drawing>
      </w:r>
    </w:p>
    <w:p>
      <w:pPr>
        <w:widowControl/>
        <w:shd w:val="clear" w:color="auto" w:fill="FFFFFF"/>
        <w:jc w:val="both"/>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w:t>
      </w:r>
      <w:r>
        <w:rPr>
          <w:rFonts w:hint="eastAsia" w:ascii="微软雅黑" w:hAnsi="微软雅黑" w:eastAsia="微软雅黑" w:cs="微软雅黑"/>
          <w:color w:val="000000"/>
          <w:kern w:val="0"/>
          <w:szCs w:val="21"/>
          <w:shd w:val="clear" w:color="auto" w:fill="FFFFFF"/>
          <w:lang w:eastAsia="zh-CN"/>
        </w:rPr>
        <w:t>基地课程</w:t>
      </w:r>
      <w:r>
        <w:rPr>
          <w:rFonts w:hint="eastAsia" w:ascii="微软雅黑" w:hAnsi="微软雅黑" w:eastAsia="微软雅黑" w:cs="微软雅黑"/>
          <w:color w:val="000000"/>
          <w:kern w:val="0"/>
          <w:szCs w:val="21"/>
          <w:shd w:val="clear" w:color="auto" w:fill="FFFFFF"/>
          <w:lang w:val="en-US" w:eastAsia="zh-CN"/>
        </w:rPr>
        <w:t>/</w:t>
      </w:r>
      <w:r>
        <w:rPr>
          <w:rFonts w:hint="eastAsia" w:ascii="微软雅黑" w:hAnsi="微软雅黑" w:eastAsia="微软雅黑" w:cs="微软雅黑"/>
          <w:color w:val="000000"/>
          <w:kern w:val="0"/>
          <w:szCs w:val="21"/>
          <w:shd w:val="clear" w:color="auto" w:fill="FFFFFF"/>
          <w:lang w:eastAsia="zh-CN"/>
        </w:rPr>
        <w:t>音乐会改版，默认最多显示</w:t>
      </w:r>
      <w:r>
        <w:rPr>
          <w:rFonts w:hint="eastAsia" w:ascii="微软雅黑" w:hAnsi="微软雅黑" w:eastAsia="微软雅黑" w:cs="微软雅黑"/>
          <w:color w:val="000000"/>
          <w:kern w:val="0"/>
          <w:szCs w:val="21"/>
          <w:shd w:val="clear" w:color="auto" w:fill="FFFFFF"/>
          <w:lang w:val="en-US" w:eastAsia="zh-CN"/>
        </w:rPr>
        <w:t>6门推荐课程，栏目左边添加课程/音乐会的静态图片，点击可以跳转至对应列表页；课程信息栏显示：图片、课程名、价格、时间，</w:t>
      </w:r>
      <w:r>
        <w:rPr>
          <w:rFonts w:hint="eastAsia" w:ascii="微软雅黑" w:hAnsi="微软雅黑" w:eastAsia="微软雅黑" w:cs="微软雅黑"/>
          <w:color w:val="FF0000"/>
          <w:kern w:val="0"/>
          <w:szCs w:val="21"/>
          <w:shd w:val="clear" w:color="auto" w:fill="FFFFFF"/>
          <w:lang w:val="en-US" w:eastAsia="zh-CN"/>
        </w:rPr>
        <w:t>如果当前课程正在直播，时间变为正在直播中</w:t>
      </w:r>
    </w:p>
    <w:p>
      <w:pPr>
        <w:widowControl/>
        <w:shd w:val="clear" w:color="auto" w:fill="FFFFFF"/>
        <w:jc w:val="center"/>
      </w:pPr>
      <w:r>
        <w:drawing>
          <wp:inline distT="0" distB="0" distL="114300" distR="114300">
            <wp:extent cx="5264785" cy="1801495"/>
            <wp:effectExtent l="0" t="0" r="12065"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6">
                      <a:extLst>
                        <a:ext uri="{BEBA8EAE-BF5A-486C-A8C5-ECC9F3942E4B}">
                          <a14:imgProps xmlns:a14="http://schemas.microsoft.com/office/drawing/2010/main">
                            <a14:imgLayer r:embed="rId27"/>
                          </a14:imgProps>
                        </a:ext>
                      </a:extLst>
                    </a:blip>
                    <a:srcRect/>
                    <a:stretch>
                      <a:fillRect/>
                    </a:stretch>
                  </pic:blipFill>
                  <pic:spPr>
                    <a:xfrm>
                      <a:off x="0" y="0"/>
                      <a:ext cx="5264785" cy="1801495"/>
                    </a:xfrm>
                    <a:prstGeom prst="rect">
                      <a:avLst/>
                    </a:prstGeom>
                    <a:noFill/>
                    <a:ln w="9525">
                      <a:noFill/>
                      <a:miter/>
                    </a:ln>
                  </pic:spPr>
                </pic:pic>
              </a:graphicData>
            </a:graphic>
          </wp:inline>
        </w:drawing>
      </w:r>
    </w:p>
    <w:p>
      <w:pPr>
        <w:widowControl/>
        <w:shd w:val="clear" w:color="auto" w:fill="FFFFFF"/>
        <w:rPr>
          <w:rFonts w:hint="eastAsia" w:ascii="微软雅黑" w:hAnsi="微软雅黑" w:eastAsia="微软雅黑" w:cs="微软雅黑"/>
          <w:color w:val="000000"/>
          <w:kern w:val="0"/>
          <w:szCs w:val="21"/>
          <w:shd w:val="clear" w:color="auto" w:fill="FFFFFF"/>
          <w:lang w:val="en-US"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新增点播课推荐，</w:t>
      </w:r>
      <w:r>
        <w:rPr>
          <w:rFonts w:hint="eastAsia" w:ascii="微软雅黑" w:hAnsi="微软雅黑" w:eastAsia="微软雅黑" w:cs="微软雅黑"/>
          <w:color w:val="000000"/>
          <w:kern w:val="0"/>
          <w:szCs w:val="21"/>
          <w:shd w:val="clear" w:color="auto" w:fill="FFFFFF"/>
          <w:lang w:eastAsia="zh-CN"/>
        </w:rPr>
        <w:t>推荐均来自后台推荐，默认最多显示</w:t>
      </w:r>
      <w:r>
        <w:rPr>
          <w:rFonts w:hint="eastAsia" w:ascii="微软雅黑" w:hAnsi="微软雅黑" w:eastAsia="微软雅黑" w:cs="微软雅黑"/>
          <w:color w:val="000000"/>
          <w:kern w:val="0"/>
          <w:szCs w:val="21"/>
          <w:shd w:val="clear" w:color="auto" w:fill="FFFFFF"/>
          <w:lang w:val="en-US" w:eastAsia="zh-CN"/>
        </w:rPr>
        <w:t>5门点播课，显示信息包括：图片、课程名称、价格、播放次数、可试听标志</w:t>
      </w:r>
    </w:p>
    <w:p>
      <w:pPr>
        <w:widowControl/>
        <w:shd w:val="clear" w:color="auto" w:fill="FFFFFF"/>
        <w:rPr>
          <w:rFonts w:hint="eastAsia" w:ascii="微软雅黑" w:hAnsi="微软雅黑" w:eastAsia="微软雅黑" w:cs="微软雅黑"/>
          <w:color w:val="000000"/>
          <w:kern w:val="0"/>
          <w:szCs w:val="21"/>
          <w:shd w:val="clear" w:color="auto" w:fill="FFFFFF"/>
          <w:lang w:val="en-US" w:eastAsia="zh-CN"/>
        </w:rPr>
      </w:pPr>
      <w:r>
        <w:drawing>
          <wp:inline distT="0" distB="0" distL="114300" distR="114300">
            <wp:extent cx="5268595" cy="1257300"/>
            <wp:effectExtent l="0" t="0" r="825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8">
                      <a:extLst>
                        <a:ext uri="{BEBA8EAE-BF5A-486C-A8C5-ECC9F3942E4B}">
                          <a14:imgProps xmlns:a14="http://schemas.microsoft.com/office/drawing/2010/main">
                            <a14:imgLayer r:embed="rId29"/>
                          </a14:imgProps>
                        </a:ext>
                      </a:extLst>
                    </a:blip>
                    <a:srcRect/>
                    <a:stretch>
                      <a:fillRect/>
                    </a:stretch>
                  </pic:blipFill>
                  <pic:spPr>
                    <a:xfrm>
                      <a:off x="0" y="0"/>
                      <a:ext cx="5268595" cy="1257300"/>
                    </a:xfrm>
                    <a:prstGeom prst="rect">
                      <a:avLst/>
                    </a:prstGeom>
                    <a:noFill/>
                    <a:ln w="9525">
                      <a:noFill/>
                      <a:miter/>
                    </a:ln>
                  </pic:spPr>
                </pic:pic>
              </a:graphicData>
            </a:graphic>
          </wp:inline>
        </w:drawing>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首页添加官方答疑QQ群：</w:t>
      </w:r>
      <w:r>
        <w:rPr>
          <w:rFonts w:hint="eastAsia" w:ascii="微软雅黑" w:hAnsi="微软雅黑" w:eastAsia="微软雅黑" w:cs="微软雅黑"/>
          <w:color w:val="000000"/>
          <w:kern w:val="0"/>
          <w:szCs w:val="21"/>
          <w:shd w:val="clear" w:color="auto" w:fill="FFFFFF"/>
          <w:lang w:val="zh-CN"/>
        </w:rPr>
        <w:t>467795902，悬浮框增加微信二维码、</w:t>
      </w:r>
      <w:r>
        <w:rPr>
          <w:rFonts w:hint="eastAsia" w:ascii="微软雅黑" w:hAnsi="微软雅黑" w:eastAsia="微软雅黑" w:cs="微软雅黑"/>
          <w:color w:val="000000"/>
          <w:kern w:val="0"/>
          <w:szCs w:val="21"/>
          <w:shd w:val="clear" w:color="auto" w:fill="FFFFFF"/>
          <w:lang w:val="en-US" w:eastAsia="zh-CN"/>
        </w:rPr>
        <w:t>QQ</w:t>
      </w:r>
      <w:r>
        <w:rPr>
          <w:rFonts w:hint="eastAsia" w:ascii="微软雅黑" w:hAnsi="微软雅黑" w:eastAsia="微软雅黑" w:cs="微软雅黑"/>
          <w:color w:val="000000"/>
          <w:kern w:val="0"/>
          <w:szCs w:val="21"/>
          <w:shd w:val="clear" w:color="auto" w:fill="FFFFFF"/>
          <w:lang w:val="en-US" w:eastAsia="zh-CN"/>
        </w:rPr>
        <w:tab/>
      </w:r>
      <w:r>
        <w:rPr>
          <w:rFonts w:hint="eastAsia" w:ascii="微软雅黑" w:hAnsi="微软雅黑" w:eastAsia="微软雅黑" w:cs="微软雅黑"/>
          <w:color w:val="000000"/>
          <w:kern w:val="0"/>
          <w:szCs w:val="21"/>
          <w:shd w:val="clear" w:color="auto" w:fill="FFFFFF"/>
          <w:lang w:val="en-US" w:eastAsia="zh-CN"/>
        </w:rPr>
        <w:t>群</w:t>
      </w:r>
    </w:p>
    <w:p>
      <w:pPr>
        <w:widowControl/>
        <w:jc w:val="left"/>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新增音乐导师推荐，包括首页推荐-&gt;列表页-&gt;详情页，具体规则参照本期3.4</w:t>
      </w:r>
    </w:p>
    <w:p>
      <w:pPr>
        <w:pStyle w:val="3"/>
      </w:pPr>
      <w:bookmarkStart w:id="36" w:name="_Toc24226"/>
      <w:r>
        <w:rPr>
          <w:rFonts w:hint="eastAsia"/>
          <w:lang w:val="en-US" w:eastAsia="zh-CN"/>
        </w:rPr>
        <w:t>6</w:t>
      </w:r>
      <w:r>
        <w:rPr>
          <w:rFonts w:hint="eastAsia"/>
        </w:rPr>
        <w:t>.</w:t>
      </w:r>
      <w:r>
        <w:rPr>
          <w:rFonts w:hint="eastAsia"/>
          <w:lang w:val="en-US" w:eastAsia="zh-CN"/>
        </w:rPr>
        <w:t>2</w:t>
      </w:r>
      <w:r>
        <w:rPr>
          <w:rFonts w:hint="eastAsia"/>
        </w:rPr>
        <w:t>优惠券页面设计（</w:t>
      </w:r>
      <w:r>
        <w:rPr>
          <w:rFonts w:hint="eastAsia"/>
          <w:color w:val="FF0000"/>
        </w:rPr>
        <w:t>UI设计</w:t>
      </w:r>
      <w:r>
        <w:rPr>
          <w:rFonts w:hint="eastAsia"/>
        </w:rPr>
        <w:t>）</w:t>
      </w:r>
      <w:bookmarkEnd w:id="36"/>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应国臻方面需求，需要单独设计一个优惠券页面，在新页面显示一张优惠券，链接地址为http://m.chnmaster.com/quan/xxxxxxxxxxx,后面为12位的推广码码号，一个单独的推广码对应单独的页面链接。本次只设计手机端页面优惠券样式，web暂不考虑</w:t>
      </w:r>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优惠券样式需要单独设计，内容应包括：优惠券号、折扣比例、有效截止日期、音乐网标志（最好包括logo和网址）、使用说明</w:t>
      </w:r>
    </w:p>
    <w:p>
      <w:pPr>
        <w:rPr>
          <w:rFonts w:ascii="仿宋" w:hAnsi="仿宋" w:eastAsia="仿宋" w:cs="仿宋"/>
        </w:rPr>
      </w:pPr>
      <w:r>
        <w:rPr>
          <w:rFonts w:hint="eastAsia" w:ascii="仿宋" w:hAnsi="仿宋" w:eastAsia="仿宋" w:cs="仿宋"/>
        </w:rPr>
        <w:t>使用说明：</w:t>
      </w:r>
    </w:p>
    <w:p>
      <w:pPr>
        <w:rPr>
          <w:rFonts w:ascii="仿宋" w:hAnsi="仿宋" w:eastAsia="仿宋" w:cs="仿宋"/>
        </w:rPr>
      </w:pPr>
      <w:r>
        <w:rPr>
          <w:rFonts w:hint="eastAsia" w:ascii="仿宋" w:hAnsi="仿宋" w:eastAsia="仿宋" w:cs="仿宋"/>
        </w:rPr>
        <w:t>1、优惠券只能在中国音乐大师网平台使用，其它平台不适用</w:t>
      </w:r>
    </w:p>
    <w:p>
      <w:pPr>
        <w:rPr>
          <w:rFonts w:ascii="仿宋" w:hAnsi="仿宋" w:eastAsia="仿宋" w:cs="仿宋"/>
        </w:rPr>
      </w:pPr>
      <w:r>
        <w:rPr>
          <w:rFonts w:hint="eastAsia" w:ascii="仿宋" w:hAnsi="仿宋" w:eastAsia="仿宋" w:cs="仿宋"/>
        </w:rPr>
        <w:t>2、优惠券平台适用范围：课程、音乐会直播，以及视频点播</w:t>
      </w:r>
    </w:p>
    <w:p>
      <w:pPr>
        <w:rPr>
          <w:rFonts w:ascii="仿宋" w:hAnsi="仿宋" w:eastAsia="仿宋" w:cs="仿宋"/>
        </w:rPr>
      </w:pPr>
      <w:r>
        <w:rPr>
          <w:rFonts w:hint="eastAsia" w:ascii="仿宋" w:hAnsi="仿宋" w:eastAsia="仿宋" w:cs="仿宋"/>
        </w:rPr>
        <w:t>3、优惠券具有有效期，时间以截止时间为准</w:t>
      </w:r>
    </w:p>
    <w:p>
      <w:pPr>
        <w:rPr>
          <w:rFonts w:hint="eastAsia" w:ascii="仿宋" w:hAnsi="仿宋" w:eastAsia="仿宋" w:cs="仿宋"/>
        </w:rPr>
      </w:pPr>
      <w:r>
        <w:rPr>
          <w:rFonts w:hint="eastAsia" w:ascii="仿宋" w:hAnsi="仿宋" w:eastAsia="仿宋" w:cs="仿宋"/>
        </w:rPr>
        <w:t>4、购买课程、音乐会直播以及点播时，使用优惠券可以享受优惠，具体优惠以折扣比例为准</w:t>
      </w:r>
      <w:bookmarkStart w:id="37" w:name="_Toc6474"/>
    </w:p>
    <w:p>
      <w:pPr>
        <w:rPr>
          <w:rFonts w:hint="eastAsia" w:ascii="仿宋" w:hAnsi="仿宋" w:eastAsia="仿宋" w:cs="仿宋"/>
        </w:rPr>
      </w:pPr>
    </w:p>
    <w:p>
      <w:pPr>
        <w:widowControl/>
        <w:shd w:val="clear" w:color="auto" w:fill="FFFFFF"/>
        <w:rPr>
          <w:rFonts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修改说明：</w:t>
      </w:r>
    </w:p>
    <w:p>
      <w:pPr>
        <w:pStyle w:val="16"/>
        <w:widowControl/>
        <w:numPr>
          <w:ilvl w:val="0"/>
          <w:numId w:val="14"/>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后台优惠卷管理，列表操作列中添加预览按钮。</w:t>
      </w:r>
    </w:p>
    <w:p>
      <w:pPr>
        <w:pStyle w:val="16"/>
        <w:widowControl/>
        <w:numPr>
          <w:ilvl w:val="0"/>
          <w:numId w:val="14"/>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点击新页面打开</w:t>
      </w:r>
      <w:r>
        <w:fldChar w:fldCharType="begin"/>
      </w:r>
      <w:r>
        <w:instrText xml:space="preserve"> HYPERLINK "http://m.chnmaster.com/yhquan/xxx，xxx" </w:instrText>
      </w:r>
      <w:r>
        <w:fldChar w:fldCharType="separate"/>
      </w:r>
      <w:r>
        <w:rPr>
          <w:rStyle w:val="11"/>
          <w:rFonts w:hint="eastAsia" w:cs="微软雅黑" w:asciiTheme="minorEastAsia" w:hAnsiTheme="minorEastAsia"/>
          <w:kern w:val="0"/>
          <w:szCs w:val="21"/>
          <w:shd w:val="clear" w:color="auto" w:fill="FFFFFF"/>
        </w:rPr>
        <w:t>http://m.chnmaster.com/yhquan/xxx，xxx</w:t>
      </w:r>
      <w:r>
        <w:rPr>
          <w:rStyle w:val="11"/>
          <w:rFonts w:hint="eastAsia" w:cs="微软雅黑" w:asciiTheme="minorEastAsia" w:hAnsiTheme="minorEastAsia"/>
          <w:kern w:val="0"/>
          <w:szCs w:val="21"/>
          <w:shd w:val="clear" w:color="auto" w:fill="FFFFFF"/>
        </w:rPr>
        <w:fldChar w:fldCharType="end"/>
      </w:r>
      <w:r>
        <w:rPr>
          <w:rFonts w:hint="eastAsia" w:cs="微软雅黑" w:asciiTheme="minorEastAsia" w:hAnsiTheme="minorEastAsia"/>
          <w:color w:val="0000FF"/>
          <w:kern w:val="0"/>
          <w:szCs w:val="21"/>
          <w:shd w:val="clear" w:color="auto" w:fill="FFFFFF"/>
        </w:rPr>
        <w:t>表示优惠卷号码，在新页面中显示优惠卷信息。</w:t>
      </w:r>
    </w:p>
    <w:p>
      <w:pPr>
        <w:pStyle w:val="16"/>
        <w:widowControl/>
        <w:numPr>
          <w:ilvl w:val="0"/>
          <w:numId w:val="14"/>
        </w:numPr>
        <w:shd w:val="clear" w:color="auto" w:fill="FFFFFF"/>
        <w:ind w:firstLineChars="0"/>
        <w:rPr>
          <w:rFonts w:hint="eastAsia" w:cs="微软雅黑" w:asciiTheme="minorEastAsia" w:hAnsiTheme="minorEastAsia"/>
          <w:color w:val="0000FF"/>
          <w:kern w:val="0"/>
          <w:szCs w:val="21"/>
          <w:shd w:val="clear" w:color="auto" w:fill="FFFFFF"/>
        </w:rPr>
      </w:pPr>
      <w:r>
        <w:rPr>
          <w:rFonts w:hint="eastAsia" w:cs="微软雅黑" w:asciiTheme="minorEastAsia" w:hAnsiTheme="minorEastAsia"/>
          <w:color w:val="0000FF"/>
          <w:kern w:val="0"/>
          <w:szCs w:val="21"/>
          <w:shd w:val="clear" w:color="auto" w:fill="FFFFFF"/>
        </w:rPr>
        <w:t>该地址添加在web.xml中添加servlet实现，不需要登录都可以显示。</w:t>
      </w:r>
    </w:p>
    <w:p>
      <w:pPr>
        <w:rPr>
          <w:rFonts w:hint="eastAsia" w:ascii="仿宋" w:hAnsi="仿宋" w:eastAsia="仿宋" w:cs="仿宋"/>
        </w:rPr>
      </w:pPr>
    </w:p>
    <w:p>
      <w:pPr>
        <w:rPr>
          <w:rFonts w:hint="eastAsia" w:ascii="仿宋" w:hAnsi="仿宋" w:eastAsia="仿宋" w:cs="仿宋"/>
        </w:rPr>
      </w:pPr>
    </w:p>
    <w:p>
      <w:pPr/>
    </w:p>
    <w:p>
      <w:pPr>
        <w:pStyle w:val="2"/>
      </w:pPr>
      <w:bookmarkStart w:id="38" w:name="_Toc26711"/>
      <w:r>
        <w:rPr>
          <w:rFonts w:hint="eastAsia"/>
          <w:lang w:eastAsia="zh-CN"/>
        </w:rPr>
        <w:t>七</w:t>
      </w:r>
      <w:r>
        <w:rPr>
          <w:rFonts w:hint="eastAsia"/>
        </w:rPr>
        <w:t>、个人中心</w:t>
      </w:r>
      <w:bookmarkEnd w:id="37"/>
      <w:bookmarkEnd w:id="38"/>
    </w:p>
    <w:p>
      <w:pPr>
        <w:pStyle w:val="3"/>
      </w:pPr>
      <w:bookmarkStart w:id="39" w:name="_Toc28660"/>
      <w:bookmarkStart w:id="40" w:name="_Toc22712"/>
      <w:r>
        <w:rPr>
          <w:rFonts w:hint="eastAsia"/>
          <w:lang w:val="en-US" w:eastAsia="zh-CN"/>
        </w:rPr>
        <w:t>7</w:t>
      </w:r>
      <w:r>
        <w:rPr>
          <w:rFonts w:hint="eastAsia"/>
        </w:rPr>
        <w:t>.1“音乐导师”个人中心</w:t>
      </w:r>
      <w:bookmarkEnd w:id="39"/>
      <w:r>
        <w:rPr>
          <w:rFonts w:hint="eastAsia"/>
        </w:rPr>
        <w:t>（</w:t>
      </w:r>
      <w:r>
        <w:rPr>
          <w:rFonts w:hint="eastAsia"/>
          <w:color w:val="FF0000"/>
        </w:rPr>
        <w:t>添加课程&amp;发布课程详情页面，表单需要UI设计</w:t>
      </w:r>
      <w:r>
        <w:rPr>
          <w:rFonts w:hint="eastAsia"/>
        </w:rPr>
        <w:t>）</w:t>
      </w:r>
      <w:bookmarkEnd w:id="40"/>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后台-基础数据添加用户类型-音乐导师，该类型用户可以前台报名新增，也可以后台手动新增。该类型用户具备前台发布课程、前台以主讲身份进入无限宝，同时具备其他个人用户的使用规则。以下为各类用户的购买和操作权限</w:t>
      </w:r>
    </w:p>
    <w:tbl>
      <w:tblPr>
        <w:tblStyle w:val="1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46"/>
        <w:gridCol w:w="1264"/>
        <w:gridCol w:w="1136"/>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ascii="仿宋" w:hAnsi="仿宋" w:eastAsia="仿宋" w:cs="仿宋"/>
                <w:b/>
                <w:bCs/>
              </w:rPr>
            </w:pPr>
            <w:r>
              <w:rPr>
                <w:rFonts w:hint="eastAsia" w:ascii="仿宋" w:hAnsi="仿宋" w:eastAsia="仿宋" w:cs="仿宋"/>
                <w:b/>
                <w:bCs/>
              </w:rPr>
              <w:t>用户类型</w:t>
            </w:r>
          </w:p>
        </w:tc>
        <w:tc>
          <w:tcPr>
            <w:tcW w:w="1146" w:type="dxa"/>
          </w:tcPr>
          <w:p>
            <w:pPr>
              <w:rPr>
                <w:rFonts w:ascii="仿宋" w:hAnsi="仿宋" w:eastAsia="仿宋" w:cs="仿宋"/>
                <w:b/>
                <w:bCs/>
              </w:rPr>
            </w:pPr>
            <w:r>
              <w:rPr>
                <w:rFonts w:hint="eastAsia" w:ascii="仿宋" w:hAnsi="仿宋" w:eastAsia="仿宋" w:cs="仿宋"/>
                <w:b/>
                <w:bCs/>
              </w:rPr>
              <w:t>基地课程/音乐会</w:t>
            </w:r>
          </w:p>
        </w:tc>
        <w:tc>
          <w:tcPr>
            <w:tcW w:w="1264" w:type="dxa"/>
          </w:tcPr>
          <w:p>
            <w:pPr>
              <w:rPr>
                <w:rFonts w:ascii="仿宋" w:hAnsi="仿宋" w:eastAsia="仿宋" w:cs="仿宋"/>
                <w:b/>
                <w:bCs/>
              </w:rPr>
            </w:pPr>
            <w:r>
              <w:rPr>
                <w:rFonts w:hint="eastAsia" w:ascii="仿宋" w:hAnsi="仿宋" w:eastAsia="仿宋" w:cs="仿宋"/>
                <w:b/>
                <w:bCs/>
              </w:rPr>
              <w:t>视频点播</w:t>
            </w:r>
          </w:p>
        </w:tc>
        <w:tc>
          <w:tcPr>
            <w:tcW w:w="1136" w:type="dxa"/>
          </w:tcPr>
          <w:p>
            <w:pPr>
              <w:rPr>
                <w:rFonts w:ascii="仿宋" w:hAnsi="仿宋" w:eastAsia="仿宋" w:cs="仿宋"/>
                <w:b/>
                <w:bCs/>
              </w:rPr>
            </w:pPr>
            <w:r>
              <w:rPr>
                <w:rFonts w:hint="eastAsia" w:ascii="仿宋" w:hAnsi="仿宋" w:eastAsia="仿宋" w:cs="仿宋"/>
                <w:b/>
                <w:bCs/>
              </w:rPr>
              <w:t>专题活动</w:t>
            </w:r>
          </w:p>
        </w:tc>
        <w:tc>
          <w:tcPr>
            <w:tcW w:w="3593" w:type="dxa"/>
          </w:tcPr>
          <w:p>
            <w:pPr>
              <w:rPr>
                <w:rFonts w:ascii="仿宋" w:hAnsi="仿宋" w:eastAsia="仿宋" w:cs="仿宋"/>
                <w:b/>
                <w:bCs/>
              </w:rPr>
            </w:pPr>
            <w:r>
              <w:rPr>
                <w:rFonts w:hint="eastAsia" w:ascii="仿宋" w:hAnsi="仿宋" w:eastAsia="仿宋" w:cs="仿宋"/>
                <w:b/>
                <w:bCs/>
              </w:rPr>
              <w:t>特殊说明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ascii="仿宋" w:hAnsi="仿宋" w:eastAsia="仿宋" w:cs="仿宋"/>
              </w:rPr>
            </w:pPr>
            <w:r>
              <w:rPr>
                <w:rFonts w:hint="eastAsia" w:ascii="仿宋" w:hAnsi="仿宋" w:eastAsia="仿宋" w:cs="仿宋"/>
              </w:rPr>
              <w:t>个人用户</w:t>
            </w:r>
          </w:p>
        </w:tc>
        <w:tc>
          <w:tcPr>
            <w:tcW w:w="1146" w:type="dxa"/>
          </w:tcPr>
          <w:p>
            <w:pPr>
              <w:rPr>
                <w:rFonts w:ascii="仿宋" w:hAnsi="仿宋" w:eastAsia="仿宋" w:cs="仿宋"/>
              </w:rPr>
            </w:pPr>
            <w:r>
              <w:rPr>
                <w:rFonts w:hint="eastAsia" w:ascii="仿宋" w:hAnsi="仿宋" w:eastAsia="仿宋" w:cs="仿宋"/>
              </w:rPr>
              <w:t>允许购买</w:t>
            </w:r>
          </w:p>
        </w:tc>
        <w:tc>
          <w:tcPr>
            <w:tcW w:w="1264" w:type="dxa"/>
          </w:tcPr>
          <w:p>
            <w:pPr>
              <w:rPr>
                <w:rFonts w:ascii="仿宋" w:hAnsi="仿宋" w:eastAsia="仿宋" w:cs="仿宋"/>
              </w:rPr>
            </w:pPr>
            <w:r>
              <w:rPr>
                <w:rFonts w:hint="eastAsia" w:ascii="仿宋" w:hAnsi="仿宋" w:eastAsia="仿宋" w:cs="仿宋"/>
              </w:rPr>
              <w:t>允许购买</w:t>
            </w:r>
          </w:p>
        </w:tc>
        <w:tc>
          <w:tcPr>
            <w:tcW w:w="1136" w:type="dxa"/>
          </w:tcPr>
          <w:p>
            <w:pPr>
              <w:rPr>
                <w:rFonts w:ascii="仿宋" w:hAnsi="仿宋" w:eastAsia="仿宋" w:cs="仿宋"/>
              </w:rPr>
            </w:pPr>
            <w:r>
              <w:rPr>
                <w:rFonts w:hint="eastAsia" w:ascii="仿宋" w:hAnsi="仿宋" w:eastAsia="仿宋" w:cs="仿宋"/>
              </w:rPr>
              <w:t>允许报名</w:t>
            </w:r>
          </w:p>
        </w:tc>
        <w:tc>
          <w:tcPr>
            <w:tcW w:w="3593" w:type="dxa"/>
          </w:tcPr>
          <w:p>
            <w:pPr>
              <w:rPr>
                <w:rFonts w:ascii="仿宋" w:hAnsi="仿宋" w:eastAsia="仿宋" w:cs="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ascii="仿宋" w:hAnsi="仿宋" w:eastAsia="仿宋" w:cs="仿宋"/>
              </w:rPr>
            </w:pPr>
            <w:r>
              <w:rPr>
                <w:rFonts w:hint="eastAsia" w:ascii="仿宋" w:hAnsi="仿宋" w:eastAsia="仿宋" w:cs="仿宋"/>
              </w:rPr>
              <w:t>音乐导师</w:t>
            </w:r>
          </w:p>
        </w:tc>
        <w:tc>
          <w:tcPr>
            <w:tcW w:w="1146" w:type="dxa"/>
          </w:tcPr>
          <w:p>
            <w:pPr>
              <w:rPr>
                <w:rFonts w:ascii="仿宋" w:hAnsi="仿宋" w:eastAsia="仿宋" w:cs="仿宋"/>
              </w:rPr>
            </w:pPr>
            <w:r>
              <w:rPr>
                <w:rFonts w:hint="eastAsia" w:ascii="仿宋" w:hAnsi="仿宋" w:eastAsia="仿宋" w:cs="仿宋"/>
              </w:rPr>
              <w:t>允许购买</w:t>
            </w:r>
          </w:p>
        </w:tc>
        <w:tc>
          <w:tcPr>
            <w:tcW w:w="1264" w:type="dxa"/>
          </w:tcPr>
          <w:p>
            <w:pPr>
              <w:rPr>
                <w:rFonts w:ascii="仿宋" w:hAnsi="仿宋" w:eastAsia="仿宋" w:cs="仿宋"/>
              </w:rPr>
            </w:pPr>
            <w:r>
              <w:rPr>
                <w:rFonts w:hint="eastAsia" w:ascii="仿宋" w:hAnsi="仿宋" w:eastAsia="仿宋" w:cs="仿宋"/>
              </w:rPr>
              <w:t>允许购买</w:t>
            </w:r>
          </w:p>
        </w:tc>
        <w:tc>
          <w:tcPr>
            <w:tcW w:w="1136" w:type="dxa"/>
          </w:tcPr>
          <w:p>
            <w:pPr>
              <w:rPr>
                <w:rFonts w:ascii="仿宋" w:hAnsi="仿宋" w:eastAsia="仿宋" w:cs="仿宋"/>
              </w:rPr>
            </w:pPr>
            <w:r>
              <w:rPr>
                <w:rFonts w:hint="eastAsia" w:ascii="仿宋" w:hAnsi="仿宋" w:eastAsia="仿宋" w:cs="仿宋"/>
              </w:rPr>
              <w:t>允许报名</w:t>
            </w:r>
          </w:p>
        </w:tc>
        <w:tc>
          <w:tcPr>
            <w:tcW w:w="3593" w:type="dxa"/>
          </w:tcPr>
          <w:p>
            <w:pPr>
              <w:rPr>
                <w:rFonts w:ascii="仿宋" w:hAnsi="仿宋" w:eastAsia="仿宋" w:cs="仿宋"/>
              </w:rPr>
            </w:pPr>
            <w:r>
              <w:rPr>
                <w:rFonts w:hint="eastAsia" w:ascii="仿宋" w:hAnsi="仿宋" w:eastAsia="仿宋" w:cs="仿宋"/>
              </w:rPr>
              <w:t>音乐导师用户实为个人用户基础上的特殊用户，具备个人用户的所有权限，但是可以在个人中心发布课程，以主讲身份直播课程，查看相关课程记录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ascii="仿宋" w:hAnsi="仿宋" w:eastAsia="仿宋" w:cs="仿宋"/>
              </w:rPr>
            </w:pPr>
            <w:r>
              <w:rPr>
                <w:rFonts w:hint="eastAsia" w:ascii="仿宋" w:hAnsi="仿宋" w:eastAsia="仿宋" w:cs="仿宋"/>
              </w:rPr>
              <w:t>教师/助教</w:t>
            </w:r>
          </w:p>
        </w:tc>
        <w:tc>
          <w:tcPr>
            <w:tcW w:w="1146" w:type="dxa"/>
          </w:tcPr>
          <w:p>
            <w:pPr>
              <w:rPr>
                <w:rFonts w:ascii="仿宋" w:hAnsi="仿宋" w:eastAsia="仿宋" w:cs="仿宋"/>
              </w:rPr>
            </w:pPr>
            <w:r>
              <w:rPr>
                <w:rFonts w:hint="eastAsia" w:ascii="仿宋" w:hAnsi="仿宋" w:eastAsia="仿宋" w:cs="仿宋"/>
              </w:rPr>
              <w:t>不允许购买</w:t>
            </w:r>
          </w:p>
        </w:tc>
        <w:tc>
          <w:tcPr>
            <w:tcW w:w="1264" w:type="dxa"/>
          </w:tcPr>
          <w:p>
            <w:pPr>
              <w:rPr>
                <w:rFonts w:ascii="仿宋" w:hAnsi="仿宋" w:eastAsia="仿宋" w:cs="仿宋"/>
              </w:rPr>
            </w:pPr>
            <w:r>
              <w:rPr>
                <w:rFonts w:hint="eastAsia" w:ascii="仿宋" w:hAnsi="仿宋" w:eastAsia="仿宋" w:cs="仿宋"/>
              </w:rPr>
              <w:t>不允许购买</w:t>
            </w:r>
          </w:p>
        </w:tc>
        <w:tc>
          <w:tcPr>
            <w:tcW w:w="1136" w:type="dxa"/>
          </w:tcPr>
          <w:p>
            <w:pPr>
              <w:rPr>
                <w:rFonts w:ascii="仿宋" w:hAnsi="仿宋" w:eastAsia="仿宋" w:cs="仿宋"/>
              </w:rPr>
            </w:pPr>
            <w:r>
              <w:rPr>
                <w:rFonts w:hint="eastAsia" w:ascii="仿宋" w:hAnsi="仿宋" w:eastAsia="仿宋" w:cs="仿宋"/>
              </w:rPr>
              <w:t>不允许报名</w:t>
            </w:r>
          </w:p>
        </w:tc>
        <w:tc>
          <w:tcPr>
            <w:tcW w:w="3593" w:type="dxa"/>
          </w:tcPr>
          <w:p>
            <w:pPr>
              <w:rPr>
                <w:rFonts w:ascii="仿宋" w:hAnsi="仿宋" w:eastAsia="仿宋" w:cs="仿宋"/>
              </w:rPr>
            </w:pPr>
            <w:r>
              <w:rPr>
                <w:rFonts w:hint="eastAsia" w:ascii="仿宋" w:hAnsi="仿宋" w:eastAsia="仿宋" w:cs="仿宋"/>
              </w:rPr>
              <w:t>此类用户具备进入无限宝直播权限，同时可以观看视频点播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rFonts w:ascii="仿宋" w:hAnsi="仿宋" w:eastAsia="仿宋" w:cs="仿宋"/>
              </w:rPr>
            </w:pPr>
            <w:r>
              <w:rPr>
                <w:rFonts w:hint="eastAsia" w:ascii="仿宋" w:hAnsi="仿宋" w:eastAsia="仿宋" w:cs="仿宋"/>
              </w:rPr>
              <w:t>基地管理员</w:t>
            </w:r>
          </w:p>
        </w:tc>
        <w:tc>
          <w:tcPr>
            <w:tcW w:w="1146" w:type="dxa"/>
          </w:tcPr>
          <w:p>
            <w:pPr>
              <w:rPr>
                <w:rFonts w:ascii="仿宋" w:hAnsi="仿宋" w:eastAsia="仿宋" w:cs="仿宋"/>
              </w:rPr>
            </w:pPr>
            <w:r>
              <w:rPr>
                <w:rFonts w:hint="eastAsia" w:ascii="仿宋" w:hAnsi="仿宋" w:eastAsia="仿宋" w:cs="仿宋"/>
              </w:rPr>
              <w:t>默认开放</w:t>
            </w:r>
          </w:p>
        </w:tc>
        <w:tc>
          <w:tcPr>
            <w:tcW w:w="1264" w:type="dxa"/>
          </w:tcPr>
          <w:p>
            <w:pPr>
              <w:rPr>
                <w:rFonts w:ascii="仿宋" w:hAnsi="仿宋" w:eastAsia="仿宋" w:cs="仿宋"/>
              </w:rPr>
            </w:pPr>
            <w:r>
              <w:rPr>
                <w:rFonts w:hint="eastAsia" w:ascii="仿宋" w:hAnsi="仿宋" w:eastAsia="仿宋" w:cs="仿宋"/>
              </w:rPr>
              <w:t>默认开放</w:t>
            </w:r>
          </w:p>
        </w:tc>
        <w:tc>
          <w:tcPr>
            <w:tcW w:w="1136" w:type="dxa"/>
          </w:tcPr>
          <w:p>
            <w:pPr>
              <w:rPr>
                <w:rFonts w:ascii="仿宋" w:hAnsi="仿宋" w:eastAsia="仿宋" w:cs="仿宋"/>
              </w:rPr>
            </w:pPr>
            <w:r>
              <w:rPr>
                <w:rFonts w:hint="eastAsia" w:ascii="仿宋" w:hAnsi="仿宋" w:eastAsia="仿宋" w:cs="仿宋"/>
              </w:rPr>
              <w:t>不允许报名</w:t>
            </w:r>
          </w:p>
        </w:tc>
        <w:tc>
          <w:tcPr>
            <w:tcW w:w="3593" w:type="dxa"/>
          </w:tcPr>
          <w:p>
            <w:pPr>
              <w:rPr>
                <w:rFonts w:ascii="仿宋" w:hAnsi="仿宋" w:eastAsia="仿宋" w:cs="仿宋"/>
              </w:rPr>
            </w:pPr>
            <w:r>
              <w:rPr>
                <w:rFonts w:hint="eastAsia" w:ascii="仿宋" w:hAnsi="仿宋" w:eastAsia="仿宋" w:cs="仿宋"/>
              </w:rPr>
              <w:t>基地管理员账户为最高权限账户，默认所有购买权限开放</w:t>
            </w:r>
          </w:p>
        </w:tc>
      </w:tr>
    </w:tbl>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w:t>
      </w:r>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“音乐导师”个人中心应包含以下模块：直播日历、</w:t>
      </w:r>
      <w:r>
        <w:rPr>
          <w:rFonts w:hint="eastAsia" w:ascii="微软雅黑" w:hAnsi="微软雅黑" w:eastAsia="微软雅黑" w:cs="微软雅黑"/>
          <w:color w:val="000000"/>
          <w:kern w:val="0"/>
          <w:szCs w:val="21"/>
          <w:shd w:val="clear" w:color="auto" w:fill="FFFFFF"/>
          <w:lang w:eastAsia="zh-CN"/>
        </w:rPr>
        <w:t>我的购买</w:t>
      </w:r>
      <w:r>
        <w:rPr>
          <w:rFonts w:hint="eastAsia" w:ascii="微软雅黑" w:hAnsi="微软雅黑" w:eastAsia="微软雅黑" w:cs="微软雅黑"/>
          <w:color w:val="000000"/>
          <w:kern w:val="0"/>
          <w:szCs w:val="21"/>
          <w:shd w:val="clear" w:color="auto" w:fill="FFFFFF"/>
        </w:rPr>
        <w:t>、我的订单、</w:t>
      </w:r>
      <w:r>
        <w:rPr>
          <w:rFonts w:hint="eastAsia" w:ascii="微软雅黑" w:hAnsi="微软雅黑" w:eastAsia="微软雅黑" w:cs="微软雅黑"/>
          <w:color w:val="000000"/>
          <w:kern w:val="0"/>
          <w:szCs w:val="21"/>
          <w:shd w:val="clear" w:color="auto" w:fill="FFFFFF"/>
          <w:lang w:eastAsia="zh-CN"/>
        </w:rPr>
        <w:t>我的发布</w:t>
      </w:r>
      <w:r>
        <w:rPr>
          <w:rFonts w:hint="eastAsia" w:ascii="微软雅黑" w:hAnsi="微软雅黑" w:eastAsia="微软雅黑" w:cs="微软雅黑"/>
          <w:color w:val="000000"/>
          <w:kern w:val="0"/>
          <w:szCs w:val="21"/>
          <w:shd w:val="clear" w:color="auto" w:fill="FFFFFF"/>
        </w:rPr>
        <w:t>、个人设置。</w:t>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直播日历、</w:t>
      </w:r>
      <w:r>
        <w:rPr>
          <w:rFonts w:hint="eastAsia" w:ascii="微软雅黑" w:hAnsi="微软雅黑" w:eastAsia="微软雅黑" w:cs="微软雅黑"/>
          <w:color w:val="000000"/>
          <w:kern w:val="0"/>
          <w:szCs w:val="21"/>
          <w:shd w:val="clear" w:color="auto" w:fill="FFFFFF"/>
          <w:lang w:eastAsia="zh-CN"/>
        </w:rPr>
        <w:t>我的购买</w:t>
      </w:r>
      <w:r>
        <w:rPr>
          <w:rFonts w:hint="eastAsia" w:ascii="微软雅黑" w:hAnsi="微软雅黑" w:eastAsia="微软雅黑" w:cs="微软雅黑"/>
          <w:color w:val="000000"/>
          <w:kern w:val="0"/>
          <w:szCs w:val="21"/>
          <w:shd w:val="clear" w:color="auto" w:fill="FFFFFF"/>
        </w:rPr>
        <w:t>、我的订单同个人用户，直播日历中加入“音乐导师”所发布的课程，以课程主讲身份进入无限宝</w:t>
      </w:r>
    </w:p>
    <w:p>
      <w:pPr>
        <w:widowControl/>
        <w:shd w:val="clear" w:color="auto" w:fill="FFFFFF"/>
        <w:rPr>
          <w:rFonts w:hint="eastAsia" w:ascii="微软雅黑" w:hAnsi="微软雅黑" w:eastAsia="微软雅黑" w:cs="微软雅黑"/>
          <w:color w:val="FF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我的发布</w:t>
      </w:r>
      <w:r>
        <w:rPr>
          <w:rFonts w:hint="eastAsia" w:ascii="微软雅黑" w:hAnsi="微软雅黑" w:eastAsia="微软雅黑" w:cs="微软雅黑"/>
          <w:color w:val="000000"/>
          <w:kern w:val="0"/>
          <w:szCs w:val="21"/>
          <w:shd w:val="clear" w:color="auto" w:fill="FFFFFF"/>
        </w:rPr>
        <w:t>：</w:t>
      </w:r>
      <w:r>
        <w:rPr>
          <w:rFonts w:hint="eastAsia" w:ascii="微软雅黑" w:hAnsi="微软雅黑" w:eastAsia="微软雅黑" w:cs="微软雅黑"/>
          <w:color w:val="FF0000"/>
          <w:kern w:val="0"/>
          <w:szCs w:val="21"/>
          <w:shd w:val="clear" w:color="auto" w:fill="FFFFFF"/>
        </w:rPr>
        <w:t>此部分为导师前台自己发布的课程，与</w:t>
      </w:r>
      <w:r>
        <w:rPr>
          <w:rFonts w:hint="eastAsia" w:ascii="微软雅黑" w:hAnsi="微软雅黑" w:eastAsia="微软雅黑" w:cs="微软雅黑"/>
          <w:color w:val="FF0000"/>
          <w:kern w:val="0"/>
          <w:szCs w:val="21"/>
          <w:shd w:val="clear" w:color="auto" w:fill="FFFFFF"/>
          <w:lang w:eastAsia="zh-CN"/>
        </w:rPr>
        <w:t>我的购买</w:t>
      </w:r>
      <w:r>
        <w:rPr>
          <w:rFonts w:hint="eastAsia" w:ascii="微软雅黑" w:hAnsi="微软雅黑" w:eastAsia="微软雅黑" w:cs="微软雅黑"/>
          <w:color w:val="FF0000"/>
          <w:kern w:val="0"/>
          <w:szCs w:val="21"/>
          <w:shd w:val="clear" w:color="auto" w:fill="FFFFFF"/>
        </w:rPr>
        <w:t>不一样，</w:t>
      </w:r>
      <w:r>
        <w:rPr>
          <w:rFonts w:hint="eastAsia" w:ascii="微软雅黑" w:hAnsi="微软雅黑" w:eastAsia="微软雅黑" w:cs="微软雅黑"/>
          <w:color w:val="FF0000"/>
          <w:kern w:val="0"/>
          <w:szCs w:val="21"/>
          <w:shd w:val="clear" w:color="auto" w:fill="FFFFFF"/>
          <w:lang w:eastAsia="zh-CN"/>
        </w:rPr>
        <w:t>我的购买</w:t>
      </w:r>
      <w:r>
        <w:rPr>
          <w:rFonts w:hint="eastAsia" w:ascii="微软雅黑" w:hAnsi="微软雅黑" w:eastAsia="微软雅黑" w:cs="微软雅黑"/>
          <w:color w:val="FF0000"/>
          <w:kern w:val="0"/>
          <w:szCs w:val="21"/>
          <w:shd w:val="clear" w:color="auto" w:fill="FFFFFF"/>
        </w:rPr>
        <w:t>是导师以个人用户的身份购买的其他非自己发布的课程。</w:t>
      </w:r>
    </w:p>
    <w:p>
      <w:pPr>
        <w:widowControl/>
        <w:shd w:val="clear" w:color="auto" w:fill="FFFFFF"/>
        <w:rPr>
          <w:rFonts w:hint="eastAsia" w:ascii="微软雅黑" w:hAnsi="微软雅黑" w:eastAsia="微软雅黑" w:cs="微软雅黑"/>
          <w:color w:val="auto"/>
          <w:kern w:val="0"/>
          <w:szCs w:val="21"/>
          <w:shd w:val="clear" w:color="auto" w:fill="FFFFFF"/>
          <w:lang w:eastAsia="zh-CN"/>
        </w:rPr>
      </w:pPr>
      <w:r>
        <w:rPr>
          <w:rFonts w:hint="eastAsia" w:ascii="微软雅黑" w:hAnsi="微软雅黑" w:eastAsia="微软雅黑" w:cs="微软雅黑"/>
          <w:color w:val="auto"/>
          <w:kern w:val="0"/>
          <w:szCs w:val="21"/>
          <w:shd w:val="clear" w:color="auto" w:fill="FFFFFF"/>
          <w:lang w:eastAsia="zh-CN"/>
        </w:rPr>
        <w:t>音乐导师申请通过以后，个人中心添加页面提示：</w:t>
      </w:r>
    </w:p>
    <w:p>
      <w:pPr>
        <w:widowControl/>
        <w:shd w:val="clear" w:color="auto" w:fill="FFFFFF"/>
        <w:rPr>
          <w:rFonts w:hint="eastAsia" w:ascii="微软雅黑" w:hAnsi="微软雅黑" w:eastAsia="微软雅黑" w:cs="微软雅黑"/>
          <w:color w:val="FF0000"/>
          <w:kern w:val="0"/>
          <w:szCs w:val="21"/>
          <w:shd w:val="clear" w:color="auto" w:fill="FFFFFF"/>
          <w:lang w:eastAsia="zh-CN"/>
        </w:rPr>
      </w:pPr>
      <w:r>
        <w:drawing>
          <wp:inline distT="0" distB="0" distL="114300" distR="114300">
            <wp:extent cx="5266055" cy="2133600"/>
            <wp:effectExtent l="0" t="0" r="1079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0"/>
                    <a:stretch>
                      <a:fillRect/>
                    </a:stretch>
                  </pic:blipFill>
                  <pic:spPr>
                    <a:xfrm>
                      <a:off x="0" y="0"/>
                      <a:ext cx="5266055" cy="2133600"/>
                    </a:xfrm>
                    <a:prstGeom prst="rect">
                      <a:avLst/>
                    </a:prstGeom>
                    <a:noFill/>
                    <a:ln w="9525">
                      <a:noFill/>
                      <a:miter/>
                    </a:ln>
                  </pic:spPr>
                </pic:pic>
              </a:graphicData>
            </a:graphic>
          </wp:inline>
        </w:drawing>
      </w:r>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添加二级分类，包括：基地课程、音乐会，暂时不用支持视频点播课程，发布课程所有课次均为直播课，不包含现场课次。添加“添加课程”功能，主要是维护新的发布课程，</w:t>
      </w:r>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添加列表页，以列表形式展开，列表应包含：</w:t>
      </w:r>
    </w:p>
    <w:tbl>
      <w:tblPr>
        <w:tblStyle w:val="13"/>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仿宋" w:hAnsi="仿宋" w:eastAsia="仿宋" w:cs="仿宋"/>
              </w:rPr>
            </w:pPr>
            <w:r>
              <w:rPr>
                <w:rFonts w:hint="eastAsia" w:ascii="仿宋" w:hAnsi="仿宋" w:eastAsia="仿宋" w:cs="仿宋"/>
              </w:rPr>
              <w:t>图片</w:t>
            </w:r>
          </w:p>
        </w:tc>
        <w:tc>
          <w:tcPr>
            <w:tcW w:w="1420" w:type="dxa"/>
          </w:tcPr>
          <w:p>
            <w:pPr>
              <w:rPr>
                <w:rFonts w:ascii="仿宋" w:hAnsi="仿宋" w:eastAsia="仿宋" w:cs="仿宋"/>
              </w:rPr>
            </w:pPr>
            <w:r>
              <w:rPr>
                <w:rFonts w:hint="eastAsia" w:ascii="仿宋" w:hAnsi="仿宋" w:eastAsia="仿宋" w:cs="仿宋"/>
              </w:rPr>
              <w:t>课程/音乐会名称</w:t>
            </w:r>
          </w:p>
        </w:tc>
        <w:tc>
          <w:tcPr>
            <w:tcW w:w="1420" w:type="dxa"/>
          </w:tcPr>
          <w:p>
            <w:pPr>
              <w:rPr>
                <w:rFonts w:ascii="仿宋" w:hAnsi="仿宋" w:eastAsia="仿宋" w:cs="仿宋"/>
              </w:rPr>
            </w:pPr>
            <w:r>
              <w:rPr>
                <w:rFonts w:hint="eastAsia" w:ascii="仿宋" w:hAnsi="仿宋" w:eastAsia="仿宋" w:cs="仿宋"/>
              </w:rPr>
              <w:t>时间</w:t>
            </w:r>
          </w:p>
        </w:tc>
        <w:tc>
          <w:tcPr>
            <w:tcW w:w="1420" w:type="dxa"/>
          </w:tcPr>
          <w:p>
            <w:pPr>
              <w:rPr>
                <w:rFonts w:ascii="仿宋" w:hAnsi="仿宋" w:eastAsia="仿宋" w:cs="仿宋"/>
              </w:rPr>
            </w:pPr>
            <w:r>
              <w:rPr>
                <w:rFonts w:hint="eastAsia" w:ascii="仿宋" w:hAnsi="仿宋" w:eastAsia="仿宋" w:cs="仿宋"/>
              </w:rPr>
              <w:t>价格（区间）</w:t>
            </w:r>
          </w:p>
        </w:tc>
        <w:tc>
          <w:tcPr>
            <w:tcW w:w="1421" w:type="dxa"/>
          </w:tcPr>
          <w:p>
            <w:pPr>
              <w:rPr>
                <w:rFonts w:ascii="仿宋" w:hAnsi="仿宋" w:eastAsia="仿宋" w:cs="仿宋"/>
              </w:rPr>
            </w:pPr>
            <w:r>
              <w:rPr>
                <w:rFonts w:hint="eastAsia" w:ascii="仿宋" w:hAnsi="仿宋" w:eastAsia="仿宋" w:cs="仿宋"/>
              </w:rPr>
              <w:t>状态</w:t>
            </w:r>
          </w:p>
        </w:tc>
        <w:tc>
          <w:tcPr>
            <w:tcW w:w="1512" w:type="dxa"/>
          </w:tcPr>
          <w:p>
            <w:pPr>
              <w:rPr>
                <w:rFonts w:ascii="仿宋" w:hAnsi="仿宋" w:eastAsia="仿宋" w:cs="仿宋"/>
              </w:rPr>
            </w:pPr>
            <w:r>
              <w:rPr>
                <w:rFonts w:hint="eastAsia" w:ascii="仿宋" w:hAnsi="仿宋" w:eastAsia="仿宋" w:cs="仿宋"/>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420" w:type="dxa"/>
          </w:tcPr>
          <w:p>
            <w:pPr>
              <w:rPr>
                <w:rFonts w:ascii="仿宋" w:hAnsi="仿宋" w:eastAsia="仿宋" w:cs="仿宋"/>
              </w:rPr>
            </w:pPr>
          </w:p>
        </w:tc>
        <w:tc>
          <w:tcPr>
            <w:tcW w:w="1420" w:type="dxa"/>
          </w:tcPr>
          <w:p>
            <w:pPr>
              <w:rPr>
                <w:rFonts w:ascii="仿宋" w:hAnsi="仿宋" w:eastAsia="仿宋" w:cs="仿宋"/>
              </w:rPr>
            </w:pPr>
          </w:p>
        </w:tc>
        <w:tc>
          <w:tcPr>
            <w:tcW w:w="1420" w:type="dxa"/>
          </w:tcPr>
          <w:p>
            <w:pPr>
              <w:rPr>
                <w:rFonts w:ascii="仿宋" w:hAnsi="仿宋" w:eastAsia="仿宋" w:cs="仿宋"/>
              </w:rPr>
            </w:pPr>
          </w:p>
        </w:tc>
        <w:tc>
          <w:tcPr>
            <w:tcW w:w="1420" w:type="dxa"/>
          </w:tcPr>
          <w:p>
            <w:pPr>
              <w:rPr>
                <w:rFonts w:ascii="仿宋" w:hAnsi="仿宋" w:eastAsia="仿宋" w:cs="仿宋"/>
              </w:rPr>
            </w:pPr>
          </w:p>
        </w:tc>
        <w:tc>
          <w:tcPr>
            <w:tcW w:w="1421" w:type="dxa"/>
          </w:tcPr>
          <w:p>
            <w:pPr>
              <w:rPr>
                <w:rFonts w:ascii="仿宋" w:hAnsi="仿宋" w:eastAsia="仿宋" w:cs="仿宋"/>
              </w:rPr>
            </w:pPr>
          </w:p>
        </w:tc>
        <w:tc>
          <w:tcPr>
            <w:tcW w:w="1512" w:type="dxa"/>
          </w:tcPr>
          <w:p>
            <w:pPr>
              <w:rPr>
                <w:rFonts w:ascii="仿宋" w:hAnsi="仿宋" w:eastAsia="仿宋" w:cs="仿宋"/>
              </w:rPr>
            </w:pPr>
            <w:r>
              <w:rPr>
                <w:rFonts w:hint="eastAsia" w:ascii="仿宋" w:hAnsi="仿宋" w:eastAsia="仿宋" w:cs="仿宋"/>
              </w:rPr>
              <w:t>查看详情</w:t>
            </w:r>
          </w:p>
          <w:p>
            <w:pPr>
              <w:rPr>
                <w:rFonts w:hint="eastAsia" w:ascii="仿宋" w:hAnsi="仿宋" w:eastAsia="仿宋" w:cs="仿宋"/>
              </w:rPr>
            </w:pPr>
            <w:r>
              <w:rPr>
                <w:rFonts w:hint="eastAsia" w:ascii="仿宋" w:hAnsi="仿宋" w:eastAsia="仿宋" w:cs="仿宋"/>
              </w:rPr>
              <w:t>购买记录</w:t>
            </w:r>
          </w:p>
          <w:p>
            <w:pPr>
              <w:rPr>
                <w:rFonts w:hint="eastAsia" w:ascii="仿宋" w:hAnsi="仿宋" w:eastAsia="仿宋" w:cs="仿宋"/>
                <w:lang w:eastAsia="zh-CN"/>
              </w:rPr>
            </w:pPr>
            <w:r>
              <w:rPr>
                <w:rFonts w:hint="eastAsia" w:ascii="仿宋" w:hAnsi="仿宋" w:eastAsia="仿宋" w:cs="仿宋"/>
                <w:lang w:eastAsia="zh-CN"/>
              </w:rPr>
              <w:t>上课记录</w:t>
            </w:r>
          </w:p>
        </w:tc>
      </w:tr>
    </w:tbl>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详情页面表单应该包含：   </w:t>
      </w:r>
    </w:p>
    <w:p>
      <w:pPr>
        <w:widowControl/>
        <w:shd w:val="clear" w:color="auto" w:fill="FFFFFF"/>
        <w:rPr>
          <w:rFonts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课程/音乐会名称、图片、课程/音乐会类型、课次/场次列表（只可修改课次时间和课次主题、价格只显示不可维护）、售票时间（音乐会才有）、课程/音乐会介绍、课程/音乐会申请描述（简短介绍，供后台审核课程时使用） 审核意见</w:t>
      </w:r>
    </w:p>
    <w:p>
      <w:pPr>
        <w:widowControl/>
        <w:shd w:val="clear" w:color="auto" w:fill="FFFFFF"/>
        <w:rPr>
          <w:rFonts w:hint="eastAsia" w:ascii="微软雅黑" w:hAnsi="微软雅黑" w:eastAsia="微软雅黑" w:cs="微软雅黑"/>
          <w:color w:val="5B9BD5" w:themeColor="accent1"/>
          <w:kern w:val="0"/>
          <w:szCs w:val="21"/>
          <w:shd w:val="clear" w:color="auto" w:fill="FFFFFF"/>
        </w:rPr>
      </w:pPr>
      <w:r>
        <w:drawing>
          <wp:inline distT="0" distB="0" distL="114300" distR="114300">
            <wp:extent cx="5274310" cy="2526030"/>
            <wp:effectExtent l="0" t="0" r="254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1">
                      <a:extLst>
                        <a:ext uri="{BEBA8EAE-BF5A-486C-A8C5-ECC9F3942E4B}">
                          <a14:imgProps xmlns:a14="http://schemas.microsoft.com/office/drawing/2010/main">
                            <a14:imgLayer r:embed="rId32"/>
                          </a14:imgProps>
                        </a:ext>
                      </a:extLst>
                    </a:blip>
                    <a:srcRect/>
                    <a:stretch>
                      <a:fillRect/>
                    </a:stretch>
                  </pic:blipFill>
                  <pic:spPr>
                    <a:xfrm>
                      <a:off x="0" y="0"/>
                      <a:ext cx="5274310" cy="2526030"/>
                    </a:xfrm>
                    <a:prstGeom prst="rect">
                      <a:avLst/>
                    </a:prstGeom>
                    <a:noFill/>
                    <a:ln w="9525">
                      <a:noFill/>
                      <a:miter/>
                    </a:ln>
                  </pic:spPr>
                </pic:pic>
              </a:graphicData>
            </a:graphic>
          </wp:inline>
        </w:drawing>
      </w:r>
    </w:p>
    <w:p>
      <w:pPr>
        <w:widowControl/>
        <w:shd w:val="clear" w:color="auto" w:fill="FFFFFF"/>
        <w:rPr>
          <w:rFonts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购买记录： 显示当前已发布课程的下单记录和报名记录，按以下列表展开（</w:t>
      </w:r>
      <w:r>
        <w:rPr>
          <w:rFonts w:hint="eastAsia" w:ascii="微软雅黑" w:hAnsi="微软雅黑" w:eastAsia="微软雅黑" w:cs="微软雅黑"/>
          <w:color w:val="FF0000"/>
          <w:kern w:val="0"/>
          <w:szCs w:val="21"/>
          <w:shd w:val="clear" w:color="auto" w:fill="FFFFFF"/>
        </w:rPr>
        <w:t>本期简单做，不需要设计，同1310我的发布-下单记录</w:t>
      </w:r>
      <w:r>
        <w:rPr>
          <w:rFonts w:hint="eastAsia" w:ascii="微软雅黑" w:hAnsi="微软雅黑" w:eastAsia="微软雅黑" w:cs="微软雅黑"/>
          <w:color w:val="000000"/>
          <w:kern w:val="0"/>
          <w:szCs w:val="21"/>
          <w:shd w:val="clear" w:color="auto" w:fill="FFFFFF"/>
        </w:rPr>
        <w:t>）</w:t>
      </w:r>
    </w:p>
    <w:tbl>
      <w:tblPr>
        <w:tblStyle w:val="13"/>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1"/>
        <w:gridCol w:w="1605"/>
        <w:gridCol w:w="1185"/>
        <w:gridCol w:w="1079"/>
        <w:gridCol w:w="1197"/>
        <w:gridCol w:w="1158"/>
        <w:gridCol w:w="1436"/>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8" w:type="dxa"/>
        </w:trPr>
        <w:tc>
          <w:tcPr>
            <w:tcW w:w="8521" w:type="dxa"/>
            <w:gridSpan w:val="7"/>
          </w:tcPr>
          <w:p>
            <w:pPr>
              <w:rPr>
                <w:rFonts w:ascii="仿宋" w:hAnsi="仿宋" w:eastAsia="仿宋" w:cs="仿宋"/>
              </w:rPr>
            </w:pPr>
            <w:r>
              <w:rPr>
                <w:rFonts w:hint="eastAsia" w:ascii="仿宋" w:hAnsi="仿宋" w:eastAsia="仿宋" w:cs="仿宋"/>
                <w:b/>
                <w:bCs/>
              </w:rPr>
              <w:t>共X个订单，退单x个，金额总计：                                       导出表格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1" w:type="dxa"/>
          </w:tcPr>
          <w:p>
            <w:pPr>
              <w:rPr>
                <w:rFonts w:ascii="仿宋" w:hAnsi="仿宋" w:eastAsia="仿宋" w:cs="仿宋"/>
              </w:rPr>
            </w:pPr>
            <w:r>
              <w:rPr>
                <w:rFonts w:hint="eastAsia" w:ascii="仿宋" w:hAnsi="仿宋" w:eastAsia="仿宋" w:cs="仿宋"/>
              </w:rPr>
              <w:t>序号</w:t>
            </w:r>
          </w:p>
        </w:tc>
        <w:tc>
          <w:tcPr>
            <w:tcW w:w="1605" w:type="dxa"/>
          </w:tcPr>
          <w:p>
            <w:pPr>
              <w:rPr>
                <w:rFonts w:ascii="仿宋" w:hAnsi="仿宋" w:eastAsia="仿宋" w:cs="仿宋"/>
              </w:rPr>
            </w:pPr>
            <w:r>
              <w:rPr>
                <w:rFonts w:hint="eastAsia" w:ascii="仿宋" w:hAnsi="仿宋" w:eastAsia="仿宋" w:cs="仿宋"/>
              </w:rPr>
              <w:t>用户名</w:t>
            </w:r>
          </w:p>
        </w:tc>
        <w:tc>
          <w:tcPr>
            <w:tcW w:w="1185" w:type="dxa"/>
          </w:tcPr>
          <w:p>
            <w:pPr>
              <w:rPr>
                <w:rFonts w:ascii="仿宋" w:hAnsi="仿宋" w:eastAsia="仿宋" w:cs="仿宋"/>
              </w:rPr>
            </w:pPr>
            <w:r>
              <w:rPr>
                <w:rFonts w:hint="eastAsia" w:ascii="仿宋" w:hAnsi="仿宋" w:eastAsia="仿宋" w:cs="仿宋"/>
              </w:rPr>
              <w:t>姓名</w:t>
            </w:r>
          </w:p>
        </w:tc>
        <w:tc>
          <w:tcPr>
            <w:tcW w:w="1079" w:type="dxa"/>
          </w:tcPr>
          <w:p>
            <w:pPr>
              <w:rPr>
                <w:rFonts w:ascii="仿宋" w:hAnsi="仿宋" w:eastAsia="仿宋" w:cs="仿宋"/>
              </w:rPr>
            </w:pPr>
            <w:r>
              <w:rPr>
                <w:rFonts w:hint="eastAsia" w:ascii="仿宋" w:hAnsi="仿宋" w:eastAsia="仿宋" w:cs="仿宋"/>
              </w:rPr>
              <w:t>购买课次</w:t>
            </w:r>
          </w:p>
        </w:tc>
        <w:tc>
          <w:tcPr>
            <w:tcW w:w="1197" w:type="dxa"/>
          </w:tcPr>
          <w:p>
            <w:pPr>
              <w:rPr>
                <w:rFonts w:ascii="仿宋" w:hAnsi="仿宋" w:eastAsia="仿宋" w:cs="仿宋"/>
              </w:rPr>
            </w:pPr>
            <w:r>
              <w:rPr>
                <w:rFonts w:hint="eastAsia" w:ascii="仿宋" w:hAnsi="仿宋" w:eastAsia="仿宋" w:cs="仿宋"/>
              </w:rPr>
              <w:t>下单时间</w:t>
            </w:r>
          </w:p>
        </w:tc>
        <w:tc>
          <w:tcPr>
            <w:tcW w:w="1158" w:type="dxa"/>
          </w:tcPr>
          <w:p>
            <w:pPr>
              <w:rPr>
                <w:rFonts w:ascii="仿宋" w:hAnsi="仿宋" w:eastAsia="仿宋" w:cs="仿宋"/>
              </w:rPr>
            </w:pPr>
            <w:r>
              <w:rPr>
                <w:rFonts w:hint="eastAsia" w:ascii="仿宋" w:hAnsi="仿宋" w:eastAsia="仿宋" w:cs="仿宋"/>
              </w:rPr>
              <w:t>金额</w:t>
            </w:r>
          </w:p>
        </w:tc>
        <w:tc>
          <w:tcPr>
            <w:tcW w:w="1444" w:type="dxa"/>
            <w:gridSpan w:val="2"/>
          </w:tcPr>
          <w:p>
            <w:pPr>
              <w:rPr>
                <w:rFonts w:ascii="仿宋" w:hAnsi="仿宋" w:eastAsia="仿宋" w:cs="仿宋"/>
              </w:rPr>
            </w:pPr>
            <w:r>
              <w:rPr>
                <w:rFonts w:hint="eastAsia" w:ascii="仿宋" w:hAnsi="仿宋" w:eastAsia="仿宋" w:cs="仿宋"/>
              </w:rPr>
              <w:t>交易状态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1" w:type="dxa"/>
          </w:tcPr>
          <w:p>
            <w:pPr>
              <w:rPr>
                <w:rFonts w:ascii="仿宋" w:hAnsi="仿宋" w:eastAsia="仿宋" w:cs="仿宋"/>
              </w:rPr>
            </w:pPr>
            <w:r>
              <w:rPr>
                <w:rFonts w:hint="eastAsia" w:ascii="仿宋" w:hAnsi="仿宋" w:eastAsia="仿宋" w:cs="仿宋"/>
              </w:rPr>
              <w:t>1</w:t>
            </w:r>
          </w:p>
        </w:tc>
        <w:tc>
          <w:tcPr>
            <w:tcW w:w="1605" w:type="dxa"/>
          </w:tcPr>
          <w:p>
            <w:pPr>
              <w:rPr>
                <w:rFonts w:ascii="仿宋" w:hAnsi="仿宋" w:eastAsia="仿宋" w:cs="仿宋"/>
              </w:rPr>
            </w:pPr>
            <w:r>
              <w:rPr>
                <w:rFonts w:hint="eastAsia" w:ascii="仿宋" w:hAnsi="仿宋" w:eastAsia="仿宋" w:cs="仿宋"/>
              </w:rPr>
              <w:t>137****1234</w:t>
            </w:r>
          </w:p>
        </w:tc>
        <w:tc>
          <w:tcPr>
            <w:tcW w:w="1185" w:type="dxa"/>
          </w:tcPr>
          <w:p>
            <w:pPr>
              <w:rPr>
                <w:rFonts w:ascii="仿宋" w:hAnsi="仿宋" w:eastAsia="仿宋" w:cs="仿宋"/>
              </w:rPr>
            </w:pPr>
            <w:r>
              <w:rPr>
                <w:rFonts w:hint="eastAsia" w:ascii="仿宋" w:hAnsi="仿宋" w:eastAsia="仿宋" w:cs="仿宋"/>
              </w:rPr>
              <w:t>xxx</w:t>
            </w:r>
          </w:p>
        </w:tc>
        <w:tc>
          <w:tcPr>
            <w:tcW w:w="1079" w:type="dxa"/>
          </w:tcPr>
          <w:p>
            <w:pPr>
              <w:rPr>
                <w:rFonts w:ascii="仿宋" w:hAnsi="仿宋" w:eastAsia="仿宋" w:cs="仿宋"/>
              </w:rPr>
            </w:pPr>
            <w:r>
              <w:rPr>
                <w:rFonts w:hint="eastAsia" w:ascii="仿宋" w:hAnsi="仿宋" w:eastAsia="仿宋" w:cs="仿宋"/>
              </w:rPr>
              <w:t>1/3/6</w:t>
            </w:r>
          </w:p>
        </w:tc>
        <w:tc>
          <w:tcPr>
            <w:tcW w:w="1197" w:type="dxa"/>
          </w:tcPr>
          <w:p>
            <w:pPr>
              <w:rPr>
                <w:rFonts w:ascii="仿宋" w:hAnsi="仿宋" w:eastAsia="仿宋" w:cs="仿宋"/>
              </w:rPr>
            </w:pPr>
          </w:p>
        </w:tc>
        <w:tc>
          <w:tcPr>
            <w:tcW w:w="1158" w:type="dxa"/>
          </w:tcPr>
          <w:p>
            <w:pPr>
              <w:rPr>
                <w:rFonts w:ascii="仿宋" w:hAnsi="仿宋" w:eastAsia="仿宋" w:cs="仿宋"/>
              </w:rPr>
            </w:pPr>
          </w:p>
        </w:tc>
        <w:tc>
          <w:tcPr>
            <w:tcW w:w="1444" w:type="dxa"/>
            <w:gridSpan w:val="2"/>
          </w:tcPr>
          <w:p>
            <w:pPr>
              <w:rPr>
                <w:rFonts w:ascii="仿宋" w:hAnsi="仿宋" w:eastAsia="仿宋" w:cs="仿宋"/>
              </w:rPr>
            </w:pPr>
            <w:r>
              <w:rPr>
                <w:rFonts w:hint="eastAsia" w:ascii="仿宋" w:hAnsi="仿宋" w:eastAsia="仿宋" w:cs="仿宋"/>
              </w:rPr>
              <w:t>交易成功、已退款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1" w:type="dxa"/>
          </w:tcPr>
          <w:p>
            <w:pPr>
              <w:rPr>
                <w:rFonts w:ascii="仿宋" w:hAnsi="仿宋" w:eastAsia="仿宋" w:cs="仿宋"/>
              </w:rPr>
            </w:pPr>
          </w:p>
        </w:tc>
        <w:tc>
          <w:tcPr>
            <w:tcW w:w="1605" w:type="dxa"/>
          </w:tcPr>
          <w:p>
            <w:pPr>
              <w:rPr>
                <w:rFonts w:ascii="仿宋" w:hAnsi="仿宋" w:eastAsia="仿宋" w:cs="仿宋"/>
              </w:rPr>
            </w:pPr>
          </w:p>
        </w:tc>
        <w:tc>
          <w:tcPr>
            <w:tcW w:w="1185" w:type="dxa"/>
          </w:tcPr>
          <w:p>
            <w:pPr>
              <w:rPr>
                <w:rFonts w:ascii="仿宋" w:hAnsi="仿宋" w:eastAsia="仿宋" w:cs="仿宋"/>
              </w:rPr>
            </w:pPr>
          </w:p>
        </w:tc>
        <w:tc>
          <w:tcPr>
            <w:tcW w:w="1079" w:type="dxa"/>
          </w:tcPr>
          <w:p>
            <w:pPr>
              <w:rPr>
                <w:rFonts w:ascii="仿宋" w:hAnsi="仿宋" w:eastAsia="仿宋" w:cs="仿宋"/>
              </w:rPr>
            </w:pPr>
          </w:p>
        </w:tc>
        <w:tc>
          <w:tcPr>
            <w:tcW w:w="1197" w:type="dxa"/>
          </w:tcPr>
          <w:p>
            <w:pPr>
              <w:rPr>
                <w:rFonts w:ascii="仿宋" w:hAnsi="仿宋" w:eastAsia="仿宋" w:cs="仿宋"/>
              </w:rPr>
            </w:pPr>
          </w:p>
        </w:tc>
        <w:tc>
          <w:tcPr>
            <w:tcW w:w="1158" w:type="dxa"/>
          </w:tcPr>
          <w:p>
            <w:pPr>
              <w:rPr>
                <w:rFonts w:ascii="仿宋" w:hAnsi="仿宋" w:eastAsia="仿宋" w:cs="仿宋"/>
              </w:rPr>
            </w:pPr>
          </w:p>
        </w:tc>
        <w:tc>
          <w:tcPr>
            <w:tcW w:w="1444" w:type="dxa"/>
            <w:gridSpan w:val="2"/>
          </w:tcPr>
          <w:p>
            <w:pPr>
              <w:rPr>
                <w:rFonts w:ascii="仿宋" w:hAnsi="仿宋" w:eastAsia="仿宋" w:cs="仿宋"/>
              </w:rPr>
            </w:pPr>
          </w:p>
        </w:tc>
      </w:tr>
    </w:tbl>
    <w:p>
      <w:pPr>
        <w:ind w:firstLine="420" w:firstLineChars="200"/>
        <w:rPr>
          <w:rFonts w:hint="eastAsia" w:ascii="微软雅黑" w:hAnsi="微软雅黑" w:eastAsia="微软雅黑" w:cs="微软雅黑"/>
        </w:rPr>
      </w:pPr>
      <w:r>
        <w:rPr>
          <w:rFonts w:hint="eastAsia" w:ascii="微软雅黑" w:hAnsi="微软雅黑" w:eastAsia="微软雅黑" w:cs="微软雅黑"/>
        </w:rPr>
        <w:t>订单状态只包含：交易成功和已退款，已退款订单金额为0，合计为金额的累加</w:t>
      </w:r>
    </w:p>
    <w:p>
      <w:pPr>
        <w:widowControl/>
        <w:shd w:val="clear" w:color="auto" w:fill="FFFFFF"/>
        <w:rPr>
          <w:rFonts w:hint="eastAsia"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上课记录</w:t>
      </w:r>
      <w:r>
        <w:rPr>
          <w:rFonts w:hint="eastAsia" w:ascii="微软雅黑" w:hAnsi="微软雅黑" w:eastAsia="微软雅黑" w:cs="微软雅黑"/>
          <w:color w:val="000000"/>
          <w:kern w:val="0"/>
          <w:szCs w:val="21"/>
          <w:shd w:val="clear" w:color="auto" w:fill="FFFFFF"/>
        </w:rPr>
        <w:t>：</w:t>
      </w:r>
    </w:p>
    <w:p>
      <w:pPr>
        <w:widowControl/>
        <w:shd w:val="clear" w:color="auto" w:fill="FFFFFF"/>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增加可筛选课次的查询条件，统计信息按列表页展开</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val="en-US" w:eastAsia="zh-CN"/>
        </w:rPr>
        <w:t xml:space="preserve">    </w:t>
      </w:r>
      <w:r>
        <w:rPr>
          <w:rFonts w:hint="eastAsia" w:ascii="微软雅黑" w:hAnsi="微软雅黑" w:eastAsia="微软雅黑" w:cs="微软雅黑"/>
          <w:color w:val="000000"/>
          <w:kern w:val="0"/>
          <w:szCs w:val="21"/>
          <w:shd w:val="clear" w:color="auto" w:fill="FFFFFF"/>
          <w:lang w:eastAsia="zh-CN"/>
        </w:rPr>
        <w:t>记录课程所有课次的上课信息统计，按如下列表展开</w:t>
      </w:r>
    </w:p>
    <w:tbl>
      <w:tblPr>
        <w:tblStyle w:val="13"/>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1508"/>
        <w:gridCol w:w="853"/>
        <w:gridCol w:w="2348"/>
        <w:gridCol w:w="1192"/>
        <w:gridCol w:w="1108"/>
        <w:gridCol w:w="1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729" w:type="dxa"/>
          </w:tcPr>
          <w:p>
            <w:pPr>
              <w:jc w:val="center"/>
              <w:rPr>
                <w:rFonts w:hint="eastAsia" w:ascii="仿宋" w:hAnsi="仿宋" w:eastAsia="仿宋" w:cs="仿宋"/>
                <w:lang w:eastAsia="zh-CN"/>
              </w:rPr>
            </w:pPr>
            <w:r>
              <w:rPr>
                <w:rFonts w:hint="eastAsia" w:ascii="仿宋" w:hAnsi="仿宋" w:eastAsia="仿宋" w:cs="仿宋"/>
                <w:lang w:eastAsia="zh-CN"/>
              </w:rPr>
              <w:t>序号</w:t>
            </w:r>
          </w:p>
        </w:tc>
        <w:tc>
          <w:tcPr>
            <w:tcW w:w="1508" w:type="dxa"/>
          </w:tcPr>
          <w:p>
            <w:pPr>
              <w:jc w:val="center"/>
              <w:rPr>
                <w:rFonts w:hint="eastAsia" w:ascii="仿宋" w:hAnsi="仿宋" w:eastAsia="仿宋" w:cs="仿宋"/>
                <w:lang w:eastAsia="zh-CN"/>
              </w:rPr>
            </w:pPr>
            <w:r>
              <w:rPr>
                <w:rFonts w:hint="eastAsia" w:ascii="仿宋" w:hAnsi="仿宋" w:eastAsia="仿宋" w:cs="仿宋"/>
                <w:lang w:eastAsia="zh-CN"/>
              </w:rPr>
              <w:t>用户名</w:t>
            </w:r>
          </w:p>
        </w:tc>
        <w:tc>
          <w:tcPr>
            <w:tcW w:w="853" w:type="dxa"/>
          </w:tcPr>
          <w:p>
            <w:pPr>
              <w:jc w:val="center"/>
              <w:rPr>
                <w:rFonts w:hint="eastAsia" w:ascii="仿宋" w:hAnsi="仿宋" w:eastAsia="仿宋" w:cs="仿宋"/>
                <w:lang w:eastAsia="zh-CN"/>
              </w:rPr>
            </w:pPr>
            <w:r>
              <w:rPr>
                <w:rFonts w:hint="eastAsia" w:ascii="仿宋" w:hAnsi="仿宋" w:eastAsia="仿宋" w:cs="仿宋"/>
                <w:lang w:eastAsia="zh-CN"/>
              </w:rPr>
              <w:t>姓名</w:t>
            </w:r>
          </w:p>
        </w:tc>
        <w:tc>
          <w:tcPr>
            <w:tcW w:w="2348" w:type="dxa"/>
          </w:tcPr>
          <w:p>
            <w:pPr>
              <w:jc w:val="center"/>
              <w:rPr>
                <w:rFonts w:hint="eastAsia" w:ascii="仿宋" w:hAnsi="仿宋" w:eastAsia="仿宋" w:cs="仿宋"/>
                <w:lang w:eastAsia="zh-CN"/>
              </w:rPr>
            </w:pPr>
            <w:r>
              <w:rPr>
                <w:rFonts w:hint="eastAsia" w:ascii="仿宋" w:hAnsi="仿宋" w:eastAsia="仿宋" w:cs="仿宋"/>
                <w:lang w:eastAsia="zh-CN"/>
              </w:rPr>
              <w:t>课次</w:t>
            </w:r>
          </w:p>
        </w:tc>
        <w:tc>
          <w:tcPr>
            <w:tcW w:w="1192" w:type="dxa"/>
          </w:tcPr>
          <w:p>
            <w:pPr>
              <w:jc w:val="center"/>
              <w:rPr>
                <w:rFonts w:hint="eastAsia" w:ascii="仿宋" w:hAnsi="仿宋" w:eastAsia="仿宋" w:cs="仿宋"/>
                <w:lang w:eastAsia="zh-CN"/>
              </w:rPr>
            </w:pPr>
            <w:r>
              <w:rPr>
                <w:rFonts w:hint="eastAsia" w:ascii="仿宋" w:hAnsi="仿宋" w:eastAsia="仿宋" w:cs="仿宋"/>
                <w:lang w:eastAsia="zh-CN"/>
              </w:rPr>
              <w:t>登录时间</w:t>
            </w:r>
          </w:p>
        </w:tc>
        <w:tc>
          <w:tcPr>
            <w:tcW w:w="1108" w:type="dxa"/>
          </w:tcPr>
          <w:p>
            <w:pPr>
              <w:jc w:val="center"/>
              <w:rPr>
                <w:rFonts w:hint="eastAsia" w:ascii="仿宋" w:hAnsi="仿宋" w:eastAsia="仿宋" w:cs="仿宋"/>
                <w:lang w:eastAsia="zh-CN"/>
              </w:rPr>
            </w:pPr>
            <w:r>
              <w:rPr>
                <w:rFonts w:hint="eastAsia" w:ascii="仿宋" w:hAnsi="仿宋" w:eastAsia="仿宋" w:cs="仿宋"/>
                <w:lang w:eastAsia="zh-CN"/>
              </w:rPr>
              <w:t>登出时间</w:t>
            </w:r>
          </w:p>
        </w:tc>
        <w:tc>
          <w:tcPr>
            <w:tcW w:w="1222" w:type="dxa"/>
          </w:tcPr>
          <w:p>
            <w:pPr>
              <w:jc w:val="center"/>
              <w:rPr>
                <w:rFonts w:hint="eastAsia" w:ascii="仿宋" w:hAnsi="仿宋" w:eastAsia="仿宋" w:cs="仿宋"/>
                <w:lang w:eastAsia="zh-CN"/>
              </w:rPr>
            </w:pPr>
            <w:r>
              <w:rPr>
                <w:rFonts w:hint="eastAsia" w:ascii="仿宋" w:hAnsi="仿宋" w:eastAsia="仿宋" w:cs="仿宋"/>
                <w:lang w:eastAsia="zh-CN"/>
              </w:rPr>
              <w:t>在线时长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trPr>
        <w:tc>
          <w:tcPr>
            <w:tcW w:w="729" w:type="dxa"/>
          </w:tcPr>
          <w:p>
            <w:pPr>
              <w:jc w:val="center"/>
              <w:rPr>
                <w:rFonts w:hint="eastAsia" w:ascii="仿宋" w:hAnsi="仿宋" w:eastAsia="仿宋" w:cs="仿宋"/>
                <w:lang w:val="en-US" w:eastAsia="zh-CN"/>
              </w:rPr>
            </w:pPr>
            <w:r>
              <w:rPr>
                <w:rFonts w:hint="eastAsia" w:ascii="仿宋" w:hAnsi="仿宋" w:eastAsia="仿宋" w:cs="仿宋"/>
                <w:lang w:val="en-US" w:eastAsia="zh-CN"/>
              </w:rPr>
              <w:t>1</w:t>
            </w:r>
          </w:p>
        </w:tc>
        <w:tc>
          <w:tcPr>
            <w:tcW w:w="1508" w:type="dxa"/>
          </w:tcPr>
          <w:p>
            <w:pPr>
              <w:jc w:val="center"/>
              <w:rPr>
                <w:rFonts w:hint="eastAsia" w:ascii="仿宋" w:hAnsi="仿宋" w:eastAsia="仿宋" w:cs="仿宋"/>
                <w:lang w:val="en-US" w:eastAsia="zh-CN"/>
              </w:rPr>
            </w:pPr>
            <w:r>
              <w:rPr>
                <w:rFonts w:hint="eastAsia" w:ascii="仿宋" w:hAnsi="仿宋" w:eastAsia="仿宋" w:cs="仿宋"/>
                <w:lang w:val="en-US" w:eastAsia="zh-CN"/>
              </w:rPr>
              <w:t>137****1234</w:t>
            </w:r>
          </w:p>
        </w:tc>
        <w:tc>
          <w:tcPr>
            <w:tcW w:w="853" w:type="dxa"/>
          </w:tcPr>
          <w:p>
            <w:pPr>
              <w:jc w:val="center"/>
              <w:rPr>
                <w:rFonts w:hint="eastAsia" w:ascii="仿宋" w:hAnsi="仿宋" w:eastAsia="仿宋" w:cs="仿宋"/>
                <w:lang w:val="en-US" w:eastAsia="zh-CN"/>
              </w:rPr>
            </w:pPr>
            <w:r>
              <w:rPr>
                <w:rFonts w:hint="eastAsia" w:ascii="仿宋" w:hAnsi="仿宋" w:eastAsia="仿宋" w:cs="仿宋"/>
                <w:lang w:val="en-US" w:eastAsia="zh-CN"/>
              </w:rPr>
              <w:t>xxx</w:t>
            </w:r>
          </w:p>
        </w:tc>
        <w:tc>
          <w:tcPr>
            <w:tcW w:w="2348" w:type="dxa"/>
          </w:tcPr>
          <w:p>
            <w:pPr>
              <w:jc w:val="center"/>
              <w:rPr>
                <w:rFonts w:hint="eastAsia" w:ascii="仿宋" w:hAnsi="仿宋" w:eastAsia="仿宋" w:cs="仿宋"/>
                <w:lang w:val="en-US" w:eastAsia="zh-CN"/>
              </w:rPr>
            </w:pPr>
            <w:r>
              <w:rPr>
                <w:rFonts w:hint="eastAsia" w:ascii="仿宋" w:hAnsi="仿宋" w:eastAsia="仿宋" w:cs="仿宋"/>
                <w:lang w:val="en-US" w:eastAsia="zh-CN"/>
              </w:rPr>
              <w:t>[1]2016-04-09 14:50-15:30</w:t>
            </w:r>
          </w:p>
        </w:tc>
        <w:tc>
          <w:tcPr>
            <w:tcW w:w="1192" w:type="dxa"/>
          </w:tcPr>
          <w:p>
            <w:pPr>
              <w:jc w:val="center"/>
              <w:rPr>
                <w:rFonts w:hint="eastAsia" w:ascii="仿宋" w:hAnsi="仿宋" w:eastAsia="仿宋" w:cs="仿宋"/>
                <w:lang w:val="en-US" w:eastAsia="zh-CN"/>
              </w:rPr>
            </w:pPr>
          </w:p>
        </w:tc>
        <w:tc>
          <w:tcPr>
            <w:tcW w:w="1108" w:type="dxa"/>
          </w:tcPr>
          <w:p>
            <w:pPr>
              <w:jc w:val="center"/>
              <w:rPr>
                <w:rFonts w:hint="eastAsia" w:ascii="仿宋" w:hAnsi="仿宋" w:eastAsia="仿宋" w:cs="仿宋"/>
                <w:lang w:val="en-US" w:eastAsia="zh-CN"/>
              </w:rPr>
            </w:pPr>
          </w:p>
        </w:tc>
        <w:tc>
          <w:tcPr>
            <w:tcW w:w="1222" w:type="dxa"/>
          </w:tcPr>
          <w:p>
            <w:pPr>
              <w:jc w:val="center"/>
              <w:rPr>
                <w:rFonts w:hint="eastAsia" w:ascii="仿宋" w:hAnsi="仿宋" w:eastAsia="仿宋" w:cs="仿宋"/>
                <w:lang w:val="en-US" w:eastAsia="zh-CN"/>
              </w:rPr>
            </w:pPr>
          </w:p>
        </w:tc>
      </w:tr>
    </w:tbl>
    <w:p>
      <w:pPr>
        <w:widowControl/>
        <w:shd w:val="clear" w:color="auto" w:fill="FFFFFF"/>
        <w:rPr>
          <w:rFonts w:hint="eastAsia" w:ascii="微软雅黑" w:hAnsi="微软雅黑" w:eastAsia="微软雅黑" w:cs="微软雅黑"/>
          <w:color w:val="000000"/>
          <w:kern w:val="0"/>
          <w:szCs w:val="21"/>
          <w:shd w:val="clear" w:color="auto" w:fill="FFFFFF"/>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rPr>
        <w:t>个人设置：跟个人用户不同，需要包含所有申请表里面的相关信息，</w:t>
      </w:r>
      <w:bookmarkStart w:id="41" w:name="_Toc4049"/>
      <w:r>
        <w:rPr>
          <w:rFonts w:hint="eastAsia" w:ascii="微软雅黑" w:hAnsi="微软雅黑" w:eastAsia="微软雅黑" w:cs="微软雅黑"/>
          <w:color w:val="000000"/>
          <w:kern w:val="0"/>
          <w:szCs w:val="21"/>
          <w:shd w:val="clear" w:color="auto" w:fill="FFFFFF"/>
        </w:rPr>
        <w:t>已维护的身份信息，不允许修改；已维护的基本信息，允许二次修改，二次修改需要后台审核</w:t>
      </w:r>
    </w:p>
    <w:p>
      <w:pPr>
        <w:widowControl/>
        <w:shd w:val="clear" w:color="auto" w:fill="FFFFFF"/>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val="en-US" w:eastAsia="zh-CN"/>
        </w:rPr>
        <w:t xml:space="preserve">  </w:t>
      </w:r>
      <w:r>
        <w:rPr>
          <w:rFonts w:hint="eastAsia" w:ascii="微软雅黑" w:hAnsi="微软雅黑" w:eastAsia="微软雅黑" w:cs="微软雅黑"/>
          <w:color w:val="000000"/>
          <w:kern w:val="0"/>
          <w:szCs w:val="21"/>
          <w:shd w:val="clear" w:color="auto" w:fill="FFFFFF"/>
          <w:lang w:eastAsia="zh-CN"/>
        </w:rPr>
        <w:t>未申请音乐导师或者当前正在申请中，此用户还是个人用户，个人设置资料不变。申请通过之后，同步显示申请表里面的相关信息。</w:t>
      </w:r>
    </w:p>
    <w:p>
      <w:pPr>
        <w:pStyle w:val="3"/>
      </w:pPr>
      <w:bookmarkStart w:id="42" w:name="_Toc2949"/>
      <w:r>
        <w:rPr>
          <w:rFonts w:hint="eastAsia"/>
          <w:lang w:val="en-US" w:eastAsia="zh-CN"/>
        </w:rPr>
        <w:t>7</w:t>
      </w:r>
      <w:r>
        <w:rPr>
          <w:rFonts w:hint="eastAsia"/>
        </w:rPr>
        <w:t>.2个人用户-个人中心</w:t>
      </w:r>
      <w:bookmarkEnd w:id="41"/>
      <w:bookmarkEnd w:id="42"/>
      <w:bookmarkStart w:id="43" w:name="_Toc24155"/>
    </w:p>
    <w:p>
      <w:pPr>
        <w:widowControl/>
        <w:shd w:val="clear" w:color="auto" w:fill="FFFFFF"/>
        <w:rPr>
          <w:rFonts w:hint="eastAsia"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w:t>
      </w:r>
      <w:bookmarkEnd w:id="43"/>
      <w:r>
        <w:rPr>
          <w:rFonts w:hint="eastAsia" w:ascii="微软雅黑" w:hAnsi="微软雅黑" w:eastAsia="微软雅黑" w:cs="微软雅黑"/>
          <w:color w:val="000000"/>
          <w:kern w:val="0"/>
          <w:szCs w:val="21"/>
          <w:shd w:val="clear" w:color="auto" w:fill="FFFFFF"/>
          <w:lang w:eastAsia="zh-CN"/>
        </w:rPr>
        <w:t>因为本期增加付费点播内容，</w:t>
      </w:r>
      <w:r>
        <w:rPr>
          <w:rFonts w:hint="eastAsia" w:ascii="微软雅黑" w:hAnsi="微软雅黑" w:eastAsia="微软雅黑" w:cs="微软雅黑"/>
          <w:color w:val="000000"/>
          <w:kern w:val="0"/>
          <w:szCs w:val="21"/>
          <w:shd w:val="clear" w:color="auto" w:fill="FFFFFF"/>
        </w:rPr>
        <w:t xml:space="preserve"> 我的</w:t>
      </w:r>
      <w:r>
        <w:rPr>
          <w:rFonts w:hint="eastAsia" w:ascii="微软雅黑" w:hAnsi="微软雅黑" w:eastAsia="微软雅黑" w:cs="微软雅黑"/>
          <w:color w:val="000000"/>
          <w:kern w:val="0"/>
          <w:szCs w:val="21"/>
          <w:shd w:val="clear" w:color="auto" w:fill="FFFFFF"/>
          <w:lang w:eastAsia="zh-CN"/>
        </w:rPr>
        <w:t>购买</w:t>
      </w:r>
      <w:r>
        <w:rPr>
          <w:rFonts w:hint="eastAsia" w:ascii="微软雅黑" w:hAnsi="微软雅黑" w:eastAsia="微软雅黑" w:cs="微软雅黑"/>
          <w:color w:val="000000"/>
          <w:kern w:val="0"/>
          <w:szCs w:val="21"/>
          <w:shd w:val="clear" w:color="auto" w:fill="FFFFFF"/>
        </w:rPr>
        <w:t>、我的订单添加视频点播课的内容信息</w:t>
      </w:r>
    </w:p>
    <w:p>
      <w:pPr>
        <w:pStyle w:val="4"/>
        <w:rPr>
          <w:rFonts w:hint="eastAsia"/>
          <w:lang w:eastAsia="zh-CN"/>
        </w:rPr>
      </w:pPr>
      <w:bookmarkStart w:id="44" w:name="_Toc8704"/>
      <w:r>
        <w:rPr>
          <w:rFonts w:hint="eastAsia"/>
          <w:lang w:val="en-US" w:eastAsia="zh-CN"/>
        </w:rPr>
        <w:t>7.2.1</w:t>
      </w:r>
      <w:r>
        <w:rPr>
          <w:rFonts w:hint="eastAsia"/>
          <w:lang w:eastAsia="zh-CN"/>
        </w:rPr>
        <w:t>我的购买</w:t>
      </w:r>
      <w:bookmarkEnd w:id="44"/>
    </w:p>
    <w:p>
      <w:pPr>
        <w:rPr>
          <w:rFonts w:hint="eastAsia" w:ascii="微软雅黑" w:hAnsi="微软雅黑" w:eastAsia="微软雅黑" w:cs="微软雅黑"/>
          <w:color w:val="000000"/>
          <w:kern w:val="0"/>
          <w:szCs w:val="21"/>
          <w:shd w:val="clear" w:color="auto" w:fill="FFFFFF"/>
          <w:lang w:val="en-US" w:eastAsia="zh-CN"/>
        </w:rPr>
      </w:pPr>
      <w:r>
        <w:rPr>
          <w:rFonts w:hint="eastAsia"/>
          <w:lang w:val="en-US" w:eastAsia="zh-CN"/>
        </w:rPr>
        <w:t xml:space="preserve">  </w:t>
      </w:r>
      <w:r>
        <w:rPr>
          <w:rFonts w:hint="eastAsia" w:ascii="微软雅黑" w:hAnsi="微软雅黑" w:eastAsia="微软雅黑" w:cs="微软雅黑"/>
          <w:color w:val="000000"/>
          <w:kern w:val="0"/>
          <w:szCs w:val="21"/>
          <w:shd w:val="clear" w:color="auto" w:fill="FFFFFF"/>
          <w:lang w:val="en-US" w:eastAsia="zh-CN"/>
        </w:rPr>
        <w:t>添加tab</w:t>
      </w:r>
      <w:r>
        <w:rPr>
          <w:rFonts w:hint="default" w:ascii="微软雅黑" w:hAnsi="微软雅黑" w:eastAsia="微软雅黑" w:cs="微软雅黑"/>
          <w:color w:val="000000"/>
          <w:kern w:val="0"/>
          <w:szCs w:val="21"/>
          <w:shd w:val="clear" w:color="auto" w:fill="FFFFFF"/>
          <w:lang w:val="en-US" w:eastAsia="zh-CN"/>
        </w:rPr>
        <w:t>”</w:t>
      </w:r>
      <w:r>
        <w:rPr>
          <w:rFonts w:hint="eastAsia" w:ascii="微软雅黑" w:hAnsi="微软雅黑" w:eastAsia="微软雅黑" w:cs="微软雅黑"/>
          <w:color w:val="000000"/>
          <w:kern w:val="0"/>
          <w:szCs w:val="21"/>
          <w:shd w:val="clear" w:color="auto" w:fill="FFFFFF"/>
          <w:lang w:val="en-US" w:eastAsia="zh-CN"/>
        </w:rPr>
        <w:t>点播视频</w:t>
      </w:r>
      <w:r>
        <w:rPr>
          <w:rFonts w:hint="default" w:ascii="微软雅黑" w:hAnsi="微软雅黑" w:eastAsia="微软雅黑" w:cs="微软雅黑"/>
          <w:color w:val="000000"/>
          <w:kern w:val="0"/>
          <w:szCs w:val="21"/>
          <w:shd w:val="clear" w:color="auto" w:fill="FFFFFF"/>
          <w:lang w:val="en-US" w:eastAsia="zh-CN"/>
        </w:rPr>
        <w:t>”</w:t>
      </w:r>
      <w:r>
        <w:rPr>
          <w:rFonts w:hint="eastAsia" w:ascii="微软雅黑" w:hAnsi="微软雅黑" w:eastAsia="微软雅黑" w:cs="微软雅黑"/>
          <w:color w:val="000000"/>
          <w:kern w:val="0"/>
          <w:szCs w:val="21"/>
          <w:shd w:val="clear" w:color="auto" w:fill="FFFFFF"/>
          <w:lang w:val="en-US" w:eastAsia="zh-CN"/>
        </w:rPr>
        <w:t>，频道页按单个课程展开，主要包含以下页面</w:t>
      </w:r>
    </w:p>
    <w:p>
      <w:pPr>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点播视频列表：需要包含课程图片、课程名、购买总节数、查看详情；课程图片区增加播放按钮，点击跳转播放页面播放</w:t>
      </w:r>
    </w:p>
    <w:p>
      <w:pPr/>
      <w:r>
        <w:drawing>
          <wp:inline distT="0" distB="0" distL="114300" distR="114300">
            <wp:extent cx="5271770" cy="3493135"/>
            <wp:effectExtent l="0" t="0" r="5080"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3"/>
                    <a:stretch>
                      <a:fillRect/>
                    </a:stretch>
                  </pic:blipFill>
                  <pic:spPr>
                    <a:xfrm>
                      <a:off x="0" y="0"/>
                      <a:ext cx="5271770" cy="3493135"/>
                    </a:xfrm>
                    <a:prstGeom prst="rect">
                      <a:avLst/>
                    </a:prstGeom>
                    <a:noFill/>
                    <a:ln w="9525">
                      <a:noFill/>
                    </a:ln>
                  </pic:spPr>
                </pic:pic>
              </a:graphicData>
            </a:graphic>
          </wp:inline>
        </w:drawing>
      </w:r>
    </w:p>
    <w:p>
      <w:pPr>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查看详情：点击查看详情，跳出弹出框显示相应的课次信息，点击已购买的课次跳转播放页面播放</w:t>
      </w:r>
    </w:p>
    <w:p>
      <w:pPr>
        <w:pStyle w:val="4"/>
        <w:rPr>
          <w:rFonts w:hint="eastAsia"/>
          <w:lang w:eastAsia="zh-CN"/>
        </w:rPr>
      </w:pPr>
      <w:bookmarkStart w:id="45" w:name="_Toc25046"/>
      <w:r>
        <w:rPr>
          <w:rFonts w:hint="eastAsia"/>
          <w:lang w:val="en-US" w:eastAsia="zh-CN"/>
        </w:rPr>
        <w:t>7.2.1</w:t>
      </w:r>
      <w:r>
        <w:rPr>
          <w:rFonts w:hint="eastAsia"/>
          <w:lang w:eastAsia="zh-CN"/>
        </w:rPr>
        <w:t>我的订单</w:t>
      </w:r>
      <w:bookmarkEnd w:id="45"/>
    </w:p>
    <w:p>
      <w:pPr>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我的订单中增加点播课标志，按如下列表页展开，包括：课程图片、课程名、点播课标志、课次总数、价格、实付款（包含优惠信息）、操作（继续支付、取消订单、查看详情）</w:t>
      </w:r>
    </w:p>
    <w:p>
      <w:pPr/>
      <w:r>
        <w:drawing>
          <wp:inline distT="0" distB="0" distL="114300" distR="114300">
            <wp:extent cx="5266055" cy="1849755"/>
            <wp:effectExtent l="0" t="0" r="10795"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4"/>
                    <a:stretch>
                      <a:fillRect/>
                    </a:stretch>
                  </pic:blipFill>
                  <pic:spPr>
                    <a:xfrm>
                      <a:off x="0" y="0"/>
                      <a:ext cx="5266055" cy="1849755"/>
                    </a:xfrm>
                    <a:prstGeom prst="rect">
                      <a:avLst/>
                    </a:prstGeom>
                    <a:noFill/>
                    <a:ln w="9525">
                      <a:noFill/>
                    </a:ln>
                  </pic:spPr>
                </pic:pic>
              </a:graphicData>
            </a:graphic>
          </wp:inline>
        </w:drawing>
      </w:r>
    </w:p>
    <w:p>
      <w:pPr>
        <w:rPr>
          <w:rFonts w:hint="eastAsia" w:ascii="微软雅黑" w:hAnsi="微软雅黑" w:eastAsia="微软雅黑" w:cs="微软雅黑"/>
          <w:color w:val="000000"/>
          <w:kern w:val="0"/>
          <w:szCs w:val="21"/>
          <w:shd w:val="clear" w:color="auto" w:fill="FFFFFF"/>
          <w:lang w:val="en-US" w:eastAsia="zh-CN"/>
        </w:rPr>
      </w:pPr>
      <w:r>
        <w:rPr>
          <w:rFonts w:hint="eastAsia"/>
          <w:lang w:val="en-US" w:eastAsia="zh-CN"/>
        </w:rPr>
        <w:t xml:space="preserve">   </w:t>
      </w:r>
      <w:r>
        <w:rPr>
          <w:rFonts w:hint="eastAsia" w:ascii="微软雅黑" w:hAnsi="微软雅黑" w:eastAsia="微软雅黑" w:cs="微软雅黑"/>
          <w:color w:val="000000"/>
          <w:kern w:val="0"/>
          <w:szCs w:val="21"/>
          <w:shd w:val="clear" w:color="auto" w:fill="FFFFFF"/>
          <w:lang w:val="en-US" w:eastAsia="zh-CN"/>
        </w:rPr>
        <w:t>点击查看详情，展开具体的课次购买信息，包括：订单号、下单时间、订单状态、视频课程名称、对应课次（包括课次号、课次主题、课次价格）</w:t>
      </w:r>
    </w:p>
    <w:p>
      <w:pPr>
        <w:pStyle w:val="2"/>
      </w:pPr>
      <w:bookmarkStart w:id="46" w:name="_Toc10416"/>
      <w:r>
        <w:rPr>
          <w:rFonts w:hint="eastAsia"/>
          <w:lang w:eastAsia="zh-CN"/>
        </w:rPr>
        <w:t>八</w:t>
      </w:r>
      <w:r>
        <w:rPr>
          <w:rFonts w:hint="eastAsia"/>
        </w:rPr>
        <w:t>、手机端修改</w:t>
      </w:r>
      <w:bookmarkEnd w:id="46"/>
    </w:p>
    <w:p>
      <w:pPr>
        <w:widowControl/>
        <w:shd w:val="clear" w:color="auto" w:fill="FFFFFF"/>
        <w:rPr>
          <w:rFonts w:hint="eastAsia"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rPr>
        <w:t xml:space="preserve">   本期需要完成手机端点播课程的页面设计和功能开发，需求规则同WEB，实际完成情况看设计和开发进度</w:t>
      </w:r>
    </w:p>
    <w:p>
      <w:pPr>
        <w:pStyle w:val="3"/>
        <w:rPr>
          <w:rFonts w:hint="eastAsia"/>
          <w:lang w:val="en-US" w:eastAsia="zh-CN"/>
        </w:rPr>
      </w:pPr>
      <w:bookmarkStart w:id="47" w:name="_Toc20603"/>
      <w:r>
        <w:rPr>
          <w:rFonts w:hint="eastAsia"/>
          <w:lang w:val="en-US" w:eastAsia="zh-CN"/>
        </w:rPr>
        <w:t>8.1手机端首页修改</w:t>
      </w:r>
      <w:bookmarkEnd w:id="47"/>
    </w:p>
    <w:p>
      <w:pPr>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添加业务类栏目，包括：基地课程、音乐会、点播视频、活动，点击对应图标均可以跳转相应的列表页</w:t>
      </w:r>
    </w:p>
    <w:p>
      <w:pPr>
        <w:jc w:val="center"/>
      </w:pPr>
      <w:r>
        <w:drawing>
          <wp:inline distT="0" distB="0" distL="114300" distR="114300">
            <wp:extent cx="3123565" cy="3199765"/>
            <wp:effectExtent l="0" t="0" r="635"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extLst>
                        <a:ext uri="{BEBA8EAE-BF5A-486C-A8C5-ECC9F3942E4B}">
                          <a14:imgProps xmlns:a14="http://schemas.microsoft.com/office/drawing/2010/main">
                            <a14:imgLayer r:embed="rId36"/>
                          </a14:imgProps>
                        </a:ext>
                      </a:extLst>
                    </a:blip>
                    <a:srcRect/>
                    <a:stretch>
                      <a:fillRect/>
                    </a:stretch>
                  </pic:blipFill>
                  <pic:spPr>
                    <a:xfrm>
                      <a:off x="0" y="0"/>
                      <a:ext cx="3123565" cy="3199765"/>
                    </a:xfrm>
                    <a:prstGeom prst="rect">
                      <a:avLst/>
                    </a:prstGeom>
                    <a:noFill/>
                    <a:ln w="9525">
                      <a:noFill/>
                      <a:miter/>
                    </a:ln>
                  </pic:spPr>
                </pic:pic>
              </a:graphicData>
            </a:graphic>
          </wp:inline>
        </w:drawing>
      </w:r>
    </w:p>
    <w:p>
      <w:pPr>
        <w:jc w:val="both"/>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公告不按之前列表形式展开，更改为滚动轮播的形式</w:t>
      </w:r>
    </w:p>
    <w:p>
      <w:pPr>
        <w:jc w:val="both"/>
        <w:rPr>
          <w:rFonts w:hint="eastAsia" w:ascii="微软雅黑" w:hAnsi="微软雅黑" w:eastAsia="微软雅黑" w:cs="微软雅黑"/>
          <w:color w:val="000000"/>
          <w:kern w:val="0"/>
          <w:szCs w:val="21"/>
          <w:shd w:val="clear" w:color="auto" w:fill="FFFFFF"/>
          <w:lang w:val="en-US"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首页添加“点播课程”，信息包括：图片、课程名称、主讲；首页默认最多放</w:t>
      </w:r>
      <w:r>
        <w:rPr>
          <w:rFonts w:hint="eastAsia" w:ascii="微软雅黑" w:hAnsi="微软雅黑" w:eastAsia="微软雅黑" w:cs="微软雅黑"/>
          <w:color w:val="000000"/>
          <w:kern w:val="0"/>
          <w:szCs w:val="21"/>
          <w:shd w:val="clear" w:color="auto" w:fill="FFFFFF"/>
          <w:lang w:val="en-US" w:eastAsia="zh-CN"/>
        </w:rPr>
        <w:t>4条数据，点击“更多”跳转相应列表页</w:t>
      </w:r>
    </w:p>
    <w:p>
      <w:pPr>
        <w:jc w:val="center"/>
      </w:pPr>
      <w:r>
        <w:drawing>
          <wp:inline distT="0" distB="0" distL="114300" distR="114300">
            <wp:extent cx="3180715" cy="3190240"/>
            <wp:effectExtent l="0" t="0" r="635" b="1016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extLst>
                        <a:ext uri="{BEBA8EAE-BF5A-486C-A8C5-ECC9F3942E4B}">
                          <a14:imgProps xmlns:a14="http://schemas.microsoft.com/office/drawing/2010/main">
                            <a14:imgLayer r:embed="rId38"/>
                          </a14:imgProps>
                        </a:ext>
                      </a:extLst>
                    </a:blip>
                    <a:srcRect/>
                    <a:stretch>
                      <a:fillRect/>
                    </a:stretch>
                  </pic:blipFill>
                  <pic:spPr>
                    <a:xfrm>
                      <a:off x="0" y="0"/>
                      <a:ext cx="3180715" cy="3190240"/>
                    </a:xfrm>
                    <a:prstGeom prst="rect">
                      <a:avLst/>
                    </a:prstGeom>
                    <a:noFill/>
                    <a:ln w="9525">
                      <a:noFill/>
                      <a:miter/>
                    </a:ln>
                  </pic:spPr>
                </pic:pic>
              </a:graphicData>
            </a:graphic>
          </wp:inline>
        </w:drawing>
      </w:r>
    </w:p>
    <w:p>
      <w:pPr>
        <w:pStyle w:val="3"/>
        <w:rPr>
          <w:rFonts w:hint="eastAsia"/>
          <w:lang w:val="en-US" w:eastAsia="zh-CN"/>
        </w:rPr>
      </w:pPr>
      <w:bookmarkStart w:id="48" w:name="_Toc30145"/>
      <w:r>
        <w:rPr>
          <w:rFonts w:hint="eastAsia"/>
          <w:lang w:val="en-US" w:eastAsia="zh-CN"/>
        </w:rPr>
        <w:t>8.2添加点播视频列表页</w:t>
      </w:r>
      <w:bookmarkEnd w:id="48"/>
    </w:p>
    <w:p>
      <w:pPr>
        <w:outlineLvl w:val="9"/>
        <w:rPr>
          <w:rFonts w:hint="eastAsia" w:ascii="微软雅黑" w:hAnsi="微软雅黑" w:eastAsia="微软雅黑" w:cs="微软雅黑"/>
          <w:b w:val="0"/>
          <w:kern w:val="0"/>
          <w:sz w:val="21"/>
          <w:szCs w:val="21"/>
          <w:shd w:val="clear" w:color="auto" w:fill="FFFFFF"/>
          <w:lang w:val="en-US" w:eastAsia="zh-CN" w:bidi="ar-SA"/>
        </w:rPr>
      </w:pPr>
      <w:r>
        <w:rPr>
          <w:rFonts w:hint="eastAsia" w:ascii="微软雅黑" w:hAnsi="微软雅黑" w:eastAsia="微软雅黑" w:cs="微软雅黑"/>
          <w:b w:val="0"/>
          <w:kern w:val="0"/>
          <w:sz w:val="21"/>
          <w:szCs w:val="21"/>
          <w:shd w:val="clear" w:color="auto" w:fill="FFFFFF"/>
          <w:lang w:val="en-US" w:eastAsia="zh-CN" w:bidi="ar-SA"/>
        </w:rPr>
        <w:t xml:space="preserve">   列表页最多显示10条数据，超过10条“点击查看更多”显示所有数据，列表页包含信息字段包括：图片、课程名称、主讲、价格区间、播放次数</w:t>
      </w:r>
    </w:p>
    <w:p>
      <w:pPr>
        <w:pStyle w:val="3"/>
        <w:rPr>
          <w:rFonts w:hint="eastAsia"/>
          <w:lang w:val="en-US" w:eastAsia="zh-CN"/>
        </w:rPr>
      </w:pPr>
      <w:bookmarkStart w:id="49" w:name="_Toc15085"/>
      <w:r>
        <w:rPr>
          <w:rFonts w:hint="eastAsia"/>
          <w:lang w:val="en-US" w:eastAsia="zh-CN"/>
        </w:rPr>
        <w:t>8.3添加点播详情页</w:t>
      </w:r>
      <w:bookmarkEnd w:id="49"/>
    </w:p>
    <w:p>
      <w:pPr>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详情页面同与基地课程详情页类似，包括：课程图片、课程名称、课次单价、主讲、播放次数、整课优惠、课程信息、课次目录、立即购买</w:t>
      </w:r>
    </w:p>
    <w:p>
      <w:pPr/>
      <w:r>
        <w:drawing>
          <wp:inline distT="0" distB="0" distL="114300" distR="114300">
            <wp:extent cx="2455545" cy="3934460"/>
            <wp:effectExtent l="0" t="0" r="1905"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9"/>
                    <a:stretch>
                      <a:fillRect/>
                    </a:stretch>
                  </pic:blipFill>
                  <pic:spPr>
                    <a:xfrm>
                      <a:off x="0" y="0"/>
                      <a:ext cx="2455545" cy="3934460"/>
                    </a:xfrm>
                    <a:prstGeom prst="rect">
                      <a:avLst/>
                    </a:prstGeom>
                    <a:noFill/>
                    <a:ln w="9525">
                      <a:noFill/>
                    </a:ln>
                  </pic:spPr>
                </pic:pic>
              </a:graphicData>
            </a:graphic>
          </wp:inline>
        </w:drawing>
      </w:r>
      <w:r>
        <w:drawing>
          <wp:inline distT="0" distB="0" distL="114300" distR="114300">
            <wp:extent cx="2484755" cy="3899535"/>
            <wp:effectExtent l="0" t="0" r="10795"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0"/>
                    <a:stretch>
                      <a:fillRect/>
                    </a:stretch>
                  </pic:blipFill>
                  <pic:spPr>
                    <a:xfrm>
                      <a:off x="0" y="0"/>
                      <a:ext cx="2484755" cy="389953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栏目</w:t>
            </w:r>
          </w:p>
        </w:tc>
        <w:tc>
          <w:tcPr>
            <w:tcW w:w="6818" w:type="dxa"/>
          </w:tcPr>
          <w:p>
            <w:pPr>
              <w:rPr>
                <w:rFonts w:hint="eastAsia" w:ascii="仿宋" w:hAnsi="仿宋" w:eastAsia="仿宋" w:cs="仿宋"/>
                <w:b/>
                <w:bCs/>
                <w:lang w:eastAsia="zh-CN"/>
              </w:rPr>
            </w:pPr>
            <w:r>
              <w:rPr>
                <w:rFonts w:hint="eastAsia" w:ascii="仿宋" w:hAnsi="仿宋" w:eastAsia="仿宋" w:cs="仿宋"/>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课程图片</w:t>
            </w:r>
          </w:p>
        </w:tc>
        <w:tc>
          <w:tcPr>
            <w:tcW w:w="6818" w:type="dxa"/>
          </w:tcPr>
          <w:p>
            <w:pPr>
              <w:rPr>
                <w:rFonts w:hint="eastAsia" w:ascii="仿宋" w:hAnsi="仿宋" w:eastAsia="仿宋" w:cs="仿宋"/>
                <w:lang w:eastAsia="zh-CN"/>
              </w:rPr>
            </w:pPr>
            <w:r>
              <w:rPr>
                <w:rFonts w:hint="eastAsia" w:ascii="仿宋" w:hAnsi="仿宋" w:eastAsia="仿宋" w:cs="仿宋"/>
                <w:lang w:eastAsia="zh-CN"/>
              </w:rPr>
              <w:t>课程详情页面初始时，显示带播放按钮的灰色遮罩，点击播放按钮播放首个可以观看的课次（免费或者已经购买），如果所有课次均不能观看，引导用户去购买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课次单价</w:t>
            </w:r>
          </w:p>
        </w:tc>
        <w:tc>
          <w:tcPr>
            <w:tcW w:w="6818" w:type="dxa"/>
          </w:tcPr>
          <w:p>
            <w:pPr>
              <w:rPr>
                <w:rFonts w:hint="eastAsia" w:ascii="仿宋" w:hAnsi="仿宋" w:eastAsia="仿宋" w:cs="仿宋"/>
                <w:lang w:eastAsia="zh-CN"/>
              </w:rPr>
            </w:pPr>
            <w:r>
              <w:rPr>
                <w:rFonts w:hint="eastAsia" w:ascii="仿宋" w:hAnsi="仿宋" w:eastAsia="仿宋" w:cs="仿宋"/>
                <w:lang w:eastAsia="zh-CN"/>
              </w:rPr>
              <w:t>课程付费时显示价格区间；课程免费的时候显示免费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整课优惠</w:t>
            </w:r>
          </w:p>
        </w:tc>
        <w:tc>
          <w:tcPr>
            <w:tcW w:w="6818" w:type="dxa"/>
          </w:tcPr>
          <w:p>
            <w:pPr>
              <w:rPr>
                <w:rFonts w:hint="eastAsia" w:ascii="仿宋" w:hAnsi="仿宋" w:eastAsia="仿宋" w:cs="仿宋"/>
                <w:lang w:eastAsia="zh-CN"/>
              </w:rPr>
            </w:pPr>
            <w:r>
              <w:rPr>
                <w:rFonts w:hint="eastAsia" w:ascii="仿宋" w:hAnsi="仿宋" w:eastAsia="仿宋" w:cs="仿宋"/>
                <w:lang w:eastAsia="zh-CN"/>
              </w:rPr>
              <w:t>只在维护整课购买价格后显示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课次目录</w:t>
            </w:r>
          </w:p>
        </w:tc>
        <w:tc>
          <w:tcPr>
            <w:tcW w:w="6818" w:type="dxa"/>
          </w:tcPr>
          <w:p>
            <w:pPr>
              <w:rPr>
                <w:rFonts w:hint="eastAsia" w:ascii="仿宋" w:hAnsi="仿宋" w:eastAsia="仿宋" w:cs="仿宋"/>
                <w:lang w:eastAsia="zh-CN"/>
              </w:rPr>
            </w:pPr>
            <w:r>
              <w:rPr>
                <w:rFonts w:hint="eastAsia" w:ascii="仿宋" w:hAnsi="仿宋" w:eastAsia="仿宋" w:cs="仿宋"/>
                <w:lang w:eastAsia="zh-CN"/>
              </w:rPr>
              <w:t>包括：序号、课次主题、课次时长、试听（免费课次显示）、播放按钮；点击按钮跳转页头播放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仿宋" w:hAnsi="仿宋" w:eastAsia="仿宋" w:cs="仿宋"/>
                <w:b/>
                <w:bCs/>
                <w:lang w:eastAsia="zh-CN"/>
              </w:rPr>
            </w:pPr>
            <w:r>
              <w:rPr>
                <w:rFonts w:hint="eastAsia" w:ascii="仿宋" w:hAnsi="仿宋" w:eastAsia="仿宋" w:cs="仿宋"/>
                <w:b/>
                <w:bCs/>
                <w:lang w:eastAsia="zh-CN"/>
              </w:rPr>
              <w:t>立即购买</w:t>
            </w:r>
          </w:p>
        </w:tc>
        <w:tc>
          <w:tcPr>
            <w:tcW w:w="6818" w:type="dxa"/>
          </w:tcPr>
          <w:p>
            <w:pPr>
              <w:rPr>
                <w:rFonts w:hint="eastAsia" w:ascii="仿宋" w:hAnsi="仿宋" w:eastAsia="仿宋" w:cs="仿宋"/>
                <w:lang w:eastAsia="zh-CN"/>
              </w:rPr>
            </w:pPr>
            <w:r>
              <w:rPr>
                <w:rFonts w:hint="eastAsia" w:ascii="仿宋" w:hAnsi="仿宋" w:eastAsia="仿宋" w:cs="仿宋"/>
                <w:lang w:eastAsia="zh-CN"/>
              </w:rPr>
              <w:t>至少有一个付费课次没有购买时，该按钮显示</w:t>
            </w:r>
          </w:p>
        </w:tc>
      </w:tr>
    </w:tbl>
    <w:p>
      <w:pPr>
        <w:rPr>
          <w:rFonts w:hint="eastAsia"/>
          <w:lang w:eastAsia="zh-CN"/>
        </w:rPr>
      </w:pPr>
    </w:p>
    <w:p>
      <w:pPr>
        <w:jc w:val="center"/>
      </w:pPr>
    </w:p>
    <w:p>
      <w:pPr>
        <w:jc w:val="both"/>
        <w:rPr>
          <w:rFonts w:hint="eastAsia" w:ascii="微软雅黑" w:hAnsi="微软雅黑" w:eastAsia="微软雅黑" w:cs="微软雅黑"/>
          <w:color w:val="000000"/>
          <w:kern w:val="0"/>
          <w:szCs w:val="21"/>
          <w:shd w:val="clear" w:color="auto" w:fill="FFFFFF"/>
          <w:lang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点击试听课次或者已经购买课次</w:t>
      </w:r>
      <w:r>
        <w:rPr>
          <w:rFonts w:hint="eastAsia" w:ascii="微软雅黑" w:hAnsi="微软雅黑" w:eastAsia="微软雅黑" w:cs="微软雅黑"/>
          <w:color w:val="000000"/>
          <w:kern w:val="0"/>
          <w:szCs w:val="21"/>
          <w:shd w:val="clear" w:color="auto" w:fill="FFFFFF"/>
          <w:lang w:val="en-US" w:eastAsia="zh-CN"/>
        </w:rPr>
        <w:t>的播放按钮</w:t>
      </w:r>
      <w:r>
        <w:rPr>
          <w:rFonts w:hint="eastAsia" w:ascii="微软雅黑" w:hAnsi="微软雅黑" w:eastAsia="微软雅黑" w:cs="微软雅黑"/>
          <w:color w:val="000000"/>
          <w:kern w:val="0"/>
          <w:szCs w:val="21"/>
          <w:shd w:val="clear" w:color="auto" w:fill="FFFFFF"/>
          <w:lang w:eastAsia="zh-CN"/>
        </w:rPr>
        <w:t>，页面自动定位到页头的图片，自动播放当前课次视频</w:t>
      </w:r>
    </w:p>
    <w:p>
      <w:pPr>
        <w:jc w:val="left"/>
      </w:pPr>
      <w:r>
        <w:rPr>
          <w:rFonts w:hint="eastAsia" w:ascii="微软雅黑" w:hAnsi="微软雅黑" w:eastAsia="微软雅黑" w:cs="微软雅黑"/>
          <w:color w:val="000000"/>
          <w:kern w:val="0"/>
          <w:szCs w:val="21"/>
          <w:shd w:val="clear" w:color="auto" w:fill="FFFFFF"/>
          <w:lang w:val="en-US" w:eastAsia="zh-CN"/>
        </w:rPr>
        <w:t xml:space="preserve">         </w:t>
      </w:r>
      <w:r>
        <w:drawing>
          <wp:inline distT="0" distB="0" distL="114300" distR="114300">
            <wp:extent cx="2386965" cy="2065655"/>
            <wp:effectExtent l="0" t="0" r="13335"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1">
                      <a:extLst>
                        <a:ext uri="{BEBA8EAE-BF5A-486C-A8C5-ECC9F3942E4B}">
                          <a14:imgProps xmlns:a14="http://schemas.microsoft.com/office/drawing/2010/main">
                            <a14:imgLayer r:embed="rId42"/>
                          </a14:imgProps>
                        </a:ext>
                      </a:extLst>
                    </a:blip>
                    <a:srcRect/>
                    <a:stretch>
                      <a:fillRect/>
                    </a:stretch>
                  </pic:blipFill>
                  <pic:spPr>
                    <a:xfrm>
                      <a:off x="0" y="0"/>
                      <a:ext cx="2386965" cy="2065655"/>
                    </a:xfrm>
                    <a:prstGeom prst="rect">
                      <a:avLst/>
                    </a:prstGeom>
                    <a:noFill/>
                    <a:ln w="9525">
                      <a:noFill/>
                      <a:miter/>
                    </a:ln>
                  </pic:spPr>
                </pic:pic>
              </a:graphicData>
            </a:graphic>
          </wp:inline>
        </w:drawing>
      </w:r>
      <w:r>
        <w:drawing>
          <wp:inline distT="0" distB="0" distL="114300" distR="114300">
            <wp:extent cx="2108835" cy="2153920"/>
            <wp:effectExtent l="0" t="0" r="5715"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43">
                      <a:extLst>
                        <a:ext uri="{BEBA8EAE-BF5A-486C-A8C5-ECC9F3942E4B}">
                          <a14:imgProps xmlns:a14="http://schemas.microsoft.com/office/drawing/2010/main">
                            <a14:imgLayer r:embed="rId44"/>
                          </a14:imgProps>
                        </a:ext>
                      </a:extLst>
                    </a:blip>
                    <a:srcRect/>
                    <a:stretch>
                      <a:fillRect/>
                    </a:stretch>
                  </pic:blipFill>
                  <pic:spPr>
                    <a:xfrm>
                      <a:off x="0" y="0"/>
                      <a:ext cx="2108835" cy="2153920"/>
                    </a:xfrm>
                    <a:prstGeom prst="rect">
                      <a:avLst/>
                    </a:prstGeom>
                    <a:noFill/>
                    <a:ln w="9525">
                      <a:noFill/>
                      <a:miter/>
                    </a:ln>
                  </pic:spPr>
                </pic:pic>
              </a:graphicData>
            </a:graphic>
          </wp:inline>
        </w:drawing>
      </w:r>
    </w:p>
    <w:p>
      <w:pPr>
        <w:jc w:val="left"/>
        <w:rPr>
          <w:rFonts w:hint="eastAsia" w:ascii="微软雅黑" w:hAnsi="微软雅黑" w:eastAsia="微软雅黑" w:cs="微软雅黑"/>
          <w:color w:val="000000"/>
          <w:kern w:val="0"/>
          <w:szCs w:val="21"/>
          <w:shd w:val="clear" w:color="auto" w:fill="FFFFFF"/>
          <w:lang w:eastAsia="zh-CN"/>
        </w:rPr>
      </w:pPr>
      <w:r>
        <w:rPr>
          <w:rFonts w:hint="eastAsia" w:ascii="微软雅黑" w:hAnsi="微软雅黑" w:eastAsia="微软雅黑" w:cs="微软雅黑"/>
          <w:color w:val="000000"/>
          <w:kern w:val="0"/>
          <w:szCs w:val="21"/>
          <w:shd w:val="clear" w:color="auto" w:fill="FFFFFF"/>
          <w:lang w:eastAsia="zh-CN"/>
        </w:rPr>
        <w:t>如果点击未购买课次的播放按钮，页头引导用户去购买课程</w:t>
      </w:r>
    </w:p>
    <w:p>
      <w:pPr>
        <w:jc w:val="center"/>
        <w:rPr>
          <w:rFonts w:hint="eastAsia" w:ascii="微软雅黑" w:hAnsi="微软雅黑" w:eastAsia="微软雅黑" w:cs="微软雅黑"/>
          <w:color w:val="000000"/>
          <w:kern w:val="0"/>
          <w:szCs w:val="21"/>
          <w:shd w:val="clear" w:color="auto" w:fill="FFFFFF"/>
          <w:lang w:val="en-US" w:eastAsia="zh-CN"/>
        </w:rPr>
      </w:pPr>
      <w:r>
        <w:drawing>
          <wp:inline distT="0" distB="0" distL="114300" distR="114300">
            <wp:extent cx="4809490" cy="2495550"/>
            <wp:effectExtent l="0" t="0" r="1016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5"/>
                    <a:stretch>
                      <a:fillRect/>
                    </a:stretch>
                  </pic:blipFill>
                  <pic:spPr>
                    <a:xfrm>
                      <a:off x="0" y="0"/>
                      <a:ext cx="4809490" cy="2495550"/>
                    </a:xfrm>
                    <a:prstGeom prst="rect">
                      <a:avLst/>
                    </a:prstGeom>
                    <a:noFill/>
                    <a:ln w="9525">
                      <a:noFill/>
                    </a:ln>
                  </pic:spPr>
                </pic:pic>
              </a:graphicData>
            </a:graphic>
          </wp:inline>
        </w:drawing>
      </w:r>
    </w:p>
    <w:p>
      <w:pPr>
        <w:jc w:val="left"/>
        <w:rPr>
          <w:rFonts w:hint="eastAsia" w:ascii="微软雅黑" w:hAnsi="微软雅黑" w:eastAsia="微软雅黑" w:cs="微软雅黑"/>
          <w:color w:val="000000"/>
          <w:kern w:val="0"/>
          <w:szCs w:val="21"/>
          <w:shd w:val="clear" w:color="auto" w:fill="FFFFFF"/>
          <w:lang w:val="en-US"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整个支付流程页面包括：选择课次页面</w:t>
      </w:r>
      <w:r>
        <w:rPr>
          <w:rFonts w:hint="eastAsia" w:ascii="微软雅黑" w:hAnsi="微软雅黑" w:eastAsia="微软雅黑" w:cs="微软雅黑"/>
          <w:color w:val="000000"/>
          <w:kern w:val="0"/>
          <w:szCs w:val="21"/>
          <w:shd w:val="clear" w:color="auto" w:fill="FFFFFF"/>
          <w:lang w:val="en-US" w:eastAsia="zh-CN"/>
        </w:rPr>
        <w:t>-确认订单页面-支付页面-支付结果页面</w:t>
      </w:r>
    </w:p>
    <w:p>
      <w:pPr>
        <w:jc w:val="left"/>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1、选择课次页面如下：默认全选全部课次，全选则视为打包价购买；也可以取消全选按单个课次组合购买</w:t>
      </w:r>
    </w:p>
    <w:p>
      <w:pPr>
        <w:jc w:val="center"/>
      </w:pPr>
      <w:r>
        <w:drawing>
          <wp:inline distT="0" distB="0" distL="114300" distR="114300">
            <wp:extent cx="2419350" cy="3837940"/>
            <wp:effectExtent l="0" t="0" r="0"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6"/>
                    <a:stretch>
                      <a:fillRect/>
                    </a:stretch>
                  </pic:blipFill>
                  <pic:spPr>
                    <a:xfrm>
                      <a:off x="0" y="0"/>
                      <a:ext cx="2419350" cy="3837940"/>
                    </a:xfrm>
                    <a:prstGeom prst="rect">
                      <a:avLst/>
                    </a:prstGeom>
                    <a:noFill/>
                    <a:ln w="9525">
                      <a:noFill/>
                    </a:ln>
                  </pic:spPr>
                </pic:pic>
              </a:graphicData>
            </a:graphic>
          </wp:inline>
        </w:drawing>
      </w:r>
    </w:p>
    <w:p>
      <w:pPr>
        <w:jc w:val="both"/>
        <w:rPr>
          <w:rFonts w:hint="eastAsia" w:ascii="微软雅黑" w:hAnsi="微软雅黑" w:eastAsia="微软雅黑" w:cs="微软雅黑"/>
          <w:color w:val="000000"/>
          <w:kern w:val="0"/>
          <w:szCs w:val="21"/>
          <w:shd w:val="clear" w:color="auto" w:fill="FFFFFF"/>
          <w:lang w:val="en-US" w:eastAsia="zh-CN"/>
        </w:rPr>
      </w:pPr>
      <w:r>
        <w:rPr>
          <w:rFonts w:hint="eastAsia"/>
          <w:lang w:val="en-US" w:eastAsia="zh-CN"/>
        </w:rPr>
        <w:t xml:space="preserve"> </w:t>
      </w:r>
      <w:r>
        <w:rPr>
          <w:rFonts w:hint="eastAsia" w:ascii="微软雅黑" w:hAnsi="微软雅黑" w:eastAsia="微软雅黑" w:cs="微软雅黑"/>
          <w:color w:val="000000"/>
          <w:kern w:val="0"/>
          <w:szCs w:val="21"/>
          <w:shd w:val="clear" w:color="auto" w:fill="FFFFFF"/>
          <w:lang w:val="en-US" w:eastAsia="zh-CN"/>
        </w:rPr>
        <w:t xml:space="preserve"> 2、确认订单页面，包括：课程信息（课程名、课程图片、课次总数、金额）、课次信息（课次猪、课次时长、价格）、使用优惠码；使用优惠码规则同基地课程/音乐会</w:t>
      </w:r>
    </w:p>
    <w:p>
      <w:pPr>
        <w:jc w:val="both"/>
        <w:rPr>
          <w:rFonts w:hint="eastAsia" w:ascii="微软雅黑" w:hAnsi="微软雅黑" w:eastAsia="微软雅黑" w:cs="微软雅黑"/>
          <w:color w:val="000000"/>
          <w:kern w:val="0"/>
          <w:szCs w:val="21"/>
          <w:shd w:val="clear" w:color="auto" w:fill="FFFFFF"/>
          <w:lang w:val="en-US" w:eastAsia="zh-CN"/>
        </w:rPr>
      </w:pPr>
      <w:r>
        <w:rPr>
          <w:rFonts w:hint="eastAsia" w:ascii="微软雅黑" w:hAnsi="微软雅黑" w:eastAsia="微软雅黑" w:cs="微软雅黑"/>
          <w:color w:val="000000"/>
          <w:kern w:val="0"/>
          <w:szCs w:val="21"/>
          <w:shd w:val="clear" w:color="auto" w:fill="FFFFFF"/>
          <w:lang w:val="en-US" w:eastAsia="zh-CN"/>
        </w:rPr>
        <w:t xml:space="preserve">  3、支付页面如下，包括：支付宝支付、微信支付、线下支付</w:t>
      </w:r>
    </w:p>
    <w:p>
      <w:pPr>
        <w:jc w:val="center"/>
        <w:rPr>
          <w:rFonts w:hint="eastAsia" w:eastAsiaTheme="minorEastAsia"/>
          <w:lang w:val="en-US" w:eastAsia="zh-CN"/>
        </w:rPr>
      </w:pPr>
      <w:r>
        <w:drawing>
          <wp:inline distT="0" distB="0" distL="114300" distR="114300">
            <wp:extent cx="3142615" cy="3703320"/>
            <wp:effectExtent l="0" t="0" r="635" b="1143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7"/>
                    <a:stretch>
                      <a:fillRect/>
                    </a:stretch>
                  </pic:blipFill>
                  <pic:spPr>
                    <a:xfrm>
                      <a:off x="0" y="0"/>
                      <a:ext cx="3142615" cy="3703320"/>
                    </a:xfrm>
                    <a:prstGeom prst="rect">
                      <a:avLst/>
                    </a:prstGeom>
                    <a:noFill/>
                    <a:ln w="9525">
                      <a:noFill/>
                    </a:ln>
                  </pic:spPr>
                </pic:pic>
              </a:graphicData>
            </a:graphic>
          </wp:inline>
        </w:drawing>
      </w:r>
    </w:p>
    <w:p>
      <w:pPr>
        <w:pStyle w:val="3"/>
        <w:rPr>
          <w:rFonts w:hint="eastAsia"/>
          <w:lang w:val="en-US" w:eastAsia="zh-CN"/>
        </w:rPr>
      </w:pPr>
      <w:bookmarkStart w:id="50" w:name="_Toc27552"/>
      <w:r>
        <w:rPr>
          <w:rFonts w:hint="eastAsia"/>
          <w:lang w:val="en-US" w:eastAsia="zh-CN"/>
        </w:rPr>
        <w:t>8.4个人中心修改</w:t>
      </w:r>
      <w:bookmarkEnd w:id="50"/>
    </w:p>
    <w:p>
      <w:pPr>
        <w:jc w:val="both"/>
        <w:rPr>
          <w:rFonts w:hint="eastAsia" w:ascii="微软雅黑" w:hAnsi="微软雅黑" w:eastAsia="微软雅黑" w:cs="微软雅黑"/>
          <w:color w:val="000000"/>
          <w:kern w:val="0"/>
          <w:szCs w:val="21"/>
          <w:shd w:val="clear" w:color="auto" w:fill="FFFFFF"/>
        </w:rPr>
      </w:pPr>
      <w:r>
        <w:rPr>
          <w:rFonts w:hint="eastAsia" w:ascii="微软雅黑" w:hAnsi="微软雅黑" w:eastAsia="微软雅黑" w:cs="微软雅黑"/>
          <w:color w:val="000000"/>
          <w:kern w:val="0"/>
          <w:szCs w:val="21"/>
          <w:shd w:val="clear" w:color="auto" w:fill="FFFFFF"/>
          <w:lang w:val="en-US" w:eastAsia="zh-CN"/>
        </w:rPr>
        <w:t xml:space="preserve">  因为本期涉及到点播课程的付费购买流程，</w:t>
      </w:r>
      <w:r>
        <w:rPr>
          <w:rFonts w:hint="eastAsia" w:ascii="微软雅黑" w:hAnsi="微软雅黑" w:eastAsia="微软雅黑" w:cs="微软雅黑"/>
          <w:color w:val="000000"/>
          <w:kern w:val="0"/>
          <w:szCs w:val="21"/>
          <w:shd w:val="clear" w:color="auto" w:fill="FFFFFF"/>
        </w:rPr>
        <w:t>我的</w:t>
      </w:r>
      <w:r>
        <w:rPr>
          <w:rFonts w:hint="eastAsia" w:ascii="微软雅黑" w:hAnsi="微软雅黑" w:eastAsia="微软雅黑" w:cs="微软雅黑"/>
          <w:color w:val="000000"/>
          <w:kern w:val="0"/>
          <w:szCs w:val="21"/>
          <w:shd w:val="clear" w:color="auto" w:fill="FFFFFF"/>
          <w:lang w:eastAsia="zh-CN"/>
        </w:rPr>
        <w:t>购买</w:t>
      </w:r>
      <w:r>
        <w:rPr>
          <w:rFonts w:hint="eastAsia" w:ascii="微软雅黑" w:hAnsi="微软雅黑" w:eastAsia="微软雅黑" w:cs="微软雅黑"/>
          <w:color w:val="000000"/>
          <w:kern w:val="0"/>
          <w:szCs w:val="21"/>
          <w:shd w:val="clear" w:color="auto" w:fill="FFFFFF"/>
        </w:rPr>
        <w:t>、我的订单添加</w:t>
      </w:r>
      <w:r>
        <w:rPr>
          <w:rFonts w:hint="eastAsia" w:ascii="微软雅黑" w:hAnsi="微软雅黑" w:eastAsia="微软雅黑" w:cs="微软雅黑"/>
          <w:color w:val="000000"/>
          <w:kern w:val="0"/>
          <w:szCs w:val="21"/>
          <w:shd w:val="clear" w:color="auto" w:fill="FFFFFF"/>
          <w:lang w:eastAsia="zh-CN"/>
        </w:rPr>
        <w:t>点播</w:t>
      </w:r>
      <w:r>
        <w:rPr>
          <w:rFonts w:hint="eastAsia" w:ascii="微软雅黑" w:hAnsi="微软雅黑" w:eastAsia="微软雅黑" w:cs="微软雅黑"/>
          <w:color w:val="000000"/>
          <w:kern w:val="0"/>
          <w:szCs w:val="21"/>
          <w:shd w:val="clear" w:color="auto" w:fill="FFFFFF"/>
        </w:rPr>
        <w:t>的内容信息</w:t>
      </w:r>
    </w:p>
    <w:p>
      <w:pPr>
        <w:pStyle w:val="4"/>
        <w:rPr>
          <w:rFonts w:hint="eastAsia"/>
          <w:lang w:val="en-US" w:eastAsia="zh-CN"/>
        </w:rPr>
      </w:pPr>
      <w:bookmarkStart w:id="51" w:name="_Toc15188"/>
      <w:r>
        <w:rPr>
          <w:rFonts w:hint="eastAsia"/>
          <w:lang w:val="en-US" w:eastAsia="zh-CN"/>
        </w:rPr>
        <w:t>8.4.1我的购买</w:t>
      </w:r>
      <w:bookmarkEnd w:id="51"/>
    </w:p>
    <w:p>
      <w:pPr>
        <w:rPr>
          <w:rFonts w:hint="eastAsia" w:ascii="微软雅黑" w:hAnsi="微软雅黑" w:eastAsia="微软雅黑" w:cs="微软雅黑"/>
          <w:color w:val="000000"/>
          <w:kern w:val="0"/>
          <w:szCs w:val="21"/>
          <w:shd w:val="clear" w:color="auto" w:fill="FFFFFF"/>
          <w:lang w:val="en-US" w:eastAsia="zh-CN"/>
        </w:rPr>
      </w:pPr>
      <w:r>
        <w:rPr>
          <w:rFonts w:hint="eastAsia"/>
          <w:lang w:val="en-US" w:eastAsia="zh-CN"/>
        </w:rPr>
        <w:t xml:space="preserve">  </w:t>
      </w: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val="en-US" w:eastAsia="zh-CN"/>
        </w:rPr>
        <w:t>列表页添加“点播视频”的TAB，列表页信息包括：课程名、课程图片、课次总数、查看课次；点击查看课次跳转课次详情页</w:t>
      </w:r>
    </w:p>
    <w:p>
      <w:pPr>
        <w:jc w:val="center"/>
      </w:pPr>
      <w:r>
        <w:drawing>
          <wp:inline distT="0" distB="0" distL="114300" distR="114300">
            <wp:extent cx="3390265" cy="2324100"/>
            <wp:effectExtent l="0" t="0" r="63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8"/>
                    <a:stretch>
                      <a:fillRect/>
                    </a:stretch>
                  </pic:blipFill>
                  <pic:spPr>
                    <a:xfrm>
                      <a:off x="0" y="0"/>
                      <a:ext cx="3390265" cy="2324100"/>
                    </a:xfrm>
                    <a:prstGeom prst="rect">
                      <a:avLst/>
                    </a:prstGeom>
                    <a:noFill/>
                    <a:ln w="9525">
                      <a:noFill/>
                    </a:ln>
                  </pic:spPr>
                </pic:pic>
              </a:graphicData>
            </a:graphic>
          </wp:inline>
        </w:drawing>
      </w:r>
    </w:p>
    <w:p>
      <w:pPr>
        <w:jc w:val="both"/>
        <w:rPr>
          <w:rFonts w:hint="eastAsia" w:ascii="微软雅黑" w:hAnsi="微软雅黑" w:eastAsia="微软雅黑" w:cs="微软雅黑"/>
          <w:color w:val="000000"/>
          <w:kern w:val="0"/>
          <w:szCs w:val="21"/>
          <w:shd w:val="clear" w:color="auto" w:fill="FFFFFF"/>
          <w:lang w:val="en-US" w:eastAsia="zh-CN"/>
        </w:rPr>
      </w:pP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eastAsia="zh-CN"/>
        </w:rPr>
        <w:t>详情页展示课次相关信息，包括：课次总数、课次主题、课次时长、播放按钮；点击播放按钮直接跳转播放页面播放</w:t>
      </w:r>
    </w:p>
    <w:p>
      <w:pPr>
        <w:jc w:val="center"/>
      </w:pPr>
      <w:r>
        <w:drawing>
          <wp:inline distT="0" distB="0" distL="114300" distR="114300">
            <wp:extent cx="3085465" cy="207645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9"/>
                    <a:stretch>
                      <a:fillRect/>
                    </a:stretch>
                  </pic:blipFill>
                  <pic:spPr>
                    <a:xfrm>
                      <a:off x="0" y="0"/>
                      <a:ext cx="3085465" cy="2076450"/>
                    </a:xfrm>
                    <a:prstGeom prst="rect">
                      <a:avLst/>
                    </a:prstGeom>
                    <a:noFill/>
                    <a:ln w="9525">
                      <a:noFill/>
                    </a:ln>
                  </pic:spPr>
                </pic:pic>
              </a:graphicData>
            </a:graphic>
          </wp:inline>
        </w:drawing>
      </w:r>
    </w:p>
    <w:p>
      <w:pPr>
        <w:pStyle w:val="4"/>
        <w:rPr>
          <w:rFonts w:hint="eastAsia"/>
          <w:lang w:val="en-US" w:eastAsia="zh-CN"/>
        </w:rPr>
      </w:pPr>
      <w:bookmarkStart w:id="52" w:name="_Toc16252"/>
      <w:r>
        <w:rPr>
          <w:rFonts w:hint="eastAsia"/>
          <w:lang w:val="en-US" w:eastAsia="zh-CN"/>
        </w:rPr>
        <w:t>8.4.2 我的订单</w:t>
      </w:r>
      <w:bookmarkEnd w:id="52"/>
    </w:p>
    <w:p>
      <w:pPr>
        <w:jc w:val="both"/>
        <w:rPr>
          <w:rFonts w:hint="eastAsia"/>
          <w:lang w:val="en-US" w:eastAsia="zh-CN"/>
        </w:rPr>
      </w:pPr>
      <w:r>
        <w:rPr>
          <w:rFonts w:hint="eastAsia"/>
          <w:lang w:val="en-US" w:eastAsia="zh-CN"/>
        </w:rPr>
        <w:t xml:space="preserve">   </w:t>
      </w: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val="en-US" w:eastAsia="zh-CN"/>
        </w:rPr>
        <w:t>列表页增加点播课相关标识，显示信息包括：订单状态（订单未付款、订单已完成、订单已取消）、课程名称、点播课标识、价格、按钮（查看详情、取消订单、付款）</w:t>
      </w:r>
    </w:p>
    <w:p>
      <w:pPr>
        <w:jc w:val="center"/>
      </w:pPr>
      <w:r>
        <w:drawing>
          <wp:inline distT="0" distB="0" distL="114300" distR="114300">
            <wp:extent cx="3218815" cy="2324100"/>
            <wp:effectExtent l="0" t="0" r="63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50"/>
                    <a:stretch>
                      <a:fillRect/>
                    </a:stretch>
                  </pic:blipFill>
                  <pic:spPr>
                    <a:xfrm>
                      <a:off x="0" y="0"/>
                      <a:ext cx="3218815" cy="2324100"/>
                    </a:xfrm>
                    <a:prstGeom prst="rect">
                      <a:avLst/>
                    </a:prstGeom>
                    <a:noFill/>
                    <a:ln w="9525">
                      <a:noFill/>
                    </a:ln>
                  </pic:spPr>
                </pic:pic>
              </a:graphicData>
            </a:graphic>
          </wp:inline>
        </w:drawing>
      </w:r>
    </w:p>
    <w:p>
      <w:pPr>
        <w:jc w:val="both"/>
      </w:pPr>
    </w:p>
    <w:p>
      <w:pPr>
        <w:jc w:val="both"/>
        <w:rPr>
          <w:rFonts w:hint="eastAsia" w:ascii="微软雅黑" w:hAnsi="微软雅黑" w:eastAsia="微软雅黑" w:cs="微软雅黑"/>
          <w:color w:val="000000"/>
          <w:kern w:val="0"/>
          <w:szCs w:val="21"/>
          <w:shd w:val="clear" w:color="auto" w:fill="FFFFFF"/>
          <w:lang w:val="en-US" w:eastAsia="zh-CN"/>
        </w:rPr>
      </w:pPr>
      <w:r>
        <w:rPr>
          <w:rFonts w:hint="eastAsia"/>
          <w:lang w:val="en-US" w:eastAsia="zh-CN"/>
        </w:rPr>
        <w:t xml:space="preserve">  </w:t>
      </w:r>
      <w:r>
        <w:rPr>
          <w:rFonts w:ascii="Wingdings" w:hAnsi="Wingdings" w:eastAsia="微软雅黑" w:cs="Wingdings"/>
          <w:color w:val="000000"/>
          <w:kern w:val="0"/>
          <w:szCs w:val="21"/>
          <w:shd w:val="clear" w:color="auto" w:fill="FFFFFF"/>
        </w:rPr>
        <w:t></w:t>
      </w:r>
      <w:r>
        <w:rPr>
          <w:rFonts w:ascii="Times New Roman" w:hAnsi="Times New Roman" w:eastAsia="微软雅黑" w:cs="Times New Roman"/>
          <w:color w:val="000000"/>
          <w:kern w:val="0"/>
          <w:sz w:val="14"/>
          <w:szCs w:val="14"/>
          <w:shd w:val="clear" w:color="auto" w:fill="FFFFFF"/>
        </w:rPr>
        <w:t> </w:t>
      </w:r>
      <w:r>
        <w:rPr>
          <w:rFonts w:hint="eastAsia" w:ascii="微软雅黑" w:hAnsi="微软雅黑" w:eastAsia="微软雅黑" w:cs="微软雅黑"/>
          <w:color w:val="000000"/>
          <w:kern w:val="0"/>
          <w:szCs w:val="21"/>
          <w:shd w:val="clear" w:color="auto" w:fill="FFFFFF"/>
          <w:lang w:val="en-US" w:eastAsia="zh-CN"/>
        </w:rPr>
        <w:t>详情页展示订单详情信息，包括：订单号码、下单时间、点播课名称、课次信息（课次主题、课次时长、课次价格）</w:t>
      </w:r>
    </w:p>
    <w:p>
      <w:pPr>
        <w:jc w:val="center"/>
        <w:rPr>
          <w:rFonts w:hint="eastAsia" w:ascii="微软雅黑" w:hAnsi="微软雅黑" w:eastAsia="微软雅黑" w:cs="微软雅黑"/>
          <w:color w:val="000000"/>
          <w:kern w:val="0"/>
          <w:szCs w:val="21"/>
          <w:shd w:val="clear" w:color="auto" w:fill="FFFFFF"/>
          <w:lang w:val="en-US" w:eastAsia="zh-CN"/>
        </w:rPr>
      </w:pPr>
      <w:r>
        <w:drawing>
          <wp:inline distT="0" distB="0" distL="114300" distR="114300">
            <wp:extent cx="3047365" cy="3514090"/>
            <wp:effectExtent l="0" t="0" r="635" b="1016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51"/>
                    <a:stretch>
                      <a:fillRect/>
                    </a:stretch>
                  </pic:blipFill>
                  <pic:spPr>
                    <a:xfrm>
                      <a:off x="0" y="0"/>
                      <a:ext cx="3047365" cy="3514090"/>
                    </a:xfrm>
                    <a:prstGeom prst="rect">
                      <a:avLst/>
                    </a:prstGeom>
                    <a:noFill/>
                    <a:ln w="9525">
                      <a:noFill/>
                    </a:ln>
                  </pic:spPr>
                </pic:pic>
              </a:graphicData>
            </a:graphic>
          </wp:inline>
        </w:drawing>
      </w:r>
    </w:p>
    <w:p>
      <w:pPr>
        <w:pStyle w:val="2"/>
      </w:pPr>
      <w:bookmarkStart w:id="53" w:name="_Toc20262"/>
      <w:r>
        <w:rPr>
          <w:rFonts w:hint="eastAsia"/>
          <w:lang w:eastAsia="zh-CN"/>
        </w:rPr>
        <w:t>九</w:t>
      </w:r>
      <w:r>
        <w:rPr>
          <w:rFonts w:hint="eastAsia"/>
        </w:rPr>
        <w:t>、后台</w:t>
      </w:r>
      <w:r>
        <w:rPr>
          <w:rFonts w:hint="eastAsia"/>
          <w:color w:val="FF0000"/>
        </w:rPr>
        <w:t>（本次后台设计，保证前台二至</w:t>
      </w:r>
      <w:r>
        <w:rPr>
          <w:rFonts w:hint="eastAsia"/>
          <w:color w:val="FF0000"/>
          <w:lang w:eastAsia="zh-CN"/>
        </w:rPr>
        <w:t>七</w:t>
      </w:r>
      <w:r>
        <w:rPr>
          <w:rFonts w:hint="eastAsia"/>
          <w:color w:val="FF0000"/>
        </w:rPr>
        <w:t>功能需求正常，未完成部分可以下期完成）</w:t>
      </w:r>
      <w:bookmarkEnd w:id="53"/>
    </w:p>
    <w:p>
      <w:pPr>
        <w:pStyle w:val="3"/>
        <w:rPr>
          <w:rFonts w:hint="eastAsia"/>
        </w:rPr>
      </w:pPr>
      <w:bookmarkStart w:id="54" w:name="_Toc10740"/>
      <w:r>
        <w:rPr>
          <w:rFonts w:hint="eastAsia"/>
          <w:lang w:val="en-US" w:eastAsia="zh-CN"/>
        </w:rPr>
        <w:t>9</w:t>
      </w:r>
      <w:r>
        <w:rPr>
          <w:rFonts w:hint="eastAsia"/>
        </w:rPr>
        <w:t>.1基础数据-音乐导师</w:t>
      </w:r>
      <w:bookmarkEnd w:id="54"/>
    </w:p>
    <w:p>
      <w:pPr>
        <w:outlineLvl w:val="9"/>
        <w:rPr>
          <w:rFonts w:ascii="微软雅黑" w:hAnsi="微软雅黑" w:cs="微软雅黑"/>
          <w:b w:val="0"/>
          <w:kern w:val="0"/>
          <w:szCs w:val="21"/>
          <w:shd w:val="clear" w:color="auto" w:fill="FFFFFF"/>
        </w:rPr>
      </w:pPr>
      <w:r>
        <w:rPr>
          <w:rFonts w:hint="eastAsia" w:ascii="微软雅黑" w:hAnsi="微软雅黑" w:cs="微软雅黑"/>
          <w:b w:val="0"/>
          <w:kern w:val="0"/>
          <w:szCs w:val="21"/>
          <w:shd w:val="clear" w:color="auto" w:fill="FFFFFF"/>
        </w:rPr>
        <w:t xml:space="preserve">  </w:t>
      </w:r>
      <w:r>
        <w:rPr>
          <w:rFonts w:hint="eastAsia" w:ascii="微软雅黑" w:hAnsi="微软雅黑" w:eastAsia="微软雅黑" w:cs="微软雅黑"/>
          <w:b w:val="0"/>
          <w:kern w:val="0"/>
          <w:sz w:val="21"/>
          <w:szCs w:val="21"/>
          <w:shd w:val="clear" w:color="auto" w:fill="FFFFFF"/>
          <w:lang w:val="en-US" w:eastAsia="zh-CN" w:bidi="ar-SA"/>
        </w:rPr>
        <w:t xml:space="preserve"> 后台基础数据添加音乐导师角色，后台具备增删改查权限，所填写字段均为报名表字段，包括：姓名、性别、照片、民族、出生日期、职务及职称、邮箱、政治面貌、联系电话、硕士毕业院校、博士毕业院校、主要研究及教学方向（文字介绍）、研究成果及获奖情况（文字介绍）、</w:t>
      </w:r>
      <w:r>
        <w:rPr>
          <w:rFonts w:hint="eastAsia" w:ascii="微软雅黑" w:hAnsi="微软雅黑" w:eastAsia="微软雅黑" w:cs="微软雅黑"/>
          <w:b w:val="0"/>
          <w:color w:val="FF0000"/>
          <w:kern w:val="0"/>
          <w:sz w:val="21"/>
          <w:szCs w:val="21"/>
          <w:shd w:val="clear" w:color="auto" w:fill="FFFFFF"/>
          <w:lang w:val="en-US" w:eastAsia="zh-CN" w:bidi="ar-SA"/>
        </w:rPr>
        <w:t>附件（上传的身份证明文件）</w:t>
      </w:r>
    </w:p>
    <w:p>
      <w:pPr>
        <w:pStyle w:val="3"/>
      </w:pPr>
      <w:bookmarkStart w:id="55" w:name="_Toc8601"/>
      <w:r>
        <w:rPr>
          <w:rFonts w:hint="eastAsia"/>
          <w:lang w:val="en-US" w:eastAsia="zh-CN"/>
        </w:rPr>
        <w:t>9</w:t>
      </w:r>
      <w:r>
        <w:rPr>
          <w:rFonts w:hint="eastAsia"/>
        </w:rPr>
        <w:t>.2课程/音乐会-视频点播</w:t>
      </w:r>
      <w:bookmarkEnd w:id="55"/>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后台课程/音乐会类型添加“视频点播”，维护规则与“基地课程”相似，维护课次时不需要维护课次起止时间和票数，只需说明主题、普通价、vip会员价,支持课次视频上传（视频支持断点续传、分段上传）</w:t>
      </w:r>
    </w:p>
    <w:p>
      <w:pPr>
        <w:pStyle w:val="3"/>
      </w:pPr>
      <w:bookmarkStart w:id="56" w:name="_Toc29227"/>
      <w:r>
        <w:rPr>
          <w:rFonts w:hint="eastAsia"/>
          <w:lang w:val="en-US" w:eastAsia="zh-CN"/>
        </w:rPr>
        <w:t>9</w:t>
      </w:r>
      <w:r>
        <w:rPr>
          <w:rFonts w:hint="eastAsia"/>
        </w:rPr>
        <w:t>.3首页管理</w:t>
      </w:r>
      <w:bookmarkEnd w:id="56"/>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添加音乐导师推荐、活动推荐；活动专题-活动-增加投票统计，支持导出功能；精彩视频支持断点续传，分段上传</w:t>
      </w:r>
    </w:p>
    <w:p>
      <w:pPr>
        <w:pStyle w:val="3"/>
      </w:pPr>
      <w:bookmarkStart w:id="57" w:name="_Toc10982"/>
      <w:r>
        <w:rPr>
          <w:rFonts w:hint="eastAsia"/>
          <w:lang w:val="en-US" w:eastAsia="zh-CN"/>
        </w:rPr>
        <w:t>9</w:t>
      </w:r>
      <w:r>
        <w:rPr>
          <w:rFonts w:hint="eastAsia"/>
        </w:rPr>
        <w:t>.4业务管理</w:t>
      </w:r>
      <w:bookmarkEnd w:id="57"/>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添加音乐导师审核、导师课程审核、评论审核；优惠券管理增加导出功能</w:t>
      </w:r>
    </w:p>
    <w:p>
      <w:pPr>
        <w:pStyle w:val="3"/>
      </w:pPr>
      <w:bookmarkStart w:id="58" w:name="_Toc20111"/>
      <w:r>
        <w:rPr>
          <w:rFonts w:hint="eastAsia"/>
          <w:lang w:val="en-US" w:eastAsia="zh-CN"/>
        </w:rPr>
        <w:t>9</w:t>
      </w:r>
      <w:r>
        <w:rPr>
          <w:rFonts w:hint="eastAsia"/>
        </w:rPr>
        <w:t>.5统计查询</w:t>
      </w:r>
      <w:bookmarkEnd w:id="58"/>
    </w:p>
    <w:p>
      <w:pPr>
        <w:rPr>
          <w:rFonts w:ascii="微软雅黑" w:hAnsi="微软雅黑" w:eastAsia="微软雅黑" w:cs="微软雅黑"/>
          <w:kern w:val="0"/>
          <w:szCs w:val="21"/>
          <w:shd w:val="clear" w:color="auto" w:fill="FFFFFF"/>
        </w:rPr>
      </w:pPr>
      <w:r>
        <w:rPr>
          <w:rFonts w:hint="eastAsia" w:ascii="微软雅黑" w:hAnsi="微软雅黑" w:eastAsia="微软雅黑" w:cs="微软雅黑"/>
          <w:kern w:val="0"/>
          <w:szCs w:val="21"/>
          <w:shd w:val="clear" w:color="auto" w:fill="FFFFFF"/>
        </w:rPr>
        <w:t xml:space="preserve">     统计查询-收支统计按1.3.1.0需求完成修改</w:t>
      </w:r>
    </w:p>
    <w:p>
      <w:pPr/>
      <w:r>
        <w:rPr>
          <w:rFonts w:hint="eastAsia" w:ascii="微软雅黑" w:hAnsi="微软雅黑" w:eastAsia="微软雅黑" w:cs="微软雅黑"/>
          <w:kern w:val="0"/>
          <w:szCs w:val="21"/>
          <w:shd w:val="clear" w:color="auto" w:fill="FFFFFF"/>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decorative"/>
    <w:pitch w:val="default"/>
    <w:sig w:usb0="80000287" w:usb1="280F3C52" w:usb2="00000016" w:usb3="00000000" w:csb0="0004001F" w:csb1="00000000"/>
  </w:font>
  <w:font w:name="Calibri">
    <w:panose1 w:val="020F0502020204030204"/>
    <w:charset w:val="86"/>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华文仿宋">
    <w:altName w:val="仿宋"/>
    <w:panose1 w:val="02010600040101010101"/>
    <w:charset w:val="86"/>
    <w:family w:val="auto"/>
    <w:pitch w:val="default"/>
    <w:sig w:usb0="00000000" w:usb1="00000000" w:usb2="00000000" w:usb3="00000000" w:csb0="0004009F" w:csb1="DFD70000"/>
  </w:font>
  <w:font w:name="Calibri Light">
    <w:altName w:val="Calibri"/>
    <w:panose1 w:val="00000000000000000000"/>
    <w:charset w:val="00"/>
    <w:family w:val="auto"/>
    <w:pitch w:val="default"/>
    <w:sig w:usb0="00000000" w:usb1="00000000" w:usb2="00000000" w:usb3="00000000" w:csb0="00000000" w:csb1="00000000"/>
  </w:font>
  <w:font w:name="Calibri Light">
    <w:altName w:val="Calibri"/>
    <w:panose1 w:val="020F0302020204030204"/>
    <w:charset w:val="00"/>
    <w:family w:val="swiss"/>
    <w:pitch w:val="default"/>
    <w:sig w:usb0="00000000" w:usb1="00000000" w:usb2="00000000" w:usb3="00000000" w:csb0="0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86"/>
    <w:family w:val="auto"/>
    <w:pitch w:val="default"/>
    <w:sig w:usb0="E10002FF" w:usb1="4000FCFF" w:usb2="00000009" w:usb3="00000000" w:csb0="6000019F" w:csb1="DFD70000"/>
  </w:font>
  <w:font w:name="微软雅黑 Regular">
    <w:altName w:val="黑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72D16"/>
    <w:multiLevelType w:val="multilevel"/>
    <w:tmpl w:val="04F72D16"/>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D54DF9"/>
    <w:multiLevelType w:val="multilevel"/>
    <w:tmpl w:val="11D54DF9"/>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
    <w:nsid w:val="22607856"/>
    <w:multiLevelType w:val="multilevel"/>
    <w:tmpl w:val="22607856"/>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38137681"/>
    <w:multiLevelType w:val="multilevel"/>
    <w:tmpl w:val="38137681"/>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2B0EE3"/>
    <w:multiLevelType w:val="singleLevel"/>
    <w:tmpl w:val="572B0EE3"/>
    <w:lvl w:ilvl="0" w:tentative="0">
      <w:start w:val="4"/>
      <w:numFmt w:val="chineseCounting"/>
      <w:suff w:val="nothing"/>
      <w:lvlText w:val="%1、"/>
      <w:lvlJc w:val="left"/>
    </w:lvl>
  </w:abstractNum>
  <w:abstractNum w:abstractNumId="5">
    <w:nsid w:val="573D70FA"/>
    <w:multiLevelType w:val="multilevel"/>
    <w:tmpl w:val="573D70FA"/>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73D773E"/>
    <w:multiLevelType w:val="multilevel"/>
    <w:tmpl w:val="573D773E"/>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73D77E7"/>
    <w:multiLevelType w:val="singleLevel"/>
    <w:tmpl w:val="573D77E7"/>
    <w:lvl w:ilvl="0" w:tentative="0">
      <w:start w:val="1"/>
      <w:numFmt w:val="decimal"/>
      <w:suff w:val="nothing"/>
      <w:lvlText w:val="%1、"/>
      <w:lvlJc w:val="left"/>
    </w:lvl>
  </w:abstractNum>
  <w:abstractNum w:abstractNumId="8">
    <w:nsid w:val="573D97C3"/>
    <w:multiLevelType w:val="singleLevel"/>
    <w:tmpl w:val="573D97C3"/>
    <w:lvl w:ilvl="0" w:tentative="0">
      <w:start w:val="1"/>
      <w:numFmt w:val="decimal"/>
      <w:suff w:val="nothing"/>
      <w:lvlText w:val="%1、"/>
      <w:lvlJc w:val="left"/>
    </w:lvl>
  </w:abstractNum>
  <w:abstractNum w:abstractNumId="9">
    <w:nsid w:val="573D9E94"/>
    <w:multiLevelType w:val="singleLevel"/>
    <w:tmpl w:val="573D9E94"/>
    <w:lvl w:ilvl="0" w:tentative="0">
      <w:start w:val="1"/>
      <w:numFmt w:val="decimal"/>
      <w:suff w:val="nothing"/>
      <w:lvlText w:val="%1、"/>
      <w:lvlJc w:val="left"/>
    </w:lvl>
  </w:abstractNum>
  <w:abstractNum w:abstractNumId="10">
    <w:nsid w:val="573E6EEC"/>
    <w:multiLevelType w:val="singleLevel"/>
    <w:tmpl w:val="573E6EEC"/>
    <w:lvl w:ilvl="0" w:tentative="0">
      <w:start w:val="1"/>
      <w:numFmt w:val="decimal"/>
      <w:suff w:val="nothing"/>
      <w:lvlText w:val="%1、"/>
      <w:lvlJc w:val="left"/>
    </w:lvl>
  </w:abstractNum>
  <w:abstractNum w:abstractNumId="11">
    <w:nsid w:val="59B53D6D"/>
    <w:multiLevelType w:val="multilevel"/>
    <w:tmpl w:val="59B53D6D"/>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2">
    <w:nsid w:val="737522F2"/>
    <w:multiLevelType w:val="multilevel"/>
    <w:tmpl w:val="737522F2"/>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EBB2A9D"/>
    <w:multiLevelType w:val="multilevel"/>
    <w:tmpl w:val="7EBB2A9D"/>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3"/>
  </w:num>
  <w:num w:numId="3">
    <w:abstractNumId w:val="13"/>
  </w:num>
  <w:num w:numId="4">
    <w:abstractNumId w:val="2"/>
  </w:num>
  <w:num w:numId="5">
    <w:abstractNumId w:val="11"/>
  </w:num>
  <w:num w:numId="6">
    <w:abstractNumId w:val="5"/>
  </w:num>
  <w:num w:numId="7">
    <w:abstractNumId w:val="6"/>
  </w:num>
  <w:num w:numId="8">
    <w:abstractNumId w:val="7"/>
  </w:num>
  <w:num w:numId="9">
    <w:abstractNumId w:val="4"/>
  </w:num>
  <w:num w:numId="10">
    <w:abstractNumId w:val="9"/>
  </w:num>
  <w:num w:numId="11">
    <w:abstractNumId w:val="12"/>
  </w:num>
  <w:num w:numId="12">
    <w:abstractNumId w:val="1"/>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453"/>
    <w:rsid w:val="00005A6B"/>
    <w:rsid w:val="00010674"/>
    <w:rsid w:val="00021C9D"/>
    <w:rsid w:val="00022383"/>
    <w:rsid w:val="00022EEE"/>
    <w:rsid w:val="00033261"/>
    <w:rsid w:val="000417DC"/>
    <w:rsid w:val="00046AEC"/>
    <w:rsid w:val="00072D50"/>
    <w:rsid w:val="00077923"/>
    <w:rsid w:val="000866EE"/>
    <w:rsid w:val="000A59BB"/>
    <w:rsid w:val="000A7E80"/>
    <w:rsid w:val="000F2685"/>
    <w:rsid w:val="000F336B"/>
    <w:rsid w:val="0010563F"/>
    <w:rsid w:val="001271D5"/>
    <w:rsid w:val="00143B74"/>
    <w:rsid w:val="001642E7"/>
    <w:rsid w:val="001648BC"/>
    <w:rsid w:val="0018376D"/>
    <w:rsid w:val="001843C7"/>
    <w:rsid w:val="0018453B"/>
    <w:rsid w:val="00184750"/>
    <w:rsid w:val="001864F9"/>
    <w:rsid w:val="001C7070"/>
    <w:rsid w:val="001F107F"/>
    <w:rsid w:val="001F2E81"/>
    <w:rsid w:val="00203B21"/>
    <w:rsid w:val="002052D4"/>
    <w:rsid w:val="00211A50"/>
    <w:rsid w:val="00217BB4"/>
    <w:rsid w:val="002518A7"/>
    <w:rsid w:val="002658BB"/>
    <w:rsid w:val="00294B63"/>
    <w:rsid w:val="002974F2"/>
    <w:rsid w:val="002A5BD3"/>
    <w:rsid w:val="002B7312"/>
    <w:rsid w:val="002E0591"/>
    <w:rsid w:val="002F02BA"/>
    <w:rsid w:val="00341DB2"/>
    <w:rsid w:val="003477DF"/>
    <w:rsid w:val="0035538C"/>
    <w:rsid w:val="003708B4"/>
    <w:rsid w:val="003726B2"/>
    <w:rsid w:val="003A12AF"/>
    <w:rsid w:val="003A557D"/>
    <w:rsid w:val="003E09AF"/>
    <w:rsid w:val="003F2434"/>
    <w:rsid w:val="0040585A"/>
    <w:rsid w:val="00407E7D"/>
    <w:rsid w:val="00412262"/>
    <w:rsid w:val="004459CF"/>
    <w:rsid w:val="00463098"/>
    <w:rsid w:val="00480E82"/>
    <w:rsid w:val="00482A09"/>
    <w:rsid w:val="00490410"/>
    <w:rsid w:val="00491CF4"/>
    <w:rsid w:val="004920CC"/>
    <w:rsid w:val="00497024"/>
    <w:rsid w:val="004B40FA"/>
    <w:rsid w:val="004B5FE2"/>
    <w:rsid w:val="004C5B8E"/>
    <w:rsid w:val="004F15EB"/>
    <w:rsid w:val="004F62D2"/>
    <w:rsid w:val="00507076"/>
    <w:rsid w:val="00526144"/>
    <w:rsid w:val="005354B7"/>
    <w:rsid w:val="0054659A"/>
    <w:rsid w:val="00555838"/>
    <w:rsid w:val="00555858"/>
    <w:rsid w:val="00565685"/>
    <w:rsid w:val="005E046D"/>
    <w:rsid w:val="005F2DE4"/>
    <w:rsid w:val="00607045"/>
    <w:rsid w:val="00611565"/>
    <w:rsid w:val="00612048"/>
    <w:rsid w:val="00630AD1"/>
    <w:rsid w:val="006411F2"/>
    <w:rsid w:val="00646B3E"/>
    <w:rsid w:val="006623F4"/>
    <w:rsid w:val="006A3777"/>
    <w:rsid w:val="006C570D"/>
    <w:rsid w:val="006E68F7"/>
    <w:rsid w:val="00713616"/>
    <w:rsid w:val="00716C31"/>
    <w:rsid w:val="00732544"/>
    <w:rsid w:val="00737DA2"/>
    <w:rsid w:val="00757E83"/>
    <w:rsid w:val="0077320C"/>
    <w:rsid w:val="00777670"/>
    <w:rsid w:val="00793D19"/>
    <w:rsid w:val="007A2D63"/>
    <w:rsid w:val="007B1FA7"/>
    <w:rsid w:val="007C260A"/>
    <w:rsid w:val="007D6DA8"/>
    <w:rsid w:val="007F20D3"/>
    <w:rsid w:val="007F5262"/>
    <w:rsid w:val="0081516F"/>
    <w:rsid w:val="008201C7"/>
    <w:rsid w:val="00833481"/>
    <w:rsid w:val="00850549"/>
    <w:rsid w:val="00851944"/>
    <w:rsid w:val="00885F83"/>
    <w:rsid w:val="00890550"/>
    <w:rsid w:val="008940A2"/>
    <w:rsid w:val="00897718"/>
    <w:rsid w:val="008A2ED6"/>
    <w:rsid w:val="008A43FB"/>
    <w:rsid w:val="008A7366"/>
    <w:rsid w:val="008B6EA2"/>
    <w:rsid w:val="008C229A"/>
    <w:rsid w:val="008C67D5"/>
    <w:rsid w:val="008D2040"/>
    <w:rsid w:val="008E1E49"/>
    <w:rsid w:val="008E33CF"/>
    <w:rsid w:val="00911BC7"/>
    <w:rsid w:val="00913F84"/>
    <w:rsid w:val="009206AD"/>
    <w:rsid w:val="0092790B"/>
    <w:rsid w:val="009312EA"/>
    <w:rsid w:val="00937484"/>
    <w:rsid w:val="00945F60"/>
    <w:rsid w:val="00946AD9"/>
    <w:rsid w:val="00961684"/>
    <w:rsid w:val="00972ECC"/>
    <w:rsid w:val="0098626B"/>
    <w:rsid w:val="009D0352"/>
    <w:rsid w:val="009D36C5"/>
    <w:rsid w:val="009E0E00"/>
    <w:rsid w:val="009E6E1C"/>
    <w:rsid w:val="009E7805"/>
    <w:rsid w:val="009F1757"/>
    <w:rsid w:val="00A05884"/>
    <w:rsid w:val="00A172BE"/>
    <w:rsid w:val="00A4682A"/>
    <w:rsid w:val="00A52B5F"/>
    <w:rsid w:val="00A5300D"/>
    <w:rsid w:val="00A5560A"/>
    <w:rsid w:val="00A56BE0"/>
    <w:rsid w:val="00A62AA3"/>
    <w:rsid w:val="00A641C7"/>
    <w:rsid w:val="00A801AD"/>
    <w:rsid w:val="00A85410"/>
    <w:rsid w:val="00AD365B"/>
    <w:rsid w:val="00B03943"/>
    <w:rsid w:val="00B07AEF"/>
    <w:rsid w:val="00B10209"/>
    <w:rsid w:val="00B124A7"/>
    <w:rsid w:val="00B14BAD"/>
    <w:rsid w:val="00B479AC"/>
    <w:rsid w:val="00B5576D"/>
    <w:rsid w:val="00B65EE7"/>
    <w:rsid w:val="00B67FBD"/>
    <w:rsid w:val="00B84CFB"/>
    <w:rsid w:val="00B91028"/>
    <w:rsid w:val="00B93DC9"/>
    <w:rsid w:val="00BA5DCE"/>
    <w:rsid w:val="00BB47A4"/>
    <w:rsid w:val="00BD0394"/>
    <w:rsid w:val="00BD18C1"/>
    <w:rsid w:val="00BD42BB"/>
    <w:rsid w:val="00BF057B"/>
    <w:rsid w:val="00BF0A37"/>
    <w:rsid w:val="00C219C5"/>
    <w:rsid w:val="00C246F8"/>
    <w:rsid w:val="00C24BB2"/>
    <w:rsid w:val="00C353AA"/>
    <w:rsid w:val="00C53CE4"/>
    <w:rsid w:val="00C6290F"/>
    <w:rsid w:val="00C66366"/>
    <w:rsid w:val="00C70751"/>
    <w:rsid w:val="00CA4EBD"/>
    <w:rsid w:val="00CB1F4D"/>
    <w:rsid w:val="00CB2ACA"/>
    <w:rsid w:val="00CB785C"/>
    <w:rsid w:val="00CC3E98"/>
    <w:rsid w:val="00CD6155"/>
    <w:rsid w:val="00D05638"/>
    <w:rsid w:val="00D2662D"/>
    <w:rsid w:val="00D669E3"/>
    <w:rsid w:val="00D86BCF"/>
    <w:rsid w:val="00D93694"/>
    <w:rsid w:val="00D96317"/>
    <w:rsid w:val="00DA5D4B"/>
    <w:rsid w:val="00DA5F6C"/>
    <w:rsid w:val="00DA6253"/>
    <w:rsid w:val="00DA6A80"/>
    <w:rsid w:val="00DB3CD0"/>
    <w:rsid w:val="00DB4DDF"/>
    <w:rsid w:val="00DB7874"/>
    <w:rsid w:val="00DE219A"/>
    <w:rsid w:val="00DE5871"/>
    <w:rsid w:val="00E10BFB"/>
    <w:rsid w:val="00E24862"/>
    <w:rsid w:val="00E62F8C"/>
    <w:rsid w:val="00E63DD9"/>
    <w:rsid w:val="00E701BF"/>
    <w:rsid w:val="00E7066A"/>
    <w:rsid w:val="00E719AD"/>
    <w:rsid w:val="00E7449D"/>
    <w:rsid w:val="00E9475D"/>
    <w:rsid w:val="00E95BA1"/>
    <w:rsid w:val="00EC254F"/>
    <w:rsid w:val="00ED0BD2"/>
    <w:rsid w:val="00ED0D76"/>
    <w:rsid w:val="00ED1248"/>
    <w:rsid w:val="00ED703F"/>
    <w:rsid w:val="00EF011B"/>
    <w:rsid w:val="00F013C8"/>
    <w:rsid w:val="00F05260"/>
    <w:rsid w:val="00F47912"/>
    <w:rsid w:val="00F5520D"/>
    <w:rsid w:val="00F57CA6"/>
    <w:rsid w:val="00F6686D"/>
    <w:rsid w:val="00F84AED"/>
    <w:rsid w:val="00F85DC3"/>
    <w:rsid w:val="00F93B72"/>
    <w:rsid w:val="00F943DD"/>
    <w:rsid w:val="00F970F1"/>
    <w:rsid w:val="00FF01CB"/>
    <w:rsid w:val="022429C9"/>
    <w:rsid w:val="02FE5050"/>
    <w:rsid w:val="030E70EB"/>
    <w:rsid w:val="045D5D97"/>
    <w:rsid w:val="050F6093"/>
    <w:rsid w:val="05AC01C6"/>
    <w:rsid w:val="05FE033E"/>
    <w:rsid w:val="06AE60C5"/>
    <w:rsid w:val="07AB21D1"/>
    <w:rsid w:val="07EF60D8"/>
    <w:rsid w:val="07F834F7"/>
    <w:rsid w:val="09950D2B"/>
    <w:rsid w:val="0B092139"/>
    <w:rsid w:val="0B83737D"/>
    <w:rsid w:val="0C2542D5"/>
    <w:rsid w:val="0D313250"/>
    <w:rsid w:val="0D5A0930"/>
    <w:rsid w:val="0DA24B10"/>
    <w:rsid w:val="0DE26B20"/>
    <w:rsid w:val="0E052B23"/>
    <w:rsid w:val="0E821E27"/>
    <w:rsid w:val="0EE01D75"/>
    <w:rsid w:val="0F024E9B"/>
    <w:rsid w:val="0F360652"/>
    <w:rsid w:val="0FF9246B"/>
    <w:rsid w:val="1015676F"/>
    <w:rsid w:val="11297B18"/>
    <w:rsid w:val="11BB39AF"/>
    <w:rsid w:val="123A3FA9"/>
    <w:rsid w:val="12494374"/>
    <w:rsid w:val="128025DA"/>
    <w:rsid w:val="12D93200"/>
    <w:rsid w:val="12F84A52"/>
    <w:rsid w:val="140358BB"/>
    <w:rsid w:val="14190C07"/>
    <w:rsid w:val="14474647"/>
    <w:rsid w:val="14A34F0A"/>
    <w:rsid w:val="14D868D9"/>
    <w:rsid w:val="14DD231B"/>
    <w:rsid w:val="14E23814"/>
    <w:rsid w:val="15914019"/>
    <w:rsid w:val="16002910"/>
    <w:rsid w:val="16A33B02"/>
    <w:rsid w:val="18C529BF"/>
    <w:rsid w:val="192F2349"/>
    <w:rsid w:val="19884158"/>
    <w:rsid w:val="1A68563A"/>
    <w:rsid w:val="1AC10526"/>
    <w:rsid w:val="1AFE3208"/>
    <w:rsid w:val="1B4A3226"/>
    <w:rsid w:val="1B707B27"/>
    <w:rsid w:val="1C3375E7"/>
    <w:rsid w:val="1C3A7949"/>
    <w:rsid w:val="1E012DB3"/>
    <w:rsid w:val="202D131C"/>
    <w:rsid w:val="20362970"/>
    <w:rsid w:val="21182785"/>
    <w:rsid w:val="21F62EE5"/>
    <w:rsid w:val="22E8469A"/>
    <w:rsid w:val="2387072B"/>
    <w:rsid w:val="23B61059"/>
    <w:rsid w:val="24D13D92"/>
    <w:rsid w:val="24DE276C"/>
    <w:rsid w:val="24E42073"/>
    <w:rsid w:val="25C61266"/>
    <w:rsid w:val="28801813"/>
    <w:rsid w:val="29CE0099"/>
    <w:rsid w:val="2AED6A0F"/>
    <w:rsid w:val="2C5C63C9"/>
    <w:rsid w:val="2C7F797E"/>
    <w:rsid w:val="2DA043DC"/>
    <w:rsid w:val="2DE8603F"/>
    <w:rsid w:val="2DF157E8"/>
    <w:rsid w:val="2DFC2C4F"/>
    <w:rsid w:val="2E887763"/>
    <w:rsid w:val="301E1423"/>
    <w:rsid w:val="31180608"/>
    <w:rsid w:val="31427669"/>
    <w:rsid w:val="315C376D"/>
    <w:rsid w:val="3166065F"/>
    <w:rsid w:val="31F43AA4"/>
    <w:rsid w:val="324D1850"/>
    <w:rsid w:val="337761A4"/>
    <w:rsid w:val="34DC09B9"/>
    <w:rsid w:val="351C4155"/>
    <w:rsid w:val="35DF4147"/>
    <w:rsid w:val="366876CC"/>
    <w:rsid w:val="368C1B4C"/>
    <w:rsid w:val="37687605"/>
    <w:rsid w:val="379521AF"/>
    <w:rsid w:val="38B72F12"/>
    <w:rsid w:val="3928165C"/>
    <w:rsid w:val="396709DC"/>
    <w:rsid w:val="39756252"/>
    <w:rsid w:val="39A77BEF"/>
    <w:rsid w:val="3A835665"/>
    <w:rsid w:val="3AD17A3C"/>
    <w:rsid w:val="3AEE3449"/>
    <w:rsid w:val="3B850806"/>
    <w:rsid w:val="3BDC2D5B"/>
    <w:rsid w:val="3C4E2A04"/>
    <w:rsid w:val="3C965494"/>
    <w:rsid w:val="3D41266D"/>
    <w:rsid w:val="3D441975"/>
    <w:rsid w:val="3E247BB9"/>
    <w:rsid w:val="3E2C09A9"/>
    <w:rsid w:val="3E6E1BEB"/>
    <w:rsid w:val="3EC03FE5"/>
    <w:rsid w:val="3F8438F3"/>
    <w:rsid w:val="3FAD11FF"/>
    <w:rsid w:val="4032644C"/>
    <w:rsid w:val="40B72347"/>
    <w:rsid w:val="40D70A58"/>
    <w:rsid w:val="41BA4DD7"/>
    <w:rsid w:val="42441424"/>
    <w:rsid w:val="4396295B"/>
    <w:rsid w:val="439C3485"/>
    <w:rsid w:val="43C2427C"/>
    <w:rsid w:val="45B1529B"/>
    <w:rsid w:val="47966ABA"/>
    <w:rsid w:val="47FA0BC8"/>
    <w:rsid w:val="483A078E"/>
    <w:rsid w:val="486E1F98"/>
    <w:rsid w:val="489A4B96"/>
    <w:rsid w:val="48B23572"/>
    <w:rsid w:val="491A053E"/>
    <w:rsid w:val="4C07103C"/>
    <w:rsid w:val="4CE733BD"/>
    <w:rsid w:val="4E0E10C9"/>
    <w:rsid w:val="4FC2703D"/>
    <w:rsid w:val="50AD6483"/>
    <w:rsid w:val="50E00BCC"/>
    <w:rsid w:val="5130797E"/>
    <w:rsid w:val="51933F78"/>
    <w:rsid w:val="53067F34"/>
    <w:rsid w:val="536064E2"/>
    <w:rsid w:val="552D6F28"/>
    <w:rsid w:val="55A23D72"/>
    <w:rsid w:val="581110FF"/>
    <w:rsid w:val="59A27BFA"/>
    <w:rsid w:val="59AC341C"/>
    <w:rsid w:val="5A7E2338"/>
    <w:rsid w:val="5B3A3EB2"/>
    <w:rsid w:val="5B5057CB"/>
    <w:rsid w:val="5B546D87"/>
    <w:rsid w:val="5B584488"/>
    <w:rsid w:val="5B8E2DE4"/>
    <w:rsid w:val="5CB85AEE"/>
    <w:rsid w:val="5CC97A57"/>
    <w:rsid w:val="5E197772"/>
    <w:rsid w:val="5FCC3A00"/>
    <w:rsid w:val="60B3533B"/>
    <w:rsid w:val="621A1B6D"/>
    <w:rsid w:val="62B6412A"/>
    <w:rsid w:val="6352444A"/>
    <w:rsid w:val="63904A73"/>
    <w:rsid w:val="63A0311B"/>
    <w:rsid w:val="65695BD1"/>
    <w:rsid w:val="66CF0C58"/>
    <w:rsid w:val="679C5EE3"/>
    <w:rsid w:val="67F36716"/>
    <w:rsid w:val="68F2694D"/>
    <w:rsid w:val="69086A74"/>
    <w:rsid w:val="6A334460"/>
    <w:rsid w:val="6A3C40F2"/>
    <w:rsid w:val="6B1E39D6"/>
    <w:rsid w:val="6BD012D7"/>
    <w:rsid w:val="6C50140D"/>
    <w:rsid w:val="6CD46FB2"/>
    <w:rsid w:val="6D0B51AF"/>
    <w:rsid w:val="6D6B0D08"/>
    <w:rsid w:val="6DB41D47"/>
    <w:rsid w:val="6EF51483"/>
    <w:rsid w:val="6FBE4397"/>
    <w:rsid w:val="703548AE"/>
    <w:rsid w:val="708D7A0D"/>
    <w:rsid w:val="71190F8B"/>
    <w:rsid w:val="72631663"/>
    <w:rsid w:val="73FB6539"/>
    <w:rsid w:val="74663862"/>
    <w:rsid w:val="74CC72EE"/>
    <w:rsid w:val="756553BA"/>
    <w:rsid w:val="76365B6C"/>
    <w:rsid w:val="7705541D"/>
    <w:rsid w:val="78E27687"/>
    <w:rsid w:val="79220FD6"/>
    <w:rsid w:val="79335627"/>
    <w:rsid w:val="7B3D7D1A"/>
    <w:rsid w:val="7BAF5422"/>
    <w:rsid w:val="7C8E1A59"/>
    <w:rsid w:val="7CC45D45"/>
    <w:rsid w:val="7CF524D8"/>
    <w:rsid w:val="7CF96A48"/>
    <w:rsid w:val="7D0433E5"/>
    <w:rsid w:val="7E641DA0"/>
    <w:rsid w:val="7EB95ED7"/>
    <w:rsid w:val="7FC34A11"/>
    <w:rsid w:val="7FC650B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360" w:lineRule="auto"/>
      <w:jc w:val="left"/>
      <w:outlineLvl w:val="0"/>
    </w:pPr>
    <w:rPr>
      <w:rFonts w:eastAsia="微软雅黑"/>
      <w:b/>
      <w:kern w:val="44"/>
    </w:rPr>
  </w:style>
  <w:style w:type="paragraph" w:styleId="3">
    <w:name w:val="heading 2"/>
    <w:basedOn w:val="1"/>
    <w:next w:val="1"/>
    <w:link w:val="17"/>
    <w:unhideWhenUsed/>
    <w:qFormat/>
    <w:uiPriority w:val="0"/>
    <w:pPr>
      <w:keepNext/>
      <w:keepLines/>
      <w:outlineLvl w:val="1"/>
    </w:pPr>
    <w:rPr>
      <w:rFonts w:ascii="Arial" w:hAnsi="Arial" w:eastAsia="微软雅黑"/>
      <w:b/>
    </w:rPr>
  </w:style>
  <w:style w:type="paragraph" w:styleId="4">
    <w:name w:val="heading 3"/>
    <w:basedOn w:val="1"/>
    <w:next w:val="1"/>
    <w:unhideWhenUsed/>
    <w:qFormat/>
    <w:uiPriority w:val="0"/>
    <w:pPr>
      <w:keepNext/>
      <w:keepLines/>
      <w:outlineLvl w:val="2"/>
    </w:pPr>
    <w:rPr>
      <w:rFonts w:eastAsia="微软雅黑" w:cs="Times New Roman"/>
      <w:b/>
    </w:rPr>
  </w:style>
  <w:style w:type="character" w:default="1" w:styleId="10">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toc 3"/>
    <w:basedOn w:val="1"/>
    <w:next w:val="1"/>
    <w:qFormat/>
    <w:uiPriority w:val="0"/>
    <w:pPr>
      <w:ind w:left="840" w:leftChars="400"/>
    </w:pPr>
  </w:style>
  <w:style w:type="paragraph" w:styleId="7">
    <w:name w:val="Balloon Text"/>
    <w:basedOn w:val="1"/>
    <w:link w:val="15"/>
    <w:qFormat/>
    <w:uiPriority w:val="0"/>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1">
    <w:name w:val="Hyperlink"/>
    <w:basedOn w:val="10"/>
    <w:qFormat/>
    <w:uiPriority w:val="0"/>
    <w:rPr>
      <w:color w:val="0563C1" w:themeColor="hyperlink"/>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文档结构图 Char"/>
    <w:basedOn w:val="10"/>
    <w:link w:val="5"/>
    <w:qFormat/>
    <w:uiPriority w:val="0"/>
    <w:rPr>
      <w:rFonts w:ascii="宋体" w:hAnsi="Calibri" w:eastAsia="宋体"/>
      <w:kern w:val="2"/>
      <w:sz w:val="18"/>
      <w:szCs w:val="18"/>
    </w:rPr>
  </w:style>
  <w:style w:type="character" w:customStyle="1" w:styleId="15">
    <w:name w:val="批注框文本 Char"/>
    <w:basedOn w:val="10"/>
    <w:link w:val="7"/>
    <w:qFormat/>
    <w:uiPriority w:val="0"/>
    <w:rPr>
      <w:rFonts w:ascii="Calibri" w:hAnsi="Calibri"/>
      <w:kern w:val="2"/>
      <w:sz w:val="18"/>
      <w:szCs w:val="18"/>
    </w:rPr>
  </w:style>
  <w:style w:type="paragraph" w:customStyle="1" w:styleId="16">
    <w:name w:val="List Paragraph"/>
    <w:basedOn w:val="1"/>
    <w:unhideWhenUsed/>
    <w:qFormat/>
    <w:uiPriority w:val="99"/>
    <w:pPr>
      <w:ind w:firstLine="420" w:firstLineChars="200"/>
    </w:pPr>
  </w:style>
  <w:style w:type="character" w:customStyle="1" w:styleId="17">
    <w:name w:val="标题 2 Char"/>
    <w:link w:val="3"/>
    <w:qFormat/>
    <w:uiPriority w:val="0"/>
    <w:rPr>
      <w:rFonts w:ascii="Arial" w:hAnsi="Arial" w:eastAsia="微软雅黑"/>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microsoft.com/office/2007/relationships/hdphoto" Target="media/image41.png"/><Relationship Id="rId43" Type="http://schemas.openxmlformats.org/officeDocument/2006/relationships/image" Target="media/image40.png"/><Relationship Id="rId42" Type="http://schemas.microsoft.com/office/2007/relationships/hdphoto"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microsoft.com/office/2007/relationships/hdphoto" Target="media/image35.png"/><Relationship Id="rId37" Type="http://schemas.openxmlformats.org/officeDocument/2006/relationships/image" Target="media/image34.png"/><Relationship Id="rId36" Type="http://schemas.microsoft.com/office/2007/relationships/hdphoto"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microsoft.com/office/2007/relationships/hdphoto"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microsoft.com/office/2007/relationships/hdphoto" Target="media/image26.png"/><Relationship Id="rId28" Type="http://schemas.openxmlformats.org/officeDocument/2006/relationships/image" Target="media/image25.png"/><Relationship Id="rId27" Type="http://schemas.microsoft.com/office/2007/relationships/hdphoto" Target="media/image24.png"/><Relationship Id="rId26" Type="http://schemas.openxmlformats.org/officeDocument/2006/relationships/image" Target="media/image23.png"/><Relationship Id="rId25" Type="http://schemas.microsoft.com/office/2007/relationships/hdphoto" Target="media/image22.png"/><Relationship Id="rId24" Type="http://schemas.openxmlformats.org/officeDocument/2006/relationships/image" Target="media/image21.png"/><Relationship Id="rId23" Type="http://schemas.microsoft.com/office/2007/relationships/hdphoto"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microsoft.com/office/2007/relationships/hdphoto" Target="media/image17.png"/><Relationship Id="rId2" Type="http://schemas.openxmlformats.org/officeDocument/2006/relationships/settings" Target="settings.xml"/><Relationship Id="rId19" Type="http://schemas.openxmlformats.org/officeDocument/2006/relationships/image" Target="media/image16.png"/><Relationship Id="rId18" Type="http://schemas.microsoft.com/office/2007/relationships/hdphoto" Target="media/image15.png"/><Relationship Id="rId17" Type="http://schemas.openxmlformats.org/officeDocument/2006/relationships/image" Target="media/image14.png"/><Relationship Id="rId16" Type="http://schemas.microsoft.com/office/2007/relationships/hdphoto"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microsoft.com/office/2007/relationships/hdphoto" Target="media/image10.png"/><Relationship Id="rId12" Type="http://schemas.openxmlformats.org/officeDocument/2006/relationships/image" Target="media/image9.png"/><Relationship Id="rId11" Type="http://schemas.microsoft.com/office/2007/relationships/hdphoto"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dong</Company>
  <Pages>14</Pages>
  <Words>1355</Words>
  <Characters>7729</Characters>
  <Lines>64</Lines>
  <Paragraphs>18</Paragraphs>
  <ScaleCrop>false</ScaleCrop>
  <LinksUpToDate>false</LinksUpToDate>
  <CharactersWithSpaces>9066</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2016-05-10T06:26:00Z</dcterms:created>
  <dc:creator>Administrator</dc:creator>
  <cp:lastModifiedBy>Administrator</cp:lastModifiedBy>
  <dcterms:modified xsi:type="dcterms:W3CDTF">2016-06-01T02:01:56Z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