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526AF" w14:textId="77777777" w:rsidR="00437495" w:rsidRPr="00437495" w:rsidRDefault="00437495" w:rsidP="00437495">
      <w:pPr>
        <w:shd w:val="clear" w:color="auto" w:fill="2B6695"/>
        <w:spacing w:beforeAutospacing="1" w:after="0" w:afterAutospacing="1" w:line="375" w:lineRule="atLeas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26"/>
          <w:szCs w:val="26"/>
        </w:rPr>
      </w:pPr>
      <w:r w:rsidRPr="00437495">
        <w:rPr>
          <w:rFonts w:ascii="微软雅黑" w:eastAsia="微软雅黑" w:hAnsi="微软雅黑" w:cs="宋体" w:hint="eastAsia"/>
          <w:b/>
          <w:bCs/>
          <w:color w:val="FFFFFF"/>
          <w:kern w:val="36"/>
          <w:sz w:val="26"/>
          <w:szCs w:val="26"/>
        </w:rPr>
        <w:t>1 直奔主题</w:t>
      </w:r>
    </w:p>
    <w:p w14:paraId="56F9D6EC" w14:textId="77777777" w:rsidR="00437495" w:rsidRPr="00437495" w:rsidRDefault="00437495" w:rsidP="00437495">
      <w:pPr>
        <w:shd w:val="clear" w:color="auto" w:fill="FFFFFF"/>
        <w:spacing w:after="0" w:line="240" w:lineRule="auto"/>
        <w:rPr>
          <w:rFonts w:ascii="Helvetica" w:eastAsia="宋体" w:hAnsi="Helvetica" w:cs="宋体" w:hint="eastAsia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一般来说，在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linux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系统中都有最少两个挂载点，分别是</w:t>
      </w:r>
      <w:r w:rsidRPr="00437495">
        <w:rPr>
          <w:rFonts w:ascii="Helvetica" w:eastAsia="宋体" w:hAnsi="Helvetica" w:cs="宋体"/>
          <w:b/>
          <w:bCs/>
          <w:color w:val="000000"/>
          <w:sz w:val="21"/>
          <w:szCs w:val="21"/>
        </w:rPr>
        <w:t>/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 (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根目录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)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及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437495">
        <w:rPr>
          <w:rFonts w:ascii="Helvetica" w:eastAsia="宋体" w:hAnsi="Helvetica" w:cs="宋体"/>
          <w:b/>
          <w:bCs/>
          <w:color w:val="000000"/>
          <w:sz w:val="21"/>
          <w:szCs w:val="21"/>
        </w:rPr>
        <w:t>swap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（交换分区），其中，</w:t>
      </w:r>
      <w:r w:rsidRPr="00437495">
        <w:rPr>
          <w:rFonts w:ascii="Helvetica" w:eastAsia="宋体" w:hAnsi="Helvetica" w:cs="宋体"/>
          <w:b/>
          <w:bCs/>
          <w:color w:val="000000"/>
          <w:sz w:val="21"/>
          <w:szCs w:val="21"/>
        </w:rPr>
        <w:t>/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是必须的；</w:t>
      </w:r>
      <w:bookmarkStart w:id="0" w:name="_GoBack"/>
      <w:bookmarkEnd w:id="0"/>
    </w:p>
    <w:p w14:paraId="49B70349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详细内容见下文：</w:t>
      </w:r>
    </w:p>
    <w:p w14:paraId="0D05E269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建议挂载的几大目录：</w:t>
      </w:r>
    </w:p>
    <w:p w14:paraId="35CB9649" w14:textId="2D14F926" w:rsidR="00437495" w:rsidRPr="00437495" w:rsidRDefault="00437495" w:rsidP="00437495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580A4172" wp14:editId="350F7554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3493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/-------根目录，唯一必须挂载的目录。不要有任何的犹豫，选一个分区，挂载它！（在绝大多数情况下  有2G的容量应该是够用了。当然了，很多东西都是多多益善的）</w:t>
      </w:r>
    </w:p>
    <w:p w14:paraId="6C5AE53C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61915F8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swap----交换分区，可能不是必须的，不过按照传统，并且照顾到您的安全感，还是挂载它吧。它的容量  只要约等于您的物理内存就可以了，如果超过了您物理内存两倍的容量，那绝对是一种浪费。</w:t>
      </w:r>
    </w:p>
    <w:p w14:paraId="3B6CCFF1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8722C56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/home---这是您的家目录，通常您自己创建的文件，都保存在这里，您最好给它分配一个分区</w:t>
      </w:r>
    </w:p>
    <w:p w14:paraId="2F1BCCA4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8866A8C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/usr----应用程序目录。大部分的软件都安装在这里，如果您计划安装许多软件，建议也给它分配一个分区</w:t>
      </w:r>
    </w:p>
    <w:p w14:paraId="37B254D3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4F6D05EF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/var----如果您要作一些服务器方面的应用，可以考虑给它分配一个较大的分区</w:t>
      </w:r>
    </w:p>
    <w:p w14:paraId="24896F27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4779F007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/boot---如果您的硬盘不支持LBA模式（不太可能），您最好挂载它，如果挂载，将它挂载在硬盘的第一个  分区，应该比较稳妥。一般来说，挂载的分区只要100M大小就足够了</w:t>
      </w:r>
    </w:p>
    <w:p w14:paraId="2BFA139C" w14:textId="5480337C" w:rsidR="00437495" w:rsidRPr="00437495" w:rsidRDefault="00437495" w:rsidP="00437495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1C7D8F8D" wp14:editId="67FC48C2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240F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是否要将这几个挂载点独立分割出来则视你的规划需求而定。可参考以下建议：</w:t>
      </w:r>
    </w:p>
    <w:p w14:paraId="2CA72BDE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1.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初次接触的新手或硬盘空间有限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Desktop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的安装建议：</w:t>
      </w:r>
    </w:p>
    <w:p w14:paraId="244AA404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 挂载点        装置                      说明    </w:t>
      </w:r>
    </w:p>
    <w:p w14:paraId="5E82E20D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b/>
          <w:bCs/>
          <w:color w:val="000000"/>
          <w:sz w:val="24"/>
          <w:szCs w:val="24"/>
        </w:rPr>
      </w:pPr>
    </w:p>
    <w:p w14:paraId="5E26FA31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    </w:t>
      </w: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/           /dev/hda1        可用空间-swap大小后的所有空间    </w:t>
      </w:r>
    </w:p>
    <w:p w14:paraId="1859121B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C18434B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swap       /dev/hda2         大约内存大小 建议至少512MB </w:t>
      </w:r>
    </w:p>
    <w:p w14:paraId="39DA518A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0776E4F1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2.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高级用户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Desktop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的安装建议：</w:t>
      </w:r>
    </w:p>
    <w:p w14:paraId="7739A1CD" w14:textId="27A27F05" w:rsidR="00437495" w:rsidRPr="00437495" w:rsidRDefault="00437495" w:rsidP="00437495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17F8E599" wp14:editId="29BF36B5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34C6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   挂载点           装置                      说明</w:t>
      </w: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14:paraId="3E528126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E3153F6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　 　/               /dev/hda1                10~15G足矣    </w:t>
      </w:r>
    </w:p>
    <w:p w14:paraId="456EF74F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4D125DC0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　　/home       /dev/hda2              最大的剩余空间    </w:t>
      </w:r>
    </w:p>
    <w:p w14:paraId="54A3769A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1E09C259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　 　swap         /dev/hda5         大约内存大小(建议至少512MB)</w:t>
      </w:r>
      <w:r w:rsidRPr="00437495">
        <w:rPr>
          <w:rFonts w:ascii="Verdana" w:eastAsia="宋体" w:hAnsi="Verdana" w:cs="宋体"/>
          <w:color w:val="000000"/>
          <w:sz w:val="21"/>
          <w:szCs w:val="21"/>
          <w:shd w:val="clear" w:color="auto" w:fill="FFFFFF"/>
        </w:rPr>
        <w:t>       </w:t>
      </w:r>
    </w:p>
    <w:p w14:paraId="77717FFC" w14:textId="3F1C9D35" w:rsidR="00437495" w:rsidRPr="00437495" w:rsidRDefault="00437495" w:rsidP="00437495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428CDC19" wp14:editId="7B77D468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D477" w14:textId="77777777" w:rsidR="00437495" w:rsidRPr="00437495" w:rsidRDefault="00437495" w:rsidP="00437495">
      <w:pPr>
        <w:shd w:val="clear" w:color="auto" w:fill="FFFFFF"/>
        <w:spacing w:after="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i/>
          <w:iCs/>
          <w:color w:val="000000"/>
          <w:sz w:val="21"/>
          <w:szCs w:val="21"/>
        </w:rPr>
        <w:t>或者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      </w:t>
      </w:r>
    </w:p>
    <w:p w14:paraId="56AEC50D" w14:textId="18B0A7FE" w:rsidR="00437495" w:rsidRPr="00437495" w:rsidRDefault="00437495" w:rsidP="00437495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30E489CB" wp14:editId="58F06071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6C2D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    挂载点         装置                          说明</w:t>
      </w:r>
    </w:p>
    <w:p w14:paraId="35A4B5C4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     </w:t>
      </w: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/               /dev/hda1                10~15G足矣    </w:t>
      </w:r>
    </w:p>
    <w:p w14:paraId="0ADDFB9F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010AA6F5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   /home       /dev/hda2              最大的剩余空间    </w:t>
      </w:r>
    </w:p>
    <w:p w14:paraId="10B3AE38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82F4A13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   /boot        /dev/hda3                 100MB即可    </w:t>
      </w:r>
    </w:p>
    <w:p w14:paraId="293994EE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1133E56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   swap         /dev/hda5         大约内存大小(建议至少512MB)    </w:t>
      </w:r>
    </w:p>
    <w:p w14:paraId="7A4B34D7" w14:textId="248D1EFC" w:rsidR="00437495" w:rsidRPr="00437495" w:rsidRDefault="00437495" w:rsidP="00437495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4A86FB00" wp14:editId="7A803C1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26E0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08DB2224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3.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高级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Server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用户的安装建议：</w:t>
      </w:r>
    </w:p>
    <w:p w14:paraId="59B96C7C" w14:textId="0FFA3A8E" w:rsidR="00437495" w:rsidRPr="00437495" w:rsidRDefault="00437495" w:rsidP="00437495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37580911" wp14:editId="6AC7D9C5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ADBC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   挂载点           装置                      说明   </w:t>
      </w: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14:paraId="0BACD33A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003007F4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  /               /dev/hda1               10~15G足矣    </w:t>
      </w:r>
    </w:p>
    <w:p w14:paraId="4DADD1BD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0541F0C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 /home       /dev/hda2              最大的剩余空间    </w:t>
      </w:r>
    </w:p>
    <w:p w14:paraId="5637D9FD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37B29574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 /boot         /dev/hda3                100MB即可    </w:t>
      </w:r>
    </w:p>
    <w:p w14:paraId="591C551C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EFA0870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 swap         /dev/hda5        大约内存大小(建议至少512MB)    </w:t>
      </w:r>
    </w:p>
    <w:p w14:paraId="49226E6E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48F33F36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 /var          /dev/hda6      视服务器功能决定大小，至少需要1GB以上  </w:t>
      </w:r>
    </w:p>
    <w:p w14:paraId="36CCDEDF" w14:textId="2C5B8B49" w:rsidR="00437495" w:rsidRPr="00437495" w:rsidRDefault="00437495" w:rsidP="00437495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47609164" wp14:editId="201DA54F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EC32" w14:textId="77777777" w:rsidR="00437495" w:rsidRPr="00437495" w:rsidRDefault="00437495" w:rsidP="00437495">
      <w:pPr>
        <w:shd w:val="clear" w:color="auto" w:fill="FFFFFF"/>
        <w:spacing w:after="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i/>
          <w:iCs/>
          <w:color w:val="000000"/>
          <w:sz w:val="21"/>
          <w:szCs w:val="21"/>
        </w:rPr>
        <w:t>或者</w:t>
      </w:r>
    </w:p>
    <w:p w14:paraId="42083C8A" w14:textId="55AFF454" w:rsidR="00437495" w:rsidRPr="00437495" w:rsidRDefault="00437495" w:rsidP="00437495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5EB6765A" wp14:editId="0520C847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5612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b/>
          <w:bCs/>
          <w:color w:val="000000"/>
          <w:sz w:val="24"/>
          <w:szCs w:val="24"/>
        </w:rPr>
        <w:t xml:space="preserve">  挂载点           装置                        说明</w:t>
      </w: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14:paraId="217DC583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/             /dev/hda1               10~15G足矣    </w:t>
      </w:r>
    </w:p>
    <w:p w14:paraId="710EE550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63802D24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/home         /dev/hda2              最大的剩余空间的一半    </w:t>
      </w:r>
    </w:p>
    <w:p w14:paraId="47509A51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A3CDFE7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/boot          /dev/hda3                100MB即可    </w:t>
      </w:r>
    </w:p>
    <w:p w14:paraId="0C668FE4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5AAD1C1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swap           /dev/hda5        大约内存大小(建议至少512MB)    </w:t>
      </w:r>
    </w:p>
    <w:p w14:paraId="153DAE3C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A51F475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/var            /dev/hda6      视服务器功能决定大小，至少需要1GB以上    </w:t>
      </w:r>
    </w:p>
    <w:p w14:paraId="351C2357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13849DBF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   /usr            /dev/hda7              最大的剩余空间的一半</w:t>
      </w:r>
    </w:p>
    <w:p w14:paraId="61A45365" w14:textId="04E788D3" w:rsidR="00437495" w:rsidRPr="00437495" w:rsidRDefault="00437495" w:rsidP="00437495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18E75069" wp14:editId="7848335E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2D91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1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Linux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下没有分区，只有挂载点，类似于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Window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下的分区</w:t>
      </w:r>
    </w:p>
    <w:p w14:paraId="058118C1" w14:textId="77777777" w:rsidR="00437495" w:rsidRPr="00437495" w:rsidRDefault="00437495" w:rsidP="00437495">
      <w:pPr>
        <w:shd w:val="clear" w:color="auto" w:fill="FFFFFF"/>
        <w:spacing w:after="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437495">
        <w:rPr>
          <w:rFonts w:ascii="Helvetica" w:eastAsia="宋体" w:hAnsi="Helvetica" w:cs="宋体"/>
          <w:b/>
          <w:bCs/>
          <w:color w:val="000000"/>
          <w:sz w:val="21"/>
          <w:szCs w:val="21"/>
        </w:rPr>
        <w:t>swap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的大小约等同你的内存大小，或稍大即可，建议至少设置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512MB 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3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：关于文件系统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   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windows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下，我们常见到的文件系统有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FAT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、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FAT32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、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NTFS</w:t>
      </w:r>
    </w:p>
    <w:p w14:paraId="449F4801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linux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里可使用的文件系统有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:</w:t>
      </w:r>
    </w:p>
    <w:p w14:paraId="2D9A286E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       Ext2: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早期的格式，不支持日志功能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   </w:t>
      </w:r>
    </w:p>
    <w:p w14:paraId="0E0DC42E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　　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Ext3:ext2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改良版，增加了日志功能，是最基本且最常用的使用格式了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       </w:t>
      </w:r>
    </w:p>
    <w:p w14:paraId="412BBF60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　　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 Ext4: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针对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ext3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系统的扩展日志式文件系统，是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ext3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文件系统的后继版本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         </w:t>
      </w:r>
    </w:p>
    <w:p w14:paraId="46599539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　　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ReiserFS: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也有日志功能，其特点是处理小档案时速度快。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         </w:t>
      </w:r>
    </w:p>
    <w:p w14:paraId="75BE9341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　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　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XFS: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稳定与高效，在大小档案混合的系统里有优越的表现。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         </w:t>
      </w:r>
    </w:p>
    <w:p w14:paraId="2B2425DE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　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　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JFS: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特色是最不占用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CPU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资源，如果你的电脑老旧那么这是最好的选择。</w:t>
      </w:r>
    </w:p>
    <w:p w14:paraId="24CD75DD" w14:textId="77777777" w:rsidR="00437495" w:rsidRPr="00437495" w:rsidRDefault="00437495" w:rsidP="00437495">
      <w:pPr>
        <w:shd w:val="clear" w:color="auto" w:fill="FFFFFF"/>
        <w:spacing w:after="0" w:line="240" w:lineRule="auto"/>
        <w:jc w:val="right"/>
        <w:rPr>
          <w:rFonts w:ascii="Helvetica" w:eastAsia="宋体" w:hAnsi="Helvetica" w:cs="宋体"/>
          <w:color w:val="000000"/>
          <w:sz w:val="21"/>
          <w:szCs w:val="21"/>
        </w:rPr>
      </w:pPr>
      <w:hyperlink r:id="rId8" w:anchor="_labelTop" w:history="1">
        <w:r w:rsidRPr="00437495">
          <w:rPr>
            <w:rFonts w:ascii="Helvetica" w:eastAsia="宋体" w:hAnsi="Helvetica" w:cs="宋体"/>
            <w:color w:val="000000"/>
            <w:sz w:val="21"/>
            <w:szCs w:val="21"/>
            <w:u w:val="single"/>
          </w:rPr>
          <w:t>回到顶部</w:t>
        </w:r>
      </w:hyperlink>
      <w:bookmarkStart w:id="1" w:name="_label1"/>
      <w:bookmarkEnd w:id="1"/>
    </w:p>
    <w:p w14:paraId="792F6C4F" w14:textId="77777777" w:rsidR="00437495" w:rsidRPr="00437495" w:rsidRDefault="00437495" w:rsidP="00437495">
      <w:pPr>
        <w:shd w:val="clear" w:color="auto" w:fill="2B6695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26"/>
          <w:szCs w:val="26"/>
        </w:rPr>
      </w:pPr>
      <w:r w:rsidRPr="00437495">
        <w:rPr>
          <w:rFonts w:ascii="微软雅黑" w:eastAsia="微软雅黑" w:hAnsi="微软雅黑" w:cs="宋体" w:hint="eastAsia"/>
          <w:b/>
          <w:bCs/>
          <w:color w:val="FFFFFF"/>
          <w:kern w:val="36"/>
          <w:sz w:val="26"/>
          <w:szCs w:val="26"/>
        </w:rPr>
        <w:t>2  分区说明</w:t>
      </w:r>
    </w:p>
    <w:p w14:paraId="2B5B086A" w14:textId="22601D4F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 w:hint="eastAsia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noProof/>
          <w:color w:val="000000"/>
          <w:sz w:val="21"/>
          <w:szCs w:val="21"/>
        </w:rPr>
        <w:drawing>
          <wp:inline distT="0" distB="0" distL="0" distR="0" wp14:anchorId="7D048D54" wp14:editId="5BECB171">
            <wp:extent cx="3933825" cy="1409700"/>
            <wp:effectExtent l="0" t="0" r="9525" b="0"/>
            <wp:docPr id="3" name="图片 3" descr="https://images2015.cnblogs.com/blog/755171/201611/755171-20161125110258628-732359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755171/201611/755171-20161125110258628-7323599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8BC5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为强调重点，把图中重要内容，再写一遍。</w:t>
      </w:r>
    </w:p>
    <w:p w14:paraId="6C24E66C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/         根目录        ext3       hda1</w:t>
      </w:r>
    </w:p>
    <w:p w14:paraId="5EA89F9D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060036E9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/home    用户目录        ext3        hda2</w:t>
      </w:r>
    </w:p>
    <w:p w14:paraId="51473933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346A27FA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Swap     交换分区        swap       hda3</w:t>
      </w:r>
    </w:p>
    <w:p w14:paraId="678C827A" w14:textId="77777777" w:rsidR="00437495" w:rsidRPr="00437495" w:rsidRDefault="00437495" w:rsidP="00437495">
      <w:pPr>
        <w:shd w:val="clear" w:color="auto" w:fill="FFFFFF"/>
        <w:spacing w:after="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对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hda1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的解释：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lastRenderedPageBreak/>
        <w:t>hd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IDE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硬盘。如果是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SCSI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硬盘，则为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sd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，这个只能记住，没有更好的办法。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  <w:t>a: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第一块硬盘。如果是第二块硬盘，则为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，依此类推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c,d……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  <w:t>1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 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主分区。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其中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1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2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3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4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都是主分区，从第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5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开始为逻辑分区，最大到</w:t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16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磁盘容量与主分区、扩展分区、逻辑分区的关系：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硬盘的容量＝主分区的容量＋扩展分区的容量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FF0000"/>
          <w:sz w:val="21"/>
          <w:szCs w:val="21"/>
        </w:rPr>
        <w:t>扩展分区的容量＝各个逻辑分区的容量之和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一块物理硬盘只能有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: 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一到四个主分区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(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但其中只能有一个是活动的主分区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),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或一到三个主分区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,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和一个扩展分区。分别对应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hda1,hda2,hda3,hda4.</w:t>
      </w:r>
    </w:p>
    <w:p w14:paraId="1476684D" w14:textId="77777777" w:rsidR="00437495" w:rsidRPr="00437495" w:rsidRDefault="00437495" w:rsidP="00437495">
      <w:pPr>
        <w:shd w:val="clear" w:color="auto" w:fill="FFFFFF"/>
        <w:spacing w:after="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可以参考：</w:t>
      </w:r>
      <w:hyperlink r:id="rId10" w:tgtFrame="_blank" w:history="1">
        <w:r w:rsidRPr="00437495">
          <w:rPr>
            <w:rFonts w:ascii="Helvetica" w:eastAsia="宋体" w:hAnsi="Helvetica" w:cs="宋体"/>
            <w:color w:val="0000FF"/>
            <w:sz w:val="28"/>
            <w:szCs w:val="28"/>
            <w:u w:val="single"/>
          </w:rPr>
          <w:t>http://www.cnblogs.com/lixuwu/p/6100531.html</w:t>
        </w:r>
      </w:hyperlink>
    </w:p>
    <w:p w14:paraId="1D8C0D9E" w14:textId="77777777" w:rsidR="00437495" w:rsidRPr="00437495" w:rsidRDefault="00437495" w:rsidP="00437495">
      <w:pPr>
        <w:shd w:val="clear" w:color="auto" w:fill="FFFFFF"/>
        <w:spacing w:after="0" w:line="240" w:lineRule="auto"/>
        <w:jc w:val="right"/>
        <w:rPr>
          <w:rFonts w:ascii="Helvetica" w:eastAsia="宋体" w:hAnsi="Helvetica" w:cs="宋体"/>
          <w:color w:val="000000"/>
          <w:sz w:val="21"/>
          <w:szCs w:val="21"/>
        </w:rPr>
      </w:pPr>
      <w:hyperlink r:id="rId11" w:anchor="_labelTop" w:history="1">
        <w:r w:rsidRPr="00437495">
          <w:rPr>
            <w:rFonts w:ascii="Helvetica" w:eastAsia="宋体" w:hAnsi="Helvetica" w:cs="宋体"/>
            <w:color w:val="000000"/>
            <w:sz w:val="21"/>
            <w:szCs w:val="21"/>
            <w:u w:val="single"/>
          </w:rPr>
          <w:t>回到顶部</w:t>
        </w:r>
      </w:hyperlink>
      <w:bookmarkStart w:id="2" w:name="_label2"/>
      <w:bookmarkEnd w:id="2"/>
    </w:p>
    <w:p w14:paraId="20F3305B" w14:textId="77777777" w:rsidR="00437495" w:rsidRPr="00437495" w:rsidRDefault="00437495" w:rsidP="00437495">
      <w:pPr>
        <w:shd w:val="clear" w:color="auto" w:fill="2B6695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26"/>
          <w:szCs w:val="26"/>
        </w:rPr>
      </w:pPr>
      <w:r w:rsidRPr="00437495">
        <w:rPr>
          <w:rFonts w:ascii="微软雅黑" w:eastAsia="微软雅黑" w:hAnsi="微软雅黑" w:cs="宋体" w:hint="eastAsia"/>
          <w:b/>
          <w:bCs/>
          <w:color w:val="FFFFFF"/>
          <w:kern w:val="36"/>
          <w:sz w:val="26"/>
          <w:szCs w:val="26"/>
        </w:rPr>
        <w:t>3 计算机中的存储单位</w:t>
      </w:r>
    </w:p>
    <w:p w14:paraId="2C92D140" w14:textId="77777777" w:rsidR="00437495" w:rsidRPr="00437495" w:rsidRDefault="00437495" w:rsidP="00437495">
      <w:pPr>
        <w:shd w:val="clear" w:color="auto" w:fill="FFFFFF"/>
        <w:spacing w:after="0" w:line="240" w:lineRule="auto"/>
        <w:rPr>
          <w:rFonts w:ascii="Helvetica" w:eastAsia="宋体" w:hAnsi="Helvetica" w:cs="宋体" w:hint="eastAsia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计算机的存储单位：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br/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计算机存储单位一般用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KB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MB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GB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TB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PB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EB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ZB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YB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BB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来表示，它们之间的关系是：</w:t>
      </w:r>
    </w:p>
    <w:p w14:paraId="177254F3" w14:textId="685699A2" w:rsidR="00437495" w:rsidRPr="00437495" w:rsidRDefault="00437495" w:rsidP="00437495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32AED0C5" wp14:editId="2A5A6161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B9CF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1KB (Kilobyte 千字节)=1024B----------------------------------------------------------------------- 1K=10^3千</w:t>
      </w:r>
    </w:p>
    <w:p w14:paraId="46B1F145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3381D150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1MB (Megabyte 兆字节 简称“兆”；万进级计数法中是“百万”字节；)=1024KB-----------1M=10^6兆</w:t>
      </w:r>
    </w:p>
    <w:p w14:paraId="1647BD76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93C11B6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1GB (Gigabyte 吉字节 又称“千兆”；万进级计数法中是“十亿”字节)=1024MB------------1G=10^9吉</w:t>
      </w:r>
    </w:p>
    <w:p w14:paraId="708055A5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066295AE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1TB (Trillionbyte 太字节；万进级计数法中是“兆”字节)=1024GB----------------------------1T=10^12太</w:t>
      </w:r>
    </w:p>
    <w:p w14:paraId="0F14D5B5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D573BA6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1PB（Petabyte 拍字节；万进级计数法中是“千兆”字节）=1024TB-------------------------1P=10^15拍</w:t>
      </w:r>
    </w:p>
    <w:p w14:paraId="0698204E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151C1160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1EB（Exabyte 艾字节；万进级计数法中是“百京”字节）=1024PB--------------------------1E=10^18艾</w:t>
      </w:r>
    </w:p>
    <w:p w14:paraId="70D35CD3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79CF965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lastRenderedPageBreak/>
        <w:t>1ZB (Zettabyte 泽字节；万进级计数法中是“十垓”字节)= 1024 EB--------------------------1Z=10^21泽</w:t>
      </w:r>
    </w:p>
    <w:p w14:paraId="5C188383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337A211E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>1YB (Yottabyte 尧字节；万进级计数法中是“秭”字节)= 1024 ZB-----------------------------1Y=10^24尧</w:t>
      </w:r>
    </w:p>
    <w:p w14:paraId="6F553E48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34434DD0" w14:textId="77777777" w:rsidR="00437495" w:rsidRPr="00437495" w:rsidRDefault="00437495" w:rsidP="00437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color w:val="000000"/>
          <w:sz w:val="24"/>
          <w:szCs w:val="24"/>
        </w:rPr>
        <w:t xml:space="preserve">1BB (Brontobyte 万进级计数法中是“千秭”字节)= 1024 YB------------------------------------1BB=10^27[1] </w:t>
      </w:r>
    </w:p>
    <w:p w14:paraId="150CEF92" w14:textId="32CEC581" w:rsidR="00437495" w:rsidRPr="00437495" w:rsidRDefault="00437495" w:rsidP="00437495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437495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778BD5C7" wp14:editId="77271EA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60B3" w14:textId="77777777" w:rsidR="00437495" w:rsidRPr="00437495" w:rsidRDefault="00437495" w:rsidP="00437495">
      <w:pPr>
        <w:shd w:val="clear" w:color="auto" w:fill="FFFFFF"/>
        <w:spacing w:before="150" w:after="150" w:line="240" w:lineRule="auto"/>
        <w:rPr>
          <w:rFonts w:ascii="Helvetica" w:eastAsia="宋体" w:hAnsi="Helvetica" w:cs="宋体"/>
          <w:color w:val="000000"/>
          <w:sz w:val="21"/>
          <w:szCs w:val="21"/>
        </w:rPr>
      </w:pPr>
      <w:r w:rsidRPr="00437495">
        <w:rPr>
          <w:rFonts w:ascii="Helvetica" w:eastAsia="宋体" w:hAnsi="Helvetica" w:cs="宋体"/>
          <w:color w:val="000000"/>
          <w:sz w:val="21"/>
          <w:szCs w:val="21"/>
        </w:rPr>
        <w:t>注：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兆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千进级计数法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中，为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百万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级数量单位；而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兆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万进级计数法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中，是指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万亿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。如果有不懂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万进级计数法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计数单位的名称者，请查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数字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的百度百科。这其中每个字节单位之间的进率，都是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1024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。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1024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是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 xml:space="preserve">2 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10</w:t>
      </w:r>
      <w:r w:rsidRPr="00437495">
        <w:rPr>
          <w:rFonts w:ascii="Helvetica" w:eastAsia="宋体" w:hAnsi="Helvetica" w:cs="宋体"/>
          <w:color w:val="000000"/>
          <w:sz w:val="21"/>
          <w:szCs w:val="21"/>
        </w:rPr>
        <w:t>次方。</w:t>
      </w:r>
    </w:p>
    <w:p w14:paraId="055F5489" w14:textId="77777777" w:rsidR="004F30AF" w:rsidRPr="00437495" w:rsidRDefault="004F30AF"/>
    <w:sectPr w:rsidR="004F30AF" w:rsidRPr="00437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3F5B8" w14:textId="77777777" w:rsidR="00637FAC" w:rsidRDefault="00637FAC" w:rsidP="00437495">
      <w:pPr>
        <w:spacing w:after="0" w:line="240" w:lineRule="auto"/>
      </w:pPr>
      <w:r>
        <w:separator/>
      </w:r>
    </w:p>
  </w:endnote>
  <w:endnote w:type="continuationSeparator" w:id="0">
    <w:p w14:paraId="4FC9BC0B" w14:textId="77777777" w:rsidR="00637FAC" w:rsidRDefault="00637FAC" w:rsidP="0043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70E9D" w14:textId="77777777" w:rsidR="00637FAC" w:rsidRDefault="00637FAC" w:rsidP="00437495">
      <w:pPr>
        <w:spacing w:after="0" w:line="240" w:lineRule="auto"/>
      </w:pPr>
      <w:r>
        <w:separator/>
      </w:r>
    </w:p>
  </w:footnote>
  <w:footnote w:type="continuationSeparator" w:id="0">
    <w:p w14:paraId="5EB8A7B3" w14:textId="77777777" w:rsidR="00637FAC" w:rsidRDefault="00637FAC" w:rsidP="00437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40"/>
    <w:rsid w:val="003A2740"/>
    <w:rsid w:val="00437495"/>
    <w:rsid w:val="004F30AF"/>
    <w:rsid w:val="0063235D"/>
    <w:rsid w:val="006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921A30-1D3B-47F7-97FE-9D4D7D2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37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437495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4374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437495"/>
    <w:rPr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43749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437495"/>
  </w:style>
  <w:style w:type="character" w:styleId="af9">
    <w:name w:val="Hyperlink"/>
    <w:basedOn w:val="a0"/>
    <w:uiPriority w:val="99"/>
    <w:semiHidden/>
    <w:unhideWhenUsed/>
    <w:rsid w:val="0043749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37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7495"/>
    <w:rPr>
      <w:rFonts w:ascii="宋体" w:eastAsia="宋体" w:hAnsi="宋体" w:cs="宋体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437495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437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8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7537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87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1972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6353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581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3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8430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4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403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444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16217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6261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xuwu/p/610077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www.cnblogs.com/lixuwu/p/6100770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nblogs.com/lixuwu/p/6100531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2019-03-13T15:56:00Z</dcterms:created>
  <dcterms:modified xsi:type="dcterms:W3CDTF">2019-03-13T15:57:00Z</dcterms:modified>
</cp:coreProperties>
</file>