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eastAsia="zh-CN"/>
        </w:rPr>
      </w:pPr>
      <w:r>
        <w:rPr>
          <w:rFonts w:hint="eastAsia"/>
        </w:rPr>
        <w:t>1</w:t>
      </w:r>
      <w:r>
        <w:rPr>
          <w:rFonts w:hint="eastAsia"/>
          <w:lang w:val="en-US" w:eastAsia="zh-CN"/>
        </w:rPr>
        <w:t>需求分析</w:t>
      </w:r>
    </w:p>
    <w:p>
      <w:pPr>
        <w:rPr>
          <w:rFonts w:hint="eastAsia"/>
        </w:rPr>
      </w:pPr>
      <w:r>
        <w:rPr>
          <w:rFonts w:hint="eastAsia"/>
        </w:rPr>
        <w:t>目前我校的校园二手交易市场多是利用超级课程表上的“跳蚤市场”以及本校的贴吧进行，两者都形成了一定的规模。但是贴吧上的交易不够规范，而超级课程表改版之后对“跳蚤市场”这一模块也不够重视，对其入口进行了更改，进入不方便了，导致流量减少，目前在上面发布交易信息的人寥寥无几。因此我们建立二手交易市场的目的是：</w:t>
      </w:r>
    </w:p>
    <w:p>
      <w:pPr>
        <w:rPr>
          <w:rFonts w:hint="eastAsia"/>
        </w:rPr>
      </w:pPr>
    </w:p>
    <w:p>
      <w:pPr>
        <w:rPr>
          <w:rFonts w:hint="eastAsia"/>
        </w:rPr>
      </w:pPr>
      <w:r>
        <w:rPr>
          <w:rFonts w:hint="eastAsia"/>
        </w:rPr>
        <w:t>1、为我校师生提供一个比较规范、方便的二手交易平台。</w:t>
      </w:r>
    </w:p>
    <w:p>
      <w:pPr>
        <w:rPr>
          <w:rFonts w:hint="eastAsia"/>
        </w:rPr>
      </w:pPr>
    </w:p>
    <w:p>
      <w:pPr>
        <w:rPr>
          <w:rFonts w:hint="eastAsia"/>
        </w:rPr>
      </w:pPr>
      <w:r>
        <w:rPr>
          <w:rFonts w:hint="eastAsia"/>
        </w:rPr>
        <w:t>2、为学生提供廉价、有用的二手物品。目前我校的二手交易需求还是比较旺盛的，建立校内二手交易市场，可以让校内的师生将自己闲置的教材、数码设备、体育用具、自行车甚至是自己手工制作的小装饰品等物品挂上交易市场进行交易。这样既避免了手中有闲置品的师生废弃了这些物品，又可以让有需要的师生用较低的价格获得自己需要的物品。</w:t>
      </w:r>
    </w:p>
    <w:p>
      <w:pPr>
        <w:rPr>
          <w:rFonts w:hint="eastAsia"/>
        </w:rPr>
      </w:pPr>
    </w:p>
    <w:p>
      <w:pPr>
        <w:rPr>
          <w:rFonts w:hint="eastAsia"/>
        </w:rPr>
      </w:pPr>
      <w:r>
        <w:rPr>
          <w:rFonts w:hint="eastAsia"/>
        </w:rPr>
        <w:t>3、每到毕业季，毕业的学长学姐都会有大量的物品无法带离学校的，这时学长学姐们都会在固定的几天时间，在学校的某个地点将自己不需要的物品拿出来摆卖，但是由于摆卖的时间短，有很多闲置物品不能及时出售。因此建立二手交易市场可以方便毕业离校的学长学姐将自己不需要的物品早早挂上交易市场进行出售</w:t>
      </w:r>
    </w:p>
    <w:p>
      <w:pPr>
        <w:pStyle w:val="4"/>
        <w:rPr>
          <w:rFonts w:hint="eastAsia"/>
          <w:lang w:val="en-US" w:eastAsia="zh-CN"/>
        </w:rPr>
      </w:pPr>
      <w:r>
        <w:rPr>
          <w:rFonts w:hint="eastAsia" w:asciiTheme="minorHAnsi" w:hAnsiTheme="minorHAnsi" w:eastAsiaTheme="minorEastAsia" w:cstheme="minorBidi"/>
          <w:b/>
          <w:kern w:val="2"/>
          <w:sz w:val="32"/>
          <w:szCs w:val="24"/>
          <w:lang w:val="en-US" w:eastAsia="zh-CN" w:bidi="ar-SA"/>
        </w:rPr>
        <w:t>2</w:t>
      </w:r>
      <w:r>
        <w:rPr>
          <w:rFonts w:hint="eastAsia" w:asciiTheme="minorHAnsi" w:hAnsiTheme="minorHAnsi" w:eastAsiaTheme="minorEastAsia" w:cstheme="minorBidi"/>
          <w:b/>
          <w:kern w:val="2"/>
          <w:sz w:val="32"/>
          <w:szCs w:val="24"/>
          <w:lang w:val="en-US" w:eastAsia="zh-CN" w:bidi="ar-SA"/>
        </w:rPr>
        <w:t>愿景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shd w:val="clear" w:fill="FFFFFF"/>
        </w:rPr>
        <w:t>1.明确用户需求，加速开发进程；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shd w:val="clear" w:fill="FFFFFF"/>
        </w:rPr>
        <w:t>2.处理速度的提高；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shd w:val="clear" w:fill="FFFFFF"/>
        </w:rPr>
        <w:t>3.提高精度，或生产能力的提高；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shd w:val="clear" w:fill="FFFFFF"/>
        </w:rPr>
        <w:t>4.管理信息服务的改进；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shd w:val="clear" w:fill="FFFFFF"/>
        </w:rPr>
        <w:t>5.人员工作效率的提高。</w:t>
      </w:r>
    </w:p>
    <w:p>
      <w:pPr>
        <w:rPr>
          <w:rFonts w:hint="eastAsia"/>
        </w:rPr>
      </w:pPr>
    </w:p>
    <w:p>
      <w:pPr>
        <w:rPr>
          <w:rFonts w:hint="eastAsia"/>
          <w:lang w:val="en-US" w:eastAsia="zh-CN"/>
        </w:rPr>
      </w:pPr>
      <w:r>
        <w:rPr>
          <w:rFonts w:hint="eastAsia"/>
          <w:lang w:val="en-US" w:eastAsia="zh-CN"/>
        </w:rPr>
        <w:t>商业机会</w:t>
      </w:r>
    </w:p>
    <w:p>
      <w:pPr>
        <w:rPr>
          <w:rFonts w:hint="eastAsia"/>
        </w:rPr>
      </w:pPr>
      <w:r>
        <w:rPr>
          <w:rFonts w:hint="eastAsia"/>
        </w:rPr>
        <w:t>1. 在技术上，这是小组开发的第一个项目，在项目开发经验上有所欠缺，但小组成员均学习了软件工程、c/c++语言、java语言、java web、SQL等相关开发技术，具备了开发这种小型系统的软件方面的基本知识，能够很快上手项目，技术上可行；</w:t>
      </w:r>
    </w:p>
    <w:p>
      <w:pPr>
        <w:rPr>
          <w:rFonts w:hint="eastAsia"/>
        </w:rPr>
      </w:pPr>
    </w:p>
    <w:p>
      <w:pPr>
        <w:rPr>
          <w:rFonts w:hint="eastAsia"/>
        </w:rPr>
      </w:pPr>
      <w:r>
        <w:rPr>
          <w:rFonts w:hint="eastAsia"/>
        </w:rPr>
        <w:t>2. 在经济上，项目开发除了需要较多时间外，基本上不需要什么金钱成本，该系统不需要收费，浏览及注册均免费，买卖双方对象均是高校的老师和学生，买卖双方各持所需，均可得到较大的效益，经济上可行；</w:t>
      </w:r>
    </w:p>
    <w:p>
      <w:pPr>
        <w:rPr>
          <w:rFonts w:hint="eastAsia"/>
        </w:rPr>
      </w:pPr>
    </w:p>
    <w:p>
      <w:pPr>
        <w:rPr>
          <w:rFonts w:hint="eastAsia"/>
        </w:rPr>
      </w:pPr>
      <w:r>
        <w:rPr>
          <w:rFonts w:hint="eastAsia"/>
        </w:rPr>
        <w:t>3. 在市场条件上，该系统涉及的是校园电子商务领域，面向对象是大学广大师生，社区化的同校交易为C2C模式提供了可行性保障，社区化旨在实现交易高便捷化、高可信度化，校园社区范围小，从而避免了繁琐的交易过程和信用低不安全的问题，同时师生手上拥有的二手可交易物品多，主要有书籍、数码设备、生活用品、出行工具（自行车、电动车）等，此外大学自主创业的相关商品及师生的DIY创意作品也可通过该平台进行交易，一方面实现了提高闲置物品的利用率，实现低碳环保，另一方面使得大学生DIY创意作品得以在市场上流通，因此项目在市场条件上可行；</w:t>
      </w:r>
    </w:p>
    <w:p>
      <w:pPr>
        <w:rPr>
          <w:rFonts w:hint="eastAsia"/>
        </w:rPr>
      </w:pPr>
    </w:p>
    <w:p>
      <w:pPr>
        <w:rPr>
          <w:rFonts w:hint="eastAsia"/>
        </w:rPr>
      </w:pPr>
      <w:r>
        <w:rPr>
          <w:rFonts w:hint="eastAsia"/>
        </w:rPr>
        <w:t>4. 在管理上，用户注册需以学号和学工号进行注册，买卖双方均可对售后进行评价，评价将永久跟随账号，如出现售后纠纷，将由相应的纠纷处理部门进行处理，确保了平台高可信度。</w:t>
      </w:r>
    </w:p>
    <w:p>
      <w:pPr>
        <w:rPr>
          <w:rFonts w:hint="eastAsia"/>
        </w:rPr>
      </w:pPr>
    </w:p>
    <w:p>
      <w:pPr>
        <w:rPr>
          <w:rFonts w:hint="eastAsia"/>
        </w:rPr>
      </w:pPr>
      <w:r>
        <w:rPr>
          <w:rFonts w:hint="eastAsia"/>
        </w:rPr>
        <w:t>5. 市场盈利上，前期不已此为目的，主要在于提高用户量，后期主要可通过注入学校周边商家广告或其他公司广告、收取较低额交易提成的方式获取收益，其他方面的收益的拓展需建立在更高的用户量基础上，此外在平台上注入广告的商家与高校学生组织可建立外联关系，从而获得更多用户量，同时带来相关的盈利途径。</w:t>
      </w:r>
    </w:p>
    <w:p>
      <w:pPr>
        <w:pStyle w:val="4"/>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3.用户分析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最终用户为管理员，会员，审核管理员，普通用户，管理员的特点是各类用户权限设置；会员特点是发布转让与求购物品信息；审核管理员的特点是审核会员提交内容，决定是否允许发布；普通用户的特点是各种查询。</w:t>
      </w:r>
    </w:p>
    <w:p>
      <w:pPr>
        <w:pStyle w:val="3"/>
      </w:pPr>
      <w:r>
        <w:rPr>
          <w:rFonts w:hint="eastAsia"/>
          <w:lang w:val="en-US" w:eastAsia="zh-CN"/>
        </w:rPr>
        <w:t>4.技术分析</w:t>
      </w:r>
      <w:r>
        <w:t>.</w:t>
      </w:r>
    </w:p>
    <w:p>
      <w:pPr>
        <w:rPr>
          <w:rFonts w:ascii="微软雅黑" w:hAnsi="微软雅黑" w:eastAsia="微软雅黑" w:cs="微软雅黑"/>
          <w:b w:val="0"/>
          <w:i w:val="0"/>
          <w:caps w:val="0"/>
          <w:color w:val="4F4F4F"/>
          <w:spacing w:val="0"/>
          <w:sz w:val="19"/>
          <w:szCs w:val="19"/>
          <w:shd w:val="clear" w:fill="FFFFFF"/>
        </w:rPr>
      </w:pPr>
      <w:r>
        <w:rPr>
          <w:rFonts w:ascii="微软雅黑" w:hAnsi="微软雅黑" w:eastAsia="微软雅黑" w:cs="微软雅黑"/>
          <w:b w:val="0"/>
          <w:i w:val="0"/>
          <w:caps w:val="0"/>
          <w:color w:val="4F4F4F"/>
          <w:spacing w:val="0"/>
          <w:sz w:val="19"/>
          <w:szCs w:val="19"/>
          <w:shd w:val="clear" w:fill="FFFFFF"/>
        </w:rPr>
        <w:t>在技术上，这是小组开发的第一个项目，在项目开发经验上有所欠缺，但小组成员均学习了软件工程、c/c++语言、java语言、java web、SQL等相关开发技术，具备了开发这种小型系统的软件方面的基本知识，能够很快上手项目，技术上可行；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微软雅黑" w:hAnsi="微软雅黑" w:eastAsia="微软雅黑" w:cs="微软雅黑"/>
          <w:b w:val="0"/>
          <w:i w:val="0"/>
          <w:caps w:val="0"/>
          <w:color w:val="4F4F4F"/>
          <w:spacing w:val="0"/>
          <w:sz w:val="19"/>
          <w:szCs w:val="19"/>
        </w:rPr>
      </w:pPr>
      <w:r>
        <w:rPr>
          <w:rStyle w:val="9"/>
          <w:rFonts w:hint="eastAsia" w:ascii="微软雅黑" w:hAnsi="微软雅黑" w:eastAsia="微软雅黑" w:cs="微软雅黑"/>
          <w:b/>
          <w:i w:val="0"/>
          <w:caps w:val="0"/>
          <w:color w:val="4F4F4F"/>
          <w:spacing w:val="0"/>
          <w:sz w:val="19"/>
          <w:szCs w:val="19"/>
          <w:shd w:val="clear" w:fill="FFFFFF"/>
        </w:rPr>
        <w:t>运行环境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shd w:val="clear" w:fill="FFFFFF"/>
        </w:rPr>
        <w:t>1.操作系统：windows XP及以上版本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shd w:val="clear" w:fill="FFFFFF"/>
        </w:rPr>
        <w:t>2.数据库：MySQL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shd w:val="clear" w:fill="FFFFFF"/>
        </w:rPr>
        <w:t>3.开发语言：java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shd w:val="clear" w:fill="FFFFFF"/>
        </w:rPr>
        <w:t>4.开发工具：MyEclipse 8.6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b w:val="0"/>
          <w:i w:val="0"/>
          <w:caps w:val="0"/>
          <w:color w:val="4F4F4F"/>
          <w:spacing w:val="0"/>
          <w:sz w:val="19"/>
          <w:szCs w:val="19"/>
        </w:rPr>
      </w:pPr>
      <w:r>
        <w:rPr>
          <w:rStyle w:val="9"/>
          <w:rFonts w:hint="eastAsia" w:ascii="微软雅黑" w:hAnsi="微软雅黑" w:eastAsia="微软雅黑" w:cs="微软雅黑"/>
          <w:b/>
          <w:i w:val="0"/>
          <w:caps w:val="0"/>
          <w:color w:val="4F4F4F"/>
          <w:spacing w:val="0"/>
          <w:sz w:val="19"/>
          <w:szCs w:val="19"/>
          <w:shd w:val="clear" w:fill="FFFFFF"/>
        </w:rPr>
        <w:t>条件与限制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shd w:val="clear" w:fill="FFFFFF"/>
        </w:rPr>
        <w:t>1.处理器要求：Pentium II或以上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shd w:val="clear" w:fill="FFFFFF"/>
        </w:rPr>
        <w:t>2.内存要求：512M或以上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3.浏览器要求：IE6.0或以上</w:t>
      </w:r>
    </w:p>
    <w:p>
      <w:pPr>
        <w:pStyle w:val="3"/>
        <w:rPr>
          <w:rFonts w:hint="eastAsia"/>
          <w:b/>
          <w:lang w:val="en-US" w:eastAsia="zh-CN"/>
        </w:rPr>
      </w:pPr>
      <w:r>
        <w:rPr>
          <w:rFonts w:hint="eastAsia"/>
          <w:b/>
          <w:lang w:val="en-US" w:eastAsia="zh-CN"/>
        </w:rPr>
        <w:t>5.资源和需求估计</w:t>
      </w:r>
    </w:p>
    <w:p>
      <w:pPr>
        <w:pStyle w:val="6"/>
        <w:rPr>
          <w:rFonts w:ascii="微软雅黑" w:hAnsi="微软雅黑" w:eastAsia="微软雅黑" w:cs="微软雅黑"/>
          <w:b w:val="0"/>
          <w:bCs w:val="0"/>
          <w:i w:val="0"/>
          <w:caps w:val="0"/>
          <w:color w:val="4F4F4F"/>
          <w:spacing w:val="0"/>
          <w:kern w:val="2"/>
          <w:sz w:val="19"/>
          <w:szCs w:val="19"/>
          <w:shd w:val="clear" w:fill="FFFFFF"/>
          <w:lang w:val="en-US" w:eastAsia="zh-CN" w:bidi="ar-SA"/>
        </w:rPr>
      </w:pPr>
      <w:r>
        <w:rPr>
          <w:rFonts w:hint="eastAsia" w:ascii="微软雅黑" w:hAnsi="微软雅黑" w:eastAsia="微软雅黑" w:cs="微软雅黑"/>
          <w:b w:val="0"/>
          <w:bCs w:val="0"/>
          <w:i w:val="0"/>
          <w:caps w:val="0"/>
          <w:color w:val="4F4F4F"/>
          <w:spacing w:val="0"/>
          <w:kern w:val="2"/>
          <w:sz w:val="19"/>
          <w:szCs w:val="19"/>
          <w:shd w:val="clear" w:fill="FFFFFF"/>
          <w:lang w:val="en-US" w:eastAsia="zh-CN" w:bidi="ar-SA"/>
        </w:rPr>
        <w:t>人员</w:t>
      </w:r>
    </w:p>
    <w:p>
      <w:pPr>
        <w:ind w:left="420" w:leftChars="200"/>
        <w:rPr>
          <w:rFonts w:ascii="微软雅黑" w:hAnsi="微软雅黑" w:eastAsia="微软雅黑" w:cs="微软雅黑"/>
          <w:b w:val="0"/>
          <w:bCs w:val="0"/>
          <w:i w:val="0"/>
          <w:caps w:val="0"/>
          <w:color w:val="4F4F4F"/>
          <w:spacing w:val="0"/>
          <w:kern w:val="2"/>
          <w:sz w:val="19"/>
          <w:szCs w:val="19"/>
          <w:shd w:val="clear" w:fill="FFFFFF"/>
          <w:lang w:val="en-US" w:eastAsia="zh-CN" w:bidi="ar-SA"/>
        </w:rPr>
      </w:pPr>
      <w:r>
        <w:rPr>
          <w:rFonts w:hint="eastAsia" w:ascii="微软雅黑" w:hAnsi="微软雅黑" w:eastAsia="微软雅黑" w:cs="微软雅黑"/>
          <w:b w:val="0"/>
          <w:bCs w:val="0"/>
          <w:i w:val="0"/>
          <w:caps w:val="0"/>
          <w:color w:val="4F4F4F"/>
          <w:spacing w:val="0"/>
          <w:kern w:val="2"/>
          <w:sz w:val="19"/>
          <w:szCs w:val="19"/>
          <w:shd w:val="clear" w:fill="FFFFFF"/>
          <w:lang w:val="en-US" w:eastAsia="zh-CN" w:bidi="ar-SA"/>
        </w:rPr>
        <w:t>产品经理：依据本产品的定位，吸取已有电商网站的成熟经验，结合大学生的购物习惯，设计符合某市大学生网购模式的二手网站。</w:t>
      </w:r>
    </w:p>
    <w:p>
      <w:pPr>
        <w:ind w:left="420" w:leftChars="200"/>
        <w:rPr>
          <w:rFonts w:ascii="微软雅黑" w:hAnsi="微软雅黑" w:eastAsia="微软雅黑" w:cs="微软雅黑"/>
          <w:b w:val="0"/>
          <w:bCs w:val="0"/>
          <w:i w:val="0"/>
          <w:caps w:val="0"/>
          <w:color w:val="4F4F4F"/>
          <w:spacing w:val="0"/>
          <w:kern w:val="2"/>
          <w:sz w:val="19"/>
          <w:szCs w:val="19"/>
          <w:shd w:val="clear" w:fill="FFFFFF"/>
          <w:lang w:val="en-US" w:eastAsia="zh-CN" w:bidi="ar-SA"/>
        </w:rPr>
      </w:pPr>
      <w:r>
        <w:rPr>
          <w:rFonts w:hint="eastAsia" w:ascii="微软雅黑" w:hAnsi="微软雅黑" w:eastAsia="微软雅黑" w:cs="微软雅黑"/>
          <w:b w:val="0"/>
          <w:bCs w:val="0"/>
          <w:i w:val="0"/>
          <w:caps w:val="0"/>
          <w:color w:val="4F4F4F"/>
          <w:spacing w:val="0"/>
          <w:kern w:val="2"/>
          <w:sz w:val="19"/>
          <w:szCs w:val="19"/>
          <w:shd w:val="clear" w:fill="FFFFFF"/>
          <w:lang w:val="en-US" w:eastAsia="zh-CN" w:bidi="ar-SA"/>
        </w:rPr>
        <w:t>IT技术专家：快速架构和实现产品，同时确保对未来快速增长交易量及灵活变化的商品展示的支持。</w:t>
      </w:r>
    </w:p>
    <w:p>
      <w:pPr>
        <w:ind w:left="420" w:leftChars="200"/>
        <w:rPr>
          <w:rFonts w:ascii="微软雅黑" w:hAnsi="微软雅黑" w:eastAsia="微软雅黑" w:cs="微软雅黑"/>
          <w:b w:val="0"/>
          <w:bCs w:val="0"/>
          <w:i w:val="0"/>
          <w:caps w:val="0"/>
          <w:color w:val="4F4F4F"/>
          <w:spacing w:val="0"/>
          <w:kern w:val="2"/>
          <w:sz w:val="19"/>
          <w:szCs w:val="19"/>
          <w:shd w:val="clear" w:fill="FFFFFF"/>
          <w:lang w:val="en-US" w:eastAsia="zh-CN" w:bidi="ar-SA"/>
        </w:rPr>
      </w:pPr>
      <w:r>
        <w:rPr>
          <w:rFonts w:hint="eastAsia" w:ascii="微软雅黑" w:hAnsi="微软雅黑" w:eastAsia="微软雅黑" w:cs="微软雅黑"/>
          <w:b w:val="0"/>
          <w:bCs w:val="0"/>
          <w:i w:val="0"/>
          <w:caps w:val="0"/>
          <w:color w:val="4F4F4F"/>
          <w:spacing w:val="0"/>
          <w:kern w:val="2"/>
          <w:sz w:val="19"/>
          <w:szCs w:val="19"/>
          <w:shd w:val="clear" w:fill="FFFFFF"/>
          <w:lang w:val="en-US" w:eastAsia="zh-CN" w:bidi="ar-SA"/>
        </w:rPr>
        <w:t>买主代表：有着对物品的充分嗅觉，并找出当代地区大学生的需求，建议平台的信息发布；</w:t>
      </w:r>
    </w:p>
    <w:p>
      <w:pPr>
        <w:ind w:left="420" w:leftChars="200"/>
        <w:rPr>
          <w:rFonts w:ascii="微软雅黑" w:hAnsi="微软雅黑" w:eastAsia="微软雅黑" w:cs="微软雅黑"/>
          <w:b w:val="0"/>
          <w:bCs w:val="0"/>
          <w:i w:val="0"/>
          <w:caps w:val="0"/>
          <w:color w:val="4F4F4F"/>
          <w:spacing w:val="0"/>
          <w:kern w:val="2"/>
          <w:sz w:val="19"/>
          <w:szCs w:val="19"/>
          <w:shd w:val="clear" w:fill="FFFFFF"/>
          <w:lang w:val="en-US" w:eastAsia="zh-CN" w:bidi="ar-SA"/>
        </w:rPr>
      </w:pPr>
      <w:r>
        <w:rPr>
          <w:rFonts w:hint="eastAsia" w:ascii="微软雅黑" w:hAnsi="微软雅黑" w:eastAsia="微软雅黑" w:cs="微软雅黑"/>
          <w:b w:val="0"/>
          <w:bCs w:val="0"/>
          <w:i w:val="0"/>
          <w:caps w:val="0"/>
          <w:color w:val="4F4F4F"/>
          <w:spacing w:val="0"/>
          <w:kern w:val="2"/>
          <w:sz w:val="19"/>
          <w:szCs w:val="19"/>
          <w:shd w:val="clear" w:fill="FFFFFF"/>
          <w:lang w:val="en-US" w:eastAsia="zh-CN" w:bidi="ar-SA"/>
        </w:rPr>
        <w:t>商家代表：主要买卖双方都为学生，学生的交流或发货之间应该符合彼此的心理，日常不用的东西进行发布；</w:t>
      </w:r>
    </w:p>
    <w:p>
      <w:pPr>
        <w:pStyle w:val="6"/>
        <w:rPr>
          <w:rFonts w:ascii="微软雅黑" w:hAnsi="微软雅黑" w:eastAsia="微软雅黑" w:cs="微软雅黑"/>
          <w:b w:val="0"/>
          <w:bCs w:val="0"/>
          <w:i w:val="0"/>
          <w:caps w:val="0"/>
          <w:color w:val="4F4F4F"/>
          <w:spacing w:val="0"/>
          <w:kern w:val="2"/>
          <w:sz w:val="19"/>
          <w:szCs w:val="19"/>
          <w:shd w:val="clear" w:fill="FFFFFF"/>
          <w:lang w:val="en-US" w:eastAsia="zh-CN" w:bidi="ar-SA"/>
        </w:rPr>
      </w:pPr>
      <w:r>
        <w:rPr>
          <w:rFonts w:hint="eastAsia" w:ascii="微软雅黑" w:hAnsi="微软雅黑" w:eastAsia="微软雅黑" w:cs="微软雅黑"/>
          <w:b w:val="0"/>
          <w:bCs w:val="0"/>
          <w:i w:val="0"/>
          <w:caps w:val="0"/>
          <w:color w:val="4F4F4F"/>
          <w:spacing w:val="0"/>
          <w:kern w:val="2"/>
          <w:sz w:val="19"/>
          <w:szCs w:val="19"/>
          <w:shd w:val="clear" w:fill="FFFFFF"/>
          <w:lang w:val="en-US" w:eastAsia="zh-CN" w:bidi="ar-SA"/>
        </w:rPr>
        <w:t>资金</w:t>
      </w:r>
    </w:p>
    <w:p>
      <w:pPr>
        <w:ind w:firstLine="420"/>
        <w:rPr>
          <w:rFonts w:ascii="微软雅黑" w:hAnsi="微软雅黑" w:eastAsia="微软雅黑" w:cs="微软雅黑"/>
          <w:b w:val="0"/>
          <w:bCs w:val="0"/>
          <w:i w:val="0"/>
          <w:caps w:val="0"/>
          <w:color w:val="4F4F4F"/>
          <w:spacing w:val="0"/>
          <w:kern w:val="2"/>
          <w:sz w:val="19"/>
          <w:szCs w:val="19"/>
          <w:shd w:val="clear" w:fill="FFFFFF"/>
          <w:lang w:val="en-US" w:eastAsia="zh-CN" w:bidi="ar-SA"/>
        </w:rPr>
      </w:pPr>
      <w:r>
        <w:rPr>
          <w:rFonts w:hint="eastAsia" w:ascii="微软雅黑" w:hAnsi="微软雅黑" w:eastAsia="微软雅黑" w:cs="微软雅黑"/>
          <w:b w:val="0"/>
          <w:bCs w:val="0"/>
          <w:i w:val="0"/>
          <w:caps w:val="0"/>
          <w:color w:val="4F4F4F"/>
          <w:spacing w:val="0"/>
          <w:kern w:val="2"/>
          <w:sz w:val="19"/>
          <w:szCs w:val="19"/>
          <w:shd w:val="clear" w:fill="FFFFFF"/>
          <w:lang w:val="en-US" w:eastAsia="zh-CN" w:bidi="ar-SA"/>
        </w:rPr>
        <w:t>产品验证阶段前暂无需要。完成产品验证后，需要资金集中快速完成商家扩充和宣传推广；</w:t>
      </w:r>
    </w:p>
    <w:p>
      <w:pPr>
        <w:pStyle w:val="6"/>
        <w:rPr>
          <w:rFonts w:ascii="微软雅黑" w:hAnsi="微软雅黑" w:eastAsia="微软雅黑" w:cs="微软雅黑"/>
          <w:b w:val="0"/>
          <w:bCs w:val="0"/>
          <w:i w:val="0"/>
          <w:caps w:val="0"/>
          <w:color w:val="4F4F4F"/>
          <w:spacing w:val="0"/>
          <w:kern w:val="2"/>
          <w:sz w:val="19"/>
          <w:szCs w:val="19"/>
          <w:shd w:val="clear" w:fill="FFFFFF"/>
          <w:lang w:val="en-US" w:eastAsia="zh-CN" w:bidi="ar-SA"/>
        </w:rPr>
      </w:pPr>
      <w:r>
        <w:rPr>
          <w:rFonts w:hint="eastAsia" w:ascii="微软雅黑" w:hAnsi="微软雅黑" w:eastAsia="微软雅黑" w:cs="微软雅黑"/>
          <w:b w:val="0"/>
          <w:bCs w:val="0"/>
          <w:i w:val="0"/>
          <w:caps w:val="0"/>
          <w:color w:val="4F4F4F"/>
          <w:spacing w:val="0"/>
          <w:kern w:val="2"/>
          <w:sz w:val="19"/>
          <w:szCs w:val="19"/>
          <w:shd w:val="clear" w:fill="FFFFFF"/>
          <w:lang w:val="en-US" w:eastAsia="zh-CN" w:bidi="ar-SA"/>
        </w:rPr>
        <w:t>设备</w:t>
      </w:r>
    </w:p>
    <w:p>
      <w:pPr>
        <w:rPr>
          <w:rFonts w:ascii="微软雅黑" w:hAnsi="微软雅黑" w:eastAsia="微软雅黑" w:cs="微软雅黑"/>
          <w:b w:val="0"/>
          <w:bCs w:val="0"/>
          <w:i w:val="0"/>
          <w:caps w:val="0"/>
          <w:color w:val="4F4F4F"/>
          <w:spacing w:val="0"/>
          <w:kern w:val="2"/>
          <w:sz w:val="19"/>
          <w:szCs w:val="19"/>
          <w:shd w:val="clear" w:fill="FFFFFF"/>
          <w:lang w:val="en-US" w:eastAsia="zh-CN" w:bidi="ar-SA"/>
        </w:rPr>
      </w:pPr>
      <w:r>
        <w:rPr>
          <w:rFonts w:hint="eastAsia" w:ascii="微软雅黑" w:hAnsi="微软雅黑" w:eastAsia="微软雅黑" w:cs="微软雅黑"/>
          <w:b w:val="0"/>
          <w:bCs w:val="0"/>
          <w:i w:val="0"/>
          <w:caps w:val="0"/>
          <w:color w:val="4F4F4F"/>
          <w:spacing w:val="0"/>
          <w:kern w:val="2"/>
          <w:sz w:val="19"/>
          <w:szCs w:val="19"/>
          <w:shd w:val="clear" w:fill="FFFFFF"/>
          <w:lang w:val="en-US" w:eastAsia="zh-CN" w:bidi="ar-SA"/>
        </w:rPr>
        <w:tab/>
      </w:r>
      <w:r>
        <w:rPr>
          <w:rFonts w:ascii="微软雅黑" w:hAnsi="微软雅黑" w:eastAsia="微软雅黑" w:cs="微软雅黑"/>
          <w:b w:val="0"/>
          <w:bCs w:val="0"/>
          <w:i w:val="0"/>
          <w:caps w:val="0"/>
          <w:color w:val="4F4F4F"/>
          <w:spacing w:val="0"/>
          <w:kern w:val="2"/>
          <w:sz w:val="19"/>
          <w:szCs w:val="19"/>
          <w:shd w:val="clear" w:fill="FFFFFF"/>
          <w:lang w:val="en-US" w:eastAsia="zh-CN" w:bidi="ar-SA"/>
        </w:rPr>
        <w:t>P</w:t>
      </w:r>
      <w:r>
        <w:rPr>
          <w:rFonts w:hint="eastAsia" w:ascii="微软雅黑" w:hAnsi="微软雅黑" w:eastAsia="微软雅黑" w:cs="微软雅黑"/>
          <w:b w:val="0"/>
          <w:bCs w:val="0"/>
          <w:i w:val="0"/>
          <w:caps w:val="0"/>
          <w:color w:val="4F4F4F"/>
          <w:spacing w:val="0"/>
          <w:kern w:val="2"/>
          <w:sz w:val="19"/>
          <w:szCs w:val="19"/>
          <w:shd w:val="clear" w:fill="FFFFFF"/>
          <w:lang w:val="en-US" w:eastAsia="zh-CN" w:bidi="ar-SA"/>
        </w:rPr>
        <w:t>c服务器、云计算、数据库；</w:t>
      </w:r>
    </w:p>
    <w:p>
      <w:pPr>
        <w:pStyle w:val="6"/>
        <w:rPr>
          <w:rFonts w:ascii="微软雅黑" w:hAnsi="微软雅黑" w:eastAsia="微软雅黑" w:cs="微软雅黑"/>
          <w:b w:val="0"/>
          <w:bCs w:val="0"/>
          <w:i w:val="0"/>
          <w:caps w:val="0"/>
          <w:color w:val="4F4F4F"/>
          <w:spacing w:val="0"/>
          <w:kern w:val="2"/>
          <w:sz w:val="19"/>
          <w:szCs w:val="19"/>
          <w:shd w:val="clear" w:fill="FFFFFF"/>
          <w:lang w:val="en-US" w:eastAsia="zh-CN" w:bidi="ar-SA"/>
        </w:rPr>
      </w:pPr>
      <w:r>
        <w:rPr>
          <w:rFonts w:hint="eastAsia" w:ascii="微软雅黑" w:hAnsi="微软雅黑" w:eastAsia="微软雅黑" w:cs="微软雅黑"/>
          <w:b w:val="0"/>
          <w:bCs w:val="0"/>
          <w:i w:val="0"/>
          <w:caps w:val="0"/>
          <w:color w:val="4F4F4F"/>
          <w:spacing w:val="0"/>
          <w:kern w:val="2"/>
          <w:sz w:val="19"/>
          <w:szCs w:val="19"/>
          <w:shd w:val="clear" w:fill="FFFFFF"/>
          <w:lang w:val="en-US" w:eastAsia="zh-CN" w:bidi="ar-SA"/>
        </w:rPr>
        <w:t>设施</w:t>
      </w:r>
    </w:p>
    <w:p>
      <w:pPr>
        <w:rPr>
          <w:rFonts w:ascii="微软雅黑" w:hAnsi="微软雅黑" w:eastAsia="微软雅黑" w:cs="微软雅黑"/>
          <w:b w:val="0"/>
          <w:bCs w:val="0"/>
          <w:i w:val="0"/>
          <w:caps w:val="0"/>
          <w:color w:val="4F4F4F"/>
          <w:spacing w:val="0"/>
          <w:kern w:val="2"/>
          <w:sz w:val="19"/>
          <w:szCs w:val="19"/>
          <w:shd w:val="clear" w:fill="FFFFFF"/>
          <w:lang w:val="en-US" w:eastAsia="zh-CN" w:bidi="ar-SA"/>
        </w:rPr>
      </w:pPr>
      <w:r>
        <w:rPr>
          <w:rFonts w:hint="eastAsia" w:ascii="微软雅黑" w:hAnsi="微软雅黑" w:eastAsia="微软雅黑" w:cs="微软雅黑"/>
          <w:b w:val="0"/>
          <w:bCs w:val="0"/>
          <w:i w:val="0"/>
          <w:caps w:val="0"/>
          <w:color w:val="4F4F4F"/>
          <w:spacing w:val="0"/>
          <w:kern w:val="2"/>
          <w:sz w:val="19"/>
          <w:szCs w:val="19"/>
          <w:shd w:val="clear" w:fill="FFFFFF"/>
          <w:lang w:val="en-US" w:eastAsia="zh-CN" w:bidi="ar-SA"/>
        </w:rPr>
        <w:tab/>
      </w:r>
      <w:r>
        <w:rPr>
          <w:rFonts w:hint="eastAsia" w:ascii="微软雅黑" w:hAnsi="微软雅黑" w:eastAsia="微软雅黑" w:cs="微软雅黑"/>
          <w:b w:val="0"/>
          <w:bCs w:val="0"/>
          <w:i w:val="0"/>
          <w:caps w:val="0"/>
          <w:color w:val="4F4F4F"/>
          <w:spacing w:val="0"/>
          <w:kern w:val="2"/>
          <w:sz w:val="19"/>
          <w:szCs w:val="19"/>
          <w:shd w:val="clear" w:fill="FFFFFF"/>
          <w:lang w:val="en-US" w:eastAsia="zh-CN" w:bidi="ar-SA"/>
        </w:rPr>
        <w:t>一间有三台PC机及服务器的工作室；</w:t>
      </w:r>
    </w:p>
    <w:p>
      <w:pPr>
        <w:pStyle w:val="3"/>
        <w:rPr>
          <w:rFonts w:hint="eastAsia"/>
          <w:b/>
          <w:lang w:val="en-US" w:eastAsia="zh-CN"/>
        </w:rPr>
      </w:pPr>
      <w:r>
        <w:rPr>
          <w:rFonts w:hint="eastAsia"/>
          <w:b/>
          <w:lang w:val="en-US" w:eastAsia="zh-CN"/>
        </w:rPr>
        <w:t>6.风险分析</w:t>
      </w:r>
    </w:p>
    <w:p>
      <w:pPr>
        <w:rPr>
          <w:rFonts w:hint="eastAsia"/>
        </w:rPr>
      </w:pPr>
      <w:r>
        <w:rPr>
          <w:rFonts w:hint="eastAsia"/>
        </w:rPr>
        <w:t>风险分析  　　</w:t>
      </w:r>
    </w:p>
    <w:p>
      <w:pPr>
        <w:rPr>
          <w:rFonts w:hint="eastAsia"/>
        </w:rPr>
      </w:pPr>
      <w:r>
        <w:rPr>
          <w:rFonts w:hint="eastAsia"/>
        </w:rPr>
        <w:t>1技术风险</w:t>
      </w:r>
    </w:p>
    <w:p>
      <w:pPr>
        <w:ind w:firstLine="420" w:firstLineChars="200"/>
        <w:rPr>
          <w:rFonts w:hint="eastAsia"/>
        </w:rPr>
      </w:pPr>
      <w:r>
        <w:rPr>
          <w:rFonts w:hint="eastAsia"/>
        </w:rPr>
        <w:t>高校二手物品网络交易平台建设牵扯到互联网、电子商务、数据库等计算机信息技术的应用，而大学生创业公司技术人员招聘主要面向高校在校学生，他们理论知识虽然比较扎实，但是在技能应用及操作方面往往不够熟练深入，导致技术成熟应用存在一定风险，包括网站平台设计、APP制作以及网上支付等技术的应用，有可能出现错误或者不能达成目的，给二手交易公司带来损失。另外二手交易网站平台的使用具有一定计算机专业性，导致交易平台未经过培训在大学生中普及应用较难。  　　</w:t>
      </w:r>
    </w:p>
    <w:p>
      <w:pPr>
        <w:rPr>
          <w:rFonts w:hint="eastAsia"/>
        </w:rPr>
      </w:pPr>
      <w:r>
        <w:rPr>
          <w:rFonts w:hint="eastAsia"/>
        </w:rPr>
        <w:t>2 市场风险</w:t>
      </w:r>
    </w:p>
    <w:p>
      <w:pPr>
        <w:ind w:firstLine="420" w:firstLineChars="0"/>
        <w:rPr>
          <w:rFonts w:hint="eastAsia"/>
        </w:rPr>
      </w:pPr>
      <w:r>
        <w:rPr>
          <w:rFonts w:hint="eastAsia"/>
        </w:rPr>
        <w:t>首先是大学生对二手物品的质量、价格、外观等信任度不够，有些还担心通过网络平台交易存在风险，造成一部分学生不敢购买二手物品，从而丧失一部分客户；其次是高校二手交易网络平台公司与校园周边实体店存在竞争，而高校附近有很多实体店，特别是芙蓉超市、文具店、书店等，有些店子经营时间较长，已被大学生所熟悉，这种定向消费模式将对公司业务推广带来很大风险；最后淘宝、阿里巴巴、京东等大型网络交易公司对公司业务也带来很大冲击，而且淘宝网、阿里巴巴、京东等网络消费平台模式已经深入人心，很受消费者信任和好评，因此无论在服务、管理、商品质量、价格、送货等方面都是值得公司学习和需要加强的。  　</w:t>
      </w:r>
    </w:p>
    <w:p>
      <w:pPr>
        <w:rPr>
          <w:rFonts w:hint="eastAsia"/>
        </w:rPr>
      </w:pPr>
      <w:r>
        <w:rPr>
          <w:rFonts w:hint="eastAsia"/>
        </w:rPr>
        <w:t xml:space="preserve">3 资金风险 </w:t>
      </w:r>
    </w:p>
    <w:p>
      <w:pPr>
        <w:ind w:firstLine="420" w:firstLineChars="0"/>
      </w:pPr>
      <w:r>
        <w:rPr>
          <w:rFonts w:hint="eastAsia"/>
        </w:rPr>
        <w:t>公司需要的启动资金虽然不多，前期只需要网站建设费用及货物存储仓库、办公场所及店面租赁等费用，但是这些资金有部分需要创业团队筹集或者投资商投资，而创业人员多为未参加工作的大学生，资金比较短缺，另外由于公司处于启动阶段，投资商不一定完全看好公司能够盈利，可能不会投资或者减少投资金额，导致资金筹集风险加大。另外要加强资金运营管理，实现公司盈利，确保投资商后期足额投入资金也是存在不确定风险</w:t>
      </w:r>
    </w:p>
    <w:p>
      <w:pPr>
        <w:rPr>
          <w:rFonts w:hint="eastAsia"/>
        </w:rPr>
      </w:pPr>
      <w:bookmarkStart w:id="1" w:name="_GoBack"/>
      <w:bookmarkEnd w:id="1"/>
    </w:p>
    <w:p>
      <w:pPr>
        <w:pStyle w:val="12"/>
        <w:ind w:firstLine="0" w:firstLineChars="0"/>
        <w:jc w:val="center"/>
        <w:rPr>
          <w:rFonts w:cs="宋体" w:asciiTheme="minorEastAsia" w:hAnsiTheme="minorEastAsia"/>
          <w:b/>
          <w:bCs/>
          <w:sz w:val="28"/>
          <w:szCs w:val="28"/>
        </w:rPr>
      </w:pPr>
      <w:bookmarkStart w:id="0" w:name="_Toc12503_WPSOffice_Level3"/>
      <w:r>
        <w:rPr>
          <w:rFonts w:hint="eastAsia" w:cs="宋体" w:asciiTheme="minorEastAsia" w:hAnsiTheme="minorEastAsia"/>
          <w:b/>
          <w:bCs/>
          <w:sz w:val="28"/>
          <w:szCs w:val="28"/>
        </w:rPr>
        <w:t>利润表</w:t>
      </w:r>
      <w:bookmarkEnd w:id="0"/>
    </w:p>
    <w:p>
      <w:pPr>
        <w:ind w:firstLine="1400" w:firstLineChars="500"/>
        <w:jc w:val="left"/>
        <w:rPr>
          <w:rFonts w:asciiTheme="minorEastAsia" w:hAnsiTheme="minorEastAsia"/>
          <w:sz w:val="28"/>
          <w:szCs w:val="28"/>
        </w:rPr>
      </w:pPr>
      <w:r>
        <w:rPr>
          <w:rFonts w:asciiTheme="minorEastAsia" w:hAnsiTheme="minorEastAsia"/>
          <w:sz w:val="28"/>
          <w:szCs w:val="28"/>
        </w:rPr>
        <w:t xml:space="preserve">                                                </w:t>
      </w:r>
      <w:r>
        <w:rPr>
          <w:rFonts w:hint="eastAsia" w:asciiTheme="minorEastAsia" w:hAnsiTheme="minorEastAsia"/>
          <w:sz w:val="28"/>
          <w:szCs w:val="28"/>
        </w:rPr>
        <w:t xml:space="preserve"> 单位：万元</w:t>
      </w:r>
    </w:p>
    <w:tbl>
      <w:tblPr>
        <w:tblStyle w:val="11"/>
        <w:tblW w:w="780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3"/>
        <w:gridCol w:w="1677"/>
        <w:gridCol w:w="1950"/>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3"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项目</w:t>
            </w:r>
          </w:p>
        </w:tc>
        <w:tc>
          <w:tcPr>
            <w:tcW w:w="1677"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第一年</w:t>
            </w:r>
          </w:p>
        </w:tc>
        <w:tc>
          <w:tcPr>
            <w:tcW w:w="1950"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你二年</w:t>
            </w:r>
          </w:p>
        </w:tc>
        <w:tc>
          <w:tcPr>
            <w:tcW w:w="1950"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第三年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3"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营业收入</w:t>
            </w:r>
          </w:p>
        </w:tc>
        <w:tc>
          <w:tcPr>
            <w:tcW w:w="1677" w:type="dxa"/>
            <w:vAlign w:val="center"/>
          </w:tcPr>
          <w:p>
            <w:pPr>
              <w:pStyle w:val="12"/>
              <w:ind w:firstLine="0" w:firstLineChars="0"/>
              <w:jc w:val="center"/>
              <w:rPr>
                <w:rFonts w:eastAsia="宋体" w:cs="宋体" w:asciiTheme="minorEastAsia" w:hAnsiTheme="minorEastAsia"/>
                <w:sz w:val="28"/>
                <w:szCs w:val="28"/>
                <w:u w:val="single"/>
              </w:rPr>
            </w:pPr>
            <w:r>
              <w:rPr>
                <w:rFonts w:hint="eastAsia" w:eastAsia="宋体" w:cs="宋体" w:asciiTheme="minorEastAsia" w:hAnsiTheme="minorEastAsia"/>
                <w:sz w:val="28"/>
                <w:szCs w:val="28"/>
                <w:u w:val="single"/>
              </w:rPr>
              <w:t>105</w:t>
            </w:r>
          </w:p>
        </w:tc>
        <w:tc>
          <w:tcPr>
            <w:tcW w:w="1950"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205</w:t>
            </w:r>
          </w:p>
        </w:tc>
        <w:tc>
          <w:tcPr>
            <w:tcW w:w="1950"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3"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营业成本</w:t>
            </w:r>
          </w:p>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减：设备采购费</w:t>
            </w:r>
          </w:p>
          <w:p>
            <w:pPr>
              <w:pStyle w:val="12"/>
              <w:ind w:firstLine="560"/>
              <w:jc w:val="center"/>
              <w:rPr>
                <w:rFonts w:eastAsia="宋体" w:cs="宋体" w:asciiTheme="minorEastAsia" w:hAnsiTheme="minorEastAsia"/>
                <w:sz w:val="28"/>
                <w:szCs w:val="28"/>
              </w:rPr>
            </w:pPr>
            <w:r>
              <w:rPr>
                <w:rFonts w:hint="eastAsia" w:eastAsia="宋体" w:cs="宋体" w:asciiTheme="minorEastAsia" w:hAnsiTheme="minorEastAsia"/>
                <w:sz w:val="28"/>
                <w:szCs w:val="28"/>
              </w:rPr>
              <w:t>营销宣传费</w:t>
            </w:r>
          </w:p>
          <w:p>
            <w:pPr>
              <w:pStyle w:val="12"/>
              <w:ind w:firstLine="560"/>
              <w:jc w:val="center"/>
              <w:rPr>
                <w:rFonts w:eastAsia="宋体" w:cs="宋体" w:asciiTheme="minorEastAsia" w:hAnsiTheme="minorEastAsia"/>
                <w:sz w:val="28"/>
                <w:szCs w:val="28"/>
              </w:rPr>
            </w:pPr>
            <w:r>
              <w:rPr>
                <w:rFonts w:hint="eastAsia" w:eastAsia="宋体" w:cs="宋体" w:asciiTheme="minorEastAsia" w:hAnsiTheme="minorEastAsia"/>
                <w:sz w:val="28"/>
                <w:szCs w:val="28"/>
              </w:rPr>
              <w:t>支付产权费</w:t>
            </w:r>
          </w:p>
        </w:tc>
        <w:tc>
          <w:tcPr>
            <w:tcW w:w="1677"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16</w:t>
            </w:r>
          </w:p>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10</w:t>
            </w:r>
          </w:p>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5</w:t>
            </w:r>
          </w:p>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1</w:t>
            </w:r>
          </w:p>
        </w:tc>
        <w:tc>
          <w:tcPr>
            <w:tcW w:w="1950"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13</w:t>
            </w:r>
          </w:p>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10</w:t>
            </w:r>
          </w:p>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2</w:t>
            </w:r>
          </w:p>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1</w:t>
            </w:r>
          </w:p>
        </w:tc>
        <w:tc>
          <w:tcPr>
            <w:tcW w:w="1950"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13</w:t>
            </w:r>
          </w:p>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10</w:t>
            </w:r>
          </w:p>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2</w:t>
            </w:r>
          </w:p>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3"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科研经费</w:t>
            </w:r>
          </w:p>
        </w:tc>
        <w:tc>
          <w:tcPr>
            <w:tcW w:w="1677"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30</w:t>
            </w:r>
          </w:p>
        </w:tc>
        <w:tc>
          <w:tcPr>
            <w:tcW w:w="1950"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30</w:t>
            </w:r>
          </w:p>
        </w:tc>
        <w:tc>
          <w:tcPr>
            <w:tcW w:w="1950"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3"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管理经费</w:t>
            </w:r>
          </w:p>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减：职员工资</w:t>
            </w:r>
          </w:p>
          <w:p>
            <w:pPr>
              <w:pStyle w:val="12"/>
              <w:ind w:firstLine="560"/>
              <w:jc w:val="center"/>
              <w:rPr>
                <w:rFonts w:eastAsia="宋体" w:cs="宋体" w:asciiTheme="minorEastAsia" w:hAnsiTheme="minorEastAsia"/>
                <w:sz w:val="28"/>
                <w:szCs w:val="28"/>
              </w:rPr>
            </w:pPr>
            <w:r>
              <w:rPr>
                <w:rFonts w:hint="eastAsia" w:eastAsia="宋体" w:cs="宋体" w:asciiTheme="minorEastAsia" w:hAnsiTheme="minorEastAsia"/>
                <w:sz w:val="28"/>
                <w:szCs w:val="28"/>
              </w:rPr>
              <w:t>法律咨询费</w:t>
            </w:r>
          </w:p>
          <w:p>
            <w:pPr>
              <w:pStyle w:val="12"/>
              <w:ind w:left="420" w:leftChars="200"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企业固定周转金</w:t>
            </w:r>
          </w:p>
        </w:tc>
        <w:tc>
          <w:tcPr>
            <w:tcW w:w="1677"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68</w:t>
            </w:r>
          </w:p>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54</w:t>
            </w:r>
          </w:p>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4</w:t>
            </w:r>
          </w:p>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10</w:t>
            </w:r>
          </w:p>
        </w:tc>
        <w:tc>
          <w:tcPr>
            <w:tcW w:w="1950"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68</w:t>
            </w:r>
          </w:p>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54</w:t>
            </w:r>
          </w:p>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4</w:t>
            </w:r>
          </w:p>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10</w:t>
            </w:r>
          </w:p>
        </w:tc>
        <w:tc>
          <w:tcPr>
            <w:tcW w:w="1950"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68</w:t>
            </w:r>
          </w:p>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54</w:t>
            </w:r>
          </w:p>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4</w:t>
            </w:r>
          </w:p>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3"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销售经费</w:t>
            </w:r>
          </w:p>
        </w:tc>
        <w:tc>
          <w:tcPr>
            <w:tcW w:w="1677"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10</w:t>
            </w:r>
          </w:p>
        </w:tc>
        <w:tc>
          <w:tcPr>
            <w:tcW w:w="1950"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20</w:t>
            </w:r>
          </w:p>
        </w:tc>
        <w:tc>
          <w:tcPr>
            <w:tcW w:w="1950"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3"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所得税费</w:t>
            </w:r>
          </w:p>
        </w:tc>
        <w:tc>
          <w:tcPr>
            <w:tcW w:w="1677"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0</w:t>
            </w:r>
          </w:p>
        </w:tc>
        <w:tc>
          <w:tcPr>
            <w:tcW w:w="1950"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0</w:t>
            </w:r>
          </w:p>
        </w:tc>
        <w:tc>
          <w:tcPr>
            <w:tcW w:w="1950"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3"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净利润</w:t>
            </w:r>
          </w:p>
        </w:tc>
        <w:tc>
          <w:tcPr>
            <w:tcW w:w="1677"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-19</w:t>
            </w:r>
          </w:p>
        </w:tc>
        <w:tc>
          <w:tcPr>
            <w:tcW w:w="1950"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74</w:t>
            </w:r>
          </w:p>
        </w:tc>
        <w:tc>
          <w:tcPr>
            <w:tcW w:w="1950"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3"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募捐款</w:t>
            </w:r>
          </w:p>
        </w:tc>
        <w:tc>
          <w:tcPr>
            <w:tcW w:w="1677"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0</w:t>
            </w:r>
          </w:p>
        </w:tc>
        <w:tc>
          <w:tcPr>
            <w:tcW w:w="1950"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37</w:t>
            </w:r>
          </w:p>
        </w:tc>
        <w:tc>
          <w:tcPr>
            <w:tcW w:w="1950"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79.5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3"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公司净利润</w:t>
            </w:r>
          </w:p>
        </w:tc>
        <w:tc>
          <w:tcPr>
            <w:tcW w:w="1677"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-19</w:t>
            </w:r>
          </w:p>
        </w:tc>
        <w:tc>
          <w:tcPr>
            <w:tcW w:w="1950"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37</w:t>
            </w:r>
          </w:p>
        </w:tc>
        <w:tc>
          <w:tcPr>
            <w:tcW w:w="1950" w:type="dxa"/>
            <w:vAlign w:val="center"/>
          </w:tcPr>
          <w:p>
            <w:pPr>
              <w:pStyle w:val="12"/>
              <w:ind w:firstLine="0" w:firstLineChars="0"/>
              <w:jc w:val="center"/>
              <w:rPr>
                <w:rFonts w:eastAsia="宋体" w:cs="宋体" w:asciiTheme="minorEastAsia" w:hAnsiTheme="minorEastAsia"/>
                <w:sz w:val="28"/>
                <w:szCs w:val="28"/>
              </w:rPr>
            </w:pPr>
            <w:r>
              <w:rPr>
                <w:rFonts w:hint="eastAsia" w:eastAsia="宋体" w:cs="宋体" w:asciiTheme="minorEastAsia" w:hAnsiTheme="minorEastAsia"/>
                <w:sz w:val="28"/>
                <w:szCs w:val="28"/>
              </w:rPr>
              <w:t>79,5</w:t>
            </w:r>
          </w:p>
        </w:tc>
      </w:tr>
    </w:tbl>
    <w:p>
      <w:pPr>
        <w:numPr>
          <w:numId w:val="0"/>
        </w:numPr>
        <w:rPr>
          <w:rFonts w:hint="eastAsia" w:ascii="微软雅黑" w:hAnsi="微软雅黑" w:eastAsia="微软雅黑" w:cs="微软雅黑"/>
          <w:b w:val="0"/>
          <w:bCs w:val="0"/>
          <w:i w:val="0"/>
          <w:caps w:val="0"/>
          <w:color w:val="4F4F4F"/>
          <w:spacing w:val="0"/>
          <w:kern w:val="2"/>
          <w:sz w:val="19"/>
          <w:szCs w:val="19"/>
          <w:shd w:val="clear" w:fill="FFFFFF"/>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b w:val="0"/>
          <w:bCs w:val="0"/>
          <w:i w:val="0"/>
          <w:caps w:val="0"/>
          <w:color w:val="4F4F4F"/>
          <w:spacing w:val="0"/>
          <w:kern w:val="2"/>
          <w:sz w:val="19"/>
          <w:szCs w:val="19"/>
          <w:shd w:val="clear" w:fill="FFFFFF"/>
          <w:lang w:val="en-US" w:eastAsia="zh-CN" w:bidi="ar-SA"/>
        </w:rPr>
      </w:pPr>
    </w:p>
    <w:p>
      <w:pPr>
        <w:rPr>
          <w:rFonts w:hint="eastAsia" w:ascii="微软雅黑" w:hAnsi="微软雅黑" w:eastAsia="微软雅黑" w:cs="微软雅黑"/>
          <w:b w:val="0"/>
          <w:bCs w:val="0"/>
          <w:i w:val="0"/>
          <w:caps w:val="0"/>
          <w:color w:val="4F4F4F"/>
          <w:spacing w:val="0"/>
          <w:kern w:val="2"/>
          <w:sz w:val="19"/>
          <w:szCs w:val="19"/>
          <w:shd w:val="clear" w:fill="FFFFFF"/>
          <w:lang w:val="en-US" w:eastAsia="zh-CN" w:bidi="ar-SA"/>
        </w:rPr>
      </w:pPr>
    </w:p>
    <w:p>
      <w:pPr>
        <w:rPr>
          <w:rFonts w:ascii="微软雅黑" w:hAnsi="微软雅黑" w:eastAsia="微软雅黑" w:cs="微软雅黑"/>
          <w:b w:val="0"/>
          <w:bCs w:val="0"/>
          <w:i w:val="0"/>
          <w:caps w:val="0"/>
          <w:color w:val="4F4F4F"/>
          <w:spacing w:val="0"/>
          <w:kern w:val="2"/>
          <w:sz w:val="19"/>
          <w:szCs w:val="19"/>
          <w:shd w:val="clear" w:fill="FFFFFF"/>
          <w:lang w:val="en-US" w:eastAsia="zh-CN" w:bidi="ar-SA"/>
        </w:rPr>
      </w:pPr>
    </w:p>
    <w:p>
      <w:pPr>
        <w:rPr>
          <w:rFonts w:ascii="微软雅黑" w:hAnsi="微软雅黑" w:eastAsia="微软雅黑" w:cs="微软雅黑"/>
          <w:b w:val="0"/>
          <w:bCs w:val="0"/>
          <w:i w:val="0"/>
          <w:caps w:val="0"/>
          <w:color w:val="4F4F4F"/>
          <w:spacing w:val="0"/>
          <w:kern w:val="2"/>
          <w:sz w:val="19"/>
          <w:szCs w:val="19"/>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0F03E1"/>
    <w:rsid w:val="710F0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table" w:styleId="11">
    <w:name w:val="Table Grid"/>
    <w:basedOn w:val="10"/>
    <w:unhideWhenUsed/>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2019-03-11T13:10:00Z</dcterms:created>
  <dc:creator>lenovo</dc:creator>
  <cp:lastModifiedBy>lenovo</cp:lastModifiedBy>
  <dcterms:modified xsi:type="dcterms:W3CDTF">2019-03-11T13:17:15Z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