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F2E0" w14:textId="1AF544EA" w:rsidR="00356379" w:rsidRDefault="00AE6BF0" w:rsidP="0070234F">
      <w:pPr>
        <w:pStyle w:val="a3"/>
        <w:numPr>
          <w:ilvl w:val="0"/>
          <w:numId w:val="8"/>
        </w:numPr>
        <w:ind w:firstLineChars="0"/>
      </w:pPr>
      <w:r w:rsidRPr="00AE6BF0">
        <w:t>Embedding 字面理解是 “嵌入”，实质是一种映射，从语义空间到向量空间的映射，同时尽可能在向量空间保持原样本在语义空间的关系，如语义接近的两个词汇在向量空间中的位置也比较接近。</w:t>
      </w:r>
    </w:p>
    <w:p w14:paraId="4E618C0A" w14:textId="39A5181E" w:rsidR="00AE6BF0" w:rsidRDefault="00AE6BF0" w:rsidP="00AE6BF0">
      <w:pPr>
        <w:pStyle w:val="a3"/>
        <w:numPr>
          <w:ilvl w:val="0"/>
          <w:numId w:val="1"/>
        </w:numPr>
        <w:ind w:firstLineChars="0"/>
      </w:pPr>
      <w:r w:rsidRPr="00AE6BF0">
        <w:t>Embedding的训练过程</w:t>
      </w:r>
    </w:p>
    <w:p w14:paraId="0D9B1610" w14:textId="272AE30B" w:rsidR="00AE6BF0" w:rsidRDefault="00AE6BF0" w:rsidP="00D55257">
      <w:pPr>
        <w:pStyle w:val="a3"/>
        <w:numPr>
          <w:ilvl w:val="0"/>
          <w:numId w:val="2"/>
        </w:numPr>
        <w:ind w:firstLineChars="0"/>
      </w:pPr>
      <w:r w:rsidRPr="00AE6BF0">
        <w:rPr>
          <w:rFonts w:hint="eastAsia"/>
        </w:rPr>
        <w:t>导入</w:t>
      </w:r>
      <w:proofErr w:type="spellStart"/>
      <w:r w:rsidRPr="00AE6BF0">
        <w:t>Keras</w:t>
      </w:r>
      <w:proofErr w:type="spellEnd"/>
      <w:r w:rsidRPr="00AE6BF0">
        <w:t>的相关库</w:t>
      </w:r>
    </w:p>
    <w:p w14:paraId="3354D57E" w14:textId="6EB64A10" w:rsidR="00D55257" w:rsidRDefault="00D55257" w:rsidP="00D55257">
      <w:pPr>
        <w:pStyle w:val="a3"/>
        <w:numPr>
          <w:ilvl w:val="0"/>
          <w:numId w:val="2"/>
        </w:numPr>
        <w:ind w:firstLineChars="0"/>
      </w:pPr>
      <w:r w:rsidRPr="00D55257">
        <w:rPr>
          <w:rFonts w:hint="eastAsia"/>
        </w:rPr>
        <w:t>给出文本内容和</w:t>
      </w:r>
      <w:r w:rsidRPr="00D55257">
        <w:t>label</w:t>
      </w:r>
    </w:p>
    <w:p w14:paraId="62443475" w14:textId="76A24032" w:rsidR="00D55257" w:rsidRDefault="00D55257" w:rsidP="00D55257">
      <w:pPr>
        <w:pStyle w:val="a3"/>
        <w:numPr>
          <w:ilvl w:val="0"/>
          <w:numId w:val="2"/>
        </w:numPr>
        <w:ind w:firstLineChars="0"/>
      </w:pPr>
      <w:r w:rsidRPr="00D55257">
        <w:rPr>
          <w:rFonts w:hint="eastAsia"/>
        </w:rPr>
        <w:t>将文本编码成数字格式并</w:t>
      </w:r>
      <w:r w:rsidRPr="00D55257">
        <w:t>padding到相同长度</w:t>
      </w:r>
    </w:p>
    <w:p w14:paraId="4985AEC8" w14:textId="261B1113" w:rsidR="00D55257" w:rsidRDefault="00D55257" w:rsidP="00D55257">
      <w:pPr>
        <w:pStyle w:val="a3"/>
        <w:numPr>
          <w:ilvl w:val="0"/>
          <w:numId w:val="2"/>
        </w:numPr>
        <w:ind w:firstLineChars="0"/>
      </w:pPr>
      <w:r w:rsidRPr="00D55257">
        <w:rPr>
          <w:rFonts w:hint="eastAsia"/>
        </w:rPr>
        <w:t>同一个单词对应相同的数字</w:t>
      </w:r>
      <w:r>
        <w:rPr>
          <w:rFonts w:hint="eastAsia"/>
        </w:rPr>
        <w:t>，</w:t>
      </w:r>
      <w:proofErr w:type="spellStart"/>
      <w:r w:rsidRPr="00D55257">
        <w:t>one_hot</w:t>
      </w:r>
      <w:proofErr w:type="spellEnd"/>
      <w:r w:rsidRPr="00D55257">
        <w:t>编码映射到[1,n]，不包括0，n为上述的</w:t>
      </w:r>
      <w:proofErr w:type="spellStart"/>
      <w:r w:rsidRPr="00D55257">
        <w:t>vocab_size</w:t>
      </w:r>
      <w:proofErr w:type="spellEnd"/>
      <w:r w:rsidRPr="00D55257">
        <w:t>，</w:t>
      </w:r>
      <w:proofErr w:type="gramStart"/>
      <w:r w:rsidRPr="00D55257">
        <w:t>为估计</w:t>
      </w:r>
      <w:proofErr w:type="gramEnd"/>
      <w:r w:rsidRPr="00D55257">
        <w:t>的词汇表大小</w:t>
      </w:r>
    </w:p>
    <w:p w14:paraId="776AD7F2" w14:textId="203A6058" w:rsidR="003509D7" w:rsidRDefault="003509D7" w:rsidP="00D55257">
      <w:pPr>
        <w:pStyle w:val="a3"/>
        <w:numPr>
          <w:ilvl w:val="0"/>
          <w:numId w:val="2"/>
        </w:numPr>
        <w:ind w:firstLineChars="0"/>
      </w:pPr>
      <w:r w:rsidRPr="003509D7">
        <w:rPr>
          <w:rFonts w:hint="eastAsia"/>
        </w:rPr>
        <w:t>模型的定义</w:t>
      </w:r>
    </w:p>
    <w:p w14:paraId="1BD2FE93" w14:textId="77777777" w:rsidR="00D55257" w:rsidRDefault="00D55257" w:rsidP="00D55257">
      <w:pPr>
        <w:ind w:left="420"/>
        <w:rPr>
          <w:rFonts w:hint="eastAsia"/>
        </w:rPr>
      </w:pPr>
    </w:p>
    <w:p w14:paraId="08818262" w14:textId="59A59189" w:rsidR="00D55257" w:rsidRDefault="003509D7" w:rsidP="00350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说明：</w:t>
      </w:r>
    </w:p>
    <w:p w14:paraId="3FCD1A73" w14:textId="1FBA02E6" w:rsidR="003509D7" w:rsidRDefault="00451062" w:rsidP="003509D7">
      <w:pPr>
        <w:pStyle w:val="a3"/>
        <w:ind w:left="420" w:firstLineChars="0" w:firstLine="0"/>
      </w:pPr>
      <w:proofErr w:type="spellStart"/>
      <w:proofErr w:type="gramStart"/>
      <w:r w:rsidRPr="00451062">
        <w:t>keras.layers</w:t>
      </w:r>
      <w:proofErr w:type="gramEnd"/>
      <w:r w:rsidRPr="00451062">
        <w:t>.Embedding</w:t>
      </w:r>
      <w:proofErr w:type="spellEnd"/>
      <w:r w:rsidRPr="00451062">
        <w:t>(</w:t>
      </w:r>
      <w:proofErr w:type="spellStart"/>
      <w:r w:rsidRPr="00451062">
        <w:t>input_dim</w:t>
      </w:r>
      <w:proofErr w:type="spellEnd"/>
      <w:r w:rsidRPr="00451062">
        <w:t xml:space="preserve">, </w:t>
      </w:r>
      <w:proofErr w:type="spellStart"/>
      <w:r w:rsidRPr="00451062">
        <w:t>output_dim</w:t>
      </w:r>
      <w:proofErr w:type="spellEnd"/>
      <w:r w:rsidRPr="00451062">
        <w:t xml:space="preserve">, </w:t>
      </w:r>
      <w:proofErr w:type="spellStart"/>
      <w:r w:rsidRPr="00451062">
        <w:t>input_length</w:t>
      </w:r>
      <w:proofErr w:type="spellEnd"/>
      <w:r w:rsidRPr="00451062">
        <w:t>)</w:t>
      </w:r>
    </w:p>
    <w:p w14:paraId="4EE3001E" w14:textId="77777777" w:rsidR="00451062" w:rsidRDefault="00451062" w:rsidP="00451062">
      <w:pPr>
        <w:pStyle w:val="a3"/>
        <w:numPr>
          <w:ilvl w:val="0"/>
          <w:numId w:val="3"/>
        </w:numPr>
        <w:ind w:firstLineChars="0"/>
      </w:pPr>
      <w:proofErr w:type="spellStart"/>
      <w:r>
        <w:t>input_dim</w:t>
      </w:r>
      <w:proofErr w:type="spellEnd"/>
      <w:r>
        <w:t>：</w:t>
      </w:r>
      <w:r w:rsidRPr="004F7BB4">
        <w:rPr>
          <w:color w:val="FF0000"/>
        </w:rPr>
        <w:t>这是文本数据中词汇的取值可能数</w:t>
      </w:r>
      <w:r>
        <w:t>。例如，如果您的数据是整数编码为0-9之间的值，那么词汇的大小就是10个单词；</w:t>
      </w:r>
    </w:p>
    <w:p w14:paraId="75886A58" w14:textId="77777777" w:rsidR="00451062" w:rsidRDefault="00451062" w:rsidP="00451062">
      <w:pPr>
        <w:pStyle w:val="a3"/>
        <w:numPr>
          <w:ilvl w:val="0"/>
          <w:numId w:val="3"/>
        </w:numPr>
        <w:ind w:firstLineChars="0"/>
      </w:pPr>
      <w:proofErr w:type="spellStart"/>
      <w:r>
        <w:t>output_dim</w:t>
      </w:r>
      <w:proofErr w:type="spellEnd"/>
      <w:r>
        <w:t>：</w:t>
      </w:r>
      <w:r w:rsidRPr="004F7BB4">
        <w:rPr>
          <w:color w:val="FF0000"/>
        </w:rPr>
        <w:t>这是嵌入单词的向量空间的大小</w:t>
      </w:r>
      <w:r>
        <w:t>。它为每个单词定义了这个层的输出向量的大小。例如，它可能是32或100甚至更大，可以视为具体问题的超参数；</w:t>
      </w:r>
    </w:p>
    <w:p w14:paraId="0D649DF2" w14:textId="77777777" w:rsidR="00451062" w:rsidRDefault="00451062" w:rsidP="00451062">
      <w:pPr>
        <w:pStyle w:val="a3"/>
        <w:numPr>
          <w:ilvl w:val="0"/>
          <w:numId w:val="3"/>
        </w:numPr>
        <w:ind w:firstLineChars="0"/>
      </w:pPr>
      <w:proofErr w:type="spellStart"/>
      <w:r>
        <w:t>input_length</w:t>
      </w:r>
      <w:proofErr w:type="spellEnd"/>
      <w:r>
        <w:t>：</w:t>
      </w:r>
      <w:r w:rsidRPr="004F7BB4">
        <w:rPr>
          <w:color w:val="FF0000"/>
        </w:rPr>
        <w:t>这是输入序列的长度，就像您为</w:t>
      </w:r>
      <w:proofErr w:type="spellStart"/>
      <w:r w:rsidRPr="004F7BB4">
        <w:rPr>
          <w:color w:val="FF0000"/>
        </w:rPr>
        <w:t>Keras</w:t>
      </w:r>
      <w:proofErr w:type="spellEnd"/>
      <w:r w:rsidRPr="004F7BB4">
        <w:rPr>
          <w:color w:val="FF0000"/>
        </w:rPr>
        <w:t>模型的任何输入层所定义的一样，也就是一次输入带有的词汇个数</w:t>
      </w:r>
      <w:r>
        <w:t>。例如，如果您的所有输入文档都由1000个字组成，那么</w:t>
      </w:r>
      <w:proofErr w:type="spellStart"/>
      <w:r>
        <w:t>input_length</w:t>
      </w:r>
      <w:proofErr w:type="spellEnd"/>
      <w:r>
        <w:t>就是1000</w:t>
      </w:r>
    </w:p>
    <w:p w14:paraId="3E0E0600" w14:textId="6F2357BD" w:rsidR="00451062" w:rsidRDefault="004F7BB4" w:rsidP="00451062">
      <w:pPr>
        <w:pStyle w:val="a3"/>
        <w:ind w:left="420" w:firstLineChars="0" w:firstLine="0"/>
      </w:pPr>
      <w:r w:rsidRPr="004F7BB4">
        <w:t>one-hot 是无法考虑语义间的相互关系的，但embedding向量的训练是要借助one-hot的</w:t>
      </w:r>
      <w:r w:rsidR="00D92831">
        <w:rPr>
          <w:rFonts w:hint="eastAsia"/>
        </w:rPr>
        <w:t>。</w:t>
      </w:r>
    </w:p>
    <w:p w14:paraId="39E9EA6B" w14:textId="3CD25845" w:rsidR="00D92831" w:rsidRDefault="00D92831" w:rsidP="00451062">
      <w:pPr>
        <w:pStyle w:val="a3"/>
        <w:ind w:left="420" w:firstLineChars="0" w:firstLine="0"/>
      </w:pPr>
      <w:r w:rsidRPr="00D92831">
        <w:t>one-hot把每一个单词映射成一个整数，但实际上这个整数就表示了50维向量中 1 所在的索引位置，用整数显示是为了更好理解和表示，而实际在网络中，它的形式可以理解为如下图（下面相当于one-hot向量为5维，输出embedding向量为3维）</w:t>
      </w:r>
    </w:p>
    <w:p w14:paraId="6C9133FE" w14:textId="2C5515B3" w:rsidR="00D92831" w:rsidRDefault="00D92831" w:rsidP="0045106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5F98B9" wp14:editId="7A72380F">
            <wp:extent cx="3951798" cy="3622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64" cy="36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188D" w14:textId="693AE206" w:rsidR="007B752A" w:rsidRDefault="007B752A" w:rsidP="007B752A">
      <w:pPr>
        <w:pStyle w:val="a3"/>
        <w:numPr>
          <w:ilvl w:val="0"/>
          <w:numId w:val="6"/>
        </w:numPr>
        <w:ind w:firstLineChars="0"/>
      </w:pPr>
      <w:r w:rsidRPr="007B752A">
        <w:rPr>
          <w:rFonts w:hint="eastAsia"/>
        </w:rPr>
        <w:lastRenderedPageBreak/>
        <w:t>深入理解</w:t>
      </w:r>
      <w:r w:rsidRPr="007B752A">
        <w:t xml:space="preserve"> Embedding层的本质</w:t>
      </w:r>
    </w:p>
    <w:p w14:paraId="12FDFD8A" w14:textId="7CD86E4D" w:rsidR="007B752A" w:rsidRDefault="007B752A" w:rsidP="007B752A">
      <w:r>
        <w:rPr>
          <w:rFonts w:hint="eastAsia"/>
        </w:rPr>
        <w:t>建立在</w:t>
      </w:r>
      <w:r w:rsidRPr="007B752A">
        <w:t>one-hot编码</w:t>
      </w:r>
      <w:r>
        <w:rPr>
          <w:rFonts w:hint="eastAsia"/>
        </w:rPr>
        <w:t>的基础上</w:t>
      </w:r>
    </w:p>
    <w:p w14:paraId="234CA281" w14:textId="70AF4683" w:rsidR="007B752A" w:rsidRPr="007B752A" w:rsidRDefault="007B752A" w:rsidP="007B752A">
      <w:pPr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hint="eastAsia"/>
        </w:rPr>
        <w:t>例：</w:t>
      </w:r>
    </w:p>
    <w:p w14:paraId="1197A982" w14:textId="77777777" w:rsidR="007B752A" w:rsidRDefault="007B752A" w:rsidP="007B752A">
      <w:r>
        <w:rPr>
          <w:rFonts w:hint="eastAsia"/>
        </w:rPr>
        <w:t>公</w:t>
      </w:r>
      <w:r>
        <w:t xml:space="preserve"> [0 0 0 0 1 0 0 0 0 0]</w:t>
      </w:r>
    </w:p>
    <w:p w14:paraId="024E8BFD" w14:textId="77777777" w:rsidR="007B752A" w:rsidRDefault="007B752A" w:rsidP="007B752A">
      <w:r>
        <w:rPr>
          <w:rFonts w:hint="eastAsia"/>
        </w:rPr>
        <w:t>主</w:t>
      </w:r>
      <w:r>
        <w:t xml:space="preserve"> [0 0 0 1 0 0 0 0 0 0]</w:t>
      </w:r>
    </w:p>
    <w:p w14:paraId="1A5D1F63" w14:textId="77777777" w:rsidR="007B752A" w:rsidRDefault="007B752A" w:rsidP="007B752A">
      <w:r>
        <w:rPr>
          <w:rFonts w:hint="eastAsia"/>
        </w:rPr>
        <w:t>很</w:t>
      </w:r>
      <w:r>
        <w:t xml:space="preserve"> [0 0 1 0 0 0 0 0 0 0]</w:t>
      </w:r>
    </w:p>
    <w:p w14:paraId="0189CE78" w14:textId="77777777" w:rsidR="007B752A" w:rsidRDefault="007B752A" w:rsidP="007B752A">
      <w:r>
        <w:rPr>
          <w:rFonts w:hint="eastAsia"/>
        </w:rPr>
        <w:t>漂</w:t>
      </w:r>
      <w:r>
        <w:t xml:space="preserve"> [0 1 0 0 0 0 0 0 0 0] </w:t>
      </w:r>
    </w:p>
    <w:p w14:paraId="0F2BA791" w14:textId="292421F2" w:rsidR="007B752A" w:rsidRDefault="007B752A" w:rsidP="007B752A">
      <w:r>
        <w:rPr>
          <w:rFonts w:hint="eastAsia"/>
        </w:rPr>
        <w:t>亮</w:t>
      </w:r>
      <w:r>
        <w:t xml:space="preserve"> [1 0 0 0 0 0 0 0 0 0]</w:t>
      </w:r>
    </w:p>
    <w:p w14:paraId="6A36FF37" w14:textId="6355A687" w:rsidR="007B752A" w:rsidRDefault="007B752A" w:rsidP="007B752A"/>
    <w:p w14:paraId="67E26248" w14:textId="72E14ACE" w:rsidR="007B752A" w:rsidRDefault="007B752A" w:rsidP="007B752A"/>
    <w:p w14:paraId="47FFBB32" w14:textId="714922F5" w:rsidR="007B752A" w:rsidRDefault="007B752A" w:rsidP="007B752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B752A">
        <w:t>embedding层做了个什么呢？</w:t>
      </w:r>
    </w:p>
    <w:p w14:paraId="38CCA209" w14:textId="557C19DD" w:rsidR="007B752A" w:rsidRDefault="007B752A" w:rsidP="007B752A">
      <w:r>
        <w:rPr>
          <w:rFonts w:hint="eastAsia"/>
        </w:rPr>
        <w:t>它把我们的稀疏矩阵，通过一些线性变换（在</w:t>
      </w:r>
      <w:r>
        <w:t>CNN中用全连接层进行转换，也称为查表操作），变成了一个密集矩阵，这个密集矩阵用了N（例子中N=3）</w:t>
      </w:r>
      <w:proofErr w:type="gramStart"/>
      <w:r>
        <w:t>个</w:t>
      </w:r>
      <w:proofErr w:type="gramEnd"/>
      <w:r>
        <w:t>特征来表征所有的文字，在这个密集矩阵中，表象上代表着密集矩阵跟单个字的一一对应关系，实际上还蕴含了大量的字与字之间，词与词之间甚至句子与句子之间的内在关系</w:t>
      </w:r>
      <w:r w:rsidR="00C2128D">
        <w:rPr>
          <w:rFonts w:hint="eastAsia"/>
        </w:rPr>
        <w:t>。</w:t>
      </w:r>
      <w:r w:rsidR="00C2128D" w:rsidRPr="00C2128D">
        <w:rPr>
          <w:rFonts w:hint="eastAsia"/>
        </w:rPr>
        <w:t>他们之间的关系，用的是嵌入</w:t>
      </w:r>
      <w:proofErr w:type="gramStart"/>
      <w:r w:rsidR="00C2128D" w:rsidRPr="00C2128D">
        <w:rPr>
          <w:rFonts w:hint="eastAsia"/>
        </w:rPr>
        <w:t>层学习</w:t>
      </w:r>
      <w:proofErr w:type="gramEnd"/>
      <w:r w:rsidR="00C2128D" w:rsidRPr="00C2128D">
        <w:rPr>
          <w:rFonts w:hint="eastAsia"/>
        </w:rPr>
        <w:t>来的参数进行表征。从稀疏矩阵到密集矩阵的过程，叫做</w:t>
      </w:r>
      <w:r w:rsidR="00C2128D" w:rsidRPr="00C2128D">
        <w:t>embedding，很多人也把它叫做查表，因为他们之间也是一个一一映射的关系。</w:t>
      </w:r>
    </w:p>
    <w:p w14:paraId="56C308A0" w14:textId="52EACAB2" w:rsidR="007B752A" w:rsidRDefault="0053370C" w:rsidP="007B752A">
      <w:r w:rsidRPr="0053370C">
        <w:rPr>
          <w:rFonts w:hint="eastAsia"/>
        </w:rPr>
        <w:t>更重要的是，这种关系在反向传播的过程中，是一直在更新的，因此能在多次</w:t>
      </w:r>
      <w:r w:rsidRPr="0053370C">
        <w:t>epoch后，使得这个关系变成相对成熟，即：正确的表达整个语义以及各个语句之间的关系。这个成熟的关系，就是embedding层的所有权重参数。</w:t>
      </w:r>
    </w:p>
    <w:p w14:paraId="146EEBF4" w14:textId="7E5EA895" w:rsidR="00FE0C34" w:rsidRDefault="00FE0C34" w:rsidP="007B752A"/>
    <w:p w14:paraId="10765E22" w14:textId="77777777" w:rsidR="00FE0C34" w:rsidRDefault="00FE0C34" w:rsidP="007B752A">
      <w:pPr>
        <w:rPr>
          <w:rFonts w:hint="eastAsia"/>
        </w:rPr>
      </w:pPr>
      <w:bookmarkStart w:id="0" w:name="_GoBack"/>
      <w:bookmarkEnd w:id="0"/>
    </w:p>
    <w:sectPr w:rsidR="00FE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2C7"/>
    <w:multiLevelType w:val="hybridMultilevel"/>
    <w:tmpl w:val="CA7ED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6158D6"/>
    <w:multiLevelType w:val="hybridMultilevel"/>
    <w:tmpl w:val="A594B9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1D1DC4"/>
    <w:multiLevelType w:val="hybridMultilevel"/>
    <w:tmpl w:val="47B8B7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D3BEE"/>
    <w:multiLevelType w:val="multilevel"/>
    <w:tmpl w:val="A7A8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13C84"/>
    <w:multiLevelType w:val="hybridMultilevel"/>
    <w:tmpl w:val="929CDD0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B724FC4"/>
    <w:multiLevelType w:val="hybridMultilevel"/>
    <w:tmpl w:val="A6B4D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D814D0"/>
    <w:multiLevelType w:val="hybridMultilevel"/>
    <w:tmpl w:val="1F2AE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2538C8"/>
    <w:multiLevelType w:val="hybridMultilevel"/>
    <w:tmpl w:val="FE8A8F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9B"/>
    <w:rsid w:val="003509D7"/>
    <w:rsid w:val="00356379"/>
    <w:rsid w:val="00451062"/>
    <w:rsid w:val="004F7BB4"/>
    <w:rsid w:val="0053370C"/>
    <w:rsid w:val="005B5DBC"/>
    <w:rsid w:val="0070234F"/>
    <w:rsid w:val="007B752A"/>
    <w:rsid w:val="00AE6BF0"/>
    <w:rsid w:val="00C2128D"/>
    <w:rsid w:val="00CD429B"/>
    <w:rsid w:val="00D55257"/>
    <w:rsid w:val="00D92831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3BA0"/>
  <w15:chartTrackingRefBased/>
  <w15:docId w15:val="{D77A9E6C-F148-4488-8360-8F33537A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BF0"/>
    <w:pPr>
      <w:ind w:firstLineChars="200" w:firstLine="420"/>
    </w:pPr>
  </w:style>
  <w:style w:type="character" w:customStyle="1" w:styleId="hljs-number">
    <w:name w:val="hljs-number"/>
    <w:basedOn w:val="a0"/>
    <w:rsid w:val="007B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40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9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3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6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22</cp:revision>
  <dcterms:created xsi:type="dcterms:W3CDTF">2019-07-25T11:25:00Z</dcterms:created>
  <dcterms:modified xsi:type="dcterms:W3CDTF">2019-07-25T14:57:00Z</dcterms:modified>
</cp:coreProperties>
</file>