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browser version: Chorme: 118.0.5993.118 (Official Build)(64 bit)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Microsoft Edge: 118.0.2088.76 (Official Build) (64 bit)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Operating System: Windows 10    Version: 22H2  64bit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System: x64-based PC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website.html;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 it in VSCode, and write codes;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Making page divide into four parts, header, navigator, content and footer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 codes, open website.html in chorme, return right content;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then, open the site in edge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683B5E"/>
    <w:multiLevelType w:val="singleLevel"/>
    <w:tmpl w:val="20683B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xNmVkOGVhYWU2Y2E5MWI2MzExZmY3YjVlYjYwMGUifQ=="/>
  </w:docVars>
  <w:rsids>
    <w:rsidRoot w:val="3C20346E"/>
    <w:rsid w:val="03816B26"/>
    <w:rsid w:val="197C182C"/>
    <w:rsid w:val="3C20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2023-10-30T19:08:00Z</dcterms:created>
  <dc:creator>东亚前海证券张琰</dc:creator>
  <cp:lastModifiedBy>东亚前海证券张琰</cp:lastModifiedBy>
  <dcterms:modified xsi:type="dcterms:W3CDTF">2023-11-12T23:54:22Z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EF43F45F09974395AC7A5A0EB430A7D0_11</vt:lpwstr>
  </property>
</Properties>
</file>