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620"/>
        <w:gridCol w:w="1979"/>
        <w:gridCol w:w="2311"/>
        <w:gridCol w:w="4428"/>
        <w:gridCol w:w="2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5" w:type="dxa"/>
            <w:gridSpan w:val="6"/>
            <w:shd w:val="clear" w:color="auto" w:fill="F4B083" w:themeFill="accent2" w:themeFillTint="99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SSWE 265P Spring 2024 Diary 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FFD965" w:themeFill="accent4" w:themeFillTint="9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12510" w:type="dxa"/>
            <w:gridSpan w:val="5"/>
            <w:shd w:val="clear" w:color="auto" w:fill="FFD965" w:themeFill="accent4" w:themeFillTint="99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Yan Zhang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FFD965" w:themeFill="accent4" w:themeFillTint="9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E-mail:</w:t>
            </w:r>
          </w:p>
        </w:tc>
        <w:tc>
          <w:tcPr>
            <w:tcW w:w="12510" w:type="dxa"/>
            <w:gridSpan w:val="5"/>
            <w:shd w:val="clear" w:color="auto" w:fill="FFD965" w:themeFill="accent4" w:themeFillTint="99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Yanz73@uci.edu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FFD965" w:themeFill="accent4" w:themeFillTint="9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GitHub profile:</w:t>
            </w:r>
          </w:p>
        </w:tc>
        <w:tc>
          <w:tcPr>
            <w:tcW w:w="12510" w:type="dxa"/>
            <w:gridSpan w:val="5"/>
            <w:shd w:val="clear" w:color="auto" w:fill="FFD965" w:themeFill="accent4" w:themeFillTint="99"/>
          </w:tcPr>
          <w:p>
            <w:pPr>
              <w:spacing w:after="0" w:line="240" w:lineRule="auto"/>
            </w:pPr>
            <w:r>
              <w:rPr>
                <w:rFonts w:hint="eastAsia"/>
              </w:rPr>
              <w:t>https://github.com/zhangyan233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A8D08D" w:themeFill="accent6" w:themeFillTint="99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620" w:type="dxa"/>
            <w:shd w:val="clear" w:color="auto" w:fill="A8D08D" w:themeFill="accent6" w:themeFillTint="99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spent</w:t>
            </w:r>
          </w:p>
        </w:tc>
        <w:tc>
          <w:tcPr>
            <w:tcW w:w="1979" w:type="dxa"/>
            <w:shd w:val="clear" w:color="auto" w:fill="A8D08D" w:themeFill="accent6" w:themeFillTint="99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Participants</w:t>
            </w:r>
          </w:p>
        </w:tc>
        <w:tc>
          <w:tcPr>
            <w:tcW w:w="2311" w:type="dxa"/>
            <w:shd w:val="clear" w:color="auto" w:fill="A8D08D" w:themeFill="accent6" w:themeFillTint="99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4428" w:type="dxa"/>
            <w:shd w:val="clear" w:color="auto" w:fill="A8D08D" w:themeFill="accent6" w:themeFillTint="99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Insights gained</w:t>
            </w:r>
          </w:p>
        </w:tc>
        <w:tc>
          <w:tcPr>
            <w:tcW w:w="2172" w:type="dxa"/>
            <w:shd w:val="clear" w:color="auto" w:fill="A8D08D" w:themeFill="accent6" w:themeFillTint="99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Your overall 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05/26/2024</w:t>
            </w:r>
          </w:p>
        </w:tc>
        <w:tc>
          <w:tcPr>
            <w:tcW w:w="1620" w:type="dxa"/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10am-11am</w:t>
            </w:r>
          </w:p>
        </w:tc>
        <w:tc>
          <w:tcPr>
            <w:tcW w:w="1979" w:type="dxa"/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Yan Zhang</w:t>
            </w:r>
          </w:p>
        </w:tc>
        <w:tc>
          <w:tcPr>
            <w:tcW w:w="2311" w:type="dxa"/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Reading mate</w:t>
            </w:r>
            <w:bookmarkStart w:id="0" w:name="_GoBack"/>
            <w:bookmarkEnd w:id="0"/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rials</w:t>
            </w:r>
          </w:p>
        </w:tc>
        <w:tc>
          <w:tcPr>
            <w:tcW w:w="4428" w:type="dxa"/>
            <w:shd w:val="clear" w:color="auto" w:fill="A8D08D" w:themeFill="accent6" w:themeFillTint="99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Opting for 'print' statements over 'debug' functions in extensive codebases can help us navigate through complex code more smoothly and grasp its logic more efficiently.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Logs has many types, and different log types for different situations, running environments can help us understand the code more quickly or find bugs.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A test case is best when it only tests one method under one condition, and the test method name can directly reflect the purpose of this test.</w:t>
            </w:r>
          </w:p>
        </w:tc>
        <w:tc>
          <w:tcPr>
            <w:tcW w:w="2172" w:type="dxa"/>
            <w:shd w:val="clear" w:color="auto" w:fill="A8D08D" w:themeFill="accent6" w:themeFillTint="99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Comparing with debug, now I prefer to use print or log, because I don</w:t>
            </w:r>
            <w:r>
              <w:rPr>
                <w:rFonts w:hint="default" w:eastAsia="宋体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t need to jump the execution code everywhere!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One pen and print, I can get the whole sequence of a functionality, ^_^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05/26/2024</w:t>
            </w:r>
          </w:p>
        </w:tc>
        <w:tc>
          <w:tcPr>
            <w:tcW w:w="1620" w:type="dxa"/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1pm-2pm</w:t>
            </w:r>
          </w:p>
        </w:tc>
        <w:tc>
          <w:tcPr>
            <w:tcW w:w="1979" w:type="dxa"/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Yan Zhang, Benjamin Price Stern, Naichuan Teng</w:t>
            </w:r>
          </w:p>
        </w:tc>
        <w:tc>
          <w:tcPr>
            <w:tcW w:w="2311" w:type="dxa"/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Discussion on team assignment</w:t>
            </w:r>
          </w:p>
        </w:tc>
        <w:tc>
          <w:tcPr>
            <w:tcW w:w="4428" w:type="dxa"/>
            <w:shd w:val="clear" w:color="auto" w:fill="A8D08D" w:themeFill="accent6" w:themeFillTint="99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Testing a module that has never been tested may require adding new environment configurations.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In order to make the test more specific and clear, it is best for a test case to test only one situation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In order to prevent the test from affecting the running of the project, the entire project must be run through the maven command (if it is a maven project) eventually to determine whether the test can be run.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Existing test cases are a good helper to help us understand how some functions work, what functions are focused on, and what areas are untested.</w:t>
            </w:r>
          </w:p>
        </w:tc>
        <w:tc>
          <w:tcPr>
            <w:tcW w:w="2172" w:type="dxa"/>
            <w:shd w:val="clear" w:color="auto" w:fill="A8D08D" w:themeFill="accent6" w:themeFillTint="99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Existing test cases is a significant tool to help us add our own test cases.</w:t>
            </w:r>
          </w:p>
        </w:tc>
      </w:tr>
    </w:tbl>
    <w:p/>
    <w:sectPr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2A5157"/>
    <w:multiLevelType w:val="singleLevel"/>
    <w:tmpl w:val="4A2A5157"/>
    <w:lvl w:ilvl="0" w:tentative="0">
      <w:start w:val="1"/>
      <w:numFmt w:val="bullet"/>
      <w:lvlText w:val=""/>
      <w:lvlJc w:val="left"/>
      <w:pPr>
        <w:ind w:left="283" w:leftChars="0" w:hanging="283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YxNmVkOGVhYWU2Y2E5MWI2MzExZmY3YjVlYjYwMGUifQ=="/>
  </w:docVars>
  <w:rsids>
    <w:rsidRoot w:val="00F4236C"/>
    <w:rsid w:val="00336AE4"/>
    <w:rsid w:val="00410EFC"/>
    <w:rsid w:val="00F4236C"/>
    <w:rsid w:val="02831ECE"/>
    <w:rsid w:val="09C04AB8"/>
    <w:rsid w:val="1B181352"/>
    <w:rsid w:val="1E505CB3"/>
    <w:rsid w:val="1EBD2624"/>
    <w:rsid w:val="22DF0ABD"/>
    <w:rsid w:val="254539BA"/>
    <w:rsid w:val="2CAF402E"/>
    <w:rsid w:val="46A236E4"/>
    <w:rsid w:val="695A0BCD"/>
    <w:rsid w:val="6AEB304B"/>
    <w:rsid w:val="6CD64F76"/>
    <w:rsid w:val="7E51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autoRedefine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328</Words>
  <Characters>1671</Characters>
  <Lines>1</Lines>
  <Paragraphs>1</Paragraphs>
  <TotalTime>503</TotalTime>
  <ScaleCrop>false</ScaleCrop>
  <LinksUpToDate>false</LinksUpToDate>
  <CharactersWithSpaces>1959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2023-04-01T03:14:00Z</dcterms:created>
  <dc:creator>Andre van der Hoek</dc:creator>
  <cp:lastModifiedBy>东亚前海证券张琰</cp:lastModifiedBy>
  <dcterms:modified xsi:type="dcterms:W3CDTF">2024-05-26T22:56:57Z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51DB887D76E847F4822066A634A54448_12</vt:lpwstr>
  </property>
</Properties>
</file>