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知了课程表APP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项目范围</w:t>
      </w:r>
      <w:r>
        <w:rPr>
          <w:rFonts w:hint="eastAsia"/>
          <w:sz w:val="36"/>
        </w:rPr>
        <w:t>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rFonts w:hint="eastAsia" w:eastAsia="宋体"/>
          <w:sz w:val="24"/>
        </w:rPr>
        <w:t>0.1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p>
      <w:pPr>
        <w:pStyle w:val="15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修订历史记录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修订者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2017.05.04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陶力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A-添加，M-修改，D-删除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一、基本信息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项目名称：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知了课程表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项目类型：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新建项目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项目经理：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张琰</w:t>
      </w:r>
    </w:p>
    <w:p>
      <w:p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编写日期：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2017/05/04</w:t>
      </w: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二、项目范围说明：</w:t>
      </w:r>
    </w:p>
    <w:p>
      <w:pPr>
        <w:numPr>
          <w:ilvl w:val="0"/>
          <w:numId w:val="2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对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“知了课程表”项目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进行细化，详细描述每一项工作的目标、内容、质量要求、检验标准和职责分工。</w:t>
      </w:r>
    </w:p>
    <w:p>
      <w:pPr>
        <w:numPr>
          <w:ilvl w:val="0"/>
          <w:numId w:val="2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为了特别澄清某些容易引起混淆的工作，可以在这个章节明确指出“不包含在项目范围内的工作”。</w:t>
      </w: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三、项目可交付成果： </w:t>
      </w:r>
    </w:p>
    <w:p>
      <w:pPr>
        <w:numPr>
          <w:ilvl w:val="0"/>
          <w:numId w:val="3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对“项目目标”的“可交付成果目标”进行细化，明确每一个可交付成果的详细的质量参数以及验收标准。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对于组合性的可交付成果，应该对其进行适当的拆分以便于管理。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 xml:space="preserve">四、约束条件： </w:t>
      </w:r>
    </w:p>
    <w:p>
      <w:pPr>
        <w:numPr>
          <w:ilvl w:val="0"/>
          <w:numId w:val="4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应描述为了满足项目目标（时间和预算以及质量要求）、完成项目范围，所需要满足的约束条件。</w:t>
      </w:r>
    </w:p>
    <w:p>
      <w:pPr>
        <w:numPr>
          <w:ilvl w:val="0"/>
          <w:numId w:val="4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常见的约束条件包括：市场、政策、环境、制度等；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五、假设前提</w:t>
      </w:r>
    </w:p>
    <w:p>
      <w:pPr>
        <w:numPr>
          <w:ilvl w:val="0"/>
          <w:numId w:val="5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如果项目</w:t>
      </w: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发起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人在设定项目目标（时间和预算以及质量要求）时做出了某些假设，则应当记录并检验这些假设；</w:t>
      </w:r>
    </w:p>
    <w:p>
      <w:pPr>
        <w:numPr>
          <w:ilvl w:val="0"/>
          <w:numId w:val="5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如果项目经理和项目团队在规划“项目范围”和“可交付成果”时，做出了某些假设，则应当记录并检验这些假设；</w:t>
      </w: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六、项目的主要风险</w:t>
      </w:r>
    </w:p>
    <w:p>
      <w:pPr>
        <w:numPr>
          <w:ilvl w:val="0"/>
          <w:numId w:val="5"/>
        </w:numPr>
        <w:spacing w:line="36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暂无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；</w:t>
      </w:r>
    </w:p>
    <w:p>
      <w:pPr>
        <w:ind w:firstLine="420" w:firstLineChars="0"/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  <w:r>
      <w:drawing>
        <wp:inline distT="0" distB="0" distL="0" distR="0">
          <wp:extent cx="2085975" cy="238125"/>
          <wp:effectExtent l="0" t="0" r="1905" b="571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drawing>
        <wp:inline distT="0" distB="0" distL="0" distR="0">
          <wp:extent cx="828675" cy="200025"/>
          <wp:effectExtent l="0" t="0" r="9525" b="1333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</w:t>
    </w:r>
    <w:r>
      <w:rPr>
        <w:rFonts w:hint="eastAsia" w:eastAsia="宋体"/>
        <w:lang w:val="en-US" w:eastAsia="zh-CN"/>
      </w:rPr>
      <w:t>知了课程表APP</w:t>
    </w:r>
    <w:r>
      <w:rPr>
        <w:rFonts w:hint="eastAsia"/>
      </w:rPr>
      <w:t xml:space="preserve">项目 </w:t>
    </w:r>
    <w:r>
      <w:rPr>
        <w:rFonts w:hint="eastAsia"/>
        <w:lang w:val="en-US" w:eastAsia="zh-CN"/>
      </w:rPr>
      <w:t>项目范围说明书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CBE2D93"/>
    <w:multiLevelType w:val="multilevel"/>
    <w:tmpl w:val="2CBE2D9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3AE223A6"/>
    <w:multiLevelType w:val="multilevel"/>
    <w:tmpl w:val="3AE223A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EAE721B"/>
    <w:multiLevelType w:val="multilevel"/>
    <w:tmpl w:val="5EAE721B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C36271A"/>
    <w:multiLevelType w:val="multilevel"/>
    <w:tmpl w:val="6C36271A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D4F"/>
    <w:rsid w:val="00450DBC"/>
    <w:rsid w:val="00587D4F"/>
    <w:rsid w:val="005F584E"/>
    <w:rsid w:val="00E47377"/>
    <w:rsid w:val="03A53509"/>
    <w:rsid w:val="082D06D2"/>
    <w:rsid w:val="08CA23B0"/>
    <w:rsid w:val="10A57BED"/>
    <w:rsid w:val="257C1CA4"/>
    <w:rsid w:val="25FC3BB2"/>
    <w:rsid w:val="34DA60EC"/>
    <w:rsid w:val="46B42BE8"/>
    <w:rsid w:val="484773BD"/>
    <w:rsid w:val="56880ABF"/>
    <w:rsid w:val="5FFB3AA7"/>
    <w:rsid w:val="62CC26BD"/>
    <w:rsid w:val="65DF60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alloon Text"/>
    <w:basedOn w:val="1"/>
    <w:link w:val="18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Hyperlink"/>
    <w:basedOn w:val="11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paragraph" w:customStyle="1" w:styleId="17">
    <w:name w:val="列出段落11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11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2110</Words>
  <Characters>12029</Characters>
  <Lines>100</Lines>
  <Paragraphs>28</Paragraphs>
  <ScaleCrop>false</ScaleCrop>
  <LinksUpToDate>false</LinksUpToDate>
  <CharactersWithSpaces>14111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u430p</cp:lastModifiedBy>
  <dcterms:modified xsi:type="dcterms:W3CDTF">2017-05-04T01:34:24Z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