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lang w:val="en-US" w:eastAsia="zh-CN"/>
        </w:rPr>
      </w:pPr>
      <w:r>
        <w:rPr>
          <w:rFonts w:hint="eastAsia" w:ascii="等线" w:hAnsi="等线" w:eastAsia="等线" w:cs="等线"/>
          <w:lang w:val="en-US" w:eastAsia="zh-CN"/>
        </w:rPr>
        <w:t>豪萨语数据采集需求</w:t>
      </w:r>
    </w:p>
    <w:p>
      <w:pPr>
        <w:rPr>
          <w:rFonts w:hint="default" w:ascii="等线" w:hAnsi="等线" w:eastAsia="等线" w:cs="等线"/>
          <w:lang w:val="en-US" w:eastAsia="zh-CN"/>
        </w:rPr>
      </w:pPr>
      <w:r>
        <w:rPr>
          <w:rFonts w:hint="eastAsia" w:ascii="等线" w:hAnsi="等线" w:eastAsia="等线" w:cs="等线"/>
          <w:lang w:val="en-US" w:eastAsia="zh-CN"/>
        </w:rPr>
        <w:t>一、需求细节</w:t>
      </w:r>
    </w:p>
    <w:p>
      <w:pPr>
        <w:numPr>
          <w:ilvl w:val="0"/>
          <w:numId w:val="1"/>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ASR 语料</w:t>
      </w:r>
    </w:p>
    <w:p>
      <w:pPr>
        <w:numPr>
          <w:ilvl w:val="0"/>
          <w:numId w:val="0"/>
        </w:numPr>
        <w:rPr>
          <w:rFonts w:hint="eastAsia" w:ascii="等线" w:hAnsi="等线" w:eastAsia="等线" w:cs="等线"/>
          <w:sz w:val="21"/>
          <w:szCs w:val="21"/>
          <w:u w:val="single"/>
          <w:lang w:val="en-US" w:eastAsia="zh-CN"/>
        </w:rPr>
      </w:pPr>
      <w:r>
        <w:rPr>
          <w:rFonts w:hint="eastAsia" w:ascii="等线" w:hAnsi="等线" w:eastAsia="等线" w:cs="等线"/>
          <w:sz w:val="21"/>
          <w:szCs w:val="21"/>
          <w:u w:val="single"/>
          <w:lang w:val="en-US" w:eastAsia="zh-CN"/>
        </w:rPr>
        <w:t>ASR录音文本语料需求：</w:t>
      </w:r>
    </w:p>
    <w:p>
      <w:pPr>
        <w:numPr>
          <w:ilvl w:val="0"/>
          <w:numId w:val="2"/>
        </w:numPr>
        <w:ind w:left="420" w:leftChars="0" w:hanging="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语料量满足录音有效时长1000小时</w:t>
      </w:r>
    </w:p>
    <w:p>
      <w:pPr>
        <w:numPr>
          <w:ilvl w:val="0"/>
          <w:numId w:val="2"/>
        </w:numPr>
        <w:ind w:left="420" w:leftChars="0" w:hanging="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单句语料录制的音频长度控制在15s左右以内</w:t>
      </w:r>
    </w:p>
    <w:p>
      <w:pPr>
        <w:numPr>
          <w:ilvl w:val="0"/>
          <w:numId w:val="2"/>
        </w:numPr>
        <w:ind w:left="420" w:leftChars="0" w:hanging="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语料内容：通用域语料可通过爬虫爬取，语音助手域语料通过人工设计获得，占比为通用域700小时，语音助手领域300小时。指令类这部分语料要求每个意图的说法的单个pattern生成的数据条数不超过50条。</w:t>
      </w:r>
      <w:r>
        <w:rPr>
          <w:rFonts w:hint="eastAsia" w:ascii="等线" w:hAnsi="等线" w:eastAsia="等线" w:cs="等线"/>
          <w:color w:val="auto"/>
          <w:sz w:val="21"/>
          <w:szCs w:val="21"/>
          <w:lang w:val="en-US" w:eastAsia="zh-CN"/>
        </w:rPr>
        <w:t>语料需覆盖热门高频实体名如</w:t>
      </w:r>
      <w:r>
        <w:rPr>
          <w:rFonts w:hint="eastAsia" w:ascii="等线" w:hAnsi="等线" w:eastAsia="等线" w:cs="等线"/>
          <w:sz w:val="21"/>
          <w:szCs w:val="21"/>
        </w:rPr>
        <w:t>排行榜榜首的歌曲名/歌手名</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热点新闻等</w:t>
      </w:r>
      <w:r>
        <w:rPr>
          <w:rFonts w:hint="eastAsia" w:ascii="等线" w:hAnsi="等线" w:eastAsia="等线" w:cs="等线"/>
          <w:sz w:val="21"/>
          <w:szCs w:val="21"/>
        </w:rPr>
        <w:t>加入录音语料中</w:t>
      </w:r>
      <w:r>
        <w:rPr>
          <w:rFonts w:hint="eastAsia" w:ascii="等线" w:hAnsi="等线" w:eastAsia="等线" w:cs="等线"/>
          <w:sz w:val="21"/>
          <w:szCs w:val="21"/>
          <w:lang w:eastAsia="zh-CN"/>
        </w:rPr>
        <w:t>。</w:t>
      </w:r>
    </w:p>
    <w:p>
      <w:pPr>
        <w:numPr>
          <w:ilvl w:val="0"/>
          <w:numId w:val="2"/>
        </w:numPr>
        <w:ind w:left="420" w:leftChars="0" w:hanging="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语料设计需考虑音素覆盖完全</w:t>
      </w:r>
    </w:p>
    <w:p>
      <w:pPr>
        <w:numPr>
          <w:ilvl w:val="0"/>
          <w:numId w:val="2"/>
        </w:numPr>
        <w:ind w:left="420" w:leftChars="0" w:hanging="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语料书写体系为latin-based boko</w:t>
      </w:r>
    </w:p>
    <w:p>
      <w:pPr>
        <w:numPr>
          <w:ilvl w:val="0"/>
          <w:numId w:val="0"/>
        </w:numPr>
        <w:rPr>
          <w:rFonts w:hint="default" w:ascii="等线" w:hAnsi="等线" w:eastAsia="等线" w:cs="等线"/>
          <w:sz w:val="21"/>
          <w:szCs w:val="21"/>
          <w:u w:val="single"/>
          <w:lang w:val="en-US" w:eastAsia="zh-CN"/>
        </w:rPr>
      </w:pPr>
      <w:r>
        <w:rPr>
          <w:rFonts w:hint="eastAsia" w:ascii="等线" w:hAnsi="等线" w:eastAsia="等线" w:cs="等线"/>
          <w:sz w:val="21"/>
          <w:szCs w:val="21"/>
          <w:u w:val="single"/>
          <w:lang w:val="en-US" w:eastAsia="zh-CN"/>
        </w:rPr>
        <w:t>录音要求：</w:t>
      </w:r>
    </w:p>
    <w:p>
      <w:pPr>
        <w:pStyle w:val="5"/>
        <w:numPr>
          <w:ilvl w:val="0"/>
          <w:numId w:val="2"/>
        </w:numPr>
        <w:ind w:left="420" w:leftChars="0" w:hanging="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录音对象需要在</w:t>
      </w:r>
      <w:r>
        <w:rPr>
          <w:rFonts w:hint="eastAsia" w:ascii="等线" w:hAnsi="等线" w:eastAsia="等线" w:cs="等线"/>
          <w:b/>
          <w:bCs/>
          <w:color w:val="FF0000"/>
          <w:sz w:val="21"/>
          <w:szCs w:val="21"/>
          <w:lang w:val="en-US" w:eastAsia="zh-CN"/>
        </w:rPr>
        <w:t>尼日利亚</w:t>
      </w:r>
      <w:r>
        <w:rPr>
          <w:rFonts w:hint="eastAsia" w:ascii="等线" w:hAnsi="等线" w:eastAsia="等线" w:cs="等线"/>
          <w:sz w:val="21"/>
          <w:szCs w:val="21"/>
          <w:lang w:val="en-US" w:eastAsia="zh-CN"/>
        </w:rPr>
        <w:t>，口音覆盖豪萨族人口占比较多的主要城市</w:t>
      </w:r>
    </w:p>
    <w:p>
      <w:pPr>
        <w:pStyle w:val="5"/>
        <w:numPr>
          <w:ilvl w:val="0"/>
          <w:numId w:val="2"/>
        </w:numPr>
        <w:ind w:left="420" w:leftChars="0" w:hanging="420" w:firstLineChars="0"/>
        <w:rPr>
          <w:rFonts w:hint="default" w:ascii="等线" w:hAnsi="等线" w:eastAsia="等线" w:cs="等线"/>
          <w:sz w:val="21"/>
          <w:szCs w:val="21"/>
          <w:lang w:val="en-US" w:eastAsia="zh-CN"/>
        </w:rPr>
      </w:pPr>
      <w:r>
        <w:rPr>
          <w:rFonts w:hint="eastAsia" w:ascii="等线" w:hAnsi="等线" w:eastAsia="等线" w:cs="等线"/>
          <w:sz w:val="21"/>
          <w:szCs w:val="21"/>
        </w:rPr>
        <w:t>男女比例3:2，年龄分布在15-60岁，18-35岁为主（80%），成正态分布</w:t>
      </w:r>
    </w:p>
    <w:p>
      <w:pPr>
        <w:pStyle w:val="5"/>
        <w:numPr>
          <w:ilvl w:val="0"/>
          <w:numId w:val="2"/>
        </w:numPr>
        <w:ind w:left="420" w:leftChars="0" w:hanging="420" w:firstLineChars="0"/>
        <w:rPr>
          <w:rFonts w:hint="default" w:ascii="等线" w:hAnsi="等线" w:eastAsia="等线" w:cs="等线"/>
          <w:sz w:val="21"/>
          <w:szCs w:val="21"/>
          <w:lang w:val="en-US" w:eastAsia="zh-CN"/>
        </w:rPr>
      </w:pPr>
      <w:r>
        <w:rPr>
          <w:rFonts w:hint="eastAsia" w:ascii="等线" w:hAnsi="等线" w:eastAsia="等线" w:cs="等线"/>
          <w:sz w:val="21"/>
          <w:szCs w:val="21"/>
        </w:rPr>
        <w:t>单人采集时长在1小时左右，采集1000人</w:t>
      </w:r>
    </w:p>
    <w:p>
      <w:pPr>
        <w:pStyle w:val="5"/>
        <w:numPr>
          <w:ilvl w:val="0"/>
          <w:numId w:val="2"/>
        </w:numPr>
        <w:ind w:left="420" w:leftChars="0" w:hanging="420" w:firstLineChars="0"/>
        <w:rPr>
          <w:rFonts w:hint="default" w:ascii="等线" w:hAnsi="等线" w:eastAsia="等线" w:cs="等线"/>
          <w:sz w:val="21"/>
          <w:szCs w:val="21"/>
          <w:lang w:val="en-US" w:eastAsia="zh-CN"/>
        </w:rPr>
      </w:pPr>
      <w:r>
        <w:rPr>
          <w:rFonts w:hint="eastAsia" w:ascii="等线" w:hAnsi="等线" w:eastAsia="等线" w:cs="等线"/>
          <w:sz w:val="21"/>
          <w:szCs w:val="21"/>
        </w:rPr>
        <w:t>同一句语料不超过2个人录音(VA指令类除外)，VA控制指令主要针对传音列的意图列表设计。单人手机VA部分可以增加未来有可能扩展的功能，一步到位。对于使用频率最高的场景指令（如目前的指令列表），同语料可相应增加录音人数，范围从10人-100人均可</w:t>
      </w:r>
      <w:r>
        <w:rPr>
          <w:rFonts w:hint="eastAsia" w:ascii="等线" w:hAnsi="等线" w:eastAsia="等线" w:cs="等线"/>
          <w:sz w:val="21"/>
          <w:szCs w:val="21"/>
          <w:lang w:eastAsia="zh-CN"/>
        </w:rPr>
        <w:t>。</w:t>
      </w:r>
    </w:p>
    <w:p>
      <w:pPr>
        <w:pStyle w:val="5"/>
        <w:numPr>
          <w:ilvl w:val="0"/>
          <w:numId w:val="2"/>
        </w:numPr>
        <w:ind w:left="420" w:leftChars="0" w:hanging="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使用手机录制，</w:t>
      </w:r>
      <w:r>
        <w:rPr>
          <w:rFonts w:hint="eastAsia" w:ascii="等线" w:hAnsi="等线" w:eastAsia="等线" w:cs="等线"/>
          <w:sz w:val="21"/>
          <w:szCs w:val="21"/>
        </w:rPr>
        <w:t>模拟用户使用语音助手的方式</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30cm左右以内的距离）</w:t>
      </w:r>
    </w:p>
    <w:p>
      <w:pPr>
        <w:pStyle w:val="5"/>
        <w:numPr>
          <w:ilvl w:val="0"/>
          <w:numId w:val="0"/>
        </w:numPr>
        <w:rPr>
          <w:rFonts w:hint="eastAsia" w:ascii="等线" w:hAnsi="等线" w:eastAsia="等线" w:cs="等线"/>
          <w:sz w:val="21"/>
          <w:szCs w:val="21"/>
          <w:u w:val="single"/>
          <w:lang w:val="en-US" w:eastAsia="zh-CN"/>
        </w:rPr>
      </w:pPr>
      <w:r>
        <w:rPr>
          <w:rFonts w:hint="eastAsia" w:ascii="等线" w:hAnsi="等线" w:eastAsia="等线" w:cs="等线"/>
          <w:sz w:val="21"/>
          <w:szCs w:val="21"/>
          <w:u w:val="single"/>
          <w:lang w:val="en-US" w:eastAsia="zh-CN"/>
        </w:rPr>
        <w:t>录音环境：</w:t>
      </w:r>
    </w:p>
    <w:p>
      <w:pPr>
        <w:pStyle w:val="5"/>
        <w:numPr>
          <w:ilvl w:val="0"/>
          <w:numId w:val="2"/>
        </w:numPr>
        <w:ind w:left="420" w:leftChars="0" w:hanging="420" w:firstLineChars="0"/>
        <w:rPr>
          <w:rFonts w:hint="eastAsia" w:ascii="等线" w:hAnsi="等线" w:eastAsia="等线" w:cs="等线"/>
          <w:sz w:val="21"/>
          <w:szCs w:val="21"/>
          <w:u w:val="none"/>
          <w:lang w:val="en-US" w:eastAsia="zh-CN"/>
        </w:rPr>
      </w:pPr>
      <w:r>
        <w:rPr>
          <w:rFonts w:hint="eastAsia" w:ascii="等线" w:hAnsi="等线" w:eastAsia="等线" w:cs="等线"/>
          <w:sz w:val="21"/>
          <w:szCs w:val="21"/>
          <w:u w:val="none"/>
          <w:lang w:val="en-US" w:eastAsia="zh-CN"/>
        </w:rPr>
        <w:t>相对安静的正常室内环境。</w:t>
      </w:r>
    </w:p>
    <w:p>
      <w:pPr>
        <w:pStyle w:val="5"/>
        <w:numPr>
          <w:ilvl w:val="0"/>
          <w:numId w:val="0"/>
        </w:numPr>
        <w:rPr>
          <w:rFonts w:hint="eastAsia" w:ascii="等线" w:hAnsi="等线" w:eastAsia="等线" w:cs="等线"/>
          <w:sz w:val="21"/>
          <w:szCs w:val="21"/>
          <w:u w:val="single"/>
          <w:lang w:val="en-US" w:eastAsia="zh-CN"/>
        </w:rPr>
      </w:pPr>
      <w:r>
        <w:rPr>
          <w:rFonts w:hint="eastAsia" w:ascii="等线" w:hAnsi="等线" w:eastAsia="等线" w:cs="等线"/>
          <w:sz w:val="21"/>
          <w:szCs w:val="21"/>
          <w:u w:val="single"/>
          <w:lang w:val="en-US" w:eastAsia="zh-CN"/>
        </w:rPr>
        <w:t>录音设备：</w:t>
      </w:r>
    </w:p>
    <w:p>
      <w:pPr>
        <w:pStyle w:val="5"/>
        <w:numPr>
          <w:ilvl w:val="0"/>
          <w:numId w:val="2"/>
        </w:numPr>
        <w:ind w:left="420" w:leftChars="0" w:hanging="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使用</w:t>
      </w:r>
      <w:r>
        <w:rPr>
          <w:rFonts w:hint="eastAsia" w:ascii="等线" w:hAnsi="等线" w:eastAsia="等线" w:cs="等线"/>
          <w:sz w:val="21"/>
          <w:szCs w:val="21"/>
          <w:u w:val="single"/>
          <w:lang w:val="en-US" w:eastAsia="zh-CN"/>
        </w:rPr>
        <w:t>安卓</w:t>
      </w:r>
      <w:r>
        <w:rPr>
          <w:rFonts w:hint="eastAsia" w:ascii="等线" w:hAnsi="等线" w:eastAsia="等线" w:cs="等线"/>
          <w:sz w:val="21"/>
          <w:szCs w:val="21"/>
          <w:lang w:val="en-US" w:eastAsia="zh-CN"/>
        </w:rPr>
        <w:t>手机录制</w:t>
      </w:r>
      <w:r>
        <w:rPr>
          <w:rFonts w:hint="eastAsia" w:ascii="等线" w:hAnsi="等线" w:eastAsia="等线" w:cs="等线"/>
          <w:sz w:val="21"/>
          <w:szCs w:val="21"/>
        </w:rPr>
        <w:t>，</w:t>
      </w:r>
      <w:r>
        <w:rPr>
          <w:rFonts w:hint="eastAsia" w:ascii="等线" w:hAnsi="等线" w:eastAsia="等线" w:cs="等线"/>
          <w:sz w:val="21"/>
          <w:szCs w:val="21"/>
          <w:lang w:val="en-US" w:eastAsia="zh-CN"/>
        </w:rPr>
        <w:t>传音手机优先。</w:t>
      </w:r>
    </w:p>
    <w:p>
      <w:pPr>
        <w:pStyle w:val="5"/>
        <w:numPr>
          <w:ilvl w:val="0"/>
          <w:numId w:val="0"/>
        </w:numPr>
        <w:rPr>
          <w:rFonts w:hint="eastAsia" w:ascii="等线" w:hAnsi="等线" w:eastAsia="等线" w:cs="等线"/>
          <w:sz w:val="21"/>
          <w:szCs w:val="21"/>
          <w:u w:val="single"/>
          <w:lang w:val="en-US" w:eastAsia="zh-CN"/>
        </w:rPr>
      </w:pPr>
      <w:r>
        <w:rPr>
          <w:rFonts w:hint="eastAsia" w:ascii="等线" w:hAnsi="等线" w:eastAsia="等线" w:cs="等线"/>
          <w:sz w:val="21"/>
          <w:szCs w:val="21"/>
          <w:u w:val="single"/>
          <w:lang w:val="en-US" w:eastAsia="zh-CN"/>
        </w:rPr>
        <w:t>交付形式：</w:t>
      </w:r>
    </w:p>
    <w:p>
      <w:pPr>
        <w:pStyle w:val="5"/>
        <w:numPr>
          <w:ilvl w:val="0"/>
          <w:numId w:val="2"/>
        </w:numPr>
        <w:ind w:left="420" w:leftChars="0" w:hanging="420" w:firstLineChars="0"/>
        <w:rPr>
          <w:rFonts w:hint="default" w:ascii="等线" w:hAnsi="等线" w:eastAsia="等线" w:cs="等线"/>
          <w:sz w:val="21"/>
          <w:szCs w:val="21"/>
          <w:u w:val="single"/>
          <w:lang w:val="en-US" w:eastAsia="zh-CN"/>
        </w:rPr>
      </w:pPr>
      <w:r>
        <w:rPr>
          <w:rFonts w:hint="eastAsia" w:ascii="等线" w:hAnsi="等线" w:eastAsia="等线" w:cs="等线"/>
          <w:sz w:val="21"/>
          <w:szCs w:val="21"/>
          <w:lang w:val="en-US" w:eastAsia="zh-CN"/>
        </w:rPr>
        <w:t>对每一条录音数据，音频（16k采样率wav文件）、对应文本文件、说话人信息文件（包括：ID、性别、年龄、地区、种族）</w:t>
      </w:r>
    </w:p>
    <w:p>
      <w:pPr>
        <w:pStyle w:val="5"/>
        <w:numPr>
          <w:ilvl w:val="0"/>
          <w:numId w:val="2"/>
        </w:numPr>
        <w:ind w:left="420" w:leftChars="0" w:hanging="420" w:firstLineChars="0"/>
        <w:rPr>
          <w:rFonts w:hint="default" w:ascii="等线" w:hAnsi="等线" w:eastAsia="等线" w:cs="等线"/>
          <w:sz w:val="21"/>
          <w:szCs w:val="21"/>
          <w:u w:val="single"/>
          <w:lang w:val="en-US" w:eastAsia="zh-CN"/>
        </w:rPr>
      </w:pPr>
      <w:r>
        <w:rPr>
          <w:rFonts w:hint="eastAsia" w:ascii="等线" w:hAnsi="等线" w:eastAsia="等线" w:cs="等线"/>
          <w:sz w:val="21"/>
          <w:szCs w:val="21"/>
          <w:lang w:val="en-US" w:eastAsia="zh-CN"/>
        </w:rPr>
        <w:t>需要发音字典</w:t>
      </w:r>
    </w:p>
    <w:p>
      <w:pPr>
        <w:pStyle w:val="5"/>
        <w:numPr>
          <w:ilvl w:val="0"/>
          <w:numId w:val="0"/>
        </w:numPr>
        <w:rPr>
          <w:rFonts w:hint="eastAsia" w:ascii="等线" w:hAnsi="等线" w:eastAsia="等线" w:cs="等线"/>
          <w:sz w:val="21"/>
          <w:szCs w:val="21"/>
          <w:u w:val="single"/>
          <w:lang w:val="en-US" w:eastAsia="zh-CN"/>
        </w:rPr>
      </w:pPr>
      <w:r>
        <w:rPr>
          <w:rFonts w:hint="eastAsia" w:ascii="等线" w:hAnsi="等线" w:eastAsia="等线" w:cs="等线"/>
          <w:sz w:val="21"/>
          <w:szCs w:val="21"/>
          <w:u w:val="single"/>
          <w:lang w:val="en-US" w:eastAsia="zh-CN"/>
        </w:rPr>
        <w:t>关键时间节点：</w:t>
      </w:r>
    </w:p>
    <w:p>
      <w:pPr>
        <w:pStyle w:val="5"/>
        <w:numPr>
          <w:ilvl w:val="0"/>
          <w:numId w:val="2"/>
        </w:numPr>
        <w:ind w:left="420" w:leftChars="0" w:hanging="420" w:firstLineChars="0"/>
        <w:rPr>
          <w:rFonts w:hint="default" w:ascii="等线" w:hAnsi="等线" w:eastAsia="等线" w:cs="等线"/>
          <w:sz w:val="21"/>
          <w:szCs w:val="21"/>
          <w:u w:val="none"/>
          <w:lang w:val="en-US" w:eastAsia="zh-CN"/>
        </w:rPr>
      </w:pPr>
      <w:r>
        <w:rPr>
          <w:rFonts w:hint="eastAsia" w:ascii="等线" w:hAnsi="等线" w:eastAsia="等线" w:cs="等线"/>
          <w:sz w:val="21"/>
          <w:szCs w:val="21"/>
          <w:u w:val="none"/>
          <w:lang w:val="en-US" w:eastAsia="zh-CN"/>
        </w:rPr>
        <w:t>7月中旬之前完成文本数据准备，开始采集数据，第一周每天检查采集数据，之后每录制完每50小可批量提交验收，8月底完成1000小时交付</w:t>
      </w:r>
    </w:p>
    <w:p>
      <w:pPr>
        <w:pStyle w:val="5"/>
        <w:numPr>
          <w:ilvl w:val="0"/>
          <w:numId w:val="0"/>
        </w:numPr>
        <w:rPr>
          <w:rFonts w:hint="default" w:ascii="等线" w:hAnsi="等线" w:eastAsia="等线" w:cs="等线"/>
          <w:sz w:val="21"/>
          <w:szCs w:val="21"/>
          <w:u w:val="single"/>
          <w:lang w:val="en-US" w:eastAsia="zh-CN"/>
        </w:rPr>
      </w:pPr>
    </w:p>
    <w:p>
      <w:pPr>
        <w:rPr>
          <w:rFonts w:hint="eastAsia" w:ascii="等线" w:hAnsi="等线" w:eastAsia="等线" w:cs="等线"/>
          <w:sz w:val="21"/>
          <w:szCs w:val="21"/>
        </w:rPr>
      </w:pPr>
      <w:r>
        <w:rPr>
          <w:rFonts w:hint="eastAsia" w:ascii="等线" w:hAnsi="等线" w:eastAsia="等线" w:cs="等线"/>
          <w:sz w:val="21"/>
          <w:szCs w:val="21"/>
        </w:rPr>
        <w:t>通用域为：体育、音乐、视频、闹钟、通讯（电话、短信）、社交（whatsapp,facebook,Instagram，vskit）、新闻（sco</w:t>
      </w:r>
      <w:r>
        <w:rPr>
          <w:rFonts w:hint="eastAsia" w:ascii="等线" w:hAnsi="等线" w:eastAsia="等线" w:cs="等线"/>
          <w:sz w:val="21"/>
          <w:szCs w:val="21"/>
          <w:lang w:val="en-US" w:eastAsia="zh-CN"/>
        </w:rPr>
        <w:t>o</w:t>
      </w:r>
      <w:r>
        <w:rPr>
          <w:rFonts w:hint="eastAsia" w:ascii="等线" w:hAnsi="等线" w:eastAsia="等线" w:cs="等线"/>
          <w:sz w:val="21"/>
          <w:szCs w:val="21"/>
        </w:rPr>
        <w:t>per），金融，保险，物流，教育，天气，玩笑，导航，国际节日，手机故障维修类，非洲TOP500 应用名等，通用域也可适量放到两人对话里。</w:t>
      </w:r>
    </w:p>
    <w:p>
      <w:pPr>
        <w:numPr>
          <w:ilvl w:val="0"/>
          <w:numId w:val="0"/>
        </w:numPr>
        <w:rPr>
          <w:rFonts w:hint="eastAsia" w:ascii="等线" w:hAnsi="等线" w:eastAsia="等线" w:cs="等线"/>
          <w:lang w:val="en-US" w:eastAsia="zh-CN"/>
        </w:rPr>
      </w:pPr>
    </w:p>
    <w:p>
      <w:pPr>
        <w:numPr>
          <w:ilvl w:val="0"/>
          <w:numId w:val="1"/>
        </w:numPr>
        <w:rPr>
          <w:rFonts w:hint="eastAsia" w:ascii="等线" w:hAnsi="等线" w:eastAsia="等线" w:cs="等线"/>
          <w:lang w:val="en-US" w:eastAsia="zh-CN"/>
        </w:rPr>
      </w:pPr>
      <w:r>
        <w:rPr>
          <w:rFonts w:hint="eastAsia" w:ascii="等线" w:hAnsi="等线" w:eastAsia="等线" w:cs="等线"/>
          <w:lang w:val="en-US" w:eastAsia="zh-CN"/>
        </w:rPr>
        <w:t>NLU 语料</w:t>
      </w:r>
    </w:p>
    <w:p>
      <w:pPr>
        <w:numPr>
          <w:ilvl w:val="0"/>
          <w:numId w:val="0"/>
        </w:numPr>
        <w:rPr>
          <w:rFonts w:hint="eastAsia" w:ascii="等线" w:hAnsi="等线" w:eastAsia="等线" w:cs="等线"/>
          <w:u w:val="single"/>
          <w:lang w:val="en-US" w:eastAsia="zh-CN"/>
        </w:rPr>
      </w:pPr>
      <w:r>
        <w:rPr>
          <w:rFonts w:hint="eastAsia" w:ascii="等线" w:hAnsi="等线" w:eastAsia="等线" w:cs="等线"/>
          <w:u w:val="single"/>
          <w:lang w:val="en-US" w:eastAsia="zh-CN"/>
        </w:rPr>
        <w:t>语料要求：</w:t>
      </w:r>
    </w:p>
    <w:p>
      <w:pPr>
        <w:numPr>
          <w:ilvl w:val="0"/>
          <w:numId w:val="3"/>
        </w:numPr>
        <w:ind w:left="420" w:leftChars="0" w:firstLine="0" w:firstLineChars="0"/>
        <w:rPr>
          <w:rFonts w:hint="eastAsia" w:ascii="等线" w:hAnsi="等线" w:eastAsia="等线" w:cs="等线"/>
          <w:lang w:val="en-US" w:eastAsia="zh-CN"/>
        </w:rPr>
      </w:pPr>
      <w:r>
        <w:rPr>
          <w:rFonts w:hint="eastAsia" w:ascii="等线" w:hAnsi="等线" w:eastAsia="等线" w:cs="等线"/>
          <w:lang w:val="en-US" w:eastAsia="zh-CN"/>
        </w:rPr>
        <w:t>以定义的场景、意图、槽点为依据，每种场景、意图、槽点都需要覆盖每种意图的表达方式需要全面、有效(每种意图</w:t>
      </w:r>
      <w:r>
        <w:rPr>
          <w:rFonts w:hint="eastAsia" w:ascii="等线" w:hAnsi="等线" w:eastAsia="等线" w:cs="等线"/>
          <w:u w:val="single"/>
          <w:lang w:val="en-US" w:eastAsia="zh-CN"/>
        </w:rPr>
        <w:t>40+</w:t>
      </w:r>
      <w:r>
        <w:rPr>
          <w:rFonts w:hint="eastAsia" w:ascii="等线" w:hAnsi="等线" w:eastAsia="等线" w:cs="等线"/>
          <w:lang w:val="en-US" w:eastAsia="zh-CN"/>
        </w:rPr>
        <w:t>种表达方式，对于不同的意图可根据具体情况调整,相同说法、不同槽点值的表达算一种表达方式)，每种意图的数据尽量均匀，槽点覆盖尽量均匀，数据标注准确，包括意图和槽点的标注，系统命令控制、音、视频领域的数据可多采集</w:t>
      </w:r>
    </w:p>
    <w:p>
      <w:pPr>
        <w:numPr>
          <w:ilvl w:val="0"/>
          <w:numId w:val="3"/>
        </w:numPr>
        <w:ind w:left="420" w:leftChars="0" w:firstLine="0" w:firstLineChars="0"/>
        <w:rPr>
          <w:rFonts w:hint="eastAsia" w:ascii="等线" w:hAnsi="等线" w:eastAsia="等线" w:cs="等线"/>
          <w:lang w:val="en-US" w:eastAsia="zh-CN"/>
        </w:rPr>
      </w:pPr>
      <w:r>
        <w:rPr>
          <w:rFonts w:hint="eastAsia" w:ascii="等线" w:hAnsi="等线" w:eastAsia="等线" w:cs="等线"/>
          <w:lang w:val="en-US" w:eastAsia="zh-CN"/>
        </w:rPr>
        <w:t>实体列表（</w:t>
      </w:r>
      <w:r>
        <w:rPr>
          <w:rFonts w:hint="eastAsia" w:ascii="等线" w:hAnsi="等线" w:eastAsia="等线" w:cs="等线"/>
          <w:color w:val="000000" w:themeColor="text1"/>
          <w:lang w:val="en-US" w:eastAsia="zh-CN"/>
          <w14:textFill>
            <w14:solidFill>
              <w14:schemeClr w14:val="tx1"/>
            </w14:solidFill>
          </w14:textFill>
        </w:rPr>
        <w:t>槽点）需要覆盖的类型包括有歌曲，歌手，专辑，播放列表，歌曲类型，app名，视频名， 地点，时间（日期），人名，数量词（如音量、亮度），商户名等等</w:t>
      </w:r>
    </w:p>
    <w:p>
      <w:pPr>
        <w:numPr>
          <w:ilvl w:val="0"/>
          <w:numId w:val="0"/>
        </w:numPr>
        <w:rPr>
          <w:rFonts w:hint="eastAsia" w:ascii="等线" w:hAnsi="等线" w:eastAsia="等线" w:cs="等线"/>
          <w:lang w:val="en-US" w:eastAsia="zh-CN"/>
        </w:rPr>
      </w:pPr>
    </w:p>
    <w:p>
      <w:pPr>
        <w:rPr>
          <w:rFonts w:hint="eastAsia" w:ascii="等线" w:hAnsi="等线" w:eastAsia="等线" w:cs="等线"/>
          <w:sz w:val="21"/>
          <w:szCs w:val="21"/>
          <w:u w:val="single"/>
          <w:lang w:val="en-US" w:eastAsia="zh-CN"/>
        </w:rPr>
      </w:pPr>
      <w:r>
        <w:rPr>
          <w:rFonts w:hint="eastAsia" w:ascii="等线" w:hAnsi="等线" w:eastAsia="等线" w:cs="等线"/>
          <w:sz w:val="21"/>
          <w:szCs w:val="21"/>
          <w:u w:val="single"/>
          <w:lang w:val="en-US" w:eastAsia="zh-CN"/>
        </w:rPr>
        <w:t>NLU语料交付形式（以英文为例）：</w:t>
      </w:r>
    </w:p>
    <w:p>
      <w:pPr>
        <w:numPr>
          <w:ilvl w:val="0"/>
          <w:numId w:val="3"/>
        </w:numPr>
        <w:ind w:left="420" w:leftChars="0" w:hanging="420" w:firstLineChars="0"/>
        <w:rPr>
          <w:rFonts w:hint="eastAsia" w:ascii="等线" w:hAnsi="等线" w:eastAsia="等线" w:cs="等线"/>
          <w:lang w:val="en-US" w:eastAsia="zh-CN"/>
        </w:rPr>
      </w:pPr>
      <w:r>
        <w:rPr>
          <w:rFonts w:hint="eastAsia" w:ascii="等线" w:hAnsi="等线" w:eastAsia="等线" w:cs="等线"/>
          <w:lang w:val="en-US" w:eastAsia="zh-CN"/>
        </w:rPr>
        <w:t>意图交付样例：</w:t>
      </w:r>
    </w:p>
    <w:p>
      <w:pPr>
        <w:numPr>
          <w:ilvl w:val="0"/>
          <w:numId w:val="0"/>
        </w:numPr>
        <w:rPr>
          <w:rFonts w:hint="eastAsia" w:ascii="等线" w:hAnsi="等线" w:eastAsia="等线" w:cs="等线"/>
          <w:lang w:val="en-US" w:eastAsia="zh-CN"/>
        </w:rPr>
      </w:pPr>
      <w:r>
        <w:rPr>
          <w:rFonts w:hint="eastAsia" w:ascii="等线" w:hAnsi="等线" w:eastAsia="等线" w:cs="等线"/>
          <w:lang w:val="en-US" w:eastAsia="zh-CN"/>
        </w:rPr>
        <w:t>## intent: Music.Play.Certain.Singer.Album 音乐播放意图</w:t>
      </w:r>
      <w:r>
        <w:rPr>
          <w:rFonts w:hint="eastAsia" w:ascii="等线" w:hAnsi="等线" w:eastAsia="等线" w:cs="等线"/>
          <w:lang w:val="en-US" w:eastAsia="zh-CN"/>
        </w:rPr>
        <w:br w:type="textWrapping"/>
      </w:r>
      <w:r>
        <w:rPr>
          <w:rFonts w:hint="eastAsia" w:ascii="等线" w:hAnsi="等线" w:eastAsia="等线" w:cs="等线"/>
          <w:lang w:val="en-US" w:eastAsia="zh-CN"/>
        </w:rPr>
        <w:t>- play [taylor swift's](Entity.Singer) music in the album of [never worn white](Entity.Album)</w:t>
      </w:r>
      <w:r>
        <w:rPr>
          <w:rFonts w:hint="eastAsia" w:ascii="等线" w:hAnsi="等线" w:eastAsia="等线" w:cs="等线"/>
          <w:lang w:val="en-US" w:eastAsia="zh-CN"/>
        </w:rPr>
        <w:br w:type="textWrapping"/>
      </w:r>
      <w:r>
        <w:rPr>
          <w:rFonts w:hint="eastAsia" w:ascii="等线" w:hAnsi="等线" w:eastAsia="等线" w:cs="等线"/>
          <w:lang w:val="en-US" w:eastAsia="zh-CN"/>
        </w:rPr>
        <w:t>- play [taylor swift's](Entity.Singer) album of [never worn white](Entity.Album)</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intent: Navigation.Start 导航意图</w:t>
      </w:r>
      <w:r>
        <w:rPr>
          <w:rFonts w:hint="eastAsia" w:ascii="等线" w:hAnsi="等线" w:eastAsia="等线" w:cs="等线"/>
          <w:lang w:val="en-US" w:eastAsia="zh-CN"/>
        </w:rPr>
        <w:br w:type="textWrapping"/>
      </w:r>
      <w:r>
        <w:rPr>
          <w:rFonts w:hint="eastAsia" w:ascii="等线" w:hAnsi="等线" w:eastAsia="等线" w:cs="等线"/>
          <w:lang w:val="en-US" w:eastAsia="zh-CN"/>
        </w:rPr>
        <w:t>Navigate to [Shanghai](Dst.Location) and pass [Beijing](Mid.Location) in the middle</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intent: Weather.Forecast天气查询意图</w:t>
      </w:r>
      <w:r>
        <w:rPr>
          <w:rFonts w:hint="eastAsia" w:ascii="等线" w:hAnsi="等线" w:eastAsia="等线" w:cs="等线"/>
          <w:lang w:val="en-US" w:eastAsia="zh-CN"/>
        </w:rPr>
        <w:br w:type="textWrapping"/>
      </w:r>
      <w:r>
        <w:rPr>
          <w:rFonts w:hint="eastAsia" w:ascii="等线" w:hAnsi="等线" w:eastAsia="等线" w:cs="等线"/>
          <w:lang w:val="en-US" w:eastAsia="zh-CN"/>
        </w:rPr>
        <w:t>- What's the weather like in [madrid](Location) [this afternoon](Datetime)</w:t>
      </w:r>
    </w:p>
    <w:p>
      <w:pPr>
        <w:numPr>
          <w:ilvl w:val="0"/>
          <w:numId w:val="0"/>
        </w:numPr>
        <w:ind w:firstLine="420" w:firstLineChars="0"/>
        <w:rPr>
          <w:rFonts w:hint="eastAsia" w:ascii="等线" w:hAnsi="等线" w:eastAsia="等线" w:cs="等线"/>
          <w:lang w:val="en-US" w:eastAsia="zh-CN"/>
        </w:rPr>
      </w:pPr>
    </w:p>
    <w:p>
      <w:pPr>
        <w:numPr>
          <w:ilvl w:val="0"/>
          <w:numId w:val="0"/>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 ]是槽点位置标注，里面是实体名，跟在之后的( )内是实体类型标注</w:t>
      </w:r>
    </w:p>
    <w:p>
      <w:pPr>
        <w:numPr>
          <w:ilvl w:val="0"/>
          <w:numId w:val="0"/>
        </w:numPr>
        <w:ind w:firstLine="420" w:firstLineChars="0"/>
        <w:rPr>
          <w:rFonts w:hint="eastAsia" w:ascii="等线" w:hAnsi="等线" w:eastAsia="等线" w:cs="等线"/>
          <w:lang w:val="en-US" w:eastAsia="zh-CN"/>
        </w:rPr>
      </w:pPr>
    </w:p>
    <w:p>
      <w:pPr>
        <w:numPr>
          <w:ilvl w:val="0"/>
          <w:numId w:val="3"/>
        </w:numPr>
        <w:ind w:left="420" w:leftChars="0" w:hanging="420" w:firstLineChars="0"/>
        <w:rPr>
          <w:rFonts w:hint="eastAsia" w:ascii="等线" w:hAnsi="等线" w:eastAsia="等线" w:cs="等线"/>
          <w:lang w:val="en-US" w:eastAsia="zh-CN"/>
        </w:rPr>
      </w:pPr>
      <w:r>
        <w:rPr>
          <w:rFonts w:hint="eastAsia" w:ascii="等线" w:hAnsi="等线" w:eastAsia="等线" w:cs="等线"/>
          <w:lang w:val="en-US" w:eastAsia="zh-CN"/>
        </w:rPr>
        <w:t>另外需交付实体列表</w:t>
      </w:r>
    </w:p>
    <w:p>
      <w:pPr>
        <w:numPr>
          <w:ilvl w:val="0"/>
          <w:numId w:val="0"/>
        </w:numPr>
        <w:ind w:leftChars="0"/>
        <w:rPr>
          <w:rFonts w:hint="eastAsia" w:ascii="等线" w:hAnsi="等线" w:eastAsia="等线" w:cs="等线"/>
          <w:lang w:val="en-US" w:eastAsia="zh-CN"/>
        </w:rPr>
      </w:pPr>
    </w:p>
    <w:p>
      <w:pPr>
        <w:numPr>
          <w:ilvl w:val="0"/>
          <w:numId w:val="0"/>
        </w:numPr>
        <w:ind w:leftChars="0"/>
        <w:rPr>
          <w:rFonts w:hint="eastAsia" w:ascii="等线" w:hAnsi="等线" w:eastAsia="等线" w:cs="等线"/>
          <w:lang w:val="en-US" w:eastAsia="zh-CN"/>
        </w:rPr>
      </w:pPr>
      <w:r>
        <w:rPr>
          <w:rFonts w:hint="eastAsia" w:ascii="等线" w:hAnsi="等线" w:eastAsia="等线" w:cs="等线"/>
          <w:u w:val="single"/>
          <w:lang w:val="en-US" w:eastAsia="zh-CN"/>
        </w:rPr>
        <w:t>关键时间节点：</w:t>
      </w:r>
    </w:p>
    <w:p>
      <w:pPr>
        <w:numPr>
          <w:ilvl w:val="0"/>
          <w:numId w:val="0"/>
        </w:numPr>
        <w:ind w:firstLine="420" w:firstLineChars="0"/>
        <w:rPr>
          <w:rFonts w:hint="eastAsia" w:ascii="等线" w:hAnsi="等线" w:eastAsia="等线" w:cs="等线"/>
          <w:lang w:val="en-US" w:eastAsia="zh-CN"/>
        </w:rPr>
      </w:pPr>
      <w:r>
        <w:rPr>
          <w:rFonts w:hint="eastAsia" w:ascii="等线" w:hAnsi="等线" w:eastAsia="等线" w:cs="等线"/>
          <w:lang w:val="en-US" w:eastAsia="zh-CN"/>
        </w:rPr>
        <w:t>七月中旬完成交付</w:t>
      </w:r>
    </w:p>
    <w:p>
      <w:pPr>
        <w:numPr>
          <w:ilvl w:val="0"/>
          <w:numId w:val="0"/>
        </w:numPr>
        <w:ind w:firstLine="420" w:firstLineChars="0"/>
        <w:rPr>
          <w:rFonts w:hint="default" w:ascii="等线" w:hAnsi="等线" w:eastAsia="等线" w:cs="等线"/>
          <w:lang w:val="en-US" w:eastAsia="zh-CN"/>
        </w:rPr>
      </w:pPr>
    </w:p>
    <w:p>
      <w:pPr>
        <w:numPr>
          <w:ilvl w:val="0"/>
          <w:numId w:val="1"/>
        </w:numPr>
        <w:rPr>
          <w:rFonts w:hint="eastAsia" w:ascii="等线" w:hAnsi="等线" w:eastAsia="等线" w:cs="等线"/>
          <w:lang w:val="en-US" w:eastAsia="zh-CN"/>
        </w:rPr>
      </w:pPr>
      <w:r>
        <w:rPr>
          <w:rFonts w:hint="eastAsia" w:ascii="等线" w:hAnsi="等线" w:eastAsia="等线" w:cs="等线"/>
          <w:lang w:val="en-US" w:eastAsia="zh-CN"/>
        </w:rPr>
        <w:t>TTS 语料</w:t>
      </w:r>
    </w:p>
    <w:p>
      <w:pPr>
        <w:rPr>
          <w:rFonts w:hint="eastAsia" w:ascii="等线" w:hAnsi="等线" w:eastAsia="等线" w:cs="等线"/>
          <w:sz w:val="21"/>
          <w:szCs w:val="21"/>
          <w:u w:val="single"/>
          <w:lang w:val="en-US" w:eastAsia="zh-CN"/>
        </w:rPr>
      </w:pPr>
      <w:r>
        <w:rPr>
          <w:rFonts w:hint="eastAsia" w:ascii="等线" w:hAnsi="等线" w:eastAsia="等线" w:cs="等线"/>
          <w:sz w:val="21"/>
          <w:szCs w:val="21"/>
          <w:u w:val="single"/>
          <w:lang w:val="en-US" w:eastAsia="zh-CN"/>
        </w:rPr>
        <w:t>TTS录音文本语料要求：</w:t>
      </w:r>
    </w:p>
    <w:p>
      <w:pPr>
        <w:numPr>
          <w:ilvl w:val="0"/>
          <w:numId w:val="4"/>
        </w:numPr>
        <w:ind w:left="420" w:leftChars="0" w:hanging="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量10000句，其中2000句语音助手交互应答领域文本（涵盖传音提供的语音助手固定话术语句数百条），其余为通用域口语化文本。（通用域口语化文本是指各个领域口语表达的文本，如果量不够多的话，可以在确保覆盖高频常用的口语化语料的前提下使用普通通用域文本）</w:t>
      </w:r>
    </w:p>
    <w:p>
      <w:pPr>
        <w:numPr>
          <w:ilvl w:val="0"/>
          <w:numId w:val="4"/>
        </w:numPr>
        <w:ind w:left="420" w:leftChars="0" w:hanging="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语料需要对音节音子的数量、类型、音调、音连以及韵律等进行覆盖。</w:t>
      </w:r>
    </w:p>
    <w:p>
      <w:pPr>
        <w:numPr>
          <w:ilvl w:val="0"/>
          <w:numId w:val="4"/>
        </w:numPr>
        <w:ind w:left="420" w:leftChars="0" w:hanging="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单句文本语料间不得有重复冗余表达的情况，对于已有文本基础上变化不大的不同文本需要筛除。</w:t>
      </w:r>
    </w:p>
    <w:p>
      <w:pPr>
        <w:numPr>
          <w:ilvl w:val="0"/>
          <w:numId w:val="4"/>
        </w:numPr>
        <w:ind w:left="420" w:leftChars="0" w:hanging="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句平均词数为15词</w:t>
      </w:r>
    </w:p>
    <w:p>
      <w:pPr>
        <w:numPr>
          <w:ilvl w:val="0"/>
          <w:numId w:val="2"/>
        </w:numPr>
        <w:ind w:left="420" w:leftChars="0" w:hanging="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语料书写体系为latin-based boko</w:t>
      </w:r>
    </w:p>
    <w:p>
      <w:pPr>
        <w:numPr>
          <w:numId w:val="0"/>
        </w:numPr>
        <w:ind w:leftChars="0"/>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u w:val="single"/>
          <w:lang w:val="en-US" w:eastAsia="zh-CN"/>
        </w:rPr>
        <w:t>发音人要求：</w:t>
      </w:r>
    </w:p>
    <w:p>
      <w:pPr>
        <w:numPr>
          <w:ilvl w:val="0"/>
          <w:numId w:val="5"/>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音色选定：</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发音人音色需要试听样音后确认，并且音色的选取需要产品等多方面参与决定，举例可以以对候选发音人试听投票的形式来选定。</w:t>
      </w:r>
    </w:p>
    <w:p>
      <w:p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2）发音人录音状态：</w:t>
      </w:r>
    </w:p>
    <w:p>
      <w:p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要求发音人录音时自然流畅，吐字清晰，发音与文本内容严格一一对应，不得自由发挥，不得有添加语气词或者拖音等等问题，也不能有不自然的长段停顿静音情况。</w:t>
      </w:r>
    </w:p>
    <w:p>
      <w:p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对选定发音人的录音状态也需要试听决定，需要要求该发音人就自己的情绪、语速、音量、音高等不同录音状态下录制不同的样音， 使用这些样音区分确定最终需要的录音状态，并要求发音人在整个录音期间保持这种录音状态一致性。</w:t>
      </w:r>
    </w:p>
    <w:p>
      <w:pPr>
        <w:rPr>
          <w:rFonts w:hint="eastAsia" w:ascii="等线" w:hAnsi="等线" w:eastAsia="等线" w:cs="等线"/>
          <w:sz w:val="21"/>
          <w:szCs w:val="21"/>
          <w:u w:val="single"/>
          <w:lang w:val="en-US" w:eastAsia="zh-CN"/>
        </w:rPr>
      </w:pPr>
      <w:r>
        <w:rPr>
          <w:rFonts w:hint="eastAsia" w:ascii="等线" w:hAnsi="等线" w:eastAsia="等线" w:cs="等线"/>
          <w:sz w:val="21"/>
          <w:szCs w:val="21"/>
          <w:u w:val="single"/>
          <w:lang w:val="en-US" w:eastAsia="zh-CN"/>
        </w:rPr>
        <w:t>录音环境要求：</w:t>
      </w:r>
    </w:p>
    <w:p>
      <w:pPr>
        <w:numPr>
          <w:ilvl w:val="0"/>
          <w:numId w:val="6"/>
        </w:numPr>
        <w:ind w:left="420" w:leftChars="0" w:hanging="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标准录音棚环境，需要符合专业音库录制标准，并保持录制期间设备和环境始终不变，录音环境信噪比不低于35dB。</w:t>
      </w:r>
    </w:p>
    <w:p>
      <w:pPr>
        <w:rPr>
          <w:rFonts w:hint="eastAsia" w:ascii="等线" w:hAnsi="等线" w:eastAsia="等线" w:cs="等线"/>
          <w:sz w:val="21"/>
          <w:szCs w:val="21"/>
          <w:lang w:val="en-US" w:eastAsia="zh-CN"/>
        </w:rPr>
      </w:pPr>
      <w:r>
        <w:rPr>
          <w:rFonts w:hint="eastAsia" w:ascii="等线" w:hAnsi="等线" w:eastAsia="等线" w:cs="等线"/>
          <w:sz w:val="21"/>
          <w:szCs w:val="21"/>
          <w:u w:val="single"/>
          <w:lang w:val="en-US" w:eastAsia="zh-CN"/>
        </w:rPr>
        <w:t>录制工具</w:t>
      </w:r>
      <w:r>
        <w:rPr>
          <w:rFonts w:hint="eastAsia" w:ascii="等线" w:hAnsi="等线" w:eastAsia="等线" w:cs="等线"/>
          <w:sz w:val="21"/>
          <w:szCs w:val="21"/>
          <w:lang w:val="en-US" w:eastAsia="zh-CN"/>
        </w:rPr>
        <w:t>：</w:t>
      </w:r>
    </w:p>
    <w:p>
      <w:pPr>
        <w:numPr>
          <w:ilvl w:val="0"/>
          <w:numId w:val="6"/>
        </w:numPr>
        <w:ind w:left="420" w:leftChars="0" w:hanging="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专业录音设备及录音软件。</w:t>
      </w:r>
    </w:p>
    <w:p>
      <w:pPr>
        <w:rPr>
          <w:rFonts w:hint="eastAsia" w:ascii="等线" w:hAnsi="等线" w:eastAsia="等线" w:cs="等线"/>
          <w:sz w:val="21"/>
          <w:szCs w:val="21"/>
          <w:lang w:val="en-US" w:eastAsia="zh-CN"/>
        </w:rPr>
      </w:pPr>
      <w:r>
        <w:rPr>
          <w:rFonts w:hint="eastAsia" w:ascii="等线" w:hAnsi="等线" w:eastAsia="等线" w:cs="等线"/>
          <w:sz w:val="21"/>
          <w:szCs w:val="21"/>
          <w:u w:val="single"/>
          <w:lang w:val="en-US" w:eastAsia="zh-CN"/>
        </w:rPr>
        <w:t>音频采样格式：</w:t>
      </w:r>
    </w:p>
    <w:p>
      <w:pPr>
        <w:numPr>
          <w:ilvl w:val="0"/>
          <w:numId w:val="6"/>
        </w:numPr>
        <w:ind w:left="420" w:leftChars="0" w:hanging="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无压缩 wav格式，采样率为48kHz, 16bit。</w:t>
      </w:r>
    </w:p>
    <w:p>
      <w:pPr>
        <w:rPr>
          <w:rFonts w:hint="eastAsia" w:ascii="等线" w:hAnsi="等线" w:eastAsia="等线" w:cs="等线"/>
          <w:sz w:val="21"/>
          <w:szCs w:val="21"/>
          <w:lang w:val="en-US" w:eastAsia="zh-CN"/>
        </w:rPr>
      </w:pPr>
      <w:r>
        <w:rPr>
          <w:rFonts w:hint="eastAsia" w:ascii="等线" w:hAnsi="等线" w:eastAsia="等线" w:cs="等线"/>
          <w:sz w:val="21"/>
          <w:szCs w:val="21"/>
          <w:u w:val="single"/>
          <w:lang w:val="en-US" w:eastAsia="zh-CN"/>
        </w:rPr>
        <w:t>数据交付形式：</w:t>
      </w:r>
    </w:p>
    <w:p>
      <w:pPr>
        <w:numPr>
          <w:ilvl w:val="0"/>
          <w:numId w:val="6"/>
        </w:numPr>
        <w:ind w:left="420" w:leftChars="0" w:hanging="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录音文本文件，文本文件中包含10000条文本数据和对应数据编号。</w:t>
      </w:r>
    </w:p>
    <w:p>
      <w:pPr>
        <w:numPr>
          <w:ilvl w:val="0"/>
          <w:numId w:val="6"/>
        </w:numPr>
        <w:ind w:left="420" w:leftChars="0" w:hanging="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录音文件，和录音文本中一一对应的10000条音频文件，文件以文本中的编号命名，录音首尾静音段保留在0.5秒左右。</w:t>
      </w:r>
    </w:p>
    <w:p>
      <w:pPr>
        <w:rPr>
          <w:rFonts w:hint="eastAsia" w:ascii="等线" w:hAnsi="等线" w:eastAsia="等线" w:cs="等线"/>
          <w:sz w:val="21"/>
          <w:szCs w:val="21"/>
          <w:u w:val="single"/>
          <w:lang w:val="en-US" w:eastAsia="zh-CN"/>
        </w:rPr>
      </w:pPr>
      <w:r>
        <w:rPr>
          <w:rFonts w:hint="eastAsia" w:ascii="等线" w:hAnsi="等线" w:eastAsia="等线" w:cs="等线"/>
          <w:sz w:val="21"/>
          <w:szCs w:val="21"/>
          <w:u w:val="single"/>
          <w:lang w:val="en-US" w:eastAsia="zh-CN"/>
        </w:rPr>
        <w:t>关键时间节点：</w:t>
      </w:r>
    </w:p>
    <w:p>
      <w:pPr>
        <w:numPr>
          <w:ilvl w:val="0"/>
          <w:numId w:val="6"/>
        </w:numPr>
        <w:ind w:left="420" w:leftChars="0" w:hanging="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2020年七月中之前旬完成文本验收，刚启动第一周得到每一两天结果试听沟通反馈发音人状态，之后每录制完一千句提交验收，八月底之前完成TTS全部采集采集。</w:t>
      </w:r>
    </w:p>
    <w:p>
      <w:pPr>
        <w:numPr>
          <w:ilvl w:val="0"/>
          <w:numId w:val="0"/>
        </w:numPr>
        <w:ind w:leftChars="0"/>
        <w:rPr>
          <w:rFonts w:hint="eastAsia" w:ascii="等线" w:hAnsi="等线" w:eastAsia="等线" w:cs="等线"/>
          <w:sz w:val="21"/>
          <w:szCs w:val="21"/>
          <w:lang w:val="en-US" w:eastAsia="zh-CN"/>
        </w:rPr>
      </w:pPr>
    </w:p>
    <w:p>
      <w:pPr>
        <w:numPr>
          <w:ilvl w:val="0"/>
          <w:numId w:val="7"/>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验收标准</w:t>
      </w:r>
    </w:p>
    <w:p>
      <w:pPr>
        <w:numPr>
          <w:ilvl w:val="0"/>
          <w:numId w:val="0"/>
        </w:numPr>
        <w:rPr>
          <w:rFonts w:hint="eastAsia" w:ascii="等线" w:hAnsi="等线" w:eastAsia="等线" w:cs="等线"/>
          <w:sz w:val="21"/>
          <w:szCs w:val="21"/>
          <w:lang w:val="en-US" w:eastAsia="zh-CN"/>
        </w:rPr>
      </w:pPr>
    </w:p>
    <w:p>
      <w:pPr>
        <w:numPr>
          <w:ilvl w:val="0"/>
          <w:numId w:val="8"/>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ASR验收与返工</w:t>
      </w:r>
    </w:p>
    <w:p>
      <w:pPr>
        <w:numPr>
          <w:ilvl w:val="0"/>
          <w:numId w:val="9"/>
        </w:numPr>
        <w:ind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一步验收语料，语料设计需满足需求所规定的通用域、语音助手域的占比为700小时、300小时的有效时长，豪萨语中音素、音连需全覆盖，并且音素尽量均衡分布，对于覆盖不全、不够均衡的情况需要对文本做调整</w:t>
      </w:r>
    </w:p>
    <w:p>
      <w:pPr>
        <w:numPr>
          <w:ilvl w:val="0"/>
          <w:numId w:val="9"/>
        </w:numPr>
        <w:ind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发音人的地区、性别、年龄分布成正态分布，对分布不</w:t>
      </w:r>
    </w:p>
    <w:p>
      <w:pPr>
        <w:numPr>
          <w:ilvl w:val="0"/>
          <w:numId w:val="9"/>
        </w:numPr>
        <w:ind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录音与文本对应的句准确率达97%以上，由传音随机采样抽检准确率，对准确率不达标的情况会要求返工（每50小时的批次为单元）</w:t>
      </w:r>
    </w:p>
    <w:p>
      <w:pPr>
        <w:numPr>
          <w:ilvl w:val="0"/>
          <w:numId w:val="9"/>
        </w:numPr>
        <w:ind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时间点要求：ASR采集开始后第一周每天交付，验收定位数据采集中的问题，之后每50小时交付，七月20日前交付</w:t>
      </w:r>
      <w:r>
        <w:rPr>
          <w:rFonts w:hint="eastAsia" w:ascii="等线" w:hAnsi="等线" w:eastAsia="等线" w:cs="等线"/>
          <w:sz w:val="21"/>
          <w:szCs w:val="21"/>
          <w:u w:val="single"/>
          <w:lang w:val="en-US" w:eastAsia="zh-CN"/>
        </w:rPr>
        <w:t>前200小时数据</w:t>
      </w:r>
      <w:r>
        <w:rPr>
          <w:rFonts w:hint="eastAsia" w:ascii="等线" w:hAnsi="等线" w:eastAsia="等线" w:cs="等线"/>
          <w:sz w:val="21"/>
          <w:szCs w:val="21"/>
          <w:lang w:val="en-US" w:eastAsia="zh-CN"/>
        </w:rPr>
        <w:t>，8月底完成全部数据交付，每批数据验收和返工需在七日内完成</w:t>
      </w:r>
    </w:p>
    <w:p>
      <w:pPr>
        <w:numPr>
          <w:ilvl w:val="0"/>
          <w:numId w:val="0"/>
        </w:numPr>
        <w:rPr>
          <w:rFonts w:hint="default" w:ascii="等线" w:hAnsi="等线" w:eastAsia="等线" w:cs="等线"/>
          <w:sz w:val="21"/>
          <w:szCs w:val="21"/>
          <w:lang w:val="en-US" w:eastAsia="zh-CN"/>
        </w:rPr>
      </w:pPr>
    </w:p>
    <w:p>
      <w:pPr>
        <w:numPr>
          <w:ilvl w:val="0"/>
          <w:numId w:val="8"/>
        </w:numPr>
        <w:ind w:left="0" w:leftChars="0" w:firstLine="0" w:firstLineChars="0"/>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t>NLU</w:t>
      </w:r>
      <w:r>
        <w:rPr>
          <w:rFonts w:hint="eastAsia" w:ascii="等线" w:hAnsi="等线" w:eastAsia="等线" w:cs="等线"/>
          <w:sz w:val="21"/>
          <w:szCs w:val="21"/>
          <w:lang w:val="en-US" w:eastAsia="zh-CN"/>
        </w:rPr>
        <w:t>验收标准与返工</w:t>
      </w:r>
    </w:p>
    <w:p>
      <w:pPr>
        <w:numPr>
          <w:ilvl w:val="0"/>
          <w:numId w:val="10"/>
        </w:numPr>
        <w:ind w:left="420" w:leftChars="0"/>
        <w:rPr>
          <w:rFonts w:hint="eastAsia" w:ascii="等线" w:hAnsi="等线" w:eastAsia="等线" w:cs="等线"/>
          <w:lang w:val="en-US" w:eastAsia="zh-CN"/>
        </w:rPr>
      </w:pPr>
      <w:r>
        <w:rPr>
          <w:rFonts w:hint="eastAsia" w:ascii="等线" w:hAnsi="等线" w:eastAsia="等线" w:cs="等线"/>
          <w:lang w:val="en-US" w:eastAsia="zh-CN"/>
        </w:rPr>
        <w:t>数据有效性：意图表达准确、槽点标识准确，准确率大于99%，对于表达不准确，槽点标识有问题的情况需要返工修改</w:t>
      </w:r>
      <w:r>
        <w:rPr>
          <w:rFonts w:hint="eastAsia" w:ascii="等线" w:hAnsi="等线" w:eastAsia="等线" w:cs="等线"/>
          <w:lang w:val="en-US" w:eastAsia="zh-CN"/>
        </w:rPr>
        <w:br w:type="textWrapping"/>
      </w:r>
      <w:r>
        <w:rPr>
          <w:rFonts w:hint="eastAsia" w:ascii="等线" w:hAnsi="等线" w:eastAsia="等线" w:cs="等线"/>
          <w:lang w:val="en-US" w:eastAsia="zh-CN"/>
        </w:rPr>
        <w:t>2）数据多样性：每种意图40+表达方式，常用表达方式100%覆盖，对于没有覆盖完全的需要补录</w:t>
      </w:r>
    </w:p>
    <w:p>
      <w:pPr>
        <w:numPr>
          <w:ilvl w:val="0"/>
          <w:numId w:val="0"/>
        </w:numPr>
        <w:ind w:leftChars="0" w:firstLine="420" w:firstLineChars="0"/>
        <w:rPr>
          <w:rFonts w:hint="default" w:ascii="等线" w:hAnsi="等线" w:eastAsia="等线" w:cs="等线"/>
          <w:lang w:val="en-US" w:eastAsia="zh-CN"/>
        </w:rPr>
      </w:pPr>
      <w:r>
        <w:rPr>
          <w:rFonts w:hint="eastAsia" w:ascii="等线" w:hAnsi="等线" w:eastAsia="等线" w:cs="等线"/>
          <w:lang w:val="en-US" w:eastAsia="zh-CN"/>
        </w:rPr>
        <w:t>3）时间点要求在七月中旬完成所有采集、验收返工工作</w:t>
      </w:r>
    </w:p>
    <w:p>
      <w:pPr>
        <w:numPr>
          <w:ilvl w:val="0"/>
          <w:numId w:val="0"/>
        </w:numPr>
        <w:ind w:leftChars="0"/>
        <w:rPr>
          <w:rFonts w:hint="default" w:ascii="等线" w:hAnsi="等线" w:eastAsia="等线" w:cs="等线"/>
          <w:sz w:val="21"/>
          <w:szCs w:val="21"/>
          <w:lang w:val="en-US" w:eastAsia="zh-CN"/>
        </w:rPr>
      </w:pPr>
    </w:p>
    <w:p>
      <w:pPr>
        <w:numPr>
          <w:ilvl w:val="0"/>
          <w:numId w:val="8"/>
        </w:numPr>
        <w:ind w:left="0" w:leftChars="0" w:firstLine="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TTS验收与返工</w:t>
      </w:r>
    </w:p>
    <w:p>
      <w:pPr>
        <w:numPr>
          <w:ilvl w:val="0"/>
          <w:numId w:val="11"/>
        </w:numPr>
        <w:ind w:left="845" w:leftChars="0" w:hanging="425" w:firstLineChars="0"/>
        <w:rPr>
          <w:rFonts w:hint="eastAsia" w:ascii="等线" w:hAnsi="等线" w:eastAsia="等线" w:cs="等线"/>
          <w:sz w:val="21"/>
          <w:szCs w:val="21"/>
          <w:u w:val="none"/>
          <w:lang w:val="en-US" w:eastAsia="zh-CN"/>
        </w:rPr>
      </w:pPr>
      <w:r>
        <w:rPr>
          <w:rFonts w:hint="eastAsia" w:ascii="等线" w:hAnsi="等线" w:eastAsia="等线" w:cs="等线"/>
          <w:sz w:val="21"/>
          <w:szCs w:val="21"/>
          <w:u w:val="none"/>
          <w:lang w:val="en-US" w:eastAsia="zh-CN"/>
        </w:rPr>
        <w:t>第一步需要验收录音文本，对于文本的</w:t>
      </w:r>
      <w:r>
        <w:rPr>
          <w:rFonts w:hint="eastAsia" w:ascii="等线" w:hAnsi="等线" w:eastAsia="等线" w:cs="等线"/>
          <w:sz w:val="21"/>
          <w:szCs w:val="21"/>
          <w:lang w:val="en-US" w:eastAsia="zh-CN"/>
        </w:rPr>
        <w:t>音节音子的数量、类型、音调、音连以及韵律等覆盖情况进行评估，对于冗余文本进行筛除，对于发音覆盖不全以及冗余的情况会要求修改录音文本</w:t>
      </w:r>
      <w:r>
        <w:rPr>
          <w:rFonts w:hint="default" w:ascii="等线" w:hAnsi="等线" w:eastAsia="等线" w:cs="等线"/>
          <w:sz w:val="21"/>
          <w:szCs w:val="21"/>
          <w:lang w:val="en-US" w:eastAsia="zh-CN"/>
        </w:rPr>
        <w:t>,</w:t>
      </w:r>
      <w:r>
        <w:rPr>
          <w:rFonts w:hint="eastAsia" w:ascii="等线" w:hAnsi="等线" w:eastAsia="等线" w:cs="等线"/>
          <w:sz w:val="21"/>
          <w:szCs w:val="21"/>
          <w:lang w:val="en-US" w:eastAsia="zh-CN"/>
        </w:rPr>
        <w:t>文本期望在七月5日前完成验收。</w:t>
      </w:r>
    </w:p>
    <w:p>
      <w:pPr>
        <w:numPr>
          <w:ilvl w:val="0"/>
          <w:numId w:val="11"/>
        </w:numPr>
        <w:ind w:left="845" w:leftChars="0" w:hanging="425"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录音刚启动时第一周希望得到每一两天的结果试听，便于沟通反馈录音人状态有没有问题。</w:t>
      </w:r>
    </w:p>
    <w:p>
      <w:pPr>
        <w:numPr>
          <w:ilvl w:val="0"/>
          <w:numId w:val="11"/>
        </w:numPr>
        <w:ind w:left="845" w:leftChars="0" w:hanging="425"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之后每录制完一千句分阶段验收。</w:t>
      </w:r>
    </w:p>
    <w:p>
      <w:pPr>
        <w:numPr>
          <w:ilvl w:val="0"/>
          <w:numId w:val="11"/>
        </w:numPr>
        <w:ind w:left="845" w:leftChars="0" w:hanging="425"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对于有发音状态不好、有噪音、大段静音、读错文本等问题的音频需要返工重新录制，字准确率需要100%，八月底</w:t>
      </w:r>
      <w:r>
        <w:rPr>
          <w:rFonts w:hint="eastAsia" w:ascii="等线" w:hAnsi="等线" w:eastAsia="等线" w:cs="等线"/>
          <w:lang w:val="en-US" w:eastAsia="zh-CN"/>
        </w:rPr>
        <w:t>完成所有采集、验收返工工作</w:t>
      </w:r>
      <w:r>
        <w:rPr>
          <w:rFonts w:hint="eastAsia" w:ascii="等线" w:hAnsi="等线" w:eastAsia="等线" w:cs="等线"/>
          <w:sz w:val="21"/>
          <w:szCs w:val="21"/>
          <w:lang w:val="en-US" w:eastAsia="zh-CN"/>
        </w:rPr>
        <w:t>。</w:t>
      </w:r>
    </w:p>
    <w:p>
      <w:pPr>
        <w:numPr>
          <w:numId w:val="0"/>
        </w:numPr>
        <w:ind w:left="420" w:leftChars="0"/>
        <w:rPr>
          <w:rFonts w:hint="eastAsia" w:ascii="等线" w:hAnsi="等线" w:eastAsia="等线" w:cs="等线"/>
          <w:sz w:val="21"/>
          <w:szCs w:val="21"/>
          <w:lang w:val="en-US" w:eastAsia="zh-CN"/>
        </w:rPr>
      </w:pPr>
      <w:bookmarkStart w:id="0" w:name="_GoBack"/>
      <w:bookmarkEnd w:id="0"/>
    </w:p>
    <w:p>
      <w:pPr>
        <w:numPr>
          <w:ilvl w:val="0"/>
          <w:numId w:val="0"/>
        </w:numPr>
        <w:ind w:left="420" w:leftChars="0"/>
        <w:rPr>
          <w:rFonts w:hint="eastAsia" w:ascii="等线" w:hAnsi="等线" w:eastAsia="等线" w:cs="等线"/>
          <w:sz w:val="21"/>
          <w:szCs w:val="21"/>
          <w:lang w:val="en-US" w:eastAsia="zh-CN"/>
        </w:rPr>
      </w:pPr>
      <w:r>
        <w:rPr>
          <w:rFonts w:hint="eastAsia" w:ascii="等线" w:hAnsi="等线" w:eastAsia="等线" w:cs="等线"/>
          <w:lang w:val="en-US" w:eastAsia="zh-CN"/>
        </w:rPr>
        <w:t>时间节点规划（待定）</w:t>
      </w:r>
    </w:p>
    <w:tbl>
      <w:tblPr>
        <w:tblStyle w:val="3"/>
        <w:tblW w:w="6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4"/>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4" w:type="dxa"/>
            <w:gridSpan w:val="2"/>
            <w:shd w:val="clear" w:color="auto" w:fill="FFFF00"/>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豪萨语ASR 1000小时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2020年7月2日</w:t>
            </w:r>
          </w:p>
        </w:tc>
        <w:tc>
          <w:tcPr>
            <w:tcW w:w="4980" w:type="dxa"/>
          </w:tcPr>
          <w:p>
            <w:pPr>
              <w:numPr>
                <w:ilvl w:val="0"/>
                <w:numId w:val="0"/>
              </w:num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指定指令语料，NLU槽位模板，实体词编写方案制定</w:t>
            </w:r>
          </w:p>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编写及运行豪萨语语料爬虫脚本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2020年7月5日</w:t>
            </w:r>
          </w:p>
        </w:tc>
        <w:tc>
          <w:tcPr>
            <w:tcW w:w="4980"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完成豪萨语ASR通用语料爬取、review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pPr>
              <w:numPr>
                <w:ilvl w:val="0"/>
                <w:numId w:val="0"/>
              </w:numPr>
              <w:jc w:val="cente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2020年7月8日</w:t>
            </w:r>
          </w:p>
        </w:tc>
        <w:tc>
          <w:tcPr>
            <w:tcW w:w="4980" w:type="dxa"/>
          </w:tcPr>
          <w:p>
            <w:pPr>
              <w:numPr>
                <w:ilvl w:val="0"/>
                <w:numId w:val="0"/>
              </w:numPr>
              <w:jc w:val="cente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完成指令语料，NLU槽位模板， 实体词编写</w:t>
            </w:r>
          </w:p>
          <w:p>
            <w:pPr>
              <w:numPr>
                <w:ilvl w:val="0"/>
                <w:numId w:val="0"/>
              </w:numPr>
              <w:jc w:val="cente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完成ASR豪萨语指令语料review</w:t>
            </w:r>
          </w:p>
          <w:p>
            <w:pPr>
              <w:numPr>
                <w:ilvl w:val="0"/>
                <w:numId w:val="0"/>
              </w:numPr>
              <w:jc w:val="cente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客户确认语料</w:t>
            </w:r>
          </w:p>
          <w:p>
            <w:pPr>
              <w:numPr>
                <w:ilvl w:val="0"/>
                <w:numId w:val="0"/>
              </w:numPr>
              <w:jc w:val="cente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正式开始ASR录音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pPr>
              <w:numPr>
                <w:ilvl w:val="0"/>
                <w:numId w:val="0"/>
              </w:numPr>
              <w:jc w:val="cente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2020年7月10日</w:t>
            </w:r>
          </w:p>
        </w:tc>
        <w:tc>
          <w:tcPr>
            <w:tcW w:w="4980"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第一批10个小时ASR数据交付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2020年7月20日</w:t>
            </w:r>
          </w:p>
        </w:tc>
        <w:tc>
          <w:tcPr>
            <w:tcW w:w="4980"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交付190小时ASR录音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2020年7月30日</w:t>
            </w:r>
          </w:p>
        </w:tc>
        <w:tc>
          <w:tcPr>
            <w:tcW w:w="4980"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交付200小时 ASR录音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2020年8月10日</w:t>
            </w:r>
          </w:p>
        </w:tc>
        <w:tc>
          <w:tcPr>
            <w:tcW w:w="4980"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交付200小时 ASR录音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2020年8月20日</w:t>
            </w:r>
          </w:p>
        </w:tc>
        <w:tc>
          <w:tcPr>
            <w:tcW w:w="4980"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交付200小时 ASR录音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4"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2020年8月30日</w:t>
            </w:r>
          </w:p>
        </w:tc>
        <w:tc>
          <w:tcPr>
            <w:tcW w:w="4980"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交付200小时 ASR录音</w:t>
            </w:r>
          </w:p>
        </w:tc>
      </w:tr>
    </w:tbl>
    <w:p>
      <w:pPr>
        <w:numPr>
          <w:ilvl w:val="0"/>
          <w:numId w:val="0"/>
        </w:numPr>
        <w:tabs>
          <w:tab w:val="left" w:pos="2196"/>
        </w:tabs>
        <w:rPr>
          <w:rFonts w:hint="default" w:ascii="等线" w:hAnsi="等线" w:eastAsia="等线" w:cs="等线"/>
          <w:sz w:val="21"/>
          <w:szCs w:val="21"/>
          <w:lang w:val="en-US" w:eastAsia="zh-CN"/>
        </w:rPr>
      </w:pPr>
    </w:p>
    <w:tbl>
      <w:tblPr>
        <w:tblStyle w:val="3"/>
        <w:tblW w:w="68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8"/>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23" w:type="dxa"/>
            <w:gridSpan w:val="2"/>
            <w:shd w:val="clear" w:color="auto" w:fill="FFFF00"/>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豪萨语TTS 1000句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8"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2020年7月8日</w:t>
            </w:r>
          </w:p>
        </w:tc>
        <w:tc>
          <w:tcPr>
            <w:tcW w:w="4965"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语料确认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8"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2020年7月10日</w:t>
            </w:r>
          </w:p>
        </w:tc>
        <w:tc>
          <w:tcPr>
            <w:tcW w:w="4965" w:type="dxa"/>
          </w:tcPr>
          <w:p>
            <w:pPr>
              <w:numPr>
                <w:ilvl w:val="0"/>
                <w:numId w:val="0"/>
              </w:num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发音人音色试听选择、客户确认</w:t>
            </w:r>
          </w:p>
          <w:p>
            <w:pPr>
              <w:numPr>
                <w:ilvl w:val="0"/>
                <w:numId w:val="0"/>
              </w:numP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正式录音开始</w:t>
            </w:r>
          </w:p>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初期每一两天反馈数据，确认录音状态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8"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2020年8月25日</w:t>
            </w:r>
          </w:p>
        </w:tc>
        <w:tc>
          <w:tcPr>
            <w:tcW w:w="4965"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录音完成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8"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2020年8月30日</w:t>
            </w:r>
          </w:p>
        </w:tc>
        <w:tc>
          <w:tcPr>
            <w:tcW w:w="4965" w:type="dxa"/>
          </w:tcPr>
          <w:p>
            <w:pPr>
              <w:numPr>
                <w:ilvl w:val="0"/>
                <w:numId w:val="0"/>
              </w:numP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质检完成并交付</w:t>
            </w:r>
          </w:p>
        </w:tc>
      </w:tr>
    </w:tbl>
    <w:p>
      <w:pPr>
        <w:numPr>
          <w:ilvl w:val="0"/>
          <w:numId w:val="0"/>
        </w:numPr>
        <w:tabs>
          <w:tab w:val="left" w:pos="2196"/>
        </w:tabs>
        <w:rPr>
          <w:rFonts w:hint="default" w:ascii="等线" w:hAnsi="等线" w:eastAsia="等线" w:cs="等线"/>
          <w:sz w:val="21"/>
          <w:szCs w:val="21"/>
          <w:lang w:val="en-US" w:eastAsia="zh-CN"/>
        </w:rPr>
      </w:pPr>
    </w:p>
    <w:p>
      <w:pPr>
        <w:numPr>
          <w:ilvl w:val="0"/>
          <w:numId w:val="0"/>
        </w:num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CE193"/>
    <w:multiLevelType w:val="singleLevel"/>
    <w:tmpl w:val="82CCE193"/>
    <w:lvl w:ilvl="0" w:tentative="0">
      <w:start w:val="2"/>
      <w:numFmt w:val="chineseCounting"/>
      <w:suff w:val="nothing"/>
      <w:lvlText w:val="%1、"/>
      <w:lvlJc w:val="left"/>
      <w:rPr>
        <w:rFonts w:hint="eastAsia"/>
      </w:rPr>
    </w:lvl>
  </w:abstractNum>
  <w:abstractNum w:abstractNumId="1">
    <w:nsid w:val="8660DDE4"/>
    <w:multiLevelType w:val="singleLevel"/>
    <w:tmpl w:val="8660DDE4"/>
    <w:lvl w:ilvl="0" w:tentative="0">
      <w:start w:val="1"/>
      <w:numFmt w:val="decimal"/>
      <w:suff w:val="nothing"/>
      <w:lvlText w:val="%1）"/>
      <w:lvlJc w:val="left"/>
    </w:lvl>
  </w:abstractNum>
  <w:abstractNum w:abstractNumId="2">
    <w:nsid w:val="8962DEB6"/>
    <w:multiLevelType w:val="singleLevel"/>
    <w:tmpl w:val="8962DEB6"/>
    <w:lvl w:ilvl="0" w:tentative="0">
      <w:start w:val="1"/>
      <w:numFmt w:val="bullet"/>
      <w:lvlText w:val=""/>
      <w:lvlJc w:val="left"/>
      <w:pPr>
        <w:ind w:left="420" w:hanging="420"/>
      </w:pPr>
      <w:rPr>
        <w:rFonts w:hint="default" w:ascii="Wingdings" w:hAnsi="Wingdings"/>
      </w:rPr>
    </w:lvl>
  </w:abstractNum>
  <w:abstractNum w:abstractNumId="3">
    <w:nsid w:val="BCAA9AB5"/>
    <w:multiLevelType w:val="singleLevel"/>
    <w:tmpl w:val="BCAA9AB5"/>
    <w:lvl w:ilvl="0" w:tentative="0">
      <w:start w:val="1"/>
      <w:numFmt w:val="bullet"/>
      <w:lvlText w:val=""/>
      <w:lvlJc w:val="left"/>
      <w:pPr>
        <w:ind w:left="420" w:hanging="420"/>
      </w:pPr>
      <w:rPr>
        <w:rFonts w:hint="default" w:ascii="Wingdings" w:hAnsi="Wingdings"/>
      </w:rPr>
    </w:lvl>
  </w:abstractNum>
  <w:abstractNum w:abstractNumId="4">
    <w:nsid w:val="BE7583D9"/>
    <w:multiLevelType w:val="singleLevel"/>
    <w:tmpl w:val="BE7583D9"/>
    <w:lvl w:ilvl="0" w:tentative="0">
      <w:start w:val="1"/>
      <w:numFmt w:val="bullet"/>
      <w:lvlText w:val=""/>
      <w:lvlJc w:val="left"/>
      <w:pPr>
        <w:ind w:left="420" w:hanging="420"/>
      </w:pPr>
      <w:rPr>
        <w:rFonts w:hint="default" w:ascii="Wingdings" w:hAnsi="Wingdings"/>
      </w:rPr>
    </w:lvl>
  </w:abstractNum>
  <w:abstractNum w:abstractNumId="5">
    <w:nsid w:val="DA42F3FC"/>
    <w:multiLevelType w:val="singleLevel"/>
    <w:tmpl w:val="DA42F3FC"/>
    <w:lvl w:ilvl="0" w:tentative="0">
      <w:start w:val="1"/>
      <w:numFmt w:val="decimal"/>
      <w:suff w:val="space"/>
      <w:lvlText w:val="%1."/>
      <w:lvlJc w:val="left"/>
    </w:lvl>
  </w:abstractNum>
  <w:abstractNum w:abstractNumId="6">
    <w:nsid w:val="E82D74D5"/>
    <w:multiLevelType w:val="singleLevel"/>
    <w:tmpl w:val="E82D74D5"/>
    <w:lvl w:ilvl="0" w:tentative="0">
      <w:start w:val="1"/>
      <w:numFmt w:val="decimal"/>
      <w:suff w:val="space"/>
      <w:lvlText w:val="%1."/>
      <w:lvlJc w:val="left"/>
    </w:lvl>
  </w:abstractNum>
  <w:abstractNum w:abstractNumId="7">
    <w:nsid w:val="02634EBF"/>
    <w:multiLevelType w:val="singleLevel"/>
    <w:tmpl w:val="02634EBF"/>
    <w:lvl w:ilvl="0" w:tentative="0">
      <w:start w:val="1"/>
      <w:numFmt w:val="decimal"/>
      <w:suff w:val="nothing"/>
      <w:lvlText w:val="%1）"/>
      <w:lvlJc w:val="left"/>
      <w:pPr>
        <w:ind w:left="420"/>
      </w:pPr>
    </w:lvl>
  </w:abstractNum>
  <w:abstractNum w:abstractNumId="8">
    <w:nsid w:val="2BCDE462"/>
    <w:multiLevelType w:val="singleLevel"/>
    <w:tmpl w:val="2BCDE462"/>
    <w:lvl w:ilvl="0" w:tentative="0">
      <w:start w:val="1"/>
      <w:numFmt w:val="decimal"/>
      <w:lvlText w:val="%1）"/>
      <w:lvlJc w:val="left"/>
    </w:lvl>
  </w:abstractNum>
  <w:abstractNum w:abstractNumId="9">
    <w:nsid w:val="575094A1"/>
    <w:multiLevelType w:val="singleLevel"/>
    <w:tmpl w:val="575094A1"/>
    <w:lvl w:ilvl="0" w:tentative="0">
      <w:start w:val="1"/>
      <w:numFmt w:val="bullet"/>
      <w:lvlText w:val=""/>
      <w:lvlJc w:val="left"/>
      <w:pPr>
        <w:ind w:left="420" w:hanging="420"/>
      </w:pPr>
      <w:rPr>
        <w:rFonts w:hint="default" w:ascii="Wingdings" w:hAnsi="Wingdings"/>
      </w:rPr>
    </w:lvl>
  </w:abstractNum>
  <w:abstractNum w:abstractNumId="10">
    <w:nsid w:val="735A05A2"/>
    <w:multiLevelType w:val="singleLevel"/>
    <w:tmpl w:val="735A05A2"/>
    <w:lvl w:ilvl="0" w:tentative="0">
      <w:start w:val="1"/>
      <w:numFmt w:val="decimal"/>
      <w:lvlText w:val="%1)"/>
      <w:lvlJc w:val="left"/>
      <w:pPr>
        <w:tabs>
          <w:tab w:val="left" w:pos="420"/>
        </w:tabs>
        <w:ind w:left="845" w:hanging="425"/>
      </w:pPr>
      <w:rPr>
        <w:rFonts w:hint="default"/>
      </w:rPr>
    </w:lvl>
  </w:abstractNum>
  <w:num w:numId="1">
    <w:abstractNumId w:val="6"/>
  </w:num>
  <w:num w:numId="2">
    <w:abstractNumId w:val="9"/>
  </w:num>
  <w:num w:numId="3">
    <w:abstractNumId w:val="2"/>
  </w:num>
  <w:num w:numId="4">
    <w:abstractNumId w:val="4"/>
  </w:num>
  <w:num w:numId="5">
    <w:abstractNumId w:val="8"/>
  </w:num>
  <w:num w:numId="6">
    <w:abstractNumId w:val="3"/>
  </w:num>
  <w:num w:numId="7">
    <w:abstractNumId w:val="0"/>
  </w:num>
  <w:num w:numId="8">
    <w:abstractNumId w:val="5"/>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B7E8D"/>
    <w:rsid w:val="01470FBE"/>
    <w:rsid w:val="025A0651"/>
    <w:rsid w:val="02A171FA"/>
    <w:rsid w:val="02E83B95"/>
    <w:rsid w:val="04D5522D"/>
    <w:rsid w:val="073A21C3"/>
    <w:rsid w:val="0FDA4DEA"/>
    <w:rsid w:val="101E42A8"/>
    <w:rsid w:val="12FD7AEF"/>
    <w:rsid w:val="16862F53"/>
    <w:rsid w:val="1B521C8A"/>
    <w:rsid w:val="1D425241"/>
    <w:rsid w:val="201E140B"/>
    <w:rsid w:val="21DE1133"/>
    <w:rsid w:val="22187D9B"/>
    <w:rsid w:val="23FC3A70"/>
    <w:rsid w:val="26796F23"/>
    <w:rsid w:val="26F06F71"/>
    <w:rsid w:val="27EC3C97"/>
    <w:rsid w:val="2A725671"/>
    <w:rsid w:val="2E023D9E"/>
    <w:rsid w:val="32E779B5"/>
    <w:rsid w:val="338006FA"/>
    <w:rsid w:val="34F418E8"/>
    <w:rsid w:val="370A09A6"/>
    <w:rsid w:val="370F6E44"/>
    <w:rsid w:val="3DDA7929"/>
    <w:rsid w:val="3E0B7E8D"/>
    <w:rsid w:val="3EF54CBC"/>
    <w:rsid w:val="40F9409F"/>
    <w:rsid w:val="420B6A40"/>
    <w:rsid w:val="43A36672"/>
    <w:rsid w:val="46930FF9"/>
    <w:rsid w:val="49BB6545"/>
    <w:rsid w:val="4DB648C9"/>
    <w:rsid w:val="4E9C2E33"/>
    <w:rsid w:val="55216ACE"/>
    <w:rsid w:val="55832EF2"/>
    <w:rsid w:val="5C2A38B6"/>
    <w:rsid w:val="5FD05418"/>
    <w:rsid w:val="60314020"/>
    <w:rsid w:val="62157504"/>
    <w:rsid w:val="63A45C59"/>
    <w:rsid w:val="642C2A64"/>
    <w:rsid w:val="647042C6"/>
    <w:rsid w:val="654C78D6"/>
    <w:rsid w:val="65B55031"/>
    <w:rsid w:val="666476D8"/>
    <w:rsid w:val="689F42E6"/>
    <w:rsid w:val="6DC57199"/>
    <w:rsid w:val="6EDA0CC7"/>
    <w:rsid w:val="737A12AB"/>
    <w:rsid w:val="74740611"/>
    <w:rsid w:val="752B3D99"/>
    <w:rsid w:val="756E0B38"/>
    <w:rsid w:val="75B32C76"/>
    <w:rsid w:val="7852368E"/>
    <w:rsid w:val="7FB82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2020-06-08T01:30:00Z</dcterms:created>
  <dc:creator>画伊</dc:creator>
  <cp:lastModifiedBy>画伊</cp:lastModifiedBy>
  <cp:lastPrinted>2020-06-22T06:56:00Z</cp:lastPrinted>
  <dcterms:modified xsi:type="dcterms:W3CDTF">2020-07-01T02:54:12Z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