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Nginx 负载均衡的几种方式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如果Nginx没有仅仅只能代理一台服务器的话，那它也不可能像今天这么火，Nginx可以配置代理多台服务器，当一台服务器宕机之后，仍能保持系统可用。具体配置过程如下：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在http节点下，添加upstream节点。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upstream linuxidc {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10.0.6.108:7080;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10.0.0.85:8980;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 将server节点下的location节点中的proxy_pass配置为：http:// + upstream名称，即“</w:t>
      </w:r>
    </w:p>
    <w:p>
      <w:pPr>
        <w:rPr>
          <w:rFonts w:hint="eastAsia"/>
        </w:rPr>
      </w:pPr>
      <w:r>
        <w:rPr>
          <w:rFonts w:hint="eastAsia"/>
        </w:rPr>
        <w:t>http://linuxidc”.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location / { 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html; 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 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http://linuxidc;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  现在负载均衡初步完成了。upstream按照轮询（默认）方式进行负载，每个请求按时间顺序逐一分配到不同的后端服务器，如果后端服务器down掉，能自动剔除。虽然这种方式简便、成本低廉。但缺点是：可靠性低和负载分配不均衡。适用于图片服务器集群和纯静态页面服务器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除此之外，upstream还有其它的分配策略，分别如下：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weight（权重）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指定轮询几率，weight和访问比率成正比，用于后端服务器性能不均的情况。如下所示，10.0.0.88的访问比率要比10.0.0.77的访问比率高一倍。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upstream linuxidc{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10.0.0.77 weight=5;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10.0.0.88 weight=10;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ip_hash（访问ip）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每个请求按访问ip的hash结果分配，这样每个访客固定访问一个后端服务器，可以解决session的问题。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upstream favresin{ </w:t>
      </w:r>
    </w:p>
    <w:p>
      <w:pPr>
        <w:rPr>
          <w:rFonts w:hint="eastAsia"/>
        </w:rPr>
      </w:pPr>
      <w:r>
        <w:rPr>
          <w:rFonts w:hint="eastAsia"/>
        </w:rPr>
        <w:t xml:space="preserve">      ip_hash;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10.0.0.10:8080;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10.0.0.11:8080;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fair（第三方）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按后端服务器的响应时间来分配请求，响应时间短的优先分配。与weight分配策略类似。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upstream favresin{     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10.0.0.10:8080;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10.0.0.11:8080; </w:t>
      </w:r>
    </w:p>
    <w:p>
      <w:pPr>
        <w:rPr>
          <w:rFonts w:hint="eastAsia"/>
        </w:rPr>
      </w:pPr>
      <w:r>
        <w:rPr>
          <w:rFonts w:hint="eastAsia"/>
        </w:rPr>
        <w:t xml:space="preserve">      fair;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url_hash（第三方）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按访问url的hash结果来分配请求，使每个url定向到同一个后端服务器，后端服务器为缓存时比较有效。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注意：在upstream中加入hash语句，server语句中不能写入weight等其他的参数，hash_method是使用的hash算法。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upstream resinserver{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10.0.0.10:7777;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10.0.0.11:8888; </w:t>
      </w:r>
    </w:p>
    <w:p>
      <w:pPr>
        <w:rPr>
          <w:rFonts w:hint="eastAsia"/>
        </w:rPr>
      </w:pPr>
      <w:r>
        <w:rPr>
          <w:rFonts w:hint="eastAsia"/>
        </w:rPr>
        <w:t xml:space="preserve">      hash $request_uri; </w:t>
      </w:r>
    </w:p>
    <w:p>
      <w:pPr>
        <w:rPr>
          <w:rFonts w:hint="eastAsia"/>
        </w:rPr>
      </w:pPr>
      <w:r>
        <w:rPr>
          <w:rFonts w:hint="eastAsia"/>
        </w:rPr>
        <w:t xml:space="preserve">      hash_method crc32;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upstream还可以为每个设备设置状态值，这些状态值的含义分别如下：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down 表示单前的server暂时不参与负载.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weight 默认为1.weight越大，负载的权重就越大。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max_fails ：允许请求失败的次数默认为1.当超过最大次数时，返回proxy_next_upstream 模块定义的错误.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fail_timeout : max_fails次失败后，暂停的时间。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backup： 其它所有的非backup机器down或者忙的时候，请求backup机器。所以这台机器压力会最轻。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upstream bakend{ #定义负载均衡设备的Ip及设备状态 </w:t>
      </w:r>
    </w:p>
    <w:p>
      <w:pPr>
        <w:rPr>
          <w:rFonts w:hint="eastAsia"/>
        </w:rPr>
      </w:pPr>
      <w:r>
        <w:rPr>
          <w:rFonts w:hint="eastAsia"/>
        </w:rPr>
        <w:t xml:space="preserve">      ip_hash;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10.0.0.11:9090 down;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10.0.0.11:8080 weight=2;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10.0.0.11:6060; </w:t>
      </w:r>
    </w:p>
    <w:p>
      <w:pPr>
        <w:rPr>
          <w:rFonts w:hint="eastAsia"/>
        </w:rPr>
      </w:pPr>
      <w:r>
        <w:rPr>
          <w:rFonts w:hint="eastAsia"/>
        </w:rPr>
        <w:t xml:space="preserve">      server 10.0.0.11:7070 backup; 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831F9"/>
    <w:rsid w:val="6F78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2018-01-04T10:19:00Z</dcterms:created>
  <dc:creator>刘东让</dc:creator>
  <cp:lastModifiedBy>刘东让</cp:lastModifiedBy>
  <dcterms:modified xsi:type="dcterms:W3CDTF">2018-01-04T10:19:50Z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