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jc w:val="center"/>
        <w:rPr>
          <w:rFonts w:hint="eastAsia" w:ascii="宋体" w:hAnsi="宋体"/>
          <w:b/>
          <w:bCs/>
          <w:sz w:val="52"/>
          <w:szCs w:val="72"/>
        </w:rPr>
      </w:pP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52"/>
          <w:szCs w:val="72"/>
          <w:lang w:val="en-US" w:eastAsia="zh-CN"/>
        </w:rPr>
        <w:t>VPN操作指导书</w:t>
      </w:r>
    </w:p>
    <w:p>
      <w:pPr>
        <w:jc w:val="left"/>
        <w:rPr>
          <w:rFonts w:ascii="宋体" w:hAnsi="宋体"/>
          <w:b/>
          <w:bCs/>
          <w:sz w:val="72"/>
          <w:szCs w:val="22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tbl>
      <w:tblPr>
        <w:tblStyle w:val="6"/>
        <w:tblpPr w:leftFromText="180" w:rightFromText="180" w:vertAnchor="text" w:horzAnchor="page" w:tblpX="2606" w:tblpY="16"/>
        <w:tblOverlap w:val="never"/>
        <w:tblW w:w="6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文件标识：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 w:eastAsia="微软雅黑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操作指导书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当前版本：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作    者：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完成日期：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8-03-15</w:t>
            </w:r>
          </w:p>
        </w:tc>
      </w:tr>
    </w:tbl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目   录</w:t>
      </w:r>
    </w:p>
    <w:p>
      <w:pPr>
        <w:jc w:val="center"/>
        <w:rPr>
          <w:rFonts w:hint="eastAsia"/>
          <w:sz w:val="44"/>
        </w:rPr>
      </w:pPr>
    </w:p>
    <w:p/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kern w:val="44"/>
          <w:szCs w:val="44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准备工作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</w:t>
      </w:r>
      <w:r>
        <w:rPr>
          <w:rFonts w:hint="eastAsia"/>
          <w:kern w:val="44"/>
          <w:szCs w:val="44"/>
          <w:lang w:val="en-US" w:eastAsia="zh-CN"/>
        </w:rPr>
        <w:t xml:space="preserve">、 </w:t>
      </w:r>
      <w:r>
        <w:rPr>
          <w:rFonts w:hint="eastAsia"/>
          <w:lang w:val="en-US" w:eastAsia="zh-CN"/>
        </w:rPr>
        <w:t>单服务器配置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</w:t>
      </w:r>
      <w:r>
        <w:rPr>
          <w:rFonts w:hint="eastAsia"/>
          <w:kern w:val="44"/>
          <w:szCs w:val="44"/>
          <w:lang w:val="en-US" w:eastAsia="zh-CN"/>
        </w:rPr>
        <w:t xml:space="preserve">、 </w:t>
      </w:r>
      <w:r>
        <w:rPr>
          <w:rFonts w:hint="eastAsia"/>
          <w:lang w:val="en-US" w:eastAsia="zh-CN"/>
        </w:rPr>
        <w:t>多服务器配置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  <w:r>
        <w:fldChar w:fldCharType="end"/>
      </w:r>
    </w:p>
    <w:p>
      <w:pPr>
        <w:rPr>
          <w:lang w:val="en-US" w:eastAsia="zh-CN"/>
        </w:rPr>
      </w:pP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准备工作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开启转发功能，编辑</w:t>
      </w:r>
      <w:r>
        <w:rPr>
          <w:rFonts w:ascii="Calibri" w:hAnsi="Calibri"/>
          <w:color w:val="454545"/>
          <w:shd w:val="clear" w:color="auto" w:fill="FFFFFF"/>
        </w:rPr>
        <w:t>/etc/sysctl.conf</w:t>
      </w:r>
      <w:r>
        <w:rPr>
          <w:rFonts w:hint="eastAsia" w:ascii="Calibri" w:hAnsi="Calibri"/>
          <w:color w:val="454545"/>
          <w:shd w:val="clear" w:color="auto" w:fill="FFFFFF"/>
        </w:rPr>
        <w:t>，添加net.ipv4.ip_forward = 1，重启网络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267200" cy="5524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添加nat规则，例如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44475"/>
            <wp:effectExtent l="0" t="0" r="254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其中192.168.1.0/24为客户端内网网段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其余需要使用VPN的服务器添加路由到客户端机器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单服务器配置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1.安装openvpn 2.4.4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10025" cy="304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2.下载证书，包括ca.crt，client.crt，client.key，解压到目录，例如/etc/openvpn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5762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3.下载配置文件,解压到证书相同目录，文件名client.conf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57625" cy="914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4.切换到配置文件目录，使用root权限执行openvpn --config client.conf &amp;启动openvpn客户端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4238625" cy="342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5.启动后会看到tap网卡，通过dhclient获取ip地址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86300" cy="10858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81325" cy="2571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三、</w:t>
      </w:r>
      <w:r>
        <w:rPr>
          <w:rFonts w:hint="eastAsia"/>
          <w:b/>
          <w:bCs/>
        </w:rPr>
        <w:t>多服务器配置</w:t>
      </w:r>
    </w:p>
    <w:p>
      <w:pPr>
        <w:pStyle w:val="8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安装openvpn 2.4.4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010025" cy="30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2.下载证书，解压到目录，例如/etc/openvpn,证书包括ca.crt，client.crt，client.key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57625" cy="771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3.1.下载配置文件，每个配置文件里面有服务器地址端口，例如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552700" cy="2076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3.2.把多个配置文件中的服务器放在同一配置文件中，每个地址独立一行，其余不变，例如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297555" cy="1609725"/>
            <wp:effectExtent l="0" t="0" r="1714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3.3.上述配置中前面的为主服务器，如果需要随机连接不分主备，配置文件中新加一行remote-random，例如</w:t>
      </w:r>
    </w:p>
    <w:p>
      <w:pPr>
        <w:spacing w:line="220" w:lineRule="atLeast"/>
      </w:pPr>
      <w:r>
        <w:drawing>
          <wp:inline distT="0" distB="0" distL="0" distR="0">
            <wp:extent cx="2495550" cy="2447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4.切换到配置文件目录，使用root权限执行openvpn --config client.conf &amp;启动openvpn客户端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4067175" cy="3238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5.启动后会看到tap网卡，通过dhclient获取ip地址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86300" cy="1085850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81325" cy="257175"/>
            <wp:effectExtent l="19050" t="0" r="9525" b="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147"/>
    <w:multiLevelType w:val="multilevel"/>
    <w:tmpl w:val="0BFC71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91291"/>
    <w:multiLevelType w:val="multilevel"/>
    <w:tmpl w:val="79B91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0D5E"/>
    <w:rsid w:val="002E3AE9"/>
    <w:rsid w:val="00323B43"/>
    <w:rsid w:val="003D37D8"/>
    <w:rsid w:val="00426133"/>
    <w:rsid w:val="004358AB"/>
    <w:rsid w:val="00822C79"/>
    <w:rsid w:val="00891159"/>
    <w:rsid w:val="008B7726"/>
    <w:rsid w:val="009A652C"/>
    <w:rsid w:val="00D31D50"/>
    <w:rsid w:val="423A60C3"/>
    <w:rsid w:val="72083862"/>
    <w:rsid w:val="7911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toc 1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spacing w:before="120" w:beforeLines="0" w:after="120" w:afterLines="0"/>
      <w:jc w:val="left"/>
    </w:pPr>
    <w:rPr>
      <w:bCs/>
      <w:caps/>
    </w:rPr>
  </w:style>
  <w:style w:type="paragraph" w:styleId="4">
    <w:name w:val="toc 2"/>
    <w:basedOn w:val="1"/>
    <w:next w:val="1"/>
    <w:unhideWhenUsed/>
    <w:qFormat/>
    <w:uiPriority w:val="39"/>
    <w:pPr>
      <w:tabs>
        <w:tab w:val="left" w:pos="851"/>
        <w:tab w:val="right" w:leader="dot" w:pos="8296"/>
      </w:tabs>
      <w:ind w:left="420" w:leftChars="200"/>
    </w:pPr>
  </w:style>
  <w:style w:type="character" w:customStyle="1" w:styleId="7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478</Characters>
  <Lines>3</Lines>
  <Paragraphs>1</Paragraphs>
  <ScaleCrop>false</ScaleCrop>
  <LinksUpToDate>false</LinksUpToDate>
  <CharactersWithSpaces>560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2018-03-15T02:45:50Z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