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西藏自治区土地勘测定界省级审查工作</w:t>
      </w:r>
      <w:r>
        <w:rPr>
          <w:color w:val="000000"/>
          <w:spacing w:val="0"/>
          <w:w w:val="100"/>
          <w:position w:val="0"/>
        </w:rPr>
        <w:br w:type="textWrapping"/>
      </w:r>
      <w:r>
        <w:rPr>
          <w:color w:val="000000"/>
          <w:spacing w:val="0"/>
          <w:w w:val="100"/>
          <w:position w:val="0"/>
        </w:rPr>
        <w:t>规则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7960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（试行）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西藏自治区国土资源规划开发研究院</w:t>
      </w:r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</w:r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2021</w:t>
      </w:r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</w:rPr>
        <w:t>年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9</w:t>
      </w:r>
      <w:r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</w:rPr>
        <w:t>月</w:t>
      </w:r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</w:rPr>
      </w:pPr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</w:rPr>
      </w:pPr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</w:rPr>
      </w:pPr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</w:rPr>
      </w:pPr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</w:rPr>
      </w:pPr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</w:rPr>
      </w:pPr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</w:rPr>
      </w:pPr>
    </w:p>
    <w:p>
      <w:pPr>
        <w:pStyle w:val="1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rFonts w:ascii="宋体" w:hAnsi="宋体" w:eastAsia="宋体" w:cs="宋体"/>
          <w:b w:val="0"/>
          <w:bCs w:val="0"/>
          <w:color w:val="000000"/>
          <w:spacing w:val="0"/>
          <w:w w:val="100"/>
          <w:position w:val="0"/>
        </w:rPr>
      </w:pPr>
      <w:bookmarkStart w:id="104" w:name="_GoBack"/>
      <w:bookmarkEnd w:id="104"/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 w:firstLine="220"/>
        <w:jc w:val="both"/>
      </w:pPr>
      <w:r>
        <w:fldChar w:fldCharType="begin"/>
      </w:r>
      <w:r>
        <w:instrText xml:space="preserve"> TOC \o "1-5" \h \z </w:instrText>
      </w:r>
      <w:r>
        <w:fldChar w:fldCharType="separate"/>
      </w:r>
      <w:r>
        <w:rPr>
          <w:color w:val="000000"/>
          <w:spacing w:val="0"/>
          <w:w w:val="100"/>
          <w:position w:val="0"/>
        </w:rPr>
        <w:t>前言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-1</w:t>
      </w:r>
    </w:p>
    <w:p>
      <w:pPr>
        <w:pStyle w:val="1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546"/>
          <w:tab w:val="right" w:leader="dot" w:pos="8151"/>
        </w:tabs>
        <w:bidi w:val="0"/>
        <w:spacing w:before="0" w:line="240" w:lineRule="auto"/>
        <w:ind w:left="0" w:right="0" w:firstLine="220"/>
        <w:jc w:val="both"/>
      </w:pPr>
      <w:bookmarkStart w:id="0" w:name="bookmark7"/>
      <w:bookmarkEnd w:id="0"/>
      <w:r>
        <w:rPr>
          <w:color w:val="000000"/>
          <w:spacing w:val="0"/>
          <w:w w:val="100"/>
          <w:position w:val="0"/>
        </w:rPr>
        <w:t>管理部门职责划分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-2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1.1</w:t>
      </w:r>
      <w:r>
        <w:rPr>
          <w:color w:val="000000"/>
          <w:spacing w:val="0"/>
          <w:w w:val="100"/>
          <w:position w:val="0"/>
        </w:rPr>
        <w:t>区自然资源厅职责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-2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1.2</w:t>
      </w:r>
      <w:r>
        <w:rPr>
          <w:color w:val="000000"/>
          <w:spacing w:val="0"/>
          <w:w w:val="100"/>
          <w:position w:val="0"/>
        </w:rPr>
        <w:t>规划院职责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-2</w:t>
      </w:r>
    </w:p>
    <w:p>
      <w:pPr>
        <w:pStyle w:val="1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560"/>
          <w:tab w:val="right" w:leader="dot" w:pos="8151"/>
        </w:tabs>
        <w:bidi w:val="0"/>
        <w:spacing w:before="0" w:line="240" w:lineRule="auto"/>
        <w:ind w:left="0" w:right="0" w:firstLine="220"/>
        <w:jc w:val="both"/>
      </w:pPr>
      <w:bookmarkStart w:id="1" w:name="bookmark8"/>
      <w:bookmarkEnd w:id="1"/>
      <w:r>
        <w:rPr>
          <w:color w:val="000000"/>
          <w:spacing w:val="0"/>
          <w:w w:val="100"/>
          <w:position w:val="0"/>
        </w:rPr>
        <w:t>专家职责及选聘要求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-2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2.1</w:t>
      </w:r>
      <w:r>
        <w:rPr>
          <w:color w:val="000000"/>
          <w:spacing w:val="0"/>
          <w:w w:val="100"/>
          <w:position w:val="0"/>
        </w:rPr>
        <w:t>专家职责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-2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2.2</w:t>
      </w:r>
      <w:r>
        <w:rPr>
          <w:color w:val="000000"/>
          <w:spacing w:val="0"/>
          <w:w w:val="100"/>
          <w:position w:val="0"/>
        </w:rPr>
        <w:t>专家库选聘要求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-3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2.3</w:t>
      </w:r>
      <w:r>
        <w:rPr>
          <w:color w:val="000000"/>
          <w:spacing w:val="0"/>
          <w:w w:val="100"/>
          <w:position w:val="0"/>
        </w:rPr>
        <w:t>专家库申报条件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-3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2.4</w:t>
      </w:r>
      <w:r>
        <w:rPr>
          <w:color w:val="000000"/>
          <w:spacing w:val="0"/>
          <w:w w:val="100"/>
          <w:position w:val="0"/>
        </w:rPr>
        <w:t>意见签署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-4</w:t>
      </w:r>
    </w:p>
    <w:p>
      <w:pPr>
        <w:pStyle w:val="1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560"/>
          <w:tab w:val="right" w:leader="dot" w:pos="8151"/>
        </w:tabs>
        <w:bidi w:val="0"/>
        <w:spacing w:before="0" w:line="240" w:lineRule="auto"/>
        <w:ind w:left="0" w:right="0" w:firstLine="220"/>
        <w:jc w:val="both"/>
      </w:pPr>
      <w:bookmarkStart w:id="2" w:name="bookmark9"/>
      <w:bookmarkEnd w:id="2"/>
      <w:r>
        <w:rPr>
          <w:color w:val="000000"/>
          <w:spacing w:val="0"/>
          <w:w w:val="100"/>
          <w:position w:val="0"/>
        </w:rPr>
        <w:t>专家抽取与使用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-4</w:t>
      </w:r>
    </w:p>
    <w:p>
      <w:pPr>
        <w:pStyle w:val="1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560"/>
          <w:tab w:val="right" w:leader="dot" w:pos="8151"/>
        </w:tabs>
        <w:bidi w:val="0"/>
        <w:spacing w:before="0" w:line="240" w:lineRule="auto"/>
        <w:ind w:left="0" w:right="0" w:firstLine="220"/>
        <w:jc w:val="both"/>
      </w:pPr>
      <w:bookmarkStart w:id="3" w:name="bookmark10"/>
      <w:bookmarkEnd w:id="3"/>
      <w:r>
        <w:rPr>
          <w:color w:val="000000"/>
          <w:spacing w:val="0"/>
          <w:w w:val="100"/>
          <w:position w:val="0"/>
        </w:rPr>
        <w:t>审查范围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-5</w:t>
      </w:r>
    </w:p>
    <w:p>
      <w:pPr>
        <w:pStyle w:val="1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560"/>
          <w:tab w:val="right" w:leader="dot" w:pos="8151"/>
        </w:tabs>
        <w:bidi w:val="0"/>
        <w:spacing w:before="0" w:line="240" w:lineRule="auto"/>
        <w:ind w:left="0" w:right="0" w:firstLine="220"/>
        <w:jc w:val="both"/>
      </w:pPr>
      <w:bookmarkStart w:id="4" w:name="bookmark11"/>
      <w:bookmarkEnd w:id="4"/>
      <w:r>
        <w:rPr>
          <w:color w:val="000000"/>
          <w:spacing w:val="0"/>
          <w:w w:val="100"/>
          <w:position w:val="0"/>
        </w:rPr>
        <w:t>审查依据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-6</w:t>
      </w:r>
    </w:p>
    <w:p>
      <w:pPr>
        <w:pStyle w:val="1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560"/>
          <w:tab w:val="right" w:leader="dot" w:pos="8151"/>
        </w:tabs>
        <w:bidi w:val="0"/>
        <w:spacing w:before="0" w:line="240" w:lineRule="auto"/>
        <w:ind w:left="0" w:right="0" w:firstLine="220"/>
        <w:jc w:val="both"/>
      </w:pPr>
      <w:bookmarkStart w:id="5" w:name="bookmark12"/>
      <w:bookmarkEnd w:id="5"/>
      <w:r>
        <w:rPr>
          <w:color w:val="000000"/>
          <w:spacing w:val="0"/>
          <w:w w:val="100"/>
          <w:position w:val="0"/>
        </w:rPr>
        <w:t>审查方式及时间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-6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6.1</w:t>
      </w:r>
      <w:r>
        <w:rPr>
          <w:color w:val="000000"/>
          <w:spacing w:val="0"/>
          <w:w w:val="100"/>
          <w:position w:val="0"/>
        </w:rPr>
        <w:t>会审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-6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6.2</w:t>
      </w:r>
      <w:r>
        <w:rPr>
          <w:color w:val="000000"/>
          <w:spacing w:val="0"/>
          <w:w w:val="100"/>
          <w:position w:val="0"/>
        </w:rPr>
        <w:t>函审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-6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 xml:space="preserve">6.3 </w:t>
      </w:r>
      <w:r>
        <w:rPr>
          <w:color w:val="000000"/>
          <w:spacing w:val="0"/>
          <w:w w:val="100"/>
          <w:position w:val="0"/>
        </w:rPr>
        <w:t>专家组人员组成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-6</w:t>
      </w:r>
    </w:p>
    <w:p>
      <w:pPr>
        <w:pStyle w:val="1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560"/>
          <w:tab w:val="right" w:leader="dot" w:pos="8151"/>
        </w:tabs>
        <w:bidi w:val="0"/>
        <w:spacing w:before="0" w:line="240" w:lineRule="auto"/>
        <w:ind w:left="0" w:right="0" w:firstLine="220"/>
        <w:jc w:val="both"/>
      </w:pPr>
      <w:bookmarkStart w:id="6" w:name="bookmark13"/>
      <w:bookmarkEnd w:id="6"/>
      <w:r>
        <w:rPr>
          <w:color w:val="000000"/>
          <w:spacing w:val="0"/>
          <w:w w:val="100"/>
          <w:position w:val="0"/>
        </w:rPr>
        <w:t>审查内容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-7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7.1</w:t>
      </w:r>
      <w:r>
        <w:rPr>
          <w:color w:val="000000"/>
          <w:spacing w:val="0"/>
          <w:w w:val="100"/>
          <w:position w:val="0"/>
        </w:rPr>
        <w:t>控制测量成果审查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-7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7.2</w:t>
      </w:r>
      <w:r>
        <w:rPr>
          <w:color w:val="000000"/>
          <w:spacing w:val="0"/>
          <w:w w:val="100"/>
          <w:position w:val="0"/>
        </w:rPr>
        <w:t>界址点布设合理性审查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-7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7.3</w:t>
      </w:r>
      <w:r>
        <w:rPr>
          <w:color w:val="000000"/>
          <w:spacing w:val="0"/>
          <w:w w:val="100"/>
          <w:position w:val="0"/>
        </w:rPr>
        <w:t>面积量算方法、计算方式审查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-7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7.4</w:t>
      </w:r>
      <w:r>
        <w:rPr>
          <w:color w:val="000000"/>
          <w:spacing w:val="0"/>
          <w:w w:val="100"/>
          <w:position w:val="0"/>
        </w:rPr>
        <w:t>勘测定界图审查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-7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7.5</w:t>
      </w:r>
      <w:r>
        <w:rPr>
          <w:color w:val="000000"/>
          <w:spacing w:val="0"/>
          <w:w w:val="100"/>
          <w:position w:val="0"/>
        </w:rPr>
        <w:t>用地项目勘测定界权属来源合法性审查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-8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7.6</w:t>
      </w:r>
      <w:r>
        <w:rPr>
          <w:color w:val="000000"/>
          <w:spacing w:val="0"/>
          <w:w w:val="100"/>
          <w:position w:val="0"/>
        </w:rPr>
        <w:t>用地项目勘测定界成果资料完整性，规范性审査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-8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7.7</w:t>
      </w:r>
      <w:r>
        <w:rPr>
          <w:color w:val="000000"/>
          <w:spacing w:val="0"/>
          <w:w w:val="100"/>
          <w:position w:val="0"/>
        </w:rPr>
        <w:t>其他图件审查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-8</w:t>
      </w:r>
    </w:p>
    <w:p>
      <w:pPr>
        <w:pStyle w:val="1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560"/>
          <w:tab w:val="right" w:leader="dot" w:pos="8151"/>
        </w:tabs>
        <w:bidi w:val="0"/>
        <w:spacing w:before="0" w:line="240" w:lineRule="auto"/>
        <w:ind w:left="0" w:right="0" w:firstLine="220"/>
        <w:jc w:val="both"/>
      </w:pPr>
      <w:r>
        <w:fldChar w:fldCharType="begin"/>
      </w:r>
      <w:r>
        <w:instrText xml:space="preserve"> HYPERLINK \l "bookmark85" \o "Current Document" \h </w:instrText>
      </w:r>
      <w:r>
        <w:fldChar w:fldCharType="separate"/>
      </w:r>
      <w:bookmarkStart w:id="7" w:name="bookmark14"/>
      <w:bookmarkEnd w:id="7"/>
      <w:r>
        <w:rPr>
          <w:color w:val="000000"/>
          <w:spacing w:val="0"/>
          <w:w w:val="100"/>
          <w:position w:val="0"/>
        </w:rPr>
        <w:t>审查结果确认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-8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fldChar w:fldCharType="end"/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8.1</w:t>
      </w:r>
      <w:r>
        <w:rPr>
          <w:color w:val="000000"/>
          <w:spacing w:val="0"/>
          <w:w w:val="100"/>
          <w:position w:val="0"/>
        </w:rPr>
        <w:t>会审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-8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8.2</w:t>
      </w:r>
      <w:r>
        <w:rPr>
          <w:color w:val="000000"/>
          <w:spacing w:val="0"/>
          <w:w w:val="100"/>
          <w:position w:val="0"/>
        </w:rPr>
        <w:t>函审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-8</w:t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right" w:leader="dot" w:pos="8151"/>
        </w:tabs>
        <w:bidi w:val="0"/>
        <w:spacing w:before="0" w:line="240" w:lineRule="auto"/>
        <w:ind w:left="0" w:right="0"/>
        <w:jc w:val="both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8.3</w:t>
      </w:r>
      <w:r>
        <w:rPr>
          <w:color w:val="000000"/>
          <w:spacing w:val="0"/>
          <w:w w:val="100"/>
          <w:position w:val="0"/>
        </w:rPr>
        <w:t>其他注意事项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-9</w:t>
      </w:r>
    </w:p>
    <w:p>
      <w:pPr>
        <w:pStyle w:val="1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560"/>
          <w:tab w:val="right" w:leader="dot" w:pos="8151"/>
        </w:tabs>
        <w:bidi w:val="0"/>
        <w:spacing w:before="0" w:line="240" w:lineRule="auto"/>
        <w:ind w:left="0" w:right="0" w:firstLine="220"/>
        <w:jc w:val="both"/>
        <w:sectPr>
          <w:footnotePr>
            <w:numFmt w:val="decimal"/>
          </w:footnotePr>
          <w:pgSz w:w="11900" w:h="16840"/>
          <w:pgMar w:top="1751" w:right="1334" w:bottom="936" w:left="1388" w:header="1323" w:footer="508" w:gutter="0"/>
          <w:pgNumType w:start="1"/>
          <w:cols w:space="720" w:num="1"/>
          <w:rtlGutter w:val="0"/>
          <w:docGrid w:linePitch="360" w:charSpace="0"/>
        </w:sectPr>
      </w:pPr>
      <w:bookmarkStart w:id="8" w:name="bookmark15"/>
      <w:bookmarkEnd w:id="8"/>
      <w:r>
        <w:rPr>
          <w:color w:val="000000"/>
          <w:spacing w:val="0"/>
          <w:w w:val="100"/>
          <w:position w:val="0"/>
        </w:rPr>
        <w:t>审查成果备案及报送</w:t>
      </w:r>
      <w:r>
        <w:rPr>
          <w:color w:val="000000"/>
          <w:spacing w:val="0"/>
          <w:w w:val="100"/>
          <w:position w:val="0"/>
          <w:lang w:val="en-US" w:eastAsia="en-US" w:bidi="en-US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-9</w:t>
      </w:r>
      <w:r>
        <w:fldChar w:fldCharType="end"/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6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</w:rPr>
        <w:t>土地勘测定界（以下简称勘测定界）是根据土地征收、征用、 划拨、出让、农用地转用、土地利用规划及土地开发、整理、复垦 等工作的需要，实地界定土地使用范围、测定界址位置、调绘土地 利用现状、计算用地面积，为自然资源行政主管部门用地审批和地 籍管理等提供科学、准确的基础资料而进行的技术服务性工作。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6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</w:rPr>
        <w:t>根据《关于划转西藏自治区土地勘测定界审查工作职能的通 知》（藏自然资发〔</w:t>
      </w:r>
      <w:r>
        <w:rPr>
          <w:b/>
          <w:bCs/>
          <w:color w:val="000000"/>
          <w:spacing w:val="0"/>
          <w:w w:val="100"/>
          <w:position w:val="0"/>
        </w:rPr>
        <w:t>2019</w:t>
      </w:r>
      <w:r>
        <w:rPr>
          <w:color w:val="000000"/>
          <w:spacing w:val="0"/>
          <w:w w:val="100"/>
          <w:position w:val="0"/>
        </w:rPr>
        <w:t>〕</w:t>
      </w:r>
      <w:r>
        <w:rPr>
          <w:b/>
          <w:bCs/>
          <w:color w:val="000000"/>
          <w:spacing w:val="0"/>
          <w:w w:val="100"/>
          <w:position w:val="0"/>
        </w:rPr>
        <w:t>184</w:t>
      </w:r>
      <w:r>
        <w:rPr>
          <w:color w:val="000000"/>
          <w:spacing w:val="0"/>
          <w:w w:val="100"/>
          <w:position w:val="0"/>
        </w:rPr>
        <w:t>号）要求，西藏自治区国土资源规 划开发研究院（西藏自治区不动产登记中心，以下简称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“规划</w:t>
      </w:r>
      <w:r>
        <w:rPr>
          <w:color w:val="000000"/>
          <w:spacing w:val="0"/>
          <w:w w:val="100"/>
          <w:position w:val="0"/>
        </w:rPr>
        <w:t>院”） 承担自治区土地勘测定界省级审查管理工作，为规范西藏自治区土 地勘测定界工作，根据《中华人民共和国土地管理法》、《地籍调查 规程》（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 xml:space="preserve">TD/T 1001-2012 </w:t>
      </w:r>
      <w:r>
        <w:rPr>
          <w:b/>
          <w:bCs/>
          <w:color w:val="000000"/>
          <w:spacing w:val="0"/>
          <w:w w:val="100"/>
          <w:position w:val="0"/>
        </w:rPr>
        <w:t>）</w:t>
      </w:r>
      <w:r>
        <w:rPr>
          <w:color w:val="000000"/>
          <w:spacing w:val="0"/>
          <w:w w:val="100"/>
          <w:position w:val="0"/>
        </w:rPr>
        <w:t>、《土地勘测定界规程》（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 xml:space="preserve">TD/T </w:t>
      </w:r>
      <w:r>
        <w:rPr>
          <w:b/>
          <w:bCs/>
          <w:color w:val="000000"/>
          <w:spacing w:val="0"/>
          <w:w w:val="100"/>
          <w:position w:val="0"/>
        </w:rPr>
        <w:t xml:space="preserve">1008-2007 </w:t>
      </w:r>
      <w:r>
        <w:rPr>
          <w:color w:val="000000"/>
          <w:spacing w:val="0"/>
          <w:w w:val="100"/>
          <w:position w:val="0"/>
        </w:rPr>
        <w:t>）、《西藏自治区自然资源厅关于印发</w:t>
      </w:r>
      <w:r>
        <w:rPr>
          <w:color w:val="000000"/>
          <w:spacing w:val="0"/>
          <w:w w:val="100"/>
          <w:position w:val="0"/>
          <w:lang w:val="en-US" w:eastAsia="en-US" w:bidi="en-US"/>
        </w:rPr>
        <w:t>v</w:t>
      </w:r>
      <w:r>
        <w:rPr>
          <w:color w:val="000000"/>
          <w:spacing w:val="0"/>
          <w:w w:val="100"/>
          <w:position w:val="0"/>
        </w:rPr>
        <w:t>西藏自治区土地 勘测定界工作</w:t>
      </w:r>
      <w:r>
        <w:rPr>
          <w:color w:val="000000"/>
          <w:spacing w:val="0"/>
          <w:w w:val="100"/>
          <w:position w:val="0"/>
          <w:lang w:val="zh-CN" w:eastAsia="zh-CN" w:bidi="zh-CN"/>
        </w:rPr>
        <w:t>细则〉</w:t>
      </w:r>
      <w:r>
        <w:rPr>
          <w:color w:val="000000"/>
          <w:spacing w:val="0"/>
          <w:w w:val="100"/>
          <w:position w:val="0"/>
        </w:rPr>
        <w:t>的通知》（藏自然资发〔</w:t>
      </w:r>
      <w:r>
        <w:rPr>
          <w:b/>
          <w:bCs/>
          <w:color w:val="000000"/>
          <w:spacing w:val="0"/>
          <w:w w:val="100"/>
          <w:position w:val="0"/>
        </w:rPr>
        <w:t>2020</w:t>
      </w:r>
      <w:r>
        <w:rPr>
          <w:color w:val="000000"/>
          <w:spacing w:val="0"/>
          <w:w w:val="100"/>
          <w:position w:val="0"/>
        </w:rPr>
        <w:t>〕</w:t>
      </w:r>
      <w:r>
        <w:rPr>
          <w:b/>
          <w:bCs/>
          <w:color w:val="000000"/>
          <w:spacing w:val="0"/>
          <w:w w:val="100"/>
          <w:position w:val="0"/>
        </w:rPr>
        <w:t>158</w:t>
      </w:r>
      <w:r>
        <w:rPr>
          <w:color w:val="000000"/>
          <w:spacing w:val="0"/>
          <w:w w:val="100"/>
          <w:position w:val="0"/>
        </w:rPr>
        <w:t>号）要求， 结合西藏自治区土地勘测定界工作实际，形成西藏自治区土地勘测 定界自治区级审查工作规则。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6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</w:rPr>
        <w:t>编制单位：西藏自治区国土资源规划开发研究院（西藏自治区 不动产登记中心）。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61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</w:rPr>
        <w:t>编制人员：扎西次仁、尼玛次旦、许祖学、安丽灿、阮渝楠、 乔鹏旭、李洪、李盼、张玉刚、陈德顺、吴生鹏、杨睿、赵亦安、 赵相洋、郭华松、柴克清、桑珠、徐万东、韩剑侠、潘蕙（以首字 笔画排序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）o</w:t>
      </w:r>
    </w:p>
    <w:p>
      <w:pPr>
        <w:pStyle w:val="11"/>
        <w:keepNext/>
        <w:keepLines/>
        <w:widowControl w:val="0"/>
        <w:shd w:val="clear" w:color="auto" w:fill="auto"/>
        <w:bidi w:val="0"/>
        <w:spacing w:before="0" w:after="120" w:line="552" w:lineRule="exact"/>
        <w:ind w:left="0" w:right="0" w:firstLine="0"/>
        <w:jc w:val="center"/>
      </w:pPr>
      <w:bookmarkStart w:id="9" w:name="bookmark16"/>
      <w:bookmarkStart w:id="10" w:name="bookmark18"/>
      <w:bookmarkStart w:id="11" w:name="bookmark17"/>
      <w:r>
        <w:rPr>
          <w:color w:val="000000"/>
          <w:spacing w:val="0"/>
          <w:w w:val="100"/>
          <w:position w:val="0"/>
        </w:rPr>
        <w:t>西藏自治区土地勘测定界省级审査工作规则</w:t>
      </w:r>
      <w:r>
        <w:rPr>
          <w:color w:val="000000"/>
          <w:spacing w:val="0"/>
          <w:w w:val="100"/>
          <w:position w:val="0"/>
        </w:rPr>
        <w:br w:type="textWrapping"/>
      </w:r>
      <w:r>
        <w:rPr>
          <w:color w:val="000000"/>
          <w:spacing w:val="0"/>
          <w:w w:val="100"/>
          <w:position w:val="0"/>
        </w:rPr>
        <w:t>（试行）</w:t>
      </w:r>
      <w:bookmarkEnd w:id="9"/>
      <w:bookmarkEnd w:id="10"/>
      <w:bookmarkEnd w:id="11"/>
    </w:p>
    <w:p>
      <w:pPr>
        <w:pStyle w:val="7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968"/>
        </w:tabs>
        <w:bidi w:val="0"/>
        <w:spacing w:before="0" w:after="120" w:line="549" w:lineRule="exact"/>
        <w:ind w:left="0" w:right="0" w:firstLine="600"/>
        <w:jc w:val="left"/>
        <w:rPr>
          <w:sz w:val="30"/>
          <w:szCs w:val="30"/>
        </w:rPr>
      </w:pPr>
      <w:bookmarkStart w:id="12" w:name="bookmark19"/>
      <w:bookmarkEnd w:id="12"/>
      <w:r>
        <w:rPr>
          <w:color w:val="000000"/>
          <w:spacing w:val="0"/>
          <w:w w:val="100"/>
          <w:position w:val="0"/>
          <w:sz w:val="30"/>
          <w:szCs w:val="30"/>
        </w:rPr>
        <w:t>管理部门职责划分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49" w:lineRule="exact"/>
        <w:ind w:left="0" w:right="0" w:firstLine="600"/>
        <w:jc w:val="left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1.1</w:t>
      </w:r>
      <w:r>
        <w:rPr>
          <w:color w:val="000000"/>
          <w:spacing w:val="0"/>
          <w:w w:val="100"/>
          <w:position w:val="0"/>
        </w:rPr>
        <w:t>区自然资源厅职责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63"/>
        </w:tabs>
        <w:bidi w:val="0"/>
        <w:spacing w:before="0" w:after="0" w:line="549" w:lineRule="exact"/>
        <w:ind w:left="0" w:right="0" w:firstLine="720"/>
        <w:jc w:val="left"/>
      </w:pPr>
      <w:bookmarkStart w:id="13" w:name="bookmark20"/>
      <w:r>
        <w:rPr>
          <w:color w:val="000000"/>
          <w:spacing w:val="0"/>
          <w:w w:val="100"/>
          <w:position w:val="0"/>
        </w:rPr>
        <w:t>（</w:t>
      </w:r>
      <w:bookmarkEnd w:id="13"/>
      <w:r>
        <w:rPr>
          <w:color w:val="000000"/>
          <w:spacing w:val="0"/>
          <w:w w:val="100"/>
          <w:position w:val="0"/>
        </w:rPr>
        <w:t>一）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负责本规则的制定和修订，负责对外解释本规则。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63"/>
        </w:tabs>
        <w:bidi w:val="0"/>
        <w:spacing w:before="0" w:after="0" w:line="549" w:lineRule="exact"/>
        <w:ind w:left="0" w:right="0" w:firstLine="720"/>
        <w:jc w:val="left"/>
      </w:pPr>
      <w:bookmarkStart w:id="14" w:name="bookmark21"/>
      <w:r>
        <w:rPr>
          <w:color w:val="000000"/>
          <w:spacing w:val="0"/>
          <w:w w:val="100"/>
          <w:position w:val="0"/>
        </w:rPr>
        <w:t>（</w:t>
      </w:r>
      <w:bookmarkEnd w:id="14"/>
      <w:r>
        <w:rPr>
          <w:color w:val="000000"/>
          <w:spacing w:val="0"/>
          <w:w w:val="100"/>
          <w:position w:val="0"/>
        </w:rPr>
        <w:t>二）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负责监督和监管专家库的运行。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70"/>
        </w:tabs>
        <w:bidi w:val="0"/>
        <w:spacing w:before="0" w:after="0" w:line="549" w:lineRule="exact"/>
        <w:ind w:left="0" w:right="0" w:firstLine="720"/>
        <w:jc w:val="left"/>
      </w:pPr>
      <w:bookmarkStart w:id="15" w:name="bookmark22"/>
      <w:r>
        <w:rPr>
          <w:color w:val="000000"/>
          <w:spacing w:val="0"/>
          <w:w w:val="100"/>
          <w:position w:val="0"/>
        </w:rPr>
        <w:t>（</w:t>
      </w:r>
      <w:bookmarkEnd w:id="15"/>
      <w:r>
        <w:rPr>
          <w:color w:val="000000"/>
          <w:spacing w:val="0"/>
          <w:w w:val="100"/>
          <w:position w:val="0"/>
        </w:rPr>
        <w:t>三）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负责监督和监管勘测定界工作。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2" w:lineRule="exact"/>
        <w:ind w:left="0" w:right="0" w:firstLine="600"/>
        <w:jc w:val="left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1.2</w:t>
      </w:r>
      <w:r>
        <w:rPr>
          <w:color w:val="000000"/>
          <w:spacing w:val="0"/>
          <w:w w:val="100"/>
          <w:position w:val="0"/>
        </w:rPr>
        <w:t>规划院职责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70"/>
        </w:tabs>
        <w:bidi w:val="0"/>
        <w:spacing w:before="0" w:after="0" w:line="552" w:lineRule="exact"/>
        <w:ind w:left="0" w:right="0" w:firstLine="720"/>
        <w:jc w:val="left"/>
      </w:pPr>
      <w:bookmarkStart w:id="16" w:name="bookmark23"/>
      <w:r>
        <w:rPr>
          <w:color w:val="000000"/>
          <w:spacing w:val="0"/>
          <w:w w:val="100"/>
          <w:position w:val="0"/>
        </w:rPr>
        <w:t>（</w:t>
      </w:r>
      <w:bookmarkEnd w:id="16"/>
      <w:r>
        <w:rPr>
          <w:color w:val="000000"/>
          <w:spacing w:val="0"/>
          <w:w w:val="100"/>
          <w:position w:val="0"/>
        </w:rPr>
        <w:t>一）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负责专家库的管理工作，包括专家入库申请资格审查 等。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77"/>
        </w:tabs>
        <w:bidi w:val="0"/>
        <w:spacing w:before="0" w:after="0" w:line="559" w:lineRule="exact"/>
        <w:ind w:left="0" w:right="0" w:firstLine="720"/>
        <w:jc w:val="left"/>
      </w:pPr>
      <w:bookmarkStart w:id="17" w:name="bookmark24"/>
      <w:r>
        <w:rPr>
          <w:color w:val="000000"/>
          <w:spacing w:val="0"/>
          <w:w w:val="100"/>
          <w:position w:val="0"/>
        </w:rPr>
        <w:t>（</w:t>
      </w:r>
      <w:bookmarkEnd w:id="17"/>
      <w:r>
        <w:rPr>
          <w:color w:val="000000"/>
          <w:spacing w:val="0"/>
          <w:w w:val="100"/>
          <w:position w:val="0"/>
        </w:rPr>
        <w:t>二）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负责组织专家对建设项目用地勘测定界开展省级审查 工作。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63"/>
        </w:tabs>
        <w:bidi w:val="0"/>
        <w:spacing w:before="0" w:after="0" w:line="549" w:lineRule="exact"/>
        <w:ind w:left="0" w:right="0" w:firstLine="720"/>
        <w:jc w:val="left"/>
      </w:pPr>
      <w:bookmarkStart w:id="18" w:name="bookmark25"/>
      <w:r>
        <w:rPr>
          <w:color w:val="000000"/>
          <w:spacing w:val="0"/>
          <w:w w:val="100"/>
          <w:position w:val="0"/>
        </w:rPr>
        <w:t>（</w:t>
      </w:r>
      <w:bookmarkEnd w:id="18"/>
      <w:r>
        <w:rPr>
          <w:color w:val="000000"/>
          <w:spacing w:val="0"/>
          <w:w w:val="100"/>
          <w:position w:val="0"/>
        </w:rPr>
        <w:t>三）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负责组织土地勘测定界培训、调研及其他有关活动。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63"/>
        </w:tabs>
        <w:bidi w:val="0"/>
        <w:spacing w:before="0" w:after="120" w:line="549" w:lineRule="exact"/>
        <w:ind w:left="0" w:right="0" w:firstLine="720"/>
        <w:jc w:val="left"/>
      </w:pPr>
      <w:bookmarkStart w:id="19" w:name="bookmark26"/>
      <w:r>
        <w:rPr>
          <w:color w:val="000000"/>
          <w:spacing w:val="0"/>
          <w:w w:val="100"/>
          <w:position w:val="0"/>
        </w:rPr>
        <w:t>（</w:t>
      </w:r>
      <w:bookmarkEnd w:id="19"/>
      <w:r>
        <w:rPr>
          <w:color w:val="000000"/>
          <w:spacing w:val="0"/>
          <w:w w:val="100"/>
          <w:position w:val="0"/>
        </w:rPr>
        <w:t>四）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负责勘测定界项目成果归档。</w:t>
      </w:r>
    </w:p>
    <w:p>
      <w:pPr>
        <w:pStyle w:val="7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1003"/>
        </w:tabs>
        <w:bidi w:val="0"/>
        <w:spacing w:before="0" w:after="120" w:line="549" w:lineRule="exact"/>
        <w:ind w:left="0" w:right="0" w:firstLine="600"/>
        <w:jc w:val="left"/>
        <w:rPr>
          <w:sz w:val="30"/>
          <w:szCs w:val="30"/>
        </w:rPr>
      </w:pPr>
      <w:bookmarkStart w:id="20" w:name="bookmark27"/>
      <w:bookmarkEnd w:id="20"/>
      <w:r>
        <w:rPr>
          <w:color w:val="000000"/>
          <w:spacing w:val="0"/>
          <w:w w:val="100"/>
          <w:position w:val="0"/>
          <w:sz w:val="30"/>
          <w:szCs w:val="30"/>
        </w:rPr>
        <w:t>专家职责及选聘要求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45" w:lineRule="exact"/>
        <w:ind w:left="0" w:right="0" w:firstLine="600"/>
        <w:jc w:val="left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2.1</w:t>
      </w:r>
      <w:r>
        <w:rPr>
          <w:color w:val="000000"/>
          <w:spacing w:val="0"/>
          <w:w w:val="100"/>
          <w:position w:val="0"/>
        </w:rPr>
        <w:t>专家职责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84"/>
        </w:tabs>
        <w:bidi w:val="0"/>
        <w:spacing w:before="0" w:after="0" w:line="545" w:lineRule="exact"/>
        <w:ind w:left="0" w:right="0" w:firstLine="720"/>
        <w:jc w:val="both"/>
      </w:pPr>
      <w:bookmarkStart w:id="21" w:name="bookmark28"/>
      <w:r>
        <w:rPr>
          <w:color w:val="000000"/>
          <w:spacing w:val="0"/>
          <w:w w:val="100"/>
          <w:position w:val="0"/>
        </w:rPr>
        <w:t>（</w:t>
      </w:r>
      <w:bookmarkEnd w:id="21"/>
      <w:r>
        <w:rPr>
          <w:color w:val="000000"/>
          <w:spacing w:val="0"/>
          <w:w w:val="100"/>
          <w:position w:val="0"/>
        </w:rPr>
        <w:t>一）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项目审查组专家按照相应法律法规及行业标准对提交 的报告进行审查，指导报告编制单位修改完善报告内容，并出具 报告审查意见。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84"/>
        </w:tabs>
        <w:bidi w:val="0"/>
        <w:spacing w:before="0" w:after="680" w:line="549" w:lineRule="exact"/>
        <w:ind w:left="0" w:right="0" w:firstLine="720"/>
        <w:jc w:val="both"/>
      </w:pPr>
      <w:bookmarkStart w:id="22" w:name="bookmark29"/>
      <w:r>
        <w:rPr>
          <w:color w:val="000000"/>
          <w:spacing w:val="0"/>
          <w:w w:val="100"/>
          <w:position w:val="0"/>
        </w:rPr>
        <w:t>（</w:t>
      </w:r>
      <w:bookmarkEnd w:id="22"/>
      <w:r>
        <w:rPr>
          <w:color w:val="000000"/>
          <w:spacing w:val="0"/>
          <w:w w:val="100"/>
          <w:position w:val="0"/>
        </w:rPr>
        <w:t>二）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项目审查组组长按照相应法律法规及行业标准对土地 勘测定界项目进行验收确认，指导项目承担单位做好整改工作， 并确认报告编制单位修改到位情况。</w:t>
      </w:r>
    </w:p>
    <w:p>
      <w:pPr>
        <w:pStyle w:val="21"/>
        <w:keepNext w:val="0"/>
        <w:keepLines w:val="0"/>
        <w:widowControl w:val="0"/>
        <w:shd w:val="clear" w:color="auto" w:fill="auto"/>
        <w:tabs>
          <w:tab w:val="left" w:leader="underscore" w:pos="794"/>
          <w:tab w:val="left" w:pos="1435"/>
        </w:tabs>
        <w:bidi w:val="0"/>
        <w:spacing w:before="0" w:line="240" w:lineRule="auto"/>
        <w:ind w:left="0" w:right="0"/>
        <w:jc w:val="left"/>
        <w:sectPr>
          <w:footnotePr>
            <w:numFmt w:val="decimal"/>
          </w:footnotePr>
          <w:pgSz w:w="11900" w:h="16840"/>
          <w:pgMar w:top="1868" w:right="1325" w:bottom="1351" w:left="1557" w:header="1440" w:footer="923" w:gutter="0"/>
          <w:cols w:space="720" w:num="1"/>
          <w:rtlGutter w:val="0"/>
          <w:docGrid w:linePitch="360" w:charSpace="0"/>
        </w:sect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  <w:lang w:val="zh-TW" w:eastAsia="zh-TW" w:bidi="zh-TW"/>
        </w:rPr>
        <w:tab/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Q</w:t>
      </w:r>
      <w:r>
        <w:rPr>
          <w:u w:val="single"/>
        </w:rPr>
        <w:t xml:space="preserve"> </w:t>
      </w:r>
      <w:r>
        <w:rPr>
          <w:u w:val="single"/>
        </w:rPr>
        <w:tab/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91"/>
        </w:tabs>
        <w:bidi w:val="0"/>
        <w:spacing w:before="0" w:after="0" w:line="544" w:lineRule="exact"/>
        <w:ind w:left="200" w:right="0" w:firstLine="740"/>
        <w:jc w:val="both"/>
      </w:pPr>
      <w:bookmarkStart w:id="23" w:name="bookmark30"/>
      <w:r>
        <w:rPr>
          <w:color w:val="000000"/>
          <w:spacing w:val="0"/>
          <w:w w:val="100"/>
          <w:position w:val="0"/>
          <w:lang w:val="zh-CN" w:eastAsia="zh-CN" w:bidi="zh-CN"/>
        </w:rPr>
        <w:t>（</w:t>
      </w:r>
      <w:bookmarkEnd w:id="23"/>
      <w:r>
        <w:rPr>
          <w:color w:val="000000"/>
          <w:spacing w:val="0"/>
          <w:w w:val="100"/>
          <w:position w:val="0"/>
        </w:rPr>
        <w:t>三）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积极参加区自然资源厅开展土地勘测定界培训、调研 及其他有关活动。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98"/>
        </w:tabs>
        <w:bidi w:val="0"/>
        <w:spacing w:before="0" w:after="0" w:line="544" w:lineRule="exact"/>
        <w:ind w:left="200" w:right="0" w:firstLine="740"/>
        <w:jc w:val="both"/>
      </w:pPr>
      <w:bookmarkStart w:id="24" w:name="bookmark31"/>
      <w:r>
        <w:rPr>
          <w:color w:val="000000"/>
          <w:spacing w:val="0"/>
          <w:w w:val="100"/>
          <w:position w:val="0"/>
        </w:rPr>
        <w:t>（</w:t>
      </w:r>
      <w:bookmarkEnd w:id="24"/>
      <w:r>
        <w:rPr>
          <w:color w:val="000000"/>
          <w:spacing w:val="0"/>
          <w:w w:val="100"/>
          <w:position w:val="0"/>
        </w:rPr>
        <w:t>四）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服从安排，义务参与我区土地勘测定界政策及制度标 准的制定和建立工作。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91"/>
        </w:tabs>
        <w:bidi w:val="0"/>
        <w:spacing w:before="0" w:after="0" w:line="544" w:lineRule="exact"/>
        <w:ind w:left="200" w:right="0" w:firstLine="740"/>
        <w:jc w:val="both"/>
      </w:pPr>
      <w:bookmarkStart w:id="25" w:name="bookmark32"/>
      <w:r>
        <w:rPr>
          <w:color w:val="000000"/>
          <w:spacing w:val="0"/>
          <w:w w:val="100"/>
          <w:position w:val="0"/>
        </w:rPr>
        <w:t>（</w:t>
      </w:r>
      <w:bookmarkEnd w:id="25"/>
      <w:r>
        <w:rPr>
          <w:color w:val="000000"/>
          <w:spacing w:val="0"/>
          <w:w w:val="100"/>
          <w:position w:val="0"/>
        </w:rPr>
        <w:t>五）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自觉主动接受区自然资源厅安排的业务培训和实地审 查验收工作。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98"/>
        </w:tabs>
        <w:bidi w:val="0"/>
        <w:spacing w:before="0" w:after="0" w:line="544" w:lineRule="exact"/>
        <w:ind w:left="200" w:right="0" w:firstLine="740"/>
        <w:jc w:val="both"/>
      </w:pPr>
      <w:bookmarkStart w:id="26" w:name="bookmark33"/>
      <w:r>
        <w:rPr>
          <w:color w:val="000000"/>
          <w:spacing w:val="0"/>
          <w:w w:val="100"/>
          <w:position w:val="0"/>
        </w:rPr>
        <w:t>（</w:t>
      </w:r>
      <w:bookmarkEnd w:id="26"/>
      <w:r>
        <w:rPr>
          <w:color w:val="000000"/>
          <w:spacing w:val="0"/>
          <w:w w:val="100"/>
          <w:position w:val="0"/>
        </w:rPr>
        <w:t>六）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自觉遵守区自然资源厅土地勘测定界专家管理制度， 接受区自然资源厅关于专家的各类考核。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77"/>
        </w:tabs>
        <w:bidi w:val="0"/>
        <w:spacing w:before="0" w:after="0" w:line="544" w:lineRule="exact"/>
        <w:ind w:left="200" w:right="0" w:firstLine="740"/>
        <w:jc w:val="both"/>
      </w:pPr>
      <w:bookmarkStart w:id="27" w:name="bookmark34"/>
      <w:r>
        <w:rPr>
          <w:color w:val="000000"/>
          <w:spacing w:val="0"/>
          <w:w w:val="100"/>
          <w:position w:val="0"/>
        </w:rPr>
        <w:t>（</w:t>
      </w:r>
      <w:bookmarkEnd w:id="27"/>
      <w:r>
        <w:rPr>
          <w:color w:val="000000"/>
          <w:spacing w:val="0"/>
          <w:w w:val="100"/>
          <w:position w:val="0"/>
        </w:rPr>
        <w:t>七）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严守秘密，严禁在相关政策制度、方案未公布前以私 人身份进行传播。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2" w:lineRule="exact"/>
        <w:ind w:left="0" w:right="0" w:firstLine="82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2.2</w:t>
      </w:r>
      <w:r>
        <w:rPr>
          <w:color w:val="000000"/>
          <w:spacing w:val="0"/>
          <w:w w:val="100"/>
          <w:position w:val="0"/>
          <w:sz w:val="30"/>
          <w:szCs w:val="30"/>
        </w:rPr>
        <w:t>专家库选聘要求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2" w:lineRule="exact"/>
        <w:ind w:left="200" w:right="0" w:firstLine="620"/>
        <w:jc w:val="both"/>
      </w:pPr>
      <w:r>
        <w:rPr>
          <w:color w:val="000000"/>
          <w:spacing w:val="0"/>
          <w:w w:val="100"/>
          <w:position w:val="0"/>
        </w:rPr>
        <w:t>西藏自治区自然资源厅通过公开征集、本人自愿、单位推荐 相结合的方式选聘专家库专家，根据年内新提交的专家申请及专 家库专家的年度履职考评情况进行调整。原则上，每个甲级私营 企业每年申请专家人数不超过</w:t>
      </w:r>
      <w:r>
        <w:rPr>
          <w:b/>
          <w:bCs/>
          <w:color w:val="000000"/>
          <w:spacing w:val="0"/>
          <w:w w:val="100"/>
          <w:position w:val="0"/>
        </w:rPr>
        <w:t>4</w:t>
      </w:r>
      <w:r>
        <w:rPr>
          <w:color w:val="000000"/>
          <w:spacing w:val="0"/>
          <w:w w:val="100"/>
          <w:position w:val="0"/>
        </w:rPr>
        <w:t>人、乙级私营企业专家人数不超 过</w:t>
      </w:r>
      <w:r>
        <w:rPr>
          <w:b/>
          <w:bCs/>
          <w:color w:val="000000"/>
          <w:spacing w:val="0"/>
          <w:w w:val="100"/>
          <w:position w:val="0"/>
        </w:rPr>
        <w:t>2</w:t>
      </w:r>
      <w:r>
        <w:rPr>
          <w:color w:val="000000"/>
          <w:spacing w:val="0"/>
          <w:w w:val="100"/>
          <w:position w:val="0"/>
        </w:rPr>
        <w:t>人，在同等条件下，以申报先后顺序确定。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2" w:lineRule="exact"/>
        <w:ind w:left="0" w:right="0" w:firstLine="82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2.3</w:t>
      </w:r>
      <w:r>
        <w:rPr>
          <w:color w:val="000000"/>
          <w:spacing w:val="0"/>
          <w:w w:val="100"/>
          <w:position w:val="0"/>
          <w:sz w:val="30"/>
          <w:szCs w:val="30"/>
        </w:rPr>
        <w:t>专家库申报条件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90"/>
        </w:tabs>
        <w:bidi w:val="0"/>
        <w:spacing w:before="0" w:after="0" w:line="552" w:lineRule="exact"/>
        <w:ind w:left="0" w:right="0" w:firstLine="940"/>
        <w:jc w:val="both"/>
      </w:pPr>
      <w:bookmarkStart w:id="28" w:name="bookmark35"/>
      <w:r>
        <w:rPr>
          <w:color w:val="000000"/>
          <w:spacing w:val="0"/>
          <w:w w:val="100"/>
          <w:position w:val="0"/>
        </w:rPr>
        <w:t>（</w:t>
      </w:r>
      <w:bookmarkEnd w:id="28"/>
      <w:r>
        <w:rPr>
          <w:color w:val="000000"/>
          <w:spacing w:val="0"/>
          <w:w w:val="100"/>
          <w:position w:val="0"/>
        </w:rPr>
        <w:t>一）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遵守宪法和法律，维护祖国统一，反对民族分裂。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98"/>
        </w:tabs>
        <w:bidi w:val="0"/>
        <w:spacing w:before="0" w:after="0" w:line="552" w:lineRule="exact"/>
        <w:ind w:left="200" w:right="0" w:firstLine="740"/>
        <w:jc w:val="both"/>
      </w:pPr>
      <w:bookmarkStart w:id="29" w:name="bookmark36"/>
      <w:r>
        <w:rPr>
          <w:color w:val="000000"/>
          <w:spacing w:val="0"/>
          <w:w w:val="100"/>
          <w:position w:val="0"/>
        </w:rPr>
        <w:t>（</w:t>
      </w:r>
      <w:bookmarkEnd w:id="29"/>
      <w:r>
        <w:rPr>
          <w:color w:val="000000"/>
          <w:spacing w:val="0"/>
          <w:w w:val="100"/>
          <w:position w:val="0"/>
        </w:rPr>
        <w:t>二）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具有良好的职业道德，坚持原则，态度认真，在开展 的各项活动中能够做到客观公正、廉洁自律、遵纪守法、无违法 违纪或被取消专家资格等不良记录。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805"/>
        </w:tabs>
        <w:bidi w:val="0"/>
        <w:spacing w:before="0" w:after="0" w:line="552" w:lineRule="exact"/>
        <w:ind w:left="200" w:right="0" w:firstLine="740"/>
        <w:jc w:val="both"/>
      </w:pPr>
      <w:bookmarkStart w:id="30" w:name="bookmark37"/>
      <w:r>
        <w:rPr>
          <w:color w:val="000000"/>
          <w:spacing w:val="0"/>
          <w:w w:val="100"/>
          <w:position w:val="0"/>
        </w:rPr>
        <w:t>（</w:t>
      </w:r>
      <w:bookmarkEnd w:id="30"/>
      <w:r>
        <w:rPr>
          <w:color w:val="000000"/>
          <w:spacing w:val="0"/>
          <w:w w:val="100"/>
          <w:position w:val="0"/>
        </w:rPr>
        <w:t>三）</w:t>
      </w:r>
      <w:r>
        <w:rPr>
          <w:color w:val="000000"/>
          <w:spacing w:val="0"/>
          <w:w w:val="100"/>
          <w:position w:val="0"/>
        </w:rPr>
        <w:tab/>
      </w:r>
      <w:r>
        <w:rPr>
          <w:b/>
          <w:bCs/>
          <w:color w:val="000000"/>
          <w:spacing w:val="0"/>
          <w:w w:val="100"/>
          <w:position w:val="0"/>
        </w:rPr>
        <w:t>65</w:t>
      </w:r>
      <w:r>
        <w:rPr>
          <w:color w:val="000000"/>
          <w:spacing w:val="0"/>
          <w:w w:val="100"/>
          <w:position w:val="0"/>
        </w:rPr>
        <w:t>周岁以下，长期在西藏从事土地工程、测绘工程、 地理信息等自然资源管理相关领域工作。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90"/>
        </w:tabs>
        <w:bidi w:val="0"/>
        <w:spacing w:before="0" w:after="0" w:line="566" w:lineRule="exact"/>
        <w:ind w:left="0" w:right="0" w:firstLine="740"/>
        <w:jc w:val="left"/>
      </w:pPr>
      <w:bookmarkStart w:id="31" w:name="bookmark38"/>
      <w:r>
        <w:rPr>
          <w:color w:val="000000"/>
          <w:spacing w:val="0"/>
          <w:w w:val="100"/>
          <w:position w:val="0"/>
          <w:lang w:val="zh-CN" w:eastAsia="zh-CN" w:bidi="zh-CN"/>
        </w:rPr>
        <w:t>（</w:t>
      </w:r>
      <w:bookmarkEnd w:id="31"/>
      <w:r>
        <w:rPr>
          <w:color w:val="000000"/>
          <w:spacing w:val="0"/>
          <w:w w:val="100"/>
          <w:position w:val="0"/>
        </w:rPr>
        <w:t>四）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从业经历或工作年限需符合以下条件之一：</w:t>
      </w:r>
    </w:p>
    <w:p>
      <w:pPr>
        <w:pStyle w:val="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val="left" w:pos="1102"/>
        </w:tabs>
        <w:bidi w:val="0"/>
        <w:spacing w:before="0" w:after="0" w:line="566" w:lineRule="exact"/>
        <w:ind w:left="0" w:right="0" w:firstLine="640"/>
        <w:jc w:val="both"/>
      </w:pPr>
      <w:bookmarkStart w:id="32" w:name="bookmark39"/>
      <w:bookmarkEnd w:id="32"/>
      <w:r>
        <w:rPr>
          <w:color w:val="000000"/>
          <w:spacing w:val="0"/>
          <w:w w:val="100"/>
          <w:position w:val="0"/>
        </w:rPr>
        <w:t>在西藏范围内以项目负责人或技术负责人承担不少于</w:t>
      </w:r>
      <w:r>
        <w:rPr>
          <w:b/>
          <w:bCs/>
          <w:color w:val="000000"/>
          <w:spacing w:val="0"/>
          <w:w w:val="100"/>
          <w:position w:val="0"/>
        </w:rPr>
        <w:t xml:space="preserve">5 </w:t>
      </w:r>
      <w:r>
        <w:rPr>
          <w:color w:val="000000"/>
          <w:spacing w:val="0"/>
          <w:w w:val="100"/>
          <w:position w:val="0"/>
        </w:rPr>
        <w:t>个土地勘测定界工作；</w:t>
      </w:r>
    </w:p>
    <w:p>
      <w:pPr>
        <w:pStyle w:val="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val="left" w:pos="1094"/>
        </w:tabs>
        <w:bidi w:val="0"/>
        <w:spacing w:before="0" w:after="0" w:line="566" w:lineRule="exact"/>
        <w:ind w:left="0" w:right="0" w:firstLine="600"/>
        <w:jc w:val="left"/>
      </w:pPr>
      <w:bookmarkStart w:id="33" w:name="bookmark40"/>
      <w:bookmarkEnd w:id="33"/>
      <w:r>
        <w:rPr>
          <w:color w:val="000000"/>
          <w:spacing w:val="0"/>
          <w:w w:val="100"/>
          <w:position w:val="0"/>
        </w:rPr>
        <w:t>取得土地工程或测绘工程中级及以上专业技术职称人员；</w:t>
      </w:r>
    </w:p>
    <w:p>
      <w:pPr>
        <w:pStyle w:val="7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val="left" w:pos="1109"/>
        </w:tabs>
        <w:bidi w:val="0"/>
        <w:spacing w:before="0" w:after="0" w:line="552" w:lineRule="exact"/>
        <w:ind w:left="0" w:right="0" w:firstLine="640"/>
        <w:jc w:val="both"/>
      </w:pPr>
      <w:bookmarkStart w:id="34" w:name="bookmark41"/>
      <w:bookmarkEnd w:id="34"/>
      <w:r>
        <w:rPr>
          <w:color w:val="000000"/>
          <w:spacing w:val="0"/>
          <w:w w:val="100"/>
          <w:position w:val="0"/>
        </w:rPr>
        <w:t>熟悉相关领域的政策法规和业务理论知识，在西藏范围内 从事土地工程、测绘管理、地理信息系统等自然资源管理相关领 域工作满</w:t>
      </w:r>
      <w:r>
        <w:rPr>
          <w:b/>
          <w:bCs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年。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77"/>
        </w:tabs>
        <w:bidi w:val="0"/>
        <w:spacing w:before="0" w:after="0" w:line="587" w:lineRule="exact"/>
        <w:ind w:left="0" w:right="0" w:firstLine="780"/>
        <w:jc w:val="both"/>
      </w:pPr>
      <w:bookmarkStart w:id="35" w:name="bookmark42"/>
      <w:r>
        <w:rPr>
          <w:color w:val="000000"/>
          <w:spacing w:val="0"/>
          <w:w w:val="100"/>
          <w:position w:val="0"/>
        </w:rPr>
        <w:t>（</w:t>
      </w:r>
      <w:bookmarkEnd w:id="35"/>
      <w:r>
        <w:rPr>
          <w:color w:val="000000"/>
          <w:spacing w:val="0"/>
          <w:w w:val="100"/>
          <w:position w:val="0"/>
        </w:rPr>
        <w:t>五）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具有责任心和担当精神，依法依规依纪履行评审专家 工作职责并承担相应法律责任。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2" w:lineRule="exact"/>
        <w:ind w:left="0" w:right="0" w:firstLine="600"/>
        <w:jc w:val="both"/>
        <w:rPr>
          <w:sz w:val="30"/>
          <w:szCs w:val="30"/>
        </w:rPr>
      </w:pPr>
      <w:r>
        <w:rPr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2.4</w:t>
      </w:r>
      <w:r>
        <w:rPr>
          <w:color w:val="000000"/>
          <w:spacing w:val="0"/>
          <w:w w:val="100"/>
          <w:position w:val="0"/>
          <w:sz w:val="30"/>
          <w:szCs w:val="30"/>
        </w:rPr>
        <w:t>意见签署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120" w:line="552" w:lineRule="exact"/>
        <w:ind w:left="0" w:right="0" w:firstLine="640"/>
        <w:jc w:val="both"/>
      </w:pPr>
      <w:r>
        <w:rPr>
          <w:color w:val="000000"/>
          <w:spacing w:val="0"/>
          <w:w w:val="100"/>
          <w:position w:val="0"/>
        </w:rPr>
        <w:t>专家库专家应当在报告评审或项目验收意见上签字，并对自 己的意见承担法律责任。对需要共同认定的事项存在争议的，按 照少数服从多数的原则做出结论。对最终结论有异议的，应当在 评审报告上签署不同意见并说明理由，否则视为同意报告结论</w:t>
      </w:r>
      <w:r>
        <w:rPr>
          <w:color w:val="000000"/>
          <w:spacing w:val="0"/>
          <w:w w:val="100"/>
          <w:position w:val="0"/>
          <w:lang w:val="en-US" w:eastAsia="en-US" w:bidi="en-US"/>
        </w:rPr>
        <w:t>C</w:t>
      </w:r>
    </w:p>
    <w:p>
      <w:pPr>
        <w:pStyle w:val="7"/>
        <w:keepNext w:val="0"/>
        <w:keepLines w:val="0"/>
        <w:widowControl w:val="0"/>
        <w:numPr>
          <w:ilvl w:val="0"/>
          <w:numId w:val="2"/>
        </w:numPr>
        <w:shd w:val="clear" w:color="auto" w:fill="auto"/>
        <w:bidi w:val="0"/>
        <w:spacing w:before="0" w:after="120" w:line="559" w:lineRule="exact"/>
        <w:ind w:left="0" w:right="0" w:firstLine="640"/>
        <w:jc w:val="both"/>
        <w:rPr>
          <w:sz w:val="30"/>
          <w:szCs w:val="30"/>
        </w:rPr>
      </w:pPr>
      <w:bookmarkStart w:id="36" w:name="bookmark43"/>
      <w:bookmarkEnd w:id="36"/>
      <w:r>
        <w:rPr>
          <w:color w:val="000000"/>
          <w:spacing w:val="0"/>
          <w:w w:val="100"/>
          <w:position w:val="0"/>
          <w:sz w:val="30"/>
          <w:szCs w:val="30"/>
        </w:rPr>
        <w:t>专家抽取与使用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91"/>
        </w:tabs>
        <w:bidi w:val="0"/>
        <w:spacing w:before="0" w:after="0" w:line="566" w:lineRule="exact"/>
        <w:ind w:left="0" w:right="0" w:firstLine="780"/>
        <w:jc w:val="both"/>
      </w:pPr>
      <w:bookmarkStart w:id="37" w:name="bookmark44"/>
      <w:r>
        <w:rPr>
          <w:color w:val="000000"/>
          <w:spacing w:val="0"/>
          <w:w w:val="100"/>
          <w:position w:val="0"/>
        </w:rPr>
        <w:t>（</w:t>
      </w:r>
      <w:bookmarkEnd w:id="37"/>
      <w:r>
        <w:rPr>
          <w:color w:val="000000"/>
          <w:spacing w:val="0"/>
          <w:w w:val="100"/>
          <w:position w:val="0"/>
        </w:rPr>
        <w:t>一）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规划院应当从区自然资源厅设立的专家库中随机抽取 评审专家。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77"/>
        </w:tabs>
        <w:bidi w:val="0"/>
        <w:spacing w:before="0" w:after="0" w:line="559" w:lineRule="exact"/>
        <w:ind w:left="0" w:right="0" w:firstLine="780"/>
        <w:jc w:val="both"/>
      </w:pPr>
      <w:bookmarkStart w:id="38" w:name="bookmark45"/>
      <w:r>
        <w:rPr>
          <w:color w:val="000000"/>
          <w:spacing w:val="0"/>
          <w:w w:val="100"/>
          <w:position w:val="0"/>
        </w:rPr>
        <w:t>（</w:t>
      </w:r>
      <w:bookmarkEnd w:id="38"/>
      <w:r>
        <w:rPr>
          <w:color w:val="000000"/>
          <w:spacing w:val="0"/>
          <w:w w:val="100"/>
          <w:position w:val="0"/>
        </w:rPr>
        <w:t>二）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技术复杂、专业性强、项目性质特别重要评审项目， 可邀请不在专家库内的国家知名专家进行审查。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42"/>
        </w:tabs>
        <w:bidi w:val="0"/>
        <w:spacing w:before="0" w:after="0" w:line="545" w:lineRule="exact"/>
        <w:ind w:left="0" w:right="0" w:firstLine="780"/>
        <w:jc w:val="both"/>
      </w:pPr>
      <w:bookmarkStart w:id="39" w:name="bookmark46"/>
      <w:r>
        <w:rPr>
          <w:color w:val="000000"/>
          <w:spacing w:val="0"/>
          <w:w w:val="100"/>
          <w:position w:val="0"/>
        </w:rPr>
        <w:t>（</w:t>
      </w:r>
      <w:bookmarkEnd w:id="39"/>
      <w:r>
        <w:rPr>
          <w:color w:val="000000"/>
          <w:spacing w:val="0"/>
          <w:w w:val="100"/>
          <w:position w:val="0"/>
        </w:rPr>
        <w:t>三）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评审专家与项目参与方存在下列利害关系之一的，应 当回避：</w:t>
      </w:r>
    </w:p>
    <w:p>
      <w:pPr>
        <w:pStyle w:val="7"/>
        <w:keepNext w:val="0"/>
        <w:keepLines w:val="0"/>
        <w:widowControl w:val="0"/>
        <w:numPr>
          <w:ilvl w:val="0"/>
          <w:numId w:val="4"/>
        </w:numPr>
        <w:shd w:val="clear" w:color="auto" w:fill="auto"/>
        <w:bidi w:val="0"/>
        <w:spacing w:before="0" w:after="120" w:line="601" w:lineRule="exact"/>
        <w:ind w:left="0" w:right="0" w:firstLine="640"/>
        <w:jc w:val="both"/>
        <w:sectPr>
          <w:footerReference r:id="rId7" w:type="first"/>
          <w:footerReference r:id="rId5" w:type="default"/>
          <w:footerReference r:id="rId6" w:type="even"/>
          <w:footnotePr>
            <w:numFmt w:val="decimal"/>
          </w:footnotePr>
          <w:pgSz w:w="11900" w:h="16840"/>
          <w:pgMar w:top="1868" w:right="1325" w:bottom="1351" w:left="1557" w:header="0" w:footer="3" w:gutter="0"/>
          <w:cols w:space="720" w:num="1"/>
          <w:titlePg/>
          <w:rtlGutter w:val="0"/>
          <w:docGrid w:linePitch="360" w:charSpace="0"/>
        </w:sectPr>
      </w:pPr>
      <w:bookmarkStart w:id="40" w:name="bookmark47"/>
      <w:bookmarkEnd w:id="40"/>
      <w:r>
        <w:rPr>
          <w:color w:val="000000"/>
          <w:spacing w:val="0"/>
          <w:w w:val="100"/>
          <w:position w:val="0"/>
        </w:rPr>
        <w:t>与项目参与方存在劳动关系，或者担任过项目参与方的董 事、监事，或者是项目参与方的控股股东或实际控制人；</w:t>
      </w:r>
    </w:p>
    <w:p>
      <w:pPr>
        <w:pStyle w:val="7"/>
        <w:keepNext w:val="0"/>
        <w:keepLines w:val="0"/>
        <w:widowControl w:val="0"/>
        <w:numPr>
          <w:ilvl w:val="0"/>
          <w:numId w:val="4"/>
        </w:numPr>
        <w:shd w:val="clear" w:color="auto" w:fill="auto"/>
        <w:tabs>
          <w:tab w:val="left" w:pos="1228"/>
        </w:tabs>
        <w:bidi w:val="0"/>
        <w:spacing w:before="0" w:after="0" w:line="548" w:lineRule="exact"/>
        <w:ind w:left="140" w:right="0" w:firstLine="620"/>
        <w:jc w:val="both"/>
      </w:pPr>
      <w:bookmarkStart w:id="41" w:name="bookmark48"/>
      <w:bookmarkEnd w:id="41"/>
      <w:r>
        <w:rPr>
          <w:color w:val="000000"/>
          <w:spacing w:val="0"/>
          <w:w w:val="100"/>
          <w:position w:val="0"/>
        </w:rPr>
        <w:t>与项目参与方的法定代表人或者负责人有夫妻、直系血 亲、三代以内旁系血亲或者近姻亲关系；</w:t>
      </w:r>
    </w:p>
    <w:p>
      <w:pPr>
        <w:pStyle w:val="7"/>
        <w:keepNext w:val="0"/>
        <w:keepLines w:val="0"/>
        <w:widowControl w:val="0"/>
        <w:numPr>
          <w:ilvl w:val="0"/>
          <w:numId w:val="4"/>
        </w:numPr>
        <w:shd w:val="clear" w:color="auto" w:fill="auto"/>
        <w:tabs>
          <w:tab w:val="left" w:pos="1242"/>
        </w:tabs>
        <w:bidi w:val="0"/>
        <w:spacing w:before="0" w:after="0" w:line="548" w:lineRule="exact"/>
        <w:ind w:left="140" w:right="0" w:firstLine="620"/>
        <w:jc w:val="both"/>
      </w:pPr>
      <w:bookmarkStart w:id="42" w:name="bookmark49"/>
      <w:bookmarkEnd w:id="42"/>
      <w:r>
        <w:rPr>
          <w:color w:val="000000"/>
          <w:spacing w:val="0"/>
          <w:w w:val="100"/>
          <w:position w:val="0"/>
        </w:rPr>
        <w:t>与项目参与方有其他可能影响政府评审活动公平、公正进 行的关系；</w:t>
      </w:r>
    </w:p>
    <w:p>
      <w:pPr>
        <w:pStyle w:val="7"/>
        <w:keepNext w:val="0"/>
        <w:keepLines w:val="0"/>
        <w:widowControl w:val="0"/>
        <w:numPr>
          <w:ilvl w:val="0"/>
          <w:numId w:val="4"/>
        </w:numPr>
        <w:shd w:val="clear" w:color="auto" w:fill="auto"/>
        <w:tabs>
          <w:tab w:val="left" w:pos="1235"/>
        </w:tabs>
        <w:bidi w:val="0"/>
        <w:spacing w:before="0" w:after="0" w:line="548" w:lineRule="exact"/>
        <w:ind w:left="140" w:right="0" w:firstLine="620"/>
        <w:jc w:val="both"/>
      </w:pPr>
      <w:bookmarkStart w:id="43" w:name="bookmark50"/>
      <w:bookmarkEnd w:id="43"/>
      <w:r>
        <w:rPr>
          <w:color w:val="000000"/>
          <w:spacing w:val="0"/>
          <w:w w:val="100"/>
          <w:position w:val="0"/>
        </w:rPr>
        <w:t>专家人选由规划院随机抽选，原则上参与过市（县）级审 查的专家不得重复参与审查。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38"/>
        </w:tabs>
        <w:bidi w:val="0"/>
        <w:spacing w:before="0" w:after="0" w:line="548" w:lineRule="exact"/>
        <w:ind w:left="140" w:right="0" w:firstLine="760"/>
        <w:jc w:val="both"/>
      </w:pPr>
      <w:bookmarkStart w:id="44" w:name="bookmark51"/>
      <w:r>
        <w:rPr>
          <w:color w:val="000000"/>
          <w:spacing w:val="0"/>
          <w:w w:val="100"/>
          <w:position w:val="0"/>
        </w:rPr>
        <w:t>（</w:t>
      </w:r>
      <w:bookmarkEnd w:id="44"/>
      <w:r>
        <w:rPr>
          <w:color w:val="000000"/>
          <w:spacing w:val="0"/>
          <w:w w:val="100"/>
          <w:position w:val="0"/>
        </w:rPr>
        <w:t>四）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评审专家发现本人与参加评审活动的项目参与方有利 害关系的，应当主动提出回避。规划院发现评审专家与参加评审 活动的项目参与方有利害关系的，应当要求其回避。区自然资源 厅机关监督管理工作人员，不得作为评审专家参与项目的评审活 动。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31"/>
        </w:tabs>
        <w:bidi w:val="0"/>
        <w:spacing w:before="0" w:after="120" w:line="548" w:lineRule="exact"/>
        <w:ind w:left="140" w:right="0" w:firstLine="760"/>
        <w:jc w:val="both"/>
      </w:pPr>
      <w:bookmarkStart w:id="45" w:name="bookmark52"/>
      <w:r>
        <w:rPr>
          <w:color w:val="000000"/>
          <w:spacing w:val="0"/>
          <w:w w:val="100"/>
          <w:position w:val="0"/>
        </w:rPr>
        <w:t>（</w:t>
      </w:r>
      <w:bookmarkEnd w:id="45"/>
      <w:r>
        <w:rPr>
          <w:color w:val="000000"/>
          <w:spacing w:val="0"/>
          <w:w w:val="100"/>
          <w:position w:val="0"/>
        </w:rPr>
        <w:t>五）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出现评审专家缺席、回避等情形导致评审现场专家数 量不符合规定的，经区自然资源厅同意，规划院自行选定补足评 审专家。无法及时补足评审专家的，规划院应当立即停止评审工 作，妥善保存评审文件，依法重新组建评审专家组。</w:t>
      </w:r>
    </w:p>
    <w:p>
      <w:pPr>
        <w:pStyle w:val="7"/>
        <w:keepNext w:val="0"/>
        <w:keepLines w:val="0"/>
        <w:widowControl w:val="0"/>
        <w:numPr>
          <w:ilvl w:val="0"/>
          <w:numId w:val="2"/>
        </w:numPr>
        <w:shd w:val="clear" w:color="auto" w:fill="auto"/>
        <w:bidi w:val="0"/>
        <w:spacing w:before="0" w:after="120" w:line="548" w:lineRule="exact"/>
        <w:ind w:left="0" w:right="0" w:firstLine="760"/>
        <w:jc w:val="both"/>
        <w:rPr>
          <w:sz w:val="30"/>
          <w:szCs w:val="30"/>
        </w:rPr>
      </w:pPr>
      <w:bookmarkStart w:id="46" w:name="bookmark53"/>
      <w:bookmarkEnd w:id="46"/>
      <w:r>
        <w:rPr>
          <w:color w:val="000000"/>
          <w:spacing w:val="0"/>
          <w:w w:val="100"/>
          <w:position w:val="0"/>
          <w:sz w:val="30"/>
          <w:szCs w:val="30"/>
        </w:rPr>
        <w:t>审查范围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9" w:lineRule="exact"/>
        <w:ind w:left="140" w:right="0" w:firstLine="620"/>
        <w:jc w:val="both"/>
      </w:pPr>
      <w:r>
        <w:rPr>
          <w:color w:val="000000"/>
          <w:spacing w:val="0"/>
          <w:w w:val="100"/>
          <w:position w:val="0"/>
        </w:rPr>
        <w:t>根据《西藏自治区自然资源厅关于印发</w:t>
      </w:r>
      <w:r>
        <w:rPr>
          <w:color w:val="000000"/>
          <w:spacing w:val="0"/>
          <w:w w:val="100"/>
          <w:position w:val="0"/>
          <w:lang w:val="en-US" w:eastAsia="en-US" w:bidi="en-US"/>
        </w:rPr>
        <w:t>v</w:t>
      </w:r>
      <w:r>
        <w:rPr>
          <w:color w:val="000000"/>
          <w:spacing w:val="0"/>
          <w:w w:val="100"/>
          <w:position w:val="0"/>
        </w:rPr>
        <w:t>西藏自治区土地勘 测定界工作</w:t>
      </w:r>
      <w:r>
        <w:rPr>
          <w:color w:val="000000"/>
          <w:spacing w:val="0"/>
          <w:w w:val="100"/>
          <w:position w:val="0"/>
          <w:lang w:val="zh-CN" w:eastAsia="zh-CN" w:bidi="zh-CN"/>
        </w:rPr>
        <w:t>细则〉</w:t>
      </w:r>
      <w:r>
        <w:rPr>
          <w:color w:val="000000"/>
          <w:spacing w:val="0"/>
          <w:w w:val="100"/>
          <w:position w:val="0"/>
        </w:rPr>
        <w:t>的通知》（藏自然资发〔</w:t>
      </w:r>
      <w:r>
        <w:rPr>
          <w:b/>
          <w:bCs/>
          <w:color w:val="000000"/>
          <w:spacing w:val="0"/>
          <w:w w:val="100"/>
          <w:position w:val="0"/>
        </w:rPr>
        <w:t>2020</w:t>
      </w:r>
      <w:r>
        <w:rPr>
          <w:color w:val="000000"/>
          <w:spacing w:val="0"/>
          <w:w w:val="100"/>
          <w:position w:val="0"/>
        </w:rPr>
        <w:t>〕</w:t>
      </w:r>
      <w:r>
        <w:rPr>
          <w:b/>
          <w:bCs/>
          <w:color w:val="000000"/>
          <w:spacing w:val="0"/>
          <w:w w:val="100"/>
          <w:position w:val="0"/>
        </w:rPr>
        <w:t>158</w:t>
      </w:r>
      <w:r>
        <w:rPr>
          <w:color w:val="000000"/>
          <w:spacing w:val="0"/>
          <w:w w:val="100"/>
          <w:position w:val="0"/>
        </w:rPr>
        <w:t>号）要求， 规划院组织以下类型勘测定界项目的自治区级审查工作。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24"/>
        </w:tabs>
        <w:bidi w:val="0"/>
        <w:spacing w:before="0" w:after="0" w:line="535" w:lineRule="exact"/>
        <w:ind w:left="140" w:right="0" w:firstLine="760"/>
        <w:jc w:val="both"/>
      </w:pPr>
      <w:bookmarkStart w:id="47" w:name="bookmark54"/>
      <w:r>
        <w:rPr>
          <w:color w:val="000000"/>
          <w:spacing w:val="0"/>
          <w:w w:val="100"/>
          <w:position w:val="0"/>
        </w:rPr>
        <w:t>（</w:t>
      </w:r>
      <w:bookmarkEnd w:id="47"/>
      <w:r>
        <w:rPr>
          <w:color w:val="000000"/>
          <w:spacing w:val="0"/>
          <w:w w:val="100"/>
          <w:position w:val="0"/>
        </w:rPr>
        <w:t>一）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 xml:space="preserve">国务院及其有关部门批准的建设项目用地、自治区人 民政府及其他省级有关部门批准的建设项目用地土地勘测定界 </w:t>
      </w:r>
      <w:r>
        <w:rPr>
          <w:color w:val="000000"/>
          <w:spacing w:val="0"/>
          <w:w w:val="100"/>
          <w:position w:val="0"/>
          <w:lang w:val="zh-CN" w:eastAsia="zh-CN" w:bidi="zh-CN"/>
        </w:rPr>
        <w:t>成果。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23"/>
        </w:tabs>
        <w:bidi w:val="0"/>
        <w:spacing w:before="0" w:after="60" w:line="535" w:lineRule="exact"/>
        <w:ind w:left="0" w:right="0" w:firstLine="880"/>
        <w:jc w:val="both"/>
      </w:pPr>
      <w:bookmarkStart w:id="48" w:name="bookmark55"/>
      <w:r>
        <w:rPr>
          <w:color w:val="000000"/>
          <w:spacing w:val="0"/>
          <w:w w:val="100"/>
          <w:position w:val="0"/>
        </w:rPr>
        <w:t>（</w:t>
      </w:r>
      <w:bookmarkEnd w:id="48"/>
      <w:r>
        <w:rPr>
          <w:color w:val="000000"/>
          <w:spacing w:val="0"/>
          <w:w w:val="100"/>
          <w:position w:val="0"/>
        </w:rPr>
        <w:t>二）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跨地（市）的建设项目用地、建设项目用地占用永久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2" w:lineRule="exact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基本农田，以及占用一般耕地超过</w:t>
      </w:r>
      <w:r>
        <w:rPr>
          <w:b/>
          <w:bCs/>
          <w:color w:val="000000"/>
          <w:spacing w:val="0"/>
          <w:w w:val="100"/>
          <w:position w:val="0"/>
        </w:rPr>
        <w:t>35</w:t>
      </w:r>
      <w:r>
        <w:rPr>
          <w:color w:val="000000"/>
          <w:spacing w:val="0"/>
          <w:w w:val="100"/>
          <w:position w:val="0"/>
        </w:rPr>
        <w:t>公顷或其他土地超过</w:t>
      </w:r>
      <w:r>
        <w:rPr>
          <w:b/>
          <w:bCs/>
          <w:color w:val="000000"/>
          <w:spacing w:val="0"/>
          <w:w w:val="100"/>
          <w:position w:val="0"/>
        </w:rPr>
        <w:t xml:space="preserve">70 </w:t>
      </w:r>
      <w:r>
        <w:rPr>
          <w:color w:val="000000"/>
          <w:spacing w:val="0"/>
          <w:w w:val="100"/>
          <w:position w:val="0"/>
        </w:rPr>
        <w:t>公顷的建设项目用地的土地勘测定界成果。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140" w:line="536" w:lineRule="exact"/>
        <w:ind w:left="0" w:right="0" w:firstLine="740"/>
        <w:jc w:val="left"/>
      </w:pPr>
      <w:bookmarkStart w:id="49" w:name="bookmark56"/>
      <w:r>
        <w:rPr>
          <w:color w:val="000000"/>
          <w:spacing w:val="0"/>
          <w:w w:val="100"/>
          <w:position w:val="0"/>
        </w:rPr>
        <w:t>（</w:t>
      </w:r>
      <w:bookmarkEnd w:id="49"/>
      <w:r>
        <w:rPr>
          <w:color w:val="000000"/>
          <w:spacing w:val="0"/>
          <w:w w:val="100"/>
          <w:position w:val="0"/>
        </w:rPr>
        <w:t>三）相关单位送审的土地勘测定界成果。</w:t>
      </w:r>
    </w:p>
    <w:p>
      <w:pPr>
        <w:pStyle w:val="7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val="left" w:pos="1025"/>
        </w:tabs>
        <w:bidi w:val="0"/>
        <w:spacing w:before="0" w:after="140" w:line="536" w:lineRule="exact"/>
        <w:ind w:left="0" w:right="0" w:firstLine="620"/>
        <w:jc w:val="left"/>
        <w:rPr>
          <w:sz w:val="30"/>
          <w:szCs w:val="30"/>
        </w:rPr>
      </w:pPr>
      <w:bookmarkStart w:id="50" w:name="bookmark57"/>
      <w:bookmarkEnd w:id="50"/>
      <w:r>
        <w:rPr>
          <w:color w:val="000000"/>
          <w:spacing w:val="0"/>
          <w:w w:val="100"/>
          <w:position w:val="0"/>
          <w:sz w:val="30"/>
          <w:szCs w:val="30"/>
        </w:rPr>
        <w:t>审查依据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98"/>
        </w:tabs>
        <w:bidi w:val="0"/>
        <w:spacing w:before="0" w:after="0" w:line="566" w:lineRule="exact"/>
        <w:ind w:left="0" w:right="0" w:firstLine="760"/>
        <w:jc w:val="left"/>
      </w:pPr>
      <w:bookmarkStart w:id="51" w:name="bookmark58"/>
      <w:r>
        <w:rPr>
          <w:color w:val="000000"/>
          <w:spacing w:val="0"/>
          <w:w w:val="100"/>
          <w:position w:val="0"/>
        </w:rPr>
        <w:t>（</w:t>
      </w:r>
      <w:bookmarkEnd w:id="51"/>
      <w:r>
        <w:rPr>
          <w:color w:val="000000"/>
          <w:spacing w:val="0"/>
          <w:w w:val="100"/>
          <w:position w:val="0"/>
        </w:rPr>
        <w:t>一）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《中华人民共和国土地管理法》（中华人民共和国主 席令第</w:t>
      </w:r>
      <w:r>
        <w:rPr>
          <w:b/>
          <w:bCs/>
          <w:color w:val="000000"/>
          <w:spacing w:val="0"/>
          <w:w w:val="100"/>
          <w:position w:val="0"/>
        </w:rPr>
        <w:t>32</w:t>
      </w:r>
      <w:r>
        <w:rPr>
          <w:color w:val="000000"/>
          <w:spacing w:val="0"/>
          <w:w w:val="100"/>
          <w:position w:val="0"/>
        </w:rPr>
        <w:t>号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）</w:t>
      </w:r>
      <w:r>
        <w:rPr>
          <w:b/>
          <w:bCs/>
          <w:color w:val="000000"/>
          <w:spacing w:val="0"/>
          <w:w w:val="100"/>
          <w:position w:val="0"/>
          <w:vertAlign w:val="subscript"/>
          <w:lang w:val="en-US" w:eastAsia="en-US" w:bidi="en-US"/>
        </w:rPr>
        <w:t>o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610"/>
        </w:tabs>
        <w:bidi w:val="0"/>
        <w:spacing w:before="0" w:after="0" w:line="536" w:lineRule="exact"/>
        <w:ind w:left="0" w:right="0" w:firstLine="760"/>
        <w:jc w:val="left"/>
      </w:pPr>
      <w:bookmarkStart w:id="52" w:name="bookmark59"/>
      <w:r>
        <w:rPr>
          <w:i/>
          <w:iCs/>
          <w:color w:val="000000"/>
          <w:spacing w:val="0"/>
          <w:w w:val="100"/>
          <w:position w:val="0"/>
          <w:sz w:val="11"/>
          <w:szCs w:val="11"/>
        </w:rPr>
        <w:t>（</w:t>
      </w:r>
      <w:bookmarkEnd w:id="52"/>
      <w:r>
        <w:rPr>
          <w:color w:val="000000"/>
          <w:spacing w:val="0"/>
          <w:w w:val="100"/>
          <w:position w:val="0"/>
        </w:rPr>
        <w:t>二</w:t>
      </w:r>
      <w:r>
        <w:rPr>
          <w:b/>
          <w:bCs/>
          <w:color w:val="000000"/>
          <w:spacing w:val="0"/>
          <w:w w:val="100"/>
          <w:position w:val="0"/>
        </w:rPr>
        <w:t>）</w:t>
      </w:r>
      <w:r>
        <w:rPr>
          <w:b/>
          <w:bCs/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《地籍调查规程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XTD/T 1001-2012 ）</w:t>
      </w:r>
      <w:r>
        <w:rPr>
          <w:b/>
          <w:bCs/>
          <w:color w:val="000000"/>
          <w:spacing w:val="0"/>
          <w:w w:val="100"/>
          <w:position w:val="0"/>
          <w:vertAlign w:val="subscript"/>
          <w:lang w:val="en-US" w:eastAsia="en-US" w:bidi="en-US"/>
        </w:rPr>
        <w:t>o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610"/>
        </w:tabs>
        <w:bidi w:val="0"/>
        <w:spacing w:before="0" w:after="0" w:line="536" w:lineRule="exact"/>
        <w:ind w:left="0" w:right="0" w:firstLine="760"/>
        <w:jc w:val="left"/>
      </w:pPr>
      <w:bookmarkStart w:id="53" w:name="bookmark60"/>
      <w:r>
        <w:rPr>
          <w:color w:val="000000"/>
          <w:spacing w:val="0"/>
          <w:w w:val="100"/>
          <w:position w:val="0"/>
        </w:rPr>
        <w:t>（</w:t>
      </w:r>
      <w:bookmarkEnd w:id="53"/>
      <w:r>
        <w:rPr>
          <w:color w:val="000000"/>
          <w:spacing w:val="0"/>
          <w:w w:val="100"/>
          <w:position w:val="0"/>
        </w:rPr>
        <w:t>三）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《土地勘测定界规程＞ （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 xml:space="preserve">TD/T 1008-2007 </w:t>
      </w:r>
      <w:r>
        <w:rPr>
          <w:color w:val="000000"/>
          <w:spacing w:val="0"/>
          <w:w w:val="100"/>
          <w:position w:val="0"/>
        </w:rPr>
        <w:t>）。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07"/>
        </w:tabs>
        <w:bidi w:val="0"/>
        <w:spacing w:before="0" w:after="0" w:line="531" w:lineRule="exact"/>
        <w:ind w:left="0" w:right="0" w:firstLine="760"/>
        <w:jc w:val="left"/>
      </w:pPr>
      <w:bookmarkStart w:id="54" w:name="bookmark61"/>
      <w:r>
        <w:rPr>
          <w:color w:val="000000"/>
          <w:spacing w:val="0"/>
          <w:w w:val="100"/>
          <w:position w:val="0"/>
        </w:rPr>
        <w:t>（</w:t>
      </w:r>
      <w:bookmarkEnd w:id="54"/>
      <w:r>
        <w:rPr>
          <w:color w:val="000000"/>
          <w:spacing w:val="0"/>
          <w:w w:val="100"/>
          <w:position w:val="0"/>
        </w:rPr>
        <w:t>四）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《西藏自治区土地勘测定界工作细则》（藏自然资发 〔</w:t>
      </w:r>
      <w:r>
        <w:rPr>
          <w:b/>
          <w:bCs/>
          <w:color w:val="000000"/>
          <w:spacing w:val="0"/>
          <w:w w:val="100"/>
          <w:position w:val="0"/>
        </w:rPr>
        <w:t>2020</w:t>
      </w:r>
      <w:r>
        <w:rPr>
          <w:color w:val="000000"/>
          <w:spacing w:val="0"/>
          <w:w w:val="100"/>
          <w:position w:val="0"/>
        </w:rPr>
        <w:t>〕</w:t>
      </w:r>
      <w:r>
        <w:rPr>
          <w:b/>
          <w:bCs/>
          <w:color w:val="000000"/>
          <w:spacing w:val="0"/>
          <w:w w:val="100"/>
          <w:position w:val="0"/>
        </w:rPr>
        <w:t xml:space="preserve">158 </w:t>
      </w:r>
      <w:r>
        <w:rPr>
          <w:color w:val="000000"/>
          <w:spacing w:val="0"/>
          <w:w w:val="100"/>
          <w:position w:val="0"/>
        </w:rPr>
        <w:t>号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）</w:t>
      </w:r>
      <w:r>
        <w:rPr>
          <w:b/>
          <w:bCs/>
          <w:color w:val="000000"/>
          <w:spacing w:val="0"/>
          <w:w w:val="100"/>
          <w:position w:val="0"/>
          <w:vertAlign w:val="subscript"/>
          <w:lang w:val="en-US" w:eastAsia="en-US" w:bidi="en-US"/>
        </w:rPr>
        <w:t>o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610"/>
        </w:tabs>
        <w:bidi w:val="0"/>
        <w:spacing w:before="0" w:after="140" w:line="536" w:lineRule="exact"/>
        <w:ind w:left="0" w:right="0" w:firstLine="760"/>
        <w:jc w:val="left"/>
      </w:pPr>
      <w:bookmarkStart w:id="55" w:name="bookmark62"/>
      <w:r>
        <w:rPr>
          <w:color w:val="000000"/>
          <w:spacing w:val="0"/>
          <w:w w:val="100"/>
          <w:position w:val="0"/>
        </w:rPr>
        <w:t>（</w:t>
      </w:r>
      <w:bookmarkEnd w:id="55"/>
      <w:r>
        <w:rPr>
          <w:color w:val="000000"/>
          <w:spacing w:val="0"/>
          <w:w w:val="100"/>
          <w:position w:val="0"/>
        </w:rPr>
        <w:t>五）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其他相关法律法规和技术规范文件。</w:t>
      </w:r>
    </w:p>
    <w:p>
      <w:pPr>
        <w:pStyle w:val="7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val="left" w:pos="1025"/>
        </w:tabs>
        <w:bidi w:val="0"/>
        <w:spacing w:before="0" w:after="140" w:line="536" w:lineRule="exact"/>
        <w:ind w:left="0" w:right="0" w:firstLine="620"/>
        <w:jc w:val="both"/>
        <w:rPr>
          <w:sz w:val="30"/>
          <w:szCs w:val="30"/>
        </w:rPr>
      </w:pPr>
      <w:bookmarkStart w:id="56" w:name="bookmark63"/>
      <w:bookmarkEnd w:id="56"/>
      <w:r>
        <w:rPr>
          <w:color w:val="000000"/>
          <w:spacing w:val="0"/>
          <w:w w:val="100"/>
          <w:position w:val="0"/>
          <w:sz w:val="30"/>
          <w:szCs w:val="30"/>
        </w:rPr>
        <w:t>审查方式及时间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6" w:lineRule="exact"/>
        <w:ind w:left="0" w:right="0" w:firstLine="620"/>
        <w:jc w:val="both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6.1</w:t>
      </w:r>
      <w:r>
        <w:rPr>
          <w:color w:val="000000"/>
          <w:spacing w:val="0"/>
          <w:w w:val="100"/>
          <w:position w:val="0"/>
        </w:rPr>
        <w:t>会审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6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</w:rPr>
        <w:t>釆用会审方式的，送审资料经检查完整后，由规划院在</w:t>
      </w:r>
      <w:r>
        <w:rPr>
          <w:b/>
          <w:bCs/>
          <w:color w:val="000000"/>
          <w:spacing w:val="0"/>
          <w:w w:val="100"/>
          <w:position w:val="0"/>
        </w:rPr>
        <w:t xml:space="preserve">7 </w:t>
      </w:r>
      <w:r>
        <w:rPr>
          <w:color w:val="000000"/>
          <w:spacing w:val="0"/>
          <w:w w:val="100"/>
          <w:position w:val="0"/>
        </w:rPr>
        <w:t>个工作日内安排审查会议。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6" w:lineRule="exact"/>
        <w:ind w:left="0" w:right="0" w:firstLine="620"/>
        <w:jc w:val="both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6.2</w:t>
      </w:r>
      <w:r>
        <w:rPr>
          <w:color w:val="000000"/>
          <w:spacing w:val="0"/>
          <w:w w:val="100"/>
          <w:position w:val="0"/>
        </w:rPr>
        <w:t>函审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6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</w:rPr>
        <w:t>采用函审方式的，送审资料经检查完整后，由规划院在</w:t>
      </w:r>
      <w:r>
        <w:rPr>
          <w:b/>
          <w:bCs/>
          <w:color w:val="000000"/>
          <w:spacing w:val="0"/>
          <w:w w:val="100"/>
          <w:position w:val="0"/>
        </w:rPr>
        <w:t xml:space="preserve">5 </w:t>
      </w:r>
      <w:r>
        <w:rPr>
          <w:color w:val="000000"/>
          <w:spacing w:val="0"/>
          <w:w w:val="100"/>
          <w:position w:val="0"/>
        </w:rPr>
        <w:t>个工作日内确定专家组人员，由专家组组长牵头负责在</w:t>
      </w:r>
      <w:r>
        <w:rPr>
          <w:b/>
          <w:bCs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个工作 日内反馈全部意见。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6" w:lineRule="exact"/>
        <w:ind w:left="0" w:right="0" w:firstLine="620"/>
        <w:jc w:val="both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6.3</w:t>
      </w:r>
      <w:r>
        <w:rPr>
          <w:color w:val="000000"/>
          <w:spacing w:val="0"/>
          <w:w w:val="100"/>
          <w:position w:val="0"/>
        </w:rPr>
        <w:t>专家组人员组成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6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</w:rPr>
        <w:t>组织勘测定界成果审查时，按如下原则组成专家组：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6" w:lineRule="exact"/>
        <w:ind w:left="0" w:right="0" w:firstLine="740"/>
        <w:jc w:val="left"/>
        <w:sectPr>
          <w:footerReference r:id="rId10" w:type="first"/>
          <w:footerReference r:id="rId8" w:type="default"/>
          <w:footerReference r:id="rId9" w:type="even"/>
          <w:footnotePr>
            <w:numFmt w:val="decimal"/>
          </w:footnotePr>
          <w:pgSz w:w="11900" w:h="16840"/>
          <w:pgMar w:top="1868" w:right="1325" w:bottom="1351" w:left="1557" w:header="0" w:footer="3" w:gutter="0"/>
          <w:cols w:space="720" w:num="1"/>
          <w:titlePg/>
          <w:rtlGutter w:val="0"/>
          <w:docGrid w:linePitch="360" w:charSpace="0"/>
        </w:sectPr>
      </w:pPr>
      <w:bookmarkStart w:id="57" w:name="bookmark64"/>
      <w:r>
        <w:rPr>
          <w:color w:val="000000"/>
          <w:spacing w:val="0"/>
          <w:w w:val="100"/>
          <w:position w:val="0"/>
        </w:rPr>
        <w:t>（</w:t>
      </w:r>
      <w:bookmarkEnd w:id="57"/>
      <w:r>
        <w:rPr>
          <w:color w:val="000000"/>
          <w:spacing w:val="0"/>
          <w:w w:val="100"/>
          <w:position w:val="0"/>
        </w:rPr>
        <w:t>一）专家组总人数不少于</w:t>
      </w:r>
      <w:r>
        <w:rPr>
          <w:b/>
          <w:bCs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人，且为奇数。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57"/>
        </w:tabs>
        <w:bidi w:val="0"/>
        <w:spacing w:before="0" w:after="0" w:line="531" w:lineRule="exact"/>
        <w:ind w:left="180" w:right="0" w:firstLine="660"/>
        <w:jc w:val="both"/>
      </w:pPr>
      <w:bookmarkStart w:id="58" w:name="bookmark65"/>
      <w:r>
        <w:rPr>
          <w:color w:val="000000"/>
          <w:spacing w:val="0"/>
          <w:w w:val="100"/>
          <w:position w:val="0"/>
        </w:rPr>
        <w:t>（</w:t>
      </w:r>
      <w:bookmarkEnd w:id="58"/>
      <w:r>
        <w:rPr>
          <w:color w:val="000000"/>
          <w:spacing w:val="0"/>
          <w:w w:val="100"/>
          <w:position w:val="0"/>
        </w:rPr>
        <w:t>二）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专家人选由规划院随机抽选，原则上已参与过市（县） 两级审查的专家不得重复审查。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64"/>
        </w:tabs>
        <w:bidi w:val="0"/>
        <w:spacing w:before="0" w:after="0" w:line="573" w:lineRule="exact"/>
        <w:ind w:left="180" w:right="0" w:firstLine="660"/>
        <w:jc w:val="both"/>
      </w:pPr>
      <w:bookmarkStart w:id="59" w:name="bookmark66"/>
      <w:r>
        <w:rPr>
          <w:color w:val="000000"/>
          <w:spacing w:val="0"/>
          <w:w w:val="100"/>
          <w:position w:val="0"/>
        </w:rPr>
        <w:t>（</w:t>
      </w:r>
      <w:bookmarkEnd w:id="59"/>
      <w:r>
        <w:rPr>
          <w:color w:val="000000"/>
          <w:spacing w:val="0"/>
          <w:w w:val="100"/>
          <w:position w:val="0"/>
        </w:rPr>
        <w:t>三）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专家人选必须覆盖以下三个业务领域：一是自然资源 管理；二是地理信息管理；三是测绘管理。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71"/>
        </w:tabs>
        <w:bidi w:val="0"/>
        <w:spacing w:before="0" w:after="0" w:line="538" w:lineRule="exact"/>
        <w:ind w:left="180" w:right="0" w:firstLine="660"/>
        <w:jc w:val="both"/>
      </w:pPr>
      <w:bookmarkStart w:id="60" w:name="bookmark67"/>
      <w:r>
        <w:rPr>
          <w:color w:val="000000"/>
          <w:spacing w:val="0"/>
          <w:w w:val="100"/>
          <w:position w:val="0"/>
        </w:rPr>
        <w:t>（</w:t>
      </w:r>
      <w:bookmarkEnd w:id="60"/>
      <w:r>
        <w:rPr>
          <w:color w:val="000000"/>
          <w:spacing w:val="0"/>
          <w:w w:val="100"/>
          <w:position w:val="0"/>
        </w:rPr>
        <w:t>四）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国家级重点项目审查时，专家组蛆长必须为权威专家， 且专家组成员中优秀专家及以上不得少于</w:t>
      </w:r>
      <w:r>
        <w:rPr>
          <w:b/>
          <w:bCs/>
          <w:color w:val="000000"/>
          <w:spacing w:val="0"/>
          <w:w w:val="100"/>
          <w:position w:val="0"/>
        </w:rPr>
        <w:t>5</w:t>
      </w:r>
      <w:r>
        <w:rPr>
          <w:color w:val="000000"/>
          <w:spacing w:val="0"/>
          <w:w w:val="100"/>
          <w:position w:val="0"/>
        </w:rPr>
        <w:t>人。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43"/>
        </w:tabs>
        <w:bidi w:val="0"/>
        <w:spacing w:before="0" w:after="0" w:line="538" w:lineRule="exact"/>
        <w:ind w:left="180" w:right="0" w:firstLine="660"/>
        <w:jc w:val="both"/>
      </w:pPr>
      <w:bookmarkStart w:id="61" w:name="bookmark68"/>
      <w:r>
        <w:rPr>
          <w:color w:val="000000"/>
          <w:spacing w:val="0"/>
          <w:w w:val="100"/>
          <w:position w:val="0"/>
        </w:rPr>
        <w:t>（</w:t>
      </w:r>
      <w:bookmarkEnd w:id="61"/>
      <w:r>
        <w:rPr>
          <w:color w:val="000000"/>
          <w:spacing w:val="0"/>
          <w:w w:val="100"/>
          <w:position w:val="0"/>
        </w:rPr>
        <w:t>五）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省级重点项目审查时，专家组组长必须为优秀专家及 以上，且专家组成员中优秀专家及以上不得少于</w:t>
      </w:r>
      <w:r>
        <w:rPr>
          <w:b/>
          <w:bCs/>
          <w:color w:val="000000"/>
          <w:spacing w:val="0"/>
          <w:w w:val="100"/>
          <w:position w:val="0"/>
        </w:rPr>
        <w:t>3</w:t>
      </w:r>
      <w:r>
        <w:rPr>
          <w:color w:val="000000"/>
          <w:spacing w:val="0"/>
          <w:w w:val="100"/>
          <w:position w:val="0"/>
        </w:rPr>
        <w:t>人。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-994"/>
        </w:tabs>
        <w:bidi w:val="0"/>
        <w:spacing w:before="0" w:after="0" w:line="240" w:lineRule="auto"/>
        <w:ind w:left="0" w:right="0" w:hanging="1560"/>
        <w:jc w:val="both"/>
      </w:pPr>
      <w:r>
        <w:rPr>
          <w:u w:val="single"/>
        </w:rPr>
        <w:t xml:space="preserve"> </w:t>
      </w:r>
      <w:r>
        <w:rPr>
          <w:u w:val="single"/>
        </w:rPr>
        <w:tab/>
      </w:r>
    </w:p>
    <w:p>
      <w:pPr>
        <w:pStyle w:val="7"/>
        <w:keepNext w:val="0"/>
        <w:keepLines w:val="0"/>
        <w:widowControl w:val="0"/>
        <w:numPr>
          <w:ilvl w:val="0"/>
          <w:numId w:val="5"/>
        </w:numPr>
        <w:shd w:val="clear" w:color="auto" w:fill="auto"/>
        <w:bidi w:val="0"/>
        <w:spacing w:before="0" w:after="160" w:line="240" w:lineRule="auto"/>
        <w:ind w:left="0" w:right="0" w:firstLine="800"/>
        <w:jc w:val="left"/>
      </w:pPr>
      <w:bookmarkStart w:id="62" w:name="bookmark69"/>
      <w:bookmarkEnd w:id="62"/>
      <w:r>
        <w:rPr>
          <w:color w:val="000000"/>
          <w:spacing w:val="0"/>
          <w:w w:val="100"/>
          <w:position w:val="0"/>
        </w:rPr>
        <w:t>审查内容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45" w:lineRule="exact"/>
        <w:ind w:left="180" w:right="0" w:firstLine="660"/>
        <w:jc w:val="both"/>
      </w:pPr>
      <w:r>
        <w:rPr>
          <w:color w:val="000000"/>
          <w:spacing w:val="0"/>
          <w:w w:val="100"/>
          <w:position w:val="0"/>
        </w:rPr>
        <w:t>专家组成员按照申报专业，由规划院分配审查组人员在指定 设备上，核实用地面积、地类及权属等成果。其他审查要点如下：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45" w:lineRule="exact"/>
        <w:ind w:left="0" w:right="0" w:firstLine="800"/>
        <w:jc w:val="left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7.1</w:t>
      </w:r>
      <w:r>
        <w:rPr>
          <w:color w:val="000000"/>
          <w:spacing w:val="0"/>
          <w:w w:val="100"/>
          <w:position w:val="0"/>
        </w:rPr>
        <w:t>控制测量成果审查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8" w:lineRule="exact"/>
        <w:ind w:left="180" w:right="0" w:firstLine="660"/>
        <w:jc w:val="both"/>
      </w:pPr>
      <w:r>
        <w:rPr>
          <w:color w:val="000000"/>
          <w:spacing w:val="0"/>
          <w:w w:val="100"/>
          <w:position w:val="0"/>
        </w:rPr>
        <w:t>坐标系、首级控制点来源的合法性、平差报告、控制网的覆 盖情况、控制点精度、控制点点之记是否符合相关规范的要求等。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8" w:lineRule="exact"/>
        <w:ind w:left="0" w:right="0" w:firstLine="800"/>
        <w:jc w:val="left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7.2</w:t>
      </w:r>
      <w:r>
        <w:rPr>
          <w:color w:val="000000"/>
          <w:spacing w:val="0"/>
          <w:w w:val="100"/>
          <w:position w:val="0"/>
        </w:rPr>
        <w:t>界址点布设合理性审查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8" w:lineRule="exact"/>
        <w:ind w:left="180" w:right="0" w:firstLine="660"/>
        <w:jc w:val="both"/>
      </w:pPr>
      <w:r>
        <w:rPr>
          <w:color w:val="000000"/>
          <w:spacing w:val="0"/>
          <w:w w:val="100"/>
          <w:position w:val="0"/>
        </w:rPr>
        <w:t>界址点的编号、界址点测量方法、界址点距离、界桩标识、 界址点点之记、界址点精度等是否符合规范要求。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8" w:lineRule="exact"/>
        <w:ind w:left="0" w:right="0" w:firstLine="800"/>
        <w:jc w:val="left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7.3</w:t>
      </w:r>
      <w:r>
        <w:rPr>
          <w:color w:val="000000"/>
          <w:spacing w:val="0"/>
          <w:w w:val="100"/>
          <w:position w:val="0"/>
        </w:rPr>
        <w:t>面积量算方法、计算方式审查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66" w:lineRule="exact"/>
        <w:ind w:left="180" w:right="0" w:firstLine="660"/>
        <w:jc w:val="both"/>
      </w:pPr>
      <w:r>
        <w:rPr>
          <w:color w:val="000000"/>
          <w:spacing w:val="0"/>
          <w:w w:val="100"/>
          <w:position w:val="0"/>
        </w:rPr>
        <w:t>用地总面积、地类图斑面积和各权属地块面积、线状地物面 积、占用永久基本农田净面积等是否量算正确。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8" w:lineRule="exact"/>
        <w:ind w:left="0" w:right="0" w:firstLine="800"/>
        <w:jc w:val="left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7.4</w:t>
      </w:r>
      <w:r>
        <w:rPr>
          <w:color w:val="000000"/>
          <w:spacing w:val="0"/>
          <w:w w:val="100"/>
          <w:position w:val="0"/>
        </w:rPr>
        <w:t>勘测定界图审查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8" w:lineRule="exact"/>
        <w:ind w:left="180" w:right="0" w:firstLine="660"/>
        <w:jc w:val="both"/>
      </w:pPr>
      <w:r>
        <w:rPr>
          <w:color w:val="000000"/>
          <w:spacing w:val="0"/>
          <w:w w:val="100"/>
          <w:position w:val="0"/>
        </w:rPr>
        <w:t>地籍要素、权属界线、行政界线、永久基本农田界线、建筑 物、地形地貌、地类界线、地类符号、图幅整饰、压覆关系等是 否符合规范要求。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40" w:lineRule="exact"/>
        <w:ind w:left="0" w:right="0" w:firstLine="620"/>
        <w:jc w:val="left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7.5</w:t>
      </w:r>
      <w:r>
        <w:rPr>
          <w:color w:val="000000"/>
          <w:spacing w:val="0"/>
          <w:w w:val="100"/>
          <w:position w:val="0"/>
        </w:rPr>
        <w:t>用地项目勘测定界权属来源合法性审查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40" w:lineRule="exact"/>
        <w:ind w:left="0" w:right="0" w:firstLine="620"/>
        <w:jc w:val="left"/>
      </w:pPr>
      <w:r>
        <w:rPr>
          <w:color w:val="000000"/>
          <w:spacing w:val="0"/>
          <w:w w:val="100"/>
          <w:position w:val="0"/>
        </w:rPr>
        <w:t>国有集体土地权属划分是否与土地利用现状库一致，不一致 的必须说明原因和附佐证材料。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40" w:lineRule="exact"/>
        <w:ind w:left="0" w:right="0" w:firstLine="620"/>
        <w:jc w:val="both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7.6</w:t>
      </w:r>
      <w:r>
        <w:rPr>
          <w:color w:val="000000"/>
          <w:spacing w:val="0"/>
          <w:w w:val="100"/>
          <w:position w:val="0"/>
        </w:rPr>
        <w:t>用地项目勘测定界成果资料完整性，规范性审查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4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</w:rPr>
        <w:t>县、市级验收意见，自检报告，实地踏勘表，勘界单位测绘 资质，项目合法合规性材料，仪器检定证书等。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40" w:lineRule="exact"/>
        <w:ind w:left="0" w:right="0" w:firstLine="620"/>
        <w:jc w:val="both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7.7</w:t>
      </w:r>
      <w:r>
        <w:rPr>
          <w:color w:val="000000"/>
          <w:spacing w:val="0"/>
          <w:w w:val="100"/>
          <w:position w:val="0"/>
        </w:rPr>
        <w:t>其他图件审查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140" w:line="540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</w:rPr>
        <w:t>其他图件包括土地利用现状图、土地利用总体规划图（国土 空间规划图）、占用或未占用永久基本农田示意图和项目用地地 理位置图等，审查上述图件制图是否符合相关规范要求。</w:t>
      </w:r>
    </w:p>
    <w:p>
      <w:pPr>
        <w:pStyle w:val="7"/>
        <w:keepNext w:val="0"/>
        <w:keepLines w:val="0"/>
        <w:widowControl w:val="0"/>
        <w:numPr>
          <w:ilvl w:val="0"/>
          <w:numId w:val="5"/>
        </w:numPr>
        <w:shd w:val="clear" w:color="auto" w:fill="auto"/>
        <w:bidi w:val="0"/>
        <w:spacing w:before="0" w:after="140" w:line="540" w:lineRule="exact"/>
        <w:ind w:left="0" w:right="0" w:firstLine="620"/>
        <w:jc w:val="both"/>
      </w:pPr>
      <w:bookmarkStart w:id="63" w:name="bookmark70"/>
      <w:bookmarkEnd w:id="63"/>
      <w:r>
        <w:rPr>
          <w:color w:val="000000"/>
          <w:spacing w:val="0"/>
          <w:w w:val="100"/>
          <w:position w:val="0"/>
        </w:rPr>
        <w:t>审查结果确认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43" w:lineRule="exact"/>
        <w:ind w:left="0" w:right="0" w:firstLine="620"/>
        <w:jc w:val="both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8.1</w:t>
      </w:r>
      <w:r>
        <w:rPr>
          <w:color w:val="000000"/>
          <w:spacing w:val="0"/>
          <w:w w:val="100"/>
          <w:position w:val="0"/>
        </w:rPr>
        <w:t>会审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98"/>
        </w:tabs>
        <w:bidi w:val="0"/>
        <w:spacing w:before="0" w:after="0" w:line="543" w:lineRule="exact"/>
        <w:ind w:left="0" w:right="0" w:firstLine="740"/>
        <w:jc w:val="both"/>
      </w:pPr>
      <w:bookmarkStart w:id="64" w:name="bookmark71"/>
      <w:r>
        <w:rPr>
          <w:color w:val="000000"/>
          <w:spacing w:val="0"/>
          <w:w w:val="100"/>
          <w:position w:val="0"/>
        </w:rPr>
        <w:t>（</w:t>
      </w:r>
      <w:bookmarkEnd w:id="64"/>
      <w:r>
        <w:rPr>
          <w:color w:val="000000"/>
          <w:spacing w:val="0"/>
          <w:w w:val="100"/>
          <w:position w:val="0"/>
        </w:rPr>
        <w:t>一）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经专家组审查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“通过”的，</w:t>
      </w:r>
      <w:r>
        <w:rPr>
          <w:color w:val="000000"/>
          <w:spacing w:val="0"/>
          <w:w w:val="100"/>
          <w:position w:val="0"/>
        </w:rPr>
        <w:t>会场出审查意见（审查意见 模板附后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）o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84"/>
        </w:tabs>
        <w:bidi w:val="0"/>
        <w:spacing w:before="0" w:after="0" w:line="543" w:lineRule="exact"/>
        <w:ind w:left="0" w:right="0" w:firstLine="740"/>
        <w:jc w:val="both"/>
      </w:pPr>
      <w:bookmarkStart w:id="65" w:name="bookmark72"/>
      <w:r>
        <w:rPr>
          <w:color w:val="000000"/>
          <w:spacing w:val="0"/>
          <w:w w:val="100"/>
          <w:position w:val="0"/>
        </w:rPr>
        <w:t>（</w:t>
      </w:r>
      <w:bookmarkEnd w:id="65"/>
      <w:r>
        <w:rPr>
          <w:color w:val="000000"/>
          <w:spacing w:val="0"/>
          <w:w w:val="100"/>
          <w:position w:val="0"/>
        </w:rPr>
        <w:t>二）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经专家组审查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“修改</w:t>
      </w:r>
      <w:r>
        <w:rPr>
          <w:color w:val="000000"/>
          <w:spacing w:val="0"/>
          <w:w w:val="100"/>
          <w:position w:val="0"/>
        </w:rPr>
        <w:t>后通过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”的，</w:t>
      </w:r>
      <w:r>
        <w:rPr>
          <w:color w:val="000000"/>
          <w:spacing w:val="0"/>
          <w:w w:val="100"/>
          <w:position w:val="0"/>
        </w:rPr>
        <w:t>按照审查结果确认表 中规定的修改时间内，送专家组组长复核，并在土地勘测定界报 告修改情况对照表中签字确认，交规划院出审查意见。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590"/>
        </w:tabs>
        <w:bidi w:val="0"/>
        <w:spacing w:before="0" w:after="0" w:line="543" w:lineRule="exact"/>
        <w:ind w:left="0" w:right="0" w:firstLine="740"/>
        <w:jc w:val="both"/>
      </w:pPr>
      <w:bookmarkStart w:id="66" w:name="bookmark73"/>
      <w:r>
        <w:rPr>
          <w:color w:val="000000"/>
          <w:spacing w:val="0"/>
          <w:w w:val="100"/>
          <w:position w:val="0"/>
        </w:rPr>
        <w:t>（</w:t>
      </w:r>
      <w:bookmarkEnd w:id="66"/>
      <w:r>
        <w:rPr>
          <w:color w:val="000000"/>
          <w:spacing w:val="0"/>
          <w:w w:val="100"/>
          <w:position w:val="0"/>
        </w:rPr>
        <w:t>三）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会审“不通过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”的，</w:t>
      </w:r>
      <w:r>
        <w:rPr>
          <w:color w:val="000000"/>
          <w:spacing w:val="0"/>
          <w:w w:val="100"/>
          <w:position w:val="0"/>
        </w:rPr>
        <w:t>重新提交资料进行第二次审查。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40" w:lineRule="exact"/>
        <w:ind w:left="0" w:right="0" w:firstLine="620"/>
        <w:jc w:val="left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8.2</w:t>
      </w:r>
      <w:r>
        <w:rPr>
          <w:color w:val="000000"/>
          <w:spacing w:val="0"/>
          <w:w w:val="100"/>
          <w:position w:val="0"/>
        </w:rPr>
        <w:t>函审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8" w:lineRule="exact"/>
        <w:ind w:left="0" w:right="0" w:firstLine="620"/>
        <w:jc w:val="both"/>
        <w:sectPr>
          <w:footerReference r:id="rId13" w:type="first"/>
          <w:footerReference r:id="rId11" w:type="default"/>
          <w:footerReference r:id="rId12" w:type="even"/>
          <w:footnotePr>
            <w:numFmt w:val="decimal"/>
          </w:footnotePr>
          <w:pgSz w:w="11900" w:h="16840"/>
          <w:pgMar w:top="1868" w:right="1325" w:bottom="1351" w:left="1557" w:header="0" w:footer="3" w:gutter="0"/>
          <w:cols w:space="720" w:num="1"/>
          <w:titlePg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函审专家意见统一由规划院收集，交作业单位修改，修改成 果及修改意见表送专家组组长复核，并在土地勘测定界报告修改 情况对照表中签字后，交规划院出审査意见。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38" w:lineRule="exact"/>
        <w:ind w:left="0" w:right="0" w:firstLine="820"/>
        <w:jc w:val="left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8.3</w:t>
      </w:r>
      <w:r>
        <w:rPr>
          <w:color w:val="000000"/>
          <w:spacing w:val="0"/>
          <w:w w:val="100"/>
          <w:position w:val="0"/>
        </w:rPr>
        <w:t>其他注意事项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140" w:line="538" w:lineRule="exact"/>
        <w:ind w:left="200" w:right="0" w:firstLine="740"/>
        <w:jc w:val="both"/>
      </w:pPr>
      <w:r>
        <w:rPr>
          <w:color w:val="000000"/>
          <w:spacing w:val="0"/>
          <w:w w:val="100"/>
          <w:position w:val="0"/>
        </w:rPr>
        <w:t>审查意见专家签字原则上不允许代签，因特殊情况确需代签 的必须出具书面委托书，代签格式为</w:t>
      </w:r>
      <w:r>
        <w:rPr>
          <w:color w:val="000000"/>
          <w:spacing w:val="0"/>
          <w:w w:val="100"/>
          <w:position w:val="0"/>
          <w:lang w:val="zh-CN" w:eastAsia="zh-CN" w:bidi="zh-CN"/>
        </w:rPr>
        <w:t>“张三</w:t>
      </w:r>
      <w:r>
        <w:rPr>
          <w:color w:val="000000"/>
          <w:spacing w:val="0"/>
          <w:w w:val="100"/>
          <w:position w:val="0"/>
        </w:rPr>
        <w:t>（李四代）</w:t>
      </w:r>
    </w:p>
    <w:p>
      <w:pPr>
        <w:pStyle w:val="7"/>
        <w:keepNext w:val="0"/>
        <w:keepLines w:val="0"/>
        <w:widowControl w:val="0"/>
        <w:numPr>
          <w:ilvl w:val="0"/>
          <w:numId w:val="5"/>
        </w:numPr>
        <w:shd w:val="clear" w:color="auto" w:fill="auto"/>
        <w:bidi w:val="0"/>
        <w:spacing w:before="0" w:after="140" w:line="538" w:lineRule="exact"/>
        <w:ind w:left="0" w:right="0" w:firstLine="820"/>
        <w:jc w:val="left"/>
        <w:rPr>
          <w:sz w:val="30"/>
          <w:szCs w:val="30"/>
        </w:rPr>
      </w:pPr>
      <w:bookmarkStart w:id="67" w:name="bookmark74"/>
      <w:bookmarkEnd w:id="67"/>
      <w:r>
        <w:rPr>
          <w:color w:val="000000"/>
          <w:spacing w:val="0"/>
          <w:w w:val="100"/>
          <w:position w:val="0"/>
          <w:sz w:val="30"/>
          <w:szCs w:val="30"/>
        </w:rPr>
        <w:t>审查成果备案及报送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6" w:lineRule="exact"/>
        <w:ind w:left="200" w:right="0" w:firstLine="620"/>
        <w:jc w:val="left"/>
      </w:pPr>
      <w:r>
        <w:rPr>
          <w:color w:val="000000"/>
          <w:spacing w:val="0"/>
          <w:w w:val="100"/>
          <w:position w:val="0"/>
        </w:rPr>
        <w:t>土地勘测定界成果实行备案制，由规划院备案，备案清单如 下：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83"/>
        </w:tabs>
        <w:bidi w:val="0"/>
        <w:spacing w:before="0" w:after="0" w:line="556" w:lineRule="exact"/>
        <w:ind w:left="0" w:right="0" w:firstLine="940"/>
        <w:jc w:val="left"/>
      </w:pPr>
      <w:bookmarkStart w:id="68" w:name="bookmark75"/>
      <w:r>
        <w:rPr>
          <w:color w:val="000000"/>
          <w:spacing w:val="0"/>
          <w:w w:val="100"/>
          <w:position w:val="0"/>
        </w:rPr>
        <w:t>（</w:t>
      </w:r>
      <w:bookmarkEnd w:id="68"/>
      <w:r>
        <w:rPr>
          <w:color w:val="000000"/>
          <w:spacing w:val="0"/>
          <w:w w:val="100"/>
          <w:position w:val="0"/>
        </w:rPr>
        <w:t>一）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土地勘测定界技术报告纸质版、电子版全套（</w:t>
      </w:r>
      <w:r>
        <w:rPr>
          <w:b/>
          <w:bCs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份）。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83"/>
        </w:tabs>
        <w:bidi w:val="0"/>
        <w:spacing w:before="0" w:after="0" w:line="556" w:lineRule="exact"/>
        <w:ind w:left="0" w:right="0" w:firstLine="940"/>
        <w:jc w:val="left"/>
      </w:pPr>
      <w:bookmarkStart w:id="69" w:name="bookmark76"/>
      <w:r>
        <w:rPr>
          <w:color w:val="000000"/>
          <w:spacing w:val="0"/>
          <w:w w:val="100"/>
          <w:position w:val="0"/>
        </w:rPr>
        <w:t>（</w:t>
      </w:r>
      <w:bookmarkEnd w:id="69"/>
      <w:r>
        <w:rPr>
          <w:color w:val="000000"/>
          <w:spacing w:val="0"/>
          <w:w w:val="100"/>
          <w:position w:val="0"/>
        </w:rPr>
        <w:t>二）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土地勘测定界验收报告纸质版、电子版全套（</w:t>
      </w:r>
      <w:r>
        <w:rPr>
          <w:b/>
          <w:bCs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份）。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83"/>
        </w:tabs>
        <w:bidi w:val="0"/>
        <w:spacing w:before="0" w:after="0" w:line="556" w:lineRule="exact"/>
        <w:ind w:left="0" w:right="0" w:firstLine="940"/>
        <w:jc w:val="left"/>
      </w:pPr>
      <w:bookmarkStart w:id="70" w:name="bookmark77"/>
      <w:r>
        <w:rPr>
          <w:color w:val="000000"/>
          <w:spacing w:val="0"/>
          <w:w w:val="100"/>
          <w:position w:val="0"/>
        </w:rPr>
        <w:t>（</w:t>
      </w:r>
      <w:bookmarkEnd w:id="70"/>
      <w:r>
        <w:rPr>
          <w:color w:val="000000"/>
          <w:spacing w:val="0"/>
          <w:w w:val="100"/>
          <w:position w:val="0"/>
        </w:rPr>
        <w:t>三）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审查结果确认表纸质版、电子版全套（</w:t>
      </w:r>
      <w:r>
        <w:rPr>
          <w:b/>
          <w:bCs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份）。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83"/>
        </w:tabs>
        <w:bidi w:val="0"/>
        <w:spacing w:before="0" w:after="0" w:line="556" w:lineRule="exact"/>
        <w:ind w:left="0" w:right="0" w:firstLine="940"/>
        <w:jc w:val="left"/>
      </w:pPr>
      <w:bookmarkStart w:id="71" w:name="bookmark78"/>
      <w:r>
        <w:rPr>
          <w:color w:val="000000"/>
          <w:spacing w:val="0"/>
          <w:w w:val="100"/>
          <w:position w:val="0"/>
        </w:rPr>
        <w:t>（</w:t>
      </w:r>
      <w:bookmarkEnd w:id="71"/>
      <w:r>
        <w:rPr>
          <w:color w:val="000000"/>
          <w:spacing w:val="0"/>
          <w:w w:val="100"/>
          <w:position w:val="0"/>
        </w:rPr>
        <w:t>四）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专家意见表纸质版、电子版全套</w:t>
      </w:r>
      <w:r>
        <w:rPr>
          <w:b/>
          <w:bCs/>
          <w:color w:val="000000"/>
          <w:spacing w:val="0"/>
          <w:w w:val="100"/>
          <w:position w:val="0"/>
        </w:rPr>
        <w:t>（1</w:t>
      </w:r>
      <w:r>
        <w:rPr>
          <w:color w:val="000000"/>
          <w:spacing w:val="0"/>
          <w:w w:val="100"/>
          <w:position w:val="0"/>
        </w:rPr>
        <w:t>份）。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1784"/>
        </w:tabs>
        <w:bidi w:val="0"/>
        <w:spacing w:before="0" w:after="0" w:line="556" w:lineRule="exact"/>
        <w:ind w:left="200" w:right="0" w:firstLine="740"/>
        <w:jc w:val="left"/>
      </w:pPr>
      <w:bookmarkStart w:id="72" w:name="bookmark79"/>
      <w:r>
        <w:rPr>
          <w:color w:val="000000"/>
          <w:spacing w:val="0"/>
          <w:w w:val="100"/>
          <w:position w:val="0"/>
        </w:rPr>
        <w:t>（</w:t>
      </w:r>
      <w:bookmarkEnd w:id="72"/>
      <w:r>
        <w:rPr>
          <w:color w:val="000000"/>
          <w:spacing w:val="0"/>
          <w:w w:val="100"/>
          <w:position w:val="0"/>
        </w:rPr>
        <w:t>五）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土地勘测定界报告修改情况对照表纸质版、电子版全 套（</w:t>
      </w:r>
      <w:r>
        <w:rPr>
          <w:b/>
          <w:bCs/>
          <w:color w:val="000000"/>
          <w:spacing w:val="0"/>
          <w:w w:val="100"/>
          <w:position w:val="0"/>
        </w:rPr>
        <w:t>1</w:t>
      </w:r>
      <w:r>
        <w:rPr>
          <w:color w:val="000000"/>
          <w:spacing w:val="0"/>
          <w:w w:val="100"/>
          <w:position w:val="0"/>
        </w:rPr>
        <w:t>份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）o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608" w:lineRule="exact"/>
        <w:ind w:left="200" w:right="0" w:firstLine="520"/>
        <w:jc w:val="both"/>
        <w:sectPr>
          <w:footerReference r:id="rId14" w:type="default"/>
          <w:footerReference r:id="rId15" w:type="even"/>
          <w:footnotePr>
            <w:numFmt w:val="decimal"/>
          </w:footnotePr>
          <w:pgSz w:w="11900" w:h="16840"/>
          <w:pgMar w:top="1868" w:right="1325" w:bottom="1351" w:left="1557" w:header="1440" w:footer="3" w:gutter="0"/>
          <w:cols w:space="720" w:num="1"/>
          <w:rtlGutter w:val="0"/>
          <w:docGrid w:linePitch="360" w:charSpace="0"/>
        </w:sectPr>
      </w:pPr>
      <w:bookmarkStart w:id="73" w:name="bookmark80"/>
      <w:r>
        <w:rPr>
          <w:color w:val="000000"/>
          <w:spacing w:val="0"/>
          <w:w w:val="100"/>
          <w:position w:val="0"/>
        </w:rPr>
        <w:t>（</w:t>
      </w:r>
      <w:bookmarkEnd w:id="73"/>
      <w:r>
        <w:rPr>
          <w:color w:val="000000"/>
          <w:spacing w:val="0"/>
          <w:w w:val="100"/>
          <w:position w:val="0"/>
        </w:rPr>
        <w:t>六）西藏自治区勘测定界数据省级审核表纸质版、电子版 全套</w:t>
      </w:r>
      <w:r>
        <w:rPr>
          <w:b/>
          <w:bCs/>
          <w:color w:val="000000"/>
          <w:spacing w:val="0"/>
          <w:w w:val="100"/>
          <w:position w:val="0"/>
        </w:rPr>
        <w:t>（1</w:t>
      </w:r>
      <w:r>
        <w:rPr>
          <w:color w:val="000000"/>
          <w:spacing w:val="0"/>
          <w:w w:val="100"/>
          <w:position w:val="0"/>
        </w:rPr>
        <w:t>份）。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99" w:after="99" w:line="240" w:lineRule="exact"/>
        <w:rPr>
          <w:sz w:val="19"/>
          <w:szCs w:val="19"/>
        </w:rPr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11900" w:h="16840"/>
          <w:pgMar w:top="2185" w:right="0" w:bottom="1232" w:left="0" w:header="0" w:footer="3" w:gutter="0"/>
          <w:cols w:space="720" w:num="1"/>
          <w:rtlGutter w:val="0"/>
          <w:docGrid w:linePitch="360" w:charSpace="0"/>
        </w:sectPr>
      </w:pPr>
    </w:p>
    <w:p>
      <w:pPr>
        <w:pStyle w:val="7"/>
        <w:keepNext w:val="0"/>
        <w:keepLines w:val="0"/>
        <w:framePr w:w="3537" w:h="923" w:wrap="around" w:vAnchor="text" w:hAnchor="page" w:x="2041" w:y="21"/>
        <w:widowControl w:val="0"/>
        <w:pBdr>
          <w:bottom w:val="single" w:color="auto" w:sz="4" w:space="0"/>
        </w:pBdr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公开方式:不公开</w:t>
      </w:r>
    </w:p>
    <w:p>
      <w:pPr>
        <w:pStyle w:val="27"/>
        <w:keepNext w:val="0"/>
        <w:keepLines w:val="0"/>
        <w:framePr w:w="3537" w:h="923" w:wrap="around" w:vAnchor="text" w:hAnchor="page" w:x="2041" w:y="2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西藏自治区自然资源厅办公室</w:t>
      </w:r>
    </w:p>
    <w:p>
      <w:pPr>
        <w:pStyle w:val="27"/>
        <w:keepNext w:val="0"/>
        <w:keepLines w:val="0"/>
        <w:framePr w:w="2559" w:h="329" w:wrap="around" w:vAnchor="text" w:hAnchor="page" w:x="7731" w:y="62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6"/>
          <w:szCs w:val="26"/>
        </w:rPr>
        <w:t>2021</w:t>
      </w:r>
      <w:r>
        <w:rPr>
          <w:color w:val="000000"/>
          <w:spacing w:val="0"/>
          <w:w w:val="100"/>
          <w:position w:val="0"/>
          <w:sz w:val="20"/>
          <w:szCs w:val="20"/>
        </w:rPr>
        <w:t>年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6"/>
          <w:szCs w:val="26"/>
        </w:rPr>
        <w:t>9</w:t>
      </w:r>
      <w:r>
        <w:rPr>
          <w:color w:val="000000"/>
          <w:spacing w:val="0"/>
          <w:w w:val="100"/>
          <w:position w:val="0"/>
          <w:sz w:val="20"/>
          <w:szCs w:val="20"/>
        </w:rPr>
        <w:t>月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6"/>
          <w:szCs w:val="26"/>
        </w:rPr>
        <w:t>9</w:t>
      </w:r>
      <w:r>
        <w:rPr>
          <w:color w:val="000000"/>
          <w:spacing w:val="0"/>
          <w:w w:val="100"/>
          <w:position w:val="0"/>
          <w:sz w:val="20"/>
          <w:szCs w:val="20"/>
        </w:rPr>
        <w:t>日印发</w:t>
      </w:r>
    </w:p>
    <w:p>
      <w:pPr>
        <w:widowControl w:val="0"/>
        <w:spacing w:line="360" w:lineRule="exact"/>
      </w:pPr>
    </w:p>
    <w:p>
      <w:pPr>
        <w:widowControl w:val="0"/>
        <w:spacing w:after="590" w:line="1" w:lineRule="exact"/>
      </w:pPr>
    </w:p>
    <w:p>
      <w:pPr>
        <w:widowControl w:val="0"/>
        <w:spacing w:line="1" w:lineRule="exact"/>
        <w:sectPr>
          <w:footnotePr>
            <w:numFmt w:val="decimal"/>
          </w:footnotePr>
          <w:type w:val="continuous"/>
          <w:pgSz w:w="11900" w:h="16840"/>
          <w:pgMar w:top="2185" w:right="1532" w:bottom="1232" w:left="1749" w:header="0" w:footer="3" w:gutter="0"/>
          <w:cols w:space="720" w:num="1"/>
          <w:rtlGutter w:val="0"/>
          <w:docGrid w:linePitch="360" w:charSpace="0"/>
        </w:sectPr>
      </w:pP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30"/>
          <w:szCs w:val="30"/>
        </w:rPr>
        <w:t>附件</w:t>
      </w:r>
      <w:r>
        <w:rPr>
          <w:b/>
          <w:bCs/>
          <w:color w:val="000000"/>
          <w:spacing w:val="0"/>
          <w:w w:val="100"/>
          <w:position w:val="0"/>
        </w:rPr>
        <w:t>1:</w:t>
      </w:r>
    </w:p>
    <w:p>
      <w:pPr>
        <w:pStyle w:val="11"/>
        <w:keepNext/>
        <w:keepLines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center"/>
      </w:pPr>
      <w:bookmarkStart w:id="74" w:name="bookmark81"/>
      <w:bookmarkStart w:id="75" w:name="bookmark82"/>
      <w:bookmarkStart w:id="76" w:name="bookmark83"/>
      <w:r>
        <w:rPr>
          <w:color w:val="000000"/>
          <w:spacing w:val="0"/>
          <w:w w:val="100"/>
          <w:position w:val="0"/>
        </w:rPr>
        <w:t>土地勘测定界成果报告会（函）审表</w:t>
      </w:r>
      <w:bookmarkEnd w:id="74"/>
      <w:bookmarkEnd w:id="75"/>
      <w:bookmarkEnd w:id="76"/>
    </w:p>
    <w:tbl>
      <w:tblPr>
        <w:tblStyle w:val="2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0"/>
        <w:gridCol w:w="7144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8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7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送审时间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反馈时间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4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审查意见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tabs>
                <w:tab w:val="left" w:pos="1629"/>
                <w:tab w:val="left" w:pos="3656"/>
              </w:tabs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通过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  <w:lang w:val="zh-CN" w:eastAsia="zh-CN" w:bidi="zh-CN"/>
              </w:rPr>
              <w:t>口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  <w:lang w:val="zh-CN" w:eastAsia="zh-CN" w:bidi="zh-CN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修改后通过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  <w:lang w:val="en-US" w:eastAsia="en-US" w:bidi="en-US"/>
              </w:rPr>
              <w:t>口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  <w:lang w:val="en-US" w:eastAsia="en-US" w:bidi="en-US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不通过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  <w:lang w:val="zh-CN" w:eastAsia="zh-CN" w:bidi="zh-CN"/>
              </w:rPr>
              <w:t>口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16"/>
                <w:szCs w:val="16"/>
                <w:lang w:val="zh-CN" w:eastAsia="zh-CN" w:bidi="zh-CN"/>
              </w:rPr>
              <w:t>1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87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80"/>
              <w:jc w:val="left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审查人员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123" w:hRule="exact"/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after="1119" w:line="1" w:lineRule="exact"/>
      </w:pPr>
    </w:p>
    <w:p>
      <w:pPr>
        <w:pStyle w:val="27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  <w:rPr>
          <w:sz w:val="20"/>
          <w:szCs w:val="20"/>
        </w:r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4"/>
          <w:szCs w:val="24"/>
          <w:lang w:val="en-US" w:eastAsia="en-US" w:bidi="en-US"/>
        </w:rPr>
        <w:t>1.</w:t>
      </w:r>
      <w:r>
        <w:rPr>
          <w:color w:val="000000"/>
          <w:spacing w:val="0"/>
          <w:w w:val="100"/>
          <w:position w:val="0"/>
          <w:sz w:val="20"/>
          <w:szCs w:val="20"/>
        </w:rPr>
        <w:t>会审、函审必须审查意见选择打钩。</w:t>
      </w:r>
    </w:p>
    <w:p>
      <w:pPr>
        <w:pStyle w:val="27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  <w:sectPr>
          <w:footerReference r:id="rId16" w:type="default"/>
          <w:footerReference r:id="rId17" w:type="even"/>
          <w:footnotePr>
            <w:numFmt w:val="decimal"/>
          </w:footnotePr>
          <w:pgSz w:w="11900" w:h="16840"/>
          <w:pgMar w:top="2415" w:right="1358" w:bottom="922" w:left="1665" w:header="1987" w:footer="494" w:gutter="0"/>
          <w:cols w:space="720" w:num="1"/>
          <w:rtlGutter w:val="0"/>
          <w:docGrid w:linePitch="360" w:charSpace="0"/>
        </w:sectPr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 xml:space="preserve">10 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</w:t>
      </w:r>
    </w:p>
    <w:p>
      <w:pPr>
        <w:pStyle w:val="11"/>
        <w:keepNext/>
        <w:keepLines/>
        <w:widowControl w:val="0"/>
        <w:shd w:val="clear" w:color="auto" w:fill="auto"/>
        <w:bidi w:val="0"/>
        <w:spacing w:before="100" w:after="200" w:line="240" w:lineRule="auto"/>
        <w:ind w:left="0" w:right="0" w:firstLine="0"/>
        <w:jc w:val="center"/>
      </w:pPr>
      <w:bookmarkStart w:id="77" w:name="bookmark86"/>
      <w:bookmarkStart w:id="78" w:name="bookmark84"/>
      <w:bookmarkStart w:id="79" w:name="bookmark85"/>
      <w:r>
        <w:rPr>
          <w:color w:val="000000"/>
          <w:spacing w:val="0"/>
          <w:w w:val="100"/>
          <w:position w:val="0"/>
        </w:rPr>
        <w:t>审查结果确认表</w:t>
      </w:r>
      <w:bookmarkEnd w:id="77"/>
      <w:bookmarkEnd w:id="78"/>
      <w:bookmarkEnd w:id="79"/>
    </w:p>
    <w:tbl>
      <w:tblPr>
        <w:tblStyle w:val="2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7"/>
        <w:gridCol w:w="2705"/>
        <w:gridCol w:w="2195"/>
        <w:gridCol w:w="240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9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报告名称</w:t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0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评审时间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6"/>
                <w:szCs w:val="26"/>
              </w:rPr>
              <w:t>2021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年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zh-CN" w:eastAsia="zh-CN" w:bidi="zh-CN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月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zh-CN" w:eastAsia="zh-CN" w:bidi="zh-CN"/>
              </w:rPr>
              <w:t>—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评审方式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6"/>
                <w:szCs w:val="26"/>
              </w:rPr>
              <w:t>X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审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专家组人数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tabs>
                <w:tab w:val="left" w:leader="underscore" w:pos="1664"/>
                <w:tab w:val="left" w:leader="underscore" w:pos="3719"/>
              </w:tabs>
              <w:bidi w:val="0"/>
              <w:spacing w:before="0" w:after="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其中：通过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人;修改后通过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人；</w:t>
            </w:r>
          </w:p>
          <w:p>
            <w:pPr>
              <w:pStyle w:val="27"/>
              <w:keepNext w:val="0"/>
              <w:keepLines w:val="0"/>
              <w:widowControl w:val="0"/>
              <w:shd w:val="clear" w:color="auto" w:fill="auto"/>
              <w:tabs>
                <w:tab w:val="left" w:leader="underscore" w:pos="2044"/>
              </w:tabs>
              <w:bidi w:val="0"/>
              <w:spacing w:before="0" w:after="0" w:line="240" w:lineRule="auto"/>
              <w:ind w:left="0" w:right="0" w:firstLine="800"/>
              <w:jc w:val="left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不通过</w:t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人。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3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2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评审结果</w:t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6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组长</w:t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3" w:hRule="exact"/>
          <w:jc w:val="center"/>
        </w:trPr>
        <w:tc>
          <w:tcPr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tabs>
                <w:tab w:val="left" w:leader="underscore" w:pos="1258"/>
              </w:tabs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应在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个工作日内完成修改并报送评审机构。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83" w:hRule="exact"/>
          <w:jc w:val="center"/>
        </w:trPr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报告编制单位是否同意评审结论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6" w:hRule="exact"/>
          <w:jc w:val="center"/>
        </w:trPr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报告编制单位是否同意修改意见及要求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3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240" w:lineRule="auto"/>
              <w:ind w:left="0" w:right="0" w:firstLine="32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编制单位</w:t>
            </w:r>
          </w:p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签字</w:t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30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通过</w:t>
            </w:r>
          </w:p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（签字）</w:t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6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32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修改后通过</w:t>
            </w:r>
          </w:p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（签宇）</w:t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44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34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不通过</w:t>
            </w:r>
          </w:p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（签字）</w:t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spacing w:line="1" w:lineRule="exact"/>
        <w:rPr>
          <w:sz w:val="2"/>
          <w:szCs w:val="2"/>
        </w:rPr>
      </w:pPr>
      <w:r>
        <w:br w:type="page"/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西藏自治区勘测定界数据省级审核表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1"/>
        <w:gridCol w:w="329"/>
        <w:gridCol w:w="594"/>
        <w:gridCol w:w="301"/>
        <w:gridCol w:w="182"/>
        <w:gridCol w:w="580"/>
        <w:gridCol w:w="762"/>
        <w:gridCol w:w="874"/>
        <w:gridCol w:w="412"/>
        <w:gridCol w:w="161"/>
        <w:gridCol w:w="1083"/>
        <w:gridCol w:w="203"/>
        <w:gridCol w:w="2244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7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项目名称</w:t>
            </w:r>
          </w:p>
        </w:tc>
        <w:tc>
          <w:tcPr>
            <w:gridSpan w:val="1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送审人</w:t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联系方式</w:t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tabs>
                <w:tab w:val="left" w:pos="1265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日期：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年 月 日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送审单位</w:t>
            </w:r>
          </w:p>
        </w:tc>
        <w:tc>
          <w:tcPr>
            <w:gridSpan w:val="9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数据格式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gridSpan w:val="1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tabs>
                <w:tab w:val="left" w:pos="3006"/>
              </w:tabs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占用永久基本农田情况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_永久基本农田数据库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zh-CN" w:eastAsia="zh-CN" w:bidi="zh-CN"/>
              </w:rPr>
              <w:t>否口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3" w:hRule="exact"/>
          <w:jc w:val="center"/>
        </w:trPr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图上总面积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S1</w:t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报告总面积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S2</w:t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是否一致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差值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S1-S2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3" w:hRule="exact"/>
          <w:jc w:val="center"/>
        </w:trPr>
        <w:tc>
          <w:tcPr>
            <w:gridSpan w:val="1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总面积允许容差值：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</w:rPr>
              <w:t>±1%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且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W2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公顷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数据来源</w:t>
            </w:r>
          </w:p>
        </w:tc>
        <w:tc>
          <w:tcPr>
            <w:gridSpan w:val="1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tabs>
                <w:tab w:val="left" w:leader="underscore" w:pos="622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年度变更调查数据库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3" w:hRule="exact"/>
          <w:jc w:val="center"/>
        </w:trPr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图上总面积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S1</w:t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报告总面积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S2</w:t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是否一致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差值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0"/>
                <w:szCs w:val="20"/>
                <w:lang w:val="en-US" w:eastAsia="en-US" w:bidi="en-US"/>
              </w:rPr>
              <w:t>S1-S2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是否存在拓扑问题</w:t>
            </w:r>
          </w:p>
        </w:tc>
        <w:tc>
          <w:tcPr>
            <w:gridSpan w:val="9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zh-CN" w:eastAsia="zh-CN" w:bidi="zh-CN"/>
              </w:rPr>
              <w:t>是口 否口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gridSpan w:val="1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tabs>
                <w:tab w:val="left" w:pos="3796"/>
              </w:tabs>
              <w:bidi w:val="0"/>
              <w:spacing w:before="8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数据库、报告、电子报盘一致性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  <w:lang w:val="zh-CN" w:eastAsia="zh-CN" w:bidi="zh-CN"/>
              </w:rPr>
              <w:t>是口 否口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3" w:hRule="exact"/>
          <w:jc w:val="center"/>
        </w:trPr>
        <w:tc>
          <w:tcPr>
            <w:gridSpan w:val="6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数据库</w:t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报告</w:t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面积差值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地类</w:t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面积</w:t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地类</w:t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而枳</w:t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6" w:hRule="exact"/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3" w:hRule="exact"/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3" w:hRule="exact"/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3" w:hRule="exact"/>
          <w:jc w:val="center"/>
        </w:trPr>
        <w:tc>
          <w:tcPr>
            <w:gridSpan w:val="8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审核软件（注明版本号）</w:t>
            </w:r>
          </w:p>
        </w:tc>
        <w:tc>
          <w:tcPr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0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审核人</w:t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联系方式</w:t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tabs>
                <w:tab w:val="left" w:pos="1367"/>
              </w:tabs>
              <w:bidi w:val="0"/>
              <w:spacing w:before="0" w:after="0" w:line="240" w:lineRule="auto"/>
              <w:ind w:left="0" w:right="0" w:firstLine="20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日期：</w:t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ab/>
            </w: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年 月 日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备注</w:t>
            </w:r>
          </w:p>
        </w:tc>
        <w:tc>
          <w:tcPr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pStyle w:val="27"/>
        <w:keepNext w:val="0"/>
        <w:keepLines w:val="0"/>
        <w:widowControl w:val="0"/>
        <w:shd w:val="clear" w:color="auto" w:fill="auto"/>
        <w:bidi w:val="0"/>
        <w:spacing w:before="0" w:after="0" w:line="307" w:lineRule="exact"/>
        <w:ind w:left="440" w:right="0" w:hanging="44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注：退件：总面积差值超过允许容差值、地类数量不一致、占用永久基本农田情况不属实。 面积单位：公顷、亩、平方米（填写时需注明单位）。</w:t>
      </w:r>
    </w:p>
    <w:p>
      <w:pPr>
        <w:pStyle w:val="27"/>
        <w:keepNext w:val="0"/>
        <w:keepLines w:val="0"/>
        <w:widowControl w:val="0"/>
        <w:shd w:val="clear" w:color="auto" w:fill="auto"/>
        <w:bidi w:val="0"/>
        <w:spacing w:before="0" w:after="0" w:line="307" w:lineRule="exact"/>
        <w:ind w:left="0" w:right="0" w:firstLine="44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</w:rPr>
        <w:t>地类：根据数据来源参考地类并划分至二级。</w:t>
      </w:r>
    </w:p>
    <w:p>
      <w:pPr>
        <w:pStyle w:val="27"/>
        <w:keepNext w:val="0"/>
        <w:keepLines w:val="0"/>
        <w:widowControl w:val="0"/>
        <w:shd w:val="clear" w:color="auto" w:fill="auto"/>
        <w:bidi w:val="0"/>
        <w:spacing w:before="0" w:after="60" w:line="307" w:lineRule="exact"/>
        <w:ind w:left="0" w:right="0" w:firstLine="0"/>
        <w:jc w:val="right"/>
        <w:rPr>
          <w:sz w:val="20"/>
          <w:szCs w:val="20"/>
        </w:rPr>
        <w:sectPr>
          <w:headerReference r:id="rId20" w:type="first"/>
          <w:footerReference r:id="rId23" w:type="first"/>
          <w:headerReference r:id="rId18" w:type="default"/>
          <w:footerReference r:id="rId21" w:type="default"/>
          <w:headerReference r:id="rId19" w:type="even"/>
          <w:footerReference r:id="rId22" w:type="even"/>
          <w:footnotePr>
            <w:numFmt w:val="decimal"/>
          </w:footnotePr>
          <w:pgSz w:w="11900" w:h="16840"/>
          <w:pgMar w:top="2761" w:right="1213" w:bottom="1768" w:left="1641" w:header="0" w:footer="3" w:gutter="0"/>
          <w:pgNumType w:start="2"/>
          <w:cols w:space="720" w:num="1"/>
          <w:titlePg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  <w:sz w:val="20"/>
          <w:szCs w:val="20"/>
        </w:rPr>
        <w:t>西藏自治区国土资源规划开发研究院制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center"/>
      </w:pPr>
      <w:r>
        <w:rPr>
          <w:color w:val="000000"/>
          <w:spacing w:val="0"/>
          <w:w w:val="100"/>
          <w:position w:val="0"/>
        </w:rPr>
        <w:t>土地勘测定界报告修改情况对照表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left" w:pos="5061"/>
        </w:tabs>
        <w:bidi w:val="0"/>
        <w:spacing w:before="0" w:after="24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</w:rPr>
        <w:t>编制单位（盖章）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组长签字：</w:t>
      </w: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2"/>
        <w:gridCol w:w="2754"/>
        <w:gridCol w:w="4530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framePr w:w="9045" w:h="10080" w:vSpace="496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项目名称</w:t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framePr w:w="9045" w:h="10080" w:vSpace="496" w:wrap="notBeside" w:vAnchor="text" w:hAnchor="text" w:y="1"/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9" w:hRule="exact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framePr w:w="9045" w:h="10080" w:vSpace="496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审查意见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framePr w:w="9045" w:h="10080" w:vSpace="496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修改情况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801" w:hRule="exact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pStyle w:val="27"/>
              <w:keepNext w:val="0"/>
              <w:keepLines w:val="0"/>
              <w:framePr w:w="9045" w:h="10080" w:vSpace="496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专家一：</w:t>
            </w:r>
          </w:p>
          <w:p>
            <w:pPr>
              <w:pStyle w:val="27"/>
              <w:keepNext w:val="0"/>
              <w:keepLines w:val="0"/>
              <w:framePr w:w="9045" w:h="10080" w:vSpace="496" w:wrap="notBeside" w:vAnchor="text" w:hAnchor="text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1.</w:t>
            </w:r>
          </w:p>
          <w:p>
            <w:pPr>
              <w:pStyle w:val="27"/>
              <w:keepNext w:val="0"/>
              <w:keepLines w:val="0"/>
              <w:framePr w:w="9045" w:h="10080" w:vSpace="496" w:wrap="notBeside" w:vAnchor="text" w:hAnchor="text" w:y="1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2.</w:t>
            </w:r>
          </w:p>
          <w:p>
            <w:pPr>
              <w:pStyle w:val="27"/>
              <w:keepNext w:val="0"/>
              <w:keepLines w:val="0"/>
              <w:framePr w:w="9045" w:h="10080" w:vSpace="496" w:wrap="notBeside" w:vAnchor="text" w:hAnchor="text" w:y="1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color w:val="000000"/>
                <w:spacing w:val="0"/>
                <w:w w:val="100"/>
                <w:position w:val="0"/>
                <w:sz w:val="22"/>
                <w:szCs w:val="22"/>
              </w:rPr>
              <w:t>专家二：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framePr w:w="9045" w:h="10080" w:vSpace="496" w:wrap="notBeside" w:vAnchor="text" w:hAnchor="text" w:y="1"/>
              <w:widowControl w:val="0"/>
              <w:rPr>
                <w:sz w:val="10"/>
                <w:szCs w:val="10"/>
              </w:rPr>
            </w:pPr>
          </w:p>
        </w:tc>
      </w:tr>
    </w:tbl>
    <w:p>
      <w:pPr>
        <w:pStyle w:val="29"/>
        <w:keepNext w:val="0"/>
        <w:keepLines w:val="0"/>
        <w:framePr w:w="1531" w:h="377" w:hSpace="7514" w:wrap="notBeside" w:vAnchor="text" w:hAnchor="text" w:x="1280" w:y="1019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 xml:space="preserve">年 </w:t>
      </w:r>
      <w:r>
        <w:rPr>
          <w:color w:val="000000"/>
          <w:spacing w:val="0"/>
          <w:w w:val="100"/>
          <w:position w:val="0"/>
          <w:lang w:val="zh-CN" w:eastAsia="zh-CN" w:bidi="zh-CN"/>
        </w:rPr>
        <w:t>月曰</w:t>
      </w:r>
    </w:p>
    <w:p>
      <w:pPr>
        <w:pStyle w:val="29"/>
        <w:keepNext w:val="0"/>
        <w:keepLines w:val="0"/>
        <w:framePr w:w="1846" w:h="377" w:hSpace="7199" w:wrap="notBeside" w:vAnchor="text" w:hAnchor="text" w:x="5796" w:y="1020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年 月 日</w:t>
      </w:r>
    </w:p>
    <w:p>
      <w:pPr>
        <w:widowControl w:val="0"/>
        <w:spacing w:line="1" w:lineRule="exact"/>
        <w:sectPr>
          <w:headerReference r:id="rId24" w:type="default"/>
          <w:footerReference r:id="rId26" w:type="default"/>
          <w:headerReference r:id="rId25" w:type="even"/>
          <w:footerReference r:id="rId27" w:type="even"/>
          <w:footnotePr>
            <w:numFmt w:val="decimal"/>
          </w:footnotePr>
          <w:pgSz w:w="11900" w:h="16840"/>
          <w:pgMar w:top="2761" w:right="1213" w:bottom="1768" w:left="1641" w:header="0" w:footer="3" w:gutter="0"/>
          <w:cols w:space="720" w:num="1"/>
          <w:rtlGutter w:val="0"/>
          <w:docGrid w:linePitch="360" w:charSpace="0"/>
        </w:sectPr>
      </w:pP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140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30"/>
          <w:szCs w:val="30"/>
        </w:rPr>
        <w:t>附件</w:t>
      </w:r>
      <w:r>
        <w:rPr>
          <w:b/>
          <w:bCs/>
          <w:color w:val="000000"/>
          <w:spacing w:val="0"/>
          <w:w w:val="100"/>
          <w:position w:val="0"/>
        </w:rPr>
        <w:t>5:</w:t>
      </w:r>
    </w:p>
    <w:p>
      <w:pPr>
        <w:pStyle w:val="11"/>
        <w:keepNext/>
        <w:keepLines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center"/>
      </w:pPr>
      <w:bookmarkStart w:id="80" w:name="bookmark89"/>
      <w:bookmarkStart w:id="81" w:name="bookmark87"/>
      <w:bookmarkStart w:id="82" w:name="bookmark88"/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XXX</w:t>
      </w:r>
      <w:r>
        <w:rPr>
          <w:color w:val="000000"/>
          <w:spacing w:val="0"/>
          <w:w w:val="100"/>
          <w:position w:val="0"/>
        </w:rPr>
        <w:t>项目用地</w:t>
      </w:r>
      <w:bookmarkEnd w:id="80"/>
    </w:p>
    <w:p>
      <w:pPr>
        <w:pStyle w:val="11"/>
        <w:keepNext/>
        <w:keepLines/>
        <w:widowControl w:val="0"/>
        <w:shd w:val="clear" w:color="auto" w:fill="auto"/>
        <w:bidi w:val="0"/>
        <w:spacing w:before="0" w:after="1320" w:line="240" w:lineRule="auto"/>
        <w:ind w:left="0" w:right="0" w:firstLine="0"/>
        <w:jc w:val="center"/>
      </w:pPr>
      <w:bookmarkStart w:id="83" w:name="bookmark90"/>
      <w:r>
        <w:rPr>
          <w:color w:val="000000"/>
          <w:spacing w:val="0"/>
          <w:w w:val="100"/>
          <w:position w:val="0"/>
        </w:rPr>
        <w:t>土地勘测定界</w:t>
      </w:r>
      <w:bookmarkEnd w:id="81"/>
      <w:bookmarkEnd w:id="82"/>
      <w:bookmarkEnd w:id="83"/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1216" w:lineRule="exact"/>
        <w:ind w:left="0" w:right="0" w:firstLine="0"/>
        <w:jc w:val="center"/>
        <w:sectPr>
          <w:headerReference r:id="rId28" w:type="default"/>
          <w:footerReference r:id="rId30" w:type="default"/>
          <w:headerReference r:id="rId29" w:type="even"/>
          <w:footerReference r:id="rId31" w:type="even"/>
          <w:footnotePr>
            <w:numFmt w:val="decimal"/>
          </w:footnotePr>
          <w:pgSz w:w="11900" w:h="16840"/>
          <w:pgMar w:top="2761" w:right="1213" w:bottom="1768" w:left="1641" w:header="0" w:footer="3" w:gutter="0"/>
          <w:pgNumType w:start="14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</w:rPr>
        <w:t>验</w:t>
      </w:r>
      <w:r>
        <w:rPr>
          <w:color w:val="000000"/>
          <w:spacing w:val="0"/>
          <w:w w:val="100"/>
          <w:position w:val="0"/>
        </w:rPr>
        <w:br w:type="textWrapping"/>
      </w:r>
      <w:r>
        <w:rPr>
          <w:color w:val="000000"/>
          <w:spacing w:val="0"/>
          <w:w w:val="100"/>
          <w:position w:val="0"/>
        </w:rPr>
        <w:t>收</w:t>
      </w:r>
      <w:r>
        <w:rPr>
          <w:color w:val="000000"/>
          <w:spacing w:val="0"/>
          <w:w w:val="100"/>
          <w:position w:val="0"/>
        </w:rPr>
        <w:br w:type="textWrapping"/>
      </w:r>
      <w:r>
        <w:rPr>
          <w:color w:val="000000"/>
          <w:spacing w:val="0"/>
          <w:w w:val="100"/>
          <w:position w:val="0"/>
        </w:rPr>
        <w:t>报</w:t>
      </w:r>
      <w:r>
        <w:rPr>
          <w:color w:val="000000"/>
          <w:spacing w:val="0"/>
          <w:w w:val="100"/>
          <w:position w:val="0"/>
        </w:rPr>
        <w:br w:type="textWrapping"/>
      </w:r>
      <w:r>
        <w:rPr>
          <w:color w:val="000000"/>
          <w:spacing w:val="0"/>
          <w:w w:val="100"/>
          <w:position w:val="0"/>
        </w:rPr>
        <w:t>告</w:t>
      </w:r>
    </w:p>
    <w:p>
      <w:pPr>
        <w:pStyle w:val="11"/>
        <w:keepNext/>
        <w:keepLines/>
        <w:widowControl w:val="0"/>
        <w:shd w:val="clear" w:color="auto" w:fill="auto"/>
        <w:bidi w:val="0"/>
        <w:spacing w:before="0" w:line="594" w:lineRule="exact"/>
        <w:ind w:left="0" w:right="0" w:firstLine="0"/>
        <w:jc w:val="center"/>
      </w:pPr>
      <w:bookmarkStart w:id="84" w:name="bookmark91"/>
      <w:bookmarkStart w:id="85" w:name="bookmark92"/>
      <w:bookmarkStart w:id="86" w:name="bookmark93"/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CN" w:eastAsia="zh-CN" w:bidi="zh-CN"/>
        </w:rPr>
        <w:t>XXX</w:t>
      </w:r>
      <w:r>
        <w:rPr>
          <w:color w:val="000000"/>
          <w:spacing w:val="0"/>
          <w:w w:val="100"/>
          <w:position w:val="0"/>
        </w:rPr>
        <w:t>项目用地</w:t>
      </w:r>
      <w:r>
        <w:rPr>
          <w:color w:val="000000"/>
          <w:spacing w:val="0"/>
          <w:w w:val="100"/>
          <w:position w:val="0"/>
        </w:rPr>
        <w:br w:type="textWrapping"/>
      </w:r>
      <w:r>
        <w:rPr>
          <w:color w:val="000000"/>
          <w:spacing w:val="0"/>
          <w:w w:val="100"/>
          <w:position w:val="0"/>
        </w:rPr>
        <w:t>土地勘测定界验收报告</w:t>
      </w:r>
      <w:bookmarkEnd w:id="84"/>
      <w:bookmarkEnd w:id="85"/>
      <w:bookmarkEnd w:id="86"/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7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验收单位：西藏自治区国土资源规划开发研究院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7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被验收单位：</w:t>
      </w:r>
      <w:r>
        <w:rPr>
          <w:b/>
          <w:bCs/>
          <w:color w:val="000000"/>
          <w:spacing w:val="0"/>
          <w:w w:val="100"/>
          <w:position w:val="0"/>
        </w:rPr>
        <w:t>XXX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7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项目用地地址：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xxxx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70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</w:rPr>
        <w:t>验收程序简述：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70" w:lineRule="exact"/>
        <w:ind w:left="0" w:right="0" w:firstLine="620"/>
        <w:jc w:val="both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XXXX</w:t>
      </w:r>
      <w:r>
        <w:rPr>
          <w:color w:val="000000"/>
          <w:spacing w:val="0"/>
          <w:w w:val="100"/>
          <w:position w:val="0"/>
        </w:rPr>
        <w:t>年</w:t>
      </w:r>
      <w:r>
        <w:rPr>
          <w:b/>
          <w:bCs/>
          <w:color w:val="000000"/>
          <w:spacing w:val="0"/>
          <w:w w:val="100"/>
          <w:position w:val="0"/>
        </w:rPr>
        <w:t>XX</w:t>
      </w:r>
      <w:r>
        <w:rPr>
          <w:color w:val="000000"/>
          <w:spacing w:val="0"/>
          <w:w w:val="100"/>
          <w:position w:val="0"/>
        </w:rPr>
        <w:t>月</w:t>
      </w:r>
      <w:r>
        <w:rPr>
          <w:b/>
          <w:bCs/>
          <w:color w:val="000000"/>
          <w:spacing w:val="0"/>
          <w:w w:val="100"/>
          <w:position w:val="0"/>
        </w:rPr>
        <w:t>XX</w:t>
      </w:r>
      <w:r>
        <w:rPr>
          <w:color w:val="000000"/>
          <w:spacing w:val="0"/>
          <w:w w:val="100"/>
          <w:position w:val="0"/>
        </w:rPr>
        <w:t>日，西藏自治区国土资源规划开发研究院 随机抽选</w:t>
      </w:r>
      <w:r>
        <w:rPr>
          <w:b/>
          <w:bCs/>
          <w:color w:val="000000"/>
          <w:spacing w:val="0"/>
          <w:w w:val="100"/>
          <w:position w:val="0"/>
        </w:rPr>
        <w:t>XXX</w:t>
      </w:r>
      <w:r>
        <w:rPr>
          <w:color w:val="000000"/>
          <w:spacing w:val="0"/>
          <w:w w:val="100"/>
          <w:position w:val="0"/>
        </w:rPr>
        <w:t>、</w:t>
      </w:r>
      <w:r>
        <w:rPr>
          <w:b/>
          <w:bCs/>
          <w:color w:val="000000"/>
          <w:spacing w:val="0"/>
          <w:w w:val="100"/>
          <w:position w:val="0"/>
        </w:rPr>
        <w:t>XXX</w:t>
      </w:r>
      <w:r>
        <w:rPr>
          <w:color w:val="000000"/>
          <w:spacing w:val="0"/>
          <w:w w:val="100"/>
          <w:position w:val="0"/>
        </w:rPr>
        <w:t>、</w:t>
      </w:r>
      <w:r>
        <w:rPr>
          <w:b/>
          <w:bCs/>
          <w:color w:val="000000"/>
          <w:spacing w:val="0"/>
          <w:w w:val="100"/>
          <w:position w:val="0"/>
        </w:rPr>
        <w:t>XXX</w:t>
      </w:r>
      <w:r>
        <w:rPr>
          <w:color w:val="000000"/>
          <w:spacing w:val="0"/>
          <w:w w:val="100"/>
          <w:position w:val="0"/>
        </w:rPr>
        <w:t>、</w:t>
      </w:r>
      <w:r>
        <w:rPr>
          <w:b/>
          <w:bCs/>
          <w:color w:val="000000"/>
          <w:spacing w:val="0"/>
          <w:w w:val="100"/>
          <w:position w:val="0"/>
        </w:rPr>
        <w:t>XXX</w:t>
      </w:r>
      <w:r>
        <w:rPr>
          <w:color w:val="000000"/>
          <w:spacing w:val="0"/>
          <w:w w:val="100"/>
          <w:position w:val="0"/>
        </w:rPr>
        <w:t>、</w:t>
      </w:r>
      <w:r>
        <w:rPr>
          <w:b/>
          <w:bCs/>
          <w:color w:val="000000"/>
          <w:spacing w:val="0"/>
          <w:w w:val="100"/>
          <w:position w:val="0"/>
        </w:rPr>
        <w:t>XXX</w:t>
      </w:r>
      <w:r>
        <w:rPr>
          <w:color w:val="000000"/>
          <w:spacing w:val="0"/>
          <w:w w:val="100"/>
          <w:position w:val="0"/>
        </w:rPr>
        <w:t>专家在拉萨对</w:t>
      </w:r>
      <w:r>
        <w:rPr>
          <w:b/>
          <w:bCs/>
          <w:color w:val="000000"/>
          <w:spacing w:val="0"/>
          <w:w w:val="100"/>
          <w:position w:val="0"/>
        </w:rPr>
        <w:t>XXX</w:t>
      </w:r>
      <w:r>
        <w:rPr>
          <w:color w:val="000000"/>
          <w:spacing w:val="0"/>
          <w:w w:val="100"/>
          <w:position w:val="0"/>
        </w:rPr>
        <w:t>项 目勘测定界成果进行了验收，专家组听取了项目单位汇报，查阅了 相关报告和图件，形成如下验收意见：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70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</w:rPr>
        <w:t>控制网验收：</w:t>
      </w:r>
    </w:p>
    <w:p>
      <w:pPr>
        <w:pStyle w:val="19"/>
        <w:keepNext w:val="0"/>
        <w:keepLines w:val="0"/>
        <w:widowControl w:val="0"/>
        <w:numPr>
          <w:ilvl w:val="0"/>
          <w:numId w:val="6"/>
        </w:numPr>
        <w:shd w:val="clear" w:color="auto" w:fill="auto"/>
        <w:tabs>
          <w:tab w:val="left" w:pos="6943"/>
        </w:tabs>
        <w:bidi w:val="0"/>
        <w:spacing w:before="0" w:after="0" w:line="570" w:lineRule="exact"/>
        <w:ind w:left="0" w:right="0" w:firstLine="600"/>
        <w:jc w:val="both"/>
      </w:pPr>
      <w:r>
        <w:fldChar w:fldCharType="begin"/>
      </w:r>
      <w:r>
        <w:instrText xml:space="preserve"> TOC \o "1-5" \h \z </w:instrText>
      </w:r>
      <w:r>
        <w:fldChar w:fldCharType="separate"/>
      </w:r>
      <w:bookmarkStart w:id="87" w:name="bookmark94"/>
      <w:bookmarkEnd w:id="87"/>
      <w:r>
        <w:rPr>
          <w:b/>
          <w:bCs/>
          <w:color w:val="000000"/>
          <w:spacing w:val="0"/>
          <w:w w:val="100"/>
          <w:position w:val="0"/>
          <w:sz w:val="28"/>
          <w:szCs w:val="28"/>
        </w:rPr>
        <w:t xml:space="preserve"> </w:t>
      </w:r>
      <w:r>
        <w:rPr>
          <w:color w:val="000000"/>
          <w:spacing w:val="0"/>
          <w:w w:val="100"/>
          <w:position w:val="0"/>
          <w:sz w:val="28"/>
          <w:szCs w:val="28"/>
        </w:rPr>
        <w:t>控制网等级</w:t>
      </w:r>
      <w:r>
        <w:rPr>
          <w:color w:val="000000"/>
          <w:spacing w:val="0"/>
          <w:w w:val="100"/>
          <w:position w:val="0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w w:val="100"/>
          <w:position w:val="0"/>
        </w:rPr>
        <w:t>XXX</w:t>
      </w:r>
    </w:p>
    <w:p>
      <w:pPr>
        <w:pStyle w:val="19"/>
        <w:keepNext w:val="0"/>
        <w:keepLines w:val="0"/>
        <w:widowControl w:val="0"/>
        <w:numPr>
          <w:ilvl w:val="0"/>
          <w:numId w:val="6"/>
        </w:numPr>
        <w:shd w:val="clear" w:color="auto" w:fill="auto"/>
        <w:tabs>
          <w:tab w:val="left" w:pos="6943"/>
        </w:tabs>
        <w:bidi w:val="0"/>
        <w:spacing w:before="0" w:after="0" w:line="570" w:lineRule="exact"/>
        <w:ind w:left="600" w:right="0" w:firstLine="20"/>
        <w:jc w:val="both"/>
        <w:rPr>
          <w:sz w:val="28"/>
          <w:szCs w:val="28"/>
        </w:rPr>
      </w:pPr>
      <w:bookmarkStart w:id="88" w:name="bookmark95"/>
      <w:bookmarkEnd w:id="88"/>
      <w:r>
        <w:rPr>
          <w:b/>
          <w:bCs/>
          <w:color w:val="000000"/>
          <w:spacing w:val="0"/>
          <w:w w:val="100"/>
          <w:position w:val="0"/>
          <w:sz w:val="28"/>
          <w:szCs w:val="28"/>
        </w:rPr>
        <w:t xml:space="preserve"> </w:t>
      </w:r>
      <w:r>
        <w:rPr>
          <w:color w:val="000000"/>
          <w:spacing w:val="0"/>
          <w:w w:val="100"/>
          <w:position w:val="0"/>
          <w:sz w:val="28"/>
          <w:szCs w:val="28"/>
        </w:rPr>
        <w:t>控制点点位精度</w:t>
      </w:r>
      <w:r>
        <w:rPr>
          <w:color w:val="000000"/>
          <w:spacing w:val="0"/>
          <w:w w:val="100"/>
          <w:position w:val="0"/>
          <w:sz w:val="28"/>
          <w:szCs w:val="28"/>
        </w:rPr>
        <w:tab/>
      </w:r>
      <w:r>
        <w:rPr>
          <w:color w:val="000000"/>
          <w:spacing w:val="0"/>
          <w:w w:val="100"/>
          <w:position w:val="0"/>
          <w:sz w:val="28"/>
          <w:szCs w:val="28"/>
        </w:rPr>
        <w:t>符合要求 界址点验收：</w:t>
      </w:r>
    </w:p>
    <w:p>
      <w:pPr>
        <w:pStyle w:val="19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val="left" w:pos="975"/>
          <w:tab w:val="left" w:pos="6943"/>
        </w:tabs>
        <w:bidi w:val="0"/>
        <w:spacing w:before="0" w:after="0" w:line="570" w:lineRule="exact"/>
        <w:ind w:left="0" w:right="0" w:firstLine="600"/>
        <w:jc w:val="both"/>
        <w:rPr>
          <w:sz w:val="28"/>
          <w:szCs w:val="28"/>
        </w:rPr>
      </w:pPr>
      <w:bookmarkStart w:id="89" w:name="bookmark96"/>
      <w:bookmarkEnd w:id="89"/>
      <w:r>
        <w:rPr>
          <w:color w:val="000000"/>
          <w:spacing w:val="0"/>
          <w:w w:val="100"/>
          <w:position w:val="0"/>
          <w:sz w:val="28"/>
          <w:szCs w:val="28"/>
        </w:rPr>
        <w:t>界址点点位中误差</w:t>
      </w:r>
      <w:r>
        <w:rPr>
          <w:color w:val="000000"/>
          <w:spacing w:val="0"/>
          <w:w w:val="100"/>
          <w:position w:val="0"/>
          <w:sz w:val="28"/>
          <w:szCs w:val="28"/>
        </w:rPr>
        <w:tab/>
      </w:r>
      <w:r>
        <w:rPr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±5CM</w:t>
      </w:r>
    </w:p>
    <w:p>
      <w:pPr>
        <w:pStyle w:val="19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val="left" w:pos="1003"/>
          <w:tab w:val="left" w:pos="6943"/>
        </w:tabs>
        <w:bidi w:val="0"/>
        <w:spacing w:before="0" w:after="0" w:line="570" w:lineRule="exact"/>
        <w:ind w:left="0" w:right="0" w:firstLine="600"/>
        <w:jc w:val="both"/>
        <w:rPr>
          <w:sz w:val="28"/>
          <w:szCs w:val="28"/>
        </w:rPr>
      </w:pPr>
      <w:bookmarkStart w:id="90" w:name="bookmark97"/>
      <w:bookmarkEnd w:id="90"/>
      <w:r>
        <w:rPr>
          <w:color w:val="000000"/>
          <w:spacing w:val="0"/>
          <w:w w:val="100"/>
          <w:position w:val="0"/>
          <w:sz w:val="28"/>
          <w:szCs w:val="28"/>
        </w:rPr>
        <w:t>界址点边长及关系距离的精度</w:t>
      </w:r>
      <w:r>
        <w:rPr>
          <w:color w:val="000000"/>
          <w:spacing w:val="0"/>
          <w:w w:val="100"/>
          <w:position w:val="0"/>
          <w:sz w:val="28"/>
          <w:szCs w:val="28"/>
        </w:rPr>
        <w:tab/>
      </w:r>
      <w:r>
        <w:rPr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±10CM</w:t>
      </w:r>
    </w:p>
    <w:p>
      <w:pPr>
        <w:pStyle w:val="19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val="left" w:pos="1003"/>
          <w:tab w:val="left" w:pos="6943"/>
        </w:tabs>
        <w:bidi w:val="0"/>
        <w:spacing w:before="0" w:after="0" w:line="570" w:lineRule="exact"/>
        <w:ind w:left="0" w:right="0" w:firstLine="600"/>
        <w:jc w:val="both"/>
        <w:rPr>
          <w:sz w:val="28"/>
          <w:szCs w:val="28"/>
        </w:rPr>
      </w:pPr>
      <w:bookmarkStart w:id="91" w:name="bookmark98"/>
      <w:bookmarkEnd w:id="91"/>
      <w:r>
        <w:rPr>
          <w:color w:val="000000"/>
          <w:spacing w:val="0"/>
          <w:w w:val="100"/>
          <w:position w:val="0"/>
          <w:sz w:val="28"/>
          <w:szCs w:val="28"/>
        </w:rPr>
        <w:t>界址点标志设置</w:t>
      </w:r>
      <w:r>
        <w:rPr>
          <w:color w:val="000000"/>
          <w:spacing w:val="0"/>
          <w:w w:val="100"/>
          <w:position w:val="0"/>
          <w:sz w:val="28"/>
          <w:szCs w:val="28"/>
        </w:rPr>
        <w:tab/>
      </w:r>
      <w:r>
        <w:rPr>
          <w:b/>
          <w:bCs/>
          <w:color w:val="000000"/>
          <w:spacing w:val="0"/>
          <w:w w:val="100"/>
          <w:position w:val="0"/>
          <w:sz w:val="28"/>
          <w:szCs w:val="28"/>
          <w:lang w:val="en-US" w:eastAsia="en-US" w:bidi="en-US"/>
        </w:rPr>
        <w:t>xxx</w:t>
      </w:r>
      <w:r>
        <w:fldChar w:fldCharType="end"/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70" w:lineRule="exact"/>
        <w:ind w:left="0" w:right="0" w:firstLine="60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</w:rPr>
        <w:t>勘测定界图验收：</w:t>
      </w:r>
    </w:p>
    <w:p>
      <w:pPr>
        <w:pStyle w:val="7"/>
        <w:keepNext w:val="0"/>
        <w:keepLines w:val="0"/>
        <w:widowControl w:val="0"/>
        <w:numPr>
          <w:ilvl w:val="0"/>
          <w:numId w:val="8"/>
        </w:numPr>
        <w:shd w:val="clear" w:color="auto" w:fill="auto"/>
        <w:tabs>
          <w:tab w:val="left" w:pos="975"/>
          <w:tab w:val="left" w:pos="6943"/>
        </w:tabs>
        <w:bidi w:val="0"/>
        <w:spacing w:before="0" w:after="0" w:line="570" w:lineRule="exact"/>
        <w:ind w:left="0" w:right="0" w:firstLine="600"/>
        <w:jc w:val="both"/>
      </w:pPr>
      <w:bookmarkStart w:id="92" w:name="bookmark99"/>
      <w:bookmarkEnd w:id="92"/>
      <w:r>
        <w:rPr>
          <w:color w:val="000000"/>
          <w:spacing w:val="0"/>
          <w:w w:val="100"/>
          <w:position w:val="0"/>
        </w:rPr>
        <w:t>图纸精度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符合要求</w:t>
      </w:r>
    </w:p>
    <w:p>
      <w:pPr>
        <w:pStyle w:val="7"/>
        <w:keepNext w:val="0"/>
        <w:keepLines w:val="0"/>
        <w:widowControl w:val="0"/>
        <w:numPr>
          <w:ilvl w:val="0"/>
          <w:numId w:val="8"/>
        </w:numPr>
        <w:shd w:val="clear" w:color="auto" w:fill="auto"/>
        <w:tabs>
          <w:tab w:val="left" w:pos="1003"/>
          <w:tab w:val="left" w:pos="6943"/>
        </w:tabs>
        <w:bidi w:val="0"/>
        <w:spacing w:before="0" w:after="0" w:line="570" w:lineRule="exact"/>
        <w:ind w:left="0" w:right="0" w:firstLine="600"/>
        <w:jc w:val="both"/>
      </w:pPr>
      <w:bookmarkStart w:id="93" w:name="bookmark100"/>
      <w:bookmarkEnd w:id="93"/>
      <w:r>
        <w:rPr>
          <w:color w:val="000000"/>
          <w:spacing w:val="0"/>
          <w:w w:val="100"/>
          <w:position w:val="0"/>
        </w:rPr>
        <w:t>图上要素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齐全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70" w:lineRule="exact"/>
        <w:ind w:left="0" w:right="0" w:firstLine="0"/>
        <w:jc w:val="both"/>
      </w:pPr>
      <w:r>
        <w:rPr>
          <w:color w:val="000000"/>
          <w:spacing w:val="0"/>
          <w:w w:val="100"/>
          <w:position w:val="0"/>
        </w:rPr>
        <w:t>权属调查</w:t>
      </w:r>
    </w:p>
    <w:p>
      <w:pPr>
        <w:pStyle w:val="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val="left" w:pos="6943"/>
        </w:tabs>
        <w:bidi w:val="0"/>
        <w:spacing w:before="0" w:after="0" w:line="570" w:lineRule="exact"/>
        <w:ind w:left="0" w:right="0" w:firstLine="600"/>
        <w:jc w:val="both"/>
      </w:pPr>
      <w:bookmarkStart w:id="94" w:name="bookmark101"/>
      <w:bookmarkEnd w:id="94"/>
      <w:r>
        <w:rPr>
          <w:color w:val="000000"/>
          <w:spacing w:val="0"/>
          <w:w w:val="100"/>
          <w:position w:val="0"/>
        </w:rPr>
        <w:t>调查程序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符合要求</w:t>
      </w:r>
    </w:p>
    <w:p>
      <w:pPr>
        <w:pStyle w:val="7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val="left" w:pos="6752"/>
        </w:tabs>
        <w:bidi w:val="0"/>
        <w:spacing w:before="0" w:after="0" w:line="556" w:lineRule="exact"/>
        <w:ind w:left="0" w:right="0" w:firstLine="580"/>
        <w:jc w:val="both"/>
      </w:pPr>
      <w:bookmarkStart w:id="95" w:name="bookmark102"/>
      <w:bookmarkEnd w:id="95"/>
      <w:r>
        <w:rPr>
          <w:color w:val="000000"/>
          <w:spacing w:val="0"/>
          <w:w w:val="100"/>
          <w:position w:val="0"/>
        </w:rPr>
        <w:t>权属单位一致性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一致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6" w:lineRule="exact"/>
        <w:ind w:left="0" w:right="0" w:firstLine="58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</w:rPr>
        <w:t>面积量算验收：</w:t>
      </w:r>
    </w:p>
    <w:p>
      <w:pPr>
        <w:pStyle w:val="7"/>
        <w:keepNext w:val="0"/>
        <w:keepLines w:val="0"/>
        <w:widowControl w:val="0"/>
        <w:numPr>
          <w:ilvl w:val="0"/>
          <w:numId w:val="10"/>
        </w:numPr>
        <w:shd w:val="clear" w:color="auto" w:fill="auto"/>
        <w:tabs>
          <w:tab w:val="left" w:pos="955"/>
          <w:tab w:val="left" w:pos="6752"/>
        </w:tabs>
        <w:bidi w:val="0"/>
        <w:spacing w:before="0" w:after="0" w:line="556" w:lineRule="exact"/>
        <w:ind w:left="0" w:right="0" w:firstLine="580"/>
        <w:jc w:val="both"/>
      </w:pPr>
      <w:bookmarkStart w:id="96" w:name="bookmark103"/>
      <w:bookmarkEnd w:id="96"/>
      <w:r>
        <w:rPr>
          <w:color w:val="000000"/>
          <w:spacing w:val="0"/>
          <w:w w:val="100"/>
          <w:position w:val="0"/>
        </w:rPr>
        <w:t>面积量算精度</w:t>
      </w:r>
      <w:r>
        <w:rPr>
          <w:color w:val="000000"/>
          <w:spacing w:val="0"/>
          <w:w w:val="100"/>
          <w:position w:val="0"/>
        </w:rPr>
        <w:tab/>
      </w:r>
      <w:r>
        <w:rPr>
          <w:color w:val="000000"/>
          <w:spacing w:val="0"/>
          <w:w w:val="100"/>
          <w:position w:val="0"/>
        </w:rPr>
        <w:t>符合要求</w:t>
      </w:r>
    </w:p>
    <w:p>
      <w:pPr>
        <w:pStyle w:val="7"/>
        <w:keepNext w:val="0"/>
        <w:keepLines w:val="0"/>
        <w:widowControl w:val="0"/>
        <w:numPr>
          <w:ilvl w:val="0"/>
          <w:numId w:val="10"/>
        </w:numPr>
        <w:shd w:val="clear" w:color="auto" w:fill="auto"/>
        <w:tabs>
          <w:tab w:val="left" w:pos="1023"/>
        </w:tabs>
        <w:bidi w:val="0"/>
        <w:spacing w:before="0" w:after="0" w:line="556" w:lineRule="exact"/>
        <w:ind w:left="0" w:right="0" w:firstLine="620"/>
        <w:jc w:val="both"/>
      </w:pPr>
      <w:bookmarkStart w:id="97" w:name="bookmark104"/>
      <w:bookmarkEnd w:id="97"/>
      <w:r>
        <w:rPr>
          <w:color w:val="000000"/>
          <w:spacing w:val="0"/>
          <w:w w:val="100"/>
          <w:position w:val="0"/>
        </w:rPr>
        <w:t>面积量算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6" w:lineRule="exact"/>
        <w:ind w:left="0" w:right="0" w:firstLine="620"/>
        <w:jc w:val="both"/>
      </w:pPr>
      <w:r>
        <w:rPr>
          <w:color w:val="000000"/>
          <w:spacing w:val="0"/>
          <w:w w:val="100"/>
          <w:position w:val="0"/>
        </w:rPr>
        <w:t>该项目勘测定界面积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xxx</w:t>
      </w:r>
      <w:r>
        <w:rPr>
          <w:color w:val="000000"/>
          <w:spacing w:val="0"/>
          <w:w w:val="100"/>
          <w:position w:val="0"/>
        </w:rPr>
        <w:t>公顷，按土地权属划分（分县），项 目占有国有土地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xxx</w:t>
      </w:r>
      <w:r>
        <w:rPr>
          <w:color w:val="000000"/>
          <w:spacing w:val="0"/>
          <w:w w:val="100"/>
          <w:position w:val="0"/>
        </w:rPr>
        <w:t>公顷，占用集体土地</w:t>
      </w:r>
      <w:r>
        <w:rPr>
          <w:b/>
          <w:bCs/>
          <w:color w:val="000000"/>
          <w:spacing w:val="0"/>
          <w:w w:val="100"/>
          <w:position w:val="0"/>
        </w:rPr>
        <w:t>XXX</w:t>
      </w:r>
      <w:r>
        <w:rPr>
          <w:color w:val="000000"/>
          <w:spacing w:val="0"/>
          <w:w w:val="100"/>
          <w:position w:val="0"/>
        </w:rPr>
        <w:t>。按土地利用分类三 大类分（分县）：农用地面积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xxxx</w:t>
      </w:r>
      <w:r>
        <w:rPr>
          <w:color w:val="000000"/>
          <w:spacing w:val="0"/>
          <w:w w:val="100"/>
          <w:position w:val="0"/>
        </w:rPr>
        <w:t>公顷（细化），建设用地</w:t>
      </w:r>
      <w:r>
        <w:rPr>
          <w:b/>
          <w:bCs/>
          <w:color w:val="000000"/>
          <w:spacing w:val="0"/>
          <w:w w:val="100"/>
          <w:position w:val="0"/>
        </w:rPr>
        <w:t>XXX</w:t>
      </w:r>
      <w:r>
        <w:rPr>
          <w:color w:val="000000"/>
          <w:spacing w:val="0"/>
          <w:w w:val="100"/>
          <w:position w:val="0"/>
        </w:rPr>
        <w:t>公 顷（细化），未利用地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XXXX</w:t>
      </w:r>
      <w:r>
        <w:rPr>
          <w:color w:val="000000"/>
          <w:spacing w:val="0"/>
          <w:w w:val="100"/>
          <w:position w:val="0"/>
        </w:rPr>
        <w:t>公顷（细化）。占用永久基本农田净面 积</w:t>
      </w:r>
      <w:r>
        <w:rPr>
          <w:b/>
          <w:bCs/>
          <w:color w:val="000000"/>
          <w:spacing w:val="0"/>
          <w:w w:val="100"/>
          <w:position w:val="0"/>
        </w:rPr>
        <w:t>XX</w:t>
      </w:r>
      <w:r>
        <w:rPr>
          <w:color w:val="000000"/>
          <w:spacing w:val="0"/>
          <w:w w:val="100"/>
          <w:position w:val="0"/>
        </w:rPr>
        <w:t>公顷。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6" w:lineRule="exact"/>
        <w:ind w:left="0" w:right="0" w:firstLine="62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</w:rPr>
        <w:t>勘测定界报告书验收：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6" w:lineRule="exact"/>
        <w:ind w:left="0" w:right="0" w:firstLine="580"/>
        <w:jc w:val="both"/>
      </w:pPr>
      <w:r>
        <w:rPr>
          <w:color w:val="000000"/>
          <w:spacing w:val="0"/>
          <w:w w:val="100"/>
          <w:position w:val="0"/>
        </w:rPr>
        <w:t>内容齐全，装订规范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556" w:lineRule="exact"/>
        <w:ind w:left="0" w:right="0" w:firstLine="580"/>
        <w:jc w:val="both"/>
        <w:rPr>
          <w:sz w:val="30"/>
          <w:szCs w:val="30"/>
        </w:rPr>
      </w:pPr>
      <w:r>
        <w:rPr>
          <w:color w:val="000000"/>
          <w:spacing w:val="0"/>
          <w:w w:val="100"/>
          <w:position w:val="0"/>
          <w:sz w:val="30"/>
          <w:szCs w:val="30"/>
        </w:rPr>
        <w:t>验收结论：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1440" w:line="556" w:lineRule="exact"/>
        <w:ind w:left="0" w:right="0" w:firstLine="620"/>
        <w:jc w:val="both"/>
      </w:pPr>
      <w:r>
        <w:rPr>
          <w:b/>
          <w:bCs/>
          <w:color w:val="000000"/>
          <w:spacing w:val="0"/>
          <w:w w:val="100"/>
          <w:position w:val="0"/>
        </w:rPr>
        <w:t>XXX</w:t>
      </w:r>
      <w:r>
        <w:rPr>
          <w:color w:val="000000"/>
          <w:spacing w:val="0"/>
          <w:w w:val="100"/>
          <w:position w:val="0"/>
        </w:rPr>
        <w:t>项目土地勘测定界报告提交的成果资料齐全，工作程序、 作业方法正确，权属合法、界址清楚、面积准确、地类调查准确， 界址点测量、勘测定界图编制等符合《土地勘测定界规程》 （</w:t>
      </w: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 xml:space="preserve">TD/T1008-2007 </w:t>
      </w:r>
      <w:r>
        <w:rPr>
          <w:color w:val="000000"/>
          <w:spacing w:val="0"/>
          <w:w w:val="100"/>
          <w:position w:val="0"/>
        </w:rPr>
        <w:t>）要求，勘测定界成果可以满足项目用地审批需 求，专家组同意成果通过验收。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4420" w:right="0" w:firstLine="0"/>
        <w:jc w:val="left"/>
      </w:pPr>
      <w:r>
        <w:rPr>
          <w:color w:val="000000"/>
          <w:spacing w:val="0"/>
          <w:w w:val="100"/>
          <w:position w:val="0"/>
        </w:rPr>
        <w:t>组长（签字）</w:t>
      </w: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4420" w:right="0" w:firstLine="0"/>
        <w:jc w:val="left"/>
      </w:pPr>
      <w:r>
        <w:rPr>
          <w:b/>
          <w:bCs/>
          <w:color w:val="000000"/>
          <w:spacing w:val="0"/>
          <w:w w:val="100"/>
          <w:position w:val="0"/>
          <w:lang w:val="en-US" w:eastAsia="en-US" w:bidi="en-US"/>
        </w:rPr>
        <w:t>202x</w:t>
      </w:r>
      <w:r>
        <w:rPr>
          <w:color w:val="000000"/>
          <w:spacing w:val="0"/>
          <w:w w:val="100"/>
          <w:position w:val="0"/>
        </w:rPr>
        <w:t>年 月 日</w:t>
      </w:r>
      <w:r>
        <w:br w:type="page"/>
      </w:r>
    </w:p>
    <w:p>
      <w:pPr>
        <w:pStyle w:val="11"/>
        <w:keepNext/>
        <w:keepLines/>
        <w:widowControl w:val="0"/>
        <w:shd w:val="clear" w:color="auto" w:fill="auto"/>
        <w:bidi w:val="0"/>
        <w:spacing w:before="0" w:after="760" w:line="587" w:lineRule="exact"/>
        <w:ind w:left="0" w:right="0" w:firstLine="0"/>
        <w:jc w:val="center"/>
      </w:pPr>
      <w:bookmarkStart w:id="98" w:name="bookmark105"/>
      <w:bookmarkStart w:id="99" w:name="bookmark107"/>
      <w:bookmarkStart w:id="100" w:name="bookmark106"/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zh-CN" w:eastAsia="zh-CN" w:bidi="zh-CN"/>
        </w:rPr>
        <w:t>XXX</w:t>
      </w:r>
      <w:r>
        <w:rPr>
          <w:color w:val="000000"/>
          <w:spacing w:val="0"/>
          <w:w w:val="100"/>
          <w:position w:val="0"/>
        </w:rPr>
        <w:t>项目用地土地勘测定界</w:t>
      </w:r>
      <w:r>
        <w:rPr>
          <w:color w:val="000000"/>
          <w:spacing w:val="0"/>
          <w:w w:val="100"/>
          <w:position w:val="0"/>
        </w:rPr>
        <w:br w:type="textWrapping"/>
      </w:r>
      <w:r>
        <w:rPr>
          <w:color w:val="000000"/>
          <w:spacing w:val="0"/>
          <w:w w:val="100"/>
          <w:position w:val="0"/>
        </w:rPr>
        <w:t>审查专家组名单</w:t>
      </w:r>
      <w:bookmarkEnd w:id="98"/>
      <w:bookmarkEnd w:id="99"/>
      <w:bookmarkEnd w:id="100"/>
    </w:p>
    <w:p>
      <w:pPr>
        <w:pStyle w:val="2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5872" w:right="0" w:firstLine="0"/>
        <w:jc w:val="left"/>
        <w:rPr>
          <w:sz w:val="20"/>
          <w:szCs w:val="20"/>
        </w:rPr>
      </w:pPr>
      <w:r>
        <w:rPr>
          <w:color w:val="000000"/>
          <w:spacing w:val="0"/>
          <w:w w:val="100"/>
          <w:position w:val="0"/>
          <w:sz w:val="20"/>
          <w:szCs w:val="20"/>
        </w:rPr>
        <w:t>时间：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sz w:val="26"/>
          <w:szCs w:val="26"/>
          <w:lang w:val="en-US" w:eastAsia="en-US" w:bidi="en-US"/>
        </w:rPr>
        <w:t>202x</w:t>
      </w:r>
      <w:r>
        <w:rPr>
          <w:color w:val="000000"/>
          <w:spacing w:val="0"/>
          <w:w w:val="100"/>
          <w:position w:val="0"/>
          <w:sz w:val="20"/>
          <w:szCs w:val="20"/>
        </w:rPr>
        <w:t>年 月 日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18"/>
        <w:gridCol w:w="1454"/>
        <w:gridCol w:w="2719"/>
        <w:gridCol w:w="1817"/>
        <w:gridCol w:w="175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50" w:hRule="exact"/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姓名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单位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职务/职称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>
              <w:rPr>
                <w:color w:val="000000"/>
                <w:spacing w:val="0"/>
                <w:w w:val="100"/>
                <w:position w:val="0"/>
                <w:sz w:val="30"/>
                <w:szCs w:val="30"/>
              </w:rPr>
              <w:t>签名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11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pacing w:val="0"/>
                <w:w w:val="100"/>
                <w:position w:val="0"/>
                <w:sz w:val="26"/>
                <w:szCs w:val="26"/>
              </w:rPr>
              <w:t>组长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88" w:hRule="exact"/>
          <w:jc w:val="center"/>
        </w:trPr>
        <w:tc>
          <w:tcPr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pacing w:val="0"/>
                <w:w w:val="100"/>
                <w:position w:val="0"/>
                <w:sz w:val="26"/>
                <w:szCs w:val="26"/>
              </w:rPr>
              <w:t>成员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5" w:hRule="exact"/>
          <w:jc w:val="center"/>
        </w:trPr>
        <w:tc>
          <w:tcPr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/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32" w:hRule="exact"/>
          <w:jc w:val="center"/>
        </w:trPr>
        <w:tc>
          <w:tcPr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/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5" w:hRule="exact"/>
          <w:jc w:val="center"/>
        </w:trPr>
        <w:tc>
          <w:tcPr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/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5" w:hRule="exact"/>
          <w:jc w:val="center"/>
        </w:trPr>
        <w:tc>
          <w:tcPr>
            <w:vMerge w:val="continue"/>
            <w:tcBorders>
              <w:left w:val="single" w:color="auto" w:sz="4" w:space="0"/>
            </w:tcBorders>
            <w:shd w:val="clear" w:color="auto" w:fill="FFFFFF"/>
            <w:vAlign w:val="center"/>
          </w:tcPr>
          <w:p/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3" w:hRule="exact"/>
          <w:jc w:val="center"/>
        </w:trPr>
        <w:tc>
          <w:tcPr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/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sectPr>
          <w:footnotePr>
            <w:numFmt w:val="decimal"/>
          </w:footnotePr>
          <w:pgSz w:w="11900" w:h="16840"/>
          <w:pgMar w:top="2135" w:right="1172" w:bottom="1565" w:left="1683" w:header="0" w:footer="3" w:gutter="0"/>
          <w:cols w:space="720" w:num="1"/>
          <w:rtlGutter w:val="0"/>
          <w:docGrid w:linePitch="360" w:charSpace="0"/>
        </w:sectPr>
      </w:pPr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z w:val="30"/>
          <w:szCs w:val="30"/>
        </w:rPr>
        <w:t>附件</w:t>
      </w:r>
      <w:r>
        <w:rPr>
          <w:b/>
          <w:bCs/>
          <w:color w:val="000000"/>
          <w:spacing w:val="0"/>
          <w:w w:val="100"/>
          <w:position w:val="0"/>
        </w:rPr>
        <w:t>6：</w:t>
      </w:r>
    </w:p>
    <w:p>
      <w:pPr>
        <w:pStyle w:val="11"/>
        <w:keepNext/>
        <w:keepLines/>
        <w:widowControl w:val="0"/>
        <w:shd w:val="clear" w:color="auto" w:fill="auto"/>
        <w:bidi w:val="0"/>
        <w:spacing w:before="0" w:after="660" w:line="240" w:lineRule="auto"/>
        <w:ind w:left="0" w:right="0" w:firstLine="0"/>
        <w:jc w:val="center"/>
      </w:pPr>
      <w:bookmarkStart w:id="101" w:name="bookmark108"/>
      <w:bookmarkStart w:id="102" w:name="bookmark109"/>
      <w:bookmarkStart w:id="103" w:name="bookmark110"/>
      <w:r>
        <w:rPr>
          <w:color w:val="000000"/>
          <w:spacing w:val="0"/>
          <w:w w:val="100"/>
          <w:position w:val="0"/>
        </w:rPr>
        <w:t>土地勘测定界审查项目台账</w:t>
      </w:r>
      <w:bookmarkEnd w:id="101"/>
      <w:bookmarkEnd w:id="102"/>
      <w:bookmarkEnd w:id="103"/>
    </w:p>
    <w:p>
      <w:pPr>
        <w:pStyle w:val="7"/>
        <w:keepNext w:val="0"/>
        <w:keepLines w:val="0"/>
        <w:widowControl w:val="0"/>
        <w:shd w:val="clear" w:color="auto" w:fill="auto"/>
        <w:bidi w:val="0"/>
        <w:spacing w:before="0" w:after="560" w:line="240" w:lineRule="auto"/>
        <w:ind w:left="0" w:right="0" w:firstLine="0"/>
        <w:jc w:val="right"/>
      </w:pPr>
      <w:r>
        <w:rPr>
          <w:color w:val="000000"/>
          <w:spacing w:val="0"/>
          <w:w w:val="100"/>
          <w:position w:val="0"/>
        </w:rPr>
        <w:t>验收单位：西藏自治区国土资源规划开发研究院</w:t>
      </w:r>
    </w:p>
    <w:tbl>
      <w:tblPr>
        <w:tblStyle w:val="2"/>
        <w:tblW w:w="0" w:type="auto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0"/>
        <w:gridCol w:w="1713"/>
        <w:gridCol w:w="1706"/>
        <w:gridCol w:w="2069"/>
        <w:gridCol w:w="172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9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00"/>
              <w:jc w:val="left"/>
              <w:rPr>
                <w:sz w:val="26"/>
                <w:szCs w:val="26"/>
              </w:rPr>
            </w:pPr>
            <w:r>
              <w:rPr>
                <w:color w:val="000000"/>
                <w:spacing w:val="0"/>
                <w:w w:val="100"/>
                <w:position w:val="0"/>
                <w:sz w:val="26"/>
                <w:szCs w:val="26"/>
              </w:rPr>
              <w:t>项目名称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pacing w:val="0"/>
                <w:w w:val="100"/>
                <w:position w:val="0"/>
                <w:sz w:val="26"/>
                <w:szCs w:val="26"/>
              </w:rPr>
              <w:t>作业单位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pacing w:val="0"/>
                <w:w w:val="100"/>
                <w:position w:val="0"/>
                <w:sz w:val="26"/>
                <w:szCs w:val="26"/>
              </w:rPr>
              <w:t>验收时间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bottom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pacing w:val="0"/>
                <w:w w:val="100"/>
                <w:position w:val="0"/>
                <w:sz w:val="26"/>
                <w:szCs w:val="26"/>
              </w:rPr>
              <w:t>专家组成员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bottom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pacing w:val="0"/>
                <w:w w:val="100"/>
                <w:position w:val="0"/>
                <w:sz w:val="26"/>
                <w:szCs w:val="26"/>
              </w:rPr>
              <w:t>项目信息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>
            <w:pPr>
              <w:pStyle w:val="2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pacing w:val="0"/>
                <w:w w:val="100"/>
                <w:position w:val="0"/>
                <w:sz w:val="20"/>
                <w:szCs w:val="20"/>
              </w:rPr>
              <w:t>（面积、地类）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45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2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6" w:hRule="exact"/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widowControl w:val="0"/>
        <w:spacing w:after="6979" w:line="1" w:lineRule="exact"/>
      </w:pPr>
    </w:p>
    <w:p>
      <w:pPr>
        <w:pStyle w:val="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  <w:lang w:val="en-US" w:eastAsia="en-US" w:bidi="en-US"/>
        </w:rPr>
        <w:t>-</w:t>
      </w:r>
      <w:r>
        <w:rPr>
          <w:rFonts w:ascii="Times New Roman" w:hAnsi="Times New Roman" w:eastAsia="Times New Roman" w:cs="Times New Roman"/>
          <w:color w:val="000000"/>
          <w:spacing w:val="0"/>
          <w:w w:val="100"/>
          <w:position w:val="0"/>
        </w:rPr>
        <w:t>18 -</w:t>
      </w:r>
    </w:p>
    <w:sectPr>
      <w:headerReference r:id="rId32" w:type="default"/>
      <w:footerReference r:id="rId34" w:type="default"/>
      <w:headerReference r:id="rId33" w:type="even"/>
      <w:footerReference r:id="rId35" w:type="even"/>
      <w:footnotePr>
        <w:numFmt w:val="decimal"/>
      </w:footnotePr>
      <w:pgSz w:w="11900" w:h="16840"/>
      <w:pgMar w:top="2401" w:right="1315" w:bottom="922" w:left="1651" w:header="1973" w:footer="494" w:gutter="0"/>
      <w:pgNumType w:start="21"/>
      <w:cols w:space="72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1310005</wp:posOffset>
              </wp:positionH>
              <wp:positionV relativeFrom="page">
                <wp:posOffset>9950450</wp:posOffset>
              </wp:positionV>
              <wp:extent cx="657225" cy="10668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1066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—4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026" o:spt="202" type="#_x0000_t202" style="position:absolute;left:0pt;margin-left:103.15pt;margin-top:783.5pt;height:8.4pt;width:51.75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Pua81/XAAAA&#10;DQEAAA8AAAAAAAAAAQAgAAAAIgAAAGRycy9kb3ducmV2LnhtbFBLAQIUABQAAAAIAIdO4kDXRsxt&#10;rAEAAG8DAAAOAAAAAAAAAAEAIAAAACY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—4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1310005</wp:posOffset>
              </wp:positionH>
              <wp:positionV relativeFrom="page">
                <wp:posOffset>9950450</wp:posOffset>
              </wp:positionV>
              <wp:extent cx="657225" cy="106680"/>
              <wp:effectExtent l="0" t="0" r="0" b="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1066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—4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1026" o:spt="202" type="#_x0000_t202" style="position:absolute;left:0pt;margin-left:103.15pt;margin-top:783.5pt;height:8.4pt;width:51.75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+5rzX9cA&#10;AAANAQAADwAAAAAAAAABACAAAAAiAAAAZHJzL2Rvd25yZXYueG1sUEsBAhQAFAAAAAgAh07iQJ2c&#10;m+iuAQAAbw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—4 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5717540</wp:posOffset>
              </wp:positionH>
              <wp:positionV relativeFrom="page">
                <wp:posOffset>9950450</wp:posOffset>
              </wp:positionV>
              <wp:extent cx="665480" cy="106680"/>
              <wp:effectExtent l="0" t="0" r="0" b="0"/>
              <wp:wrapNone/>
              <wp:docPr id="5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5480" cy="1066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 xml:space="preserve">一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 xml:space="preserve">3 </w:t>
                          </w: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</w:rPr>
                            <w:t>一―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1026" o:spt="202" type="#_x0000_t202" style="position:absolute;left:0pt;margin-left:450.2pt;margin-top:783.5pt;height:8.4pt;width:52.4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I7G0zbYAAAA&#10;DgEAAA8AAAAAAAAAAQAgAAAAIgAAAGRycy9kb3ducmV2LnhtbFBLAQIUABQAAAAIAIdO4kDOHazY&#10;qwEAAG8DAAAOAAAAAAAAAAEAIAAAACc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</w:rPr>
                      <w:t xml:space="preserve">一 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 xml:space="preserve">3 </w:t>
                    </w: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</w:rPr>
                      <w:t>一―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1259840</wp:posOffset>
              </wp:positionH>
              <wp:positionV relativeFrom="page">
                <wp:posOffset>9899015</wp:posOffset>
              </wp:positionV>
              <wp:extent cx="661670" cy="111125"/>
              <wp:effectExtent l="0" t="0" r="0" b="0"/>
              <wp:wrapNone/>
              <wp:docPr id="7" name="Shap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1670" cy="11112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—6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" o:spid="_x0000_s1026" o:spt="202" type="#_x0000_t202" style="position:absolute;left:0pt;margin-left:99.2pt;margin-top:779.45pt;height:8.75pt;width:52.1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P++Lf2QAA&#10;AA0BAAAPAAAAAAAAAAEAIAAAACIAAABkcnMvZG93bnJldi54bWxQSwECFAAUAAAACACHTuJAWC3h&#10;bqsBAABvAwAADgAAAAAAAAABACAAAAAo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—6 —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1259840</wp:posOffset>
              </wp:positionH>
              <wp:positionV relativeFrom="page">
                <wp:posOffset>9899015</wp:posOffset>
              </wp:positionV>
              <wp:extent cx="661670" cy="111125"/>
              <wp:effectExtent l="0" t="0" r="0" b="0"/>
              <wp:wrapNone/>
              <wp:docPr id="9" name="Shap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1670" cy="11112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—6 —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" o:spid="_x0000_s1026" o:spt="202" type="#_x0000_t202" style="position:absolute;left:0pt;margin-left:99.2pt;margin-top:779.45pt;height:8.75pt;width:52.1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P++Lf2QAA&#10;AA0BAAAPAAAAAAAAAAEAIAAAACIAAABkcnMvZG93bnJldi54bWxQSwECFAAUAAAACACHTuJALCak&#10;QqsBAABvAwAADgAAAAAAAAABACAAAAAo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—6 —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5668645</wp:posOffset>
              </wp:positionH>
              <wp:positionV relativeFrom="page">
                <wp:posOffset>9950450</wp:posOffset>
              </wp:positionV>
              <wp:extent cx="666115" cy="106680"/>
              <wp:effectExtent l="0" t="0" r="0" b="0"/>
              <wp:wrapNone/>
              <wp:docPr id="11" name="Shap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115" cy="1066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3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val="right" w:pos="1049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—5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ab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1" o:spid="_x0000_s1026" o:spt="202" type="#_x0000_t202" style="position:absolute;left:0pt;margin-left:446.35pt;margin-top:783.5pt;height:8.4pt;width:52.45pt;mso-position-horizontal-relative:page;mso-position-vertical-relative:page;z-index:-440400896;mso-width-relative:page;mso-height-relative:page;" filled="f" stroked="f" coordsize="21600,21600" o:gfxdata="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O7wHGfZAAAADQEAAA8A&#10;AAAAAAAAAQAgAAAAIgAAAGRycy9kb3ducmV2LnhtbFBLAQIUABQAAAAIAIdO4kDJvVVtpAEAAGUD&#10;AAAOAAAAAAAAAAEAIAAAACg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3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val="right" w:pos="1049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—5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1259840</wp:posOffset>
              </wp:positionH>
              <wp:positionV relativeFrom="page">
                <wp:posOffset>9899015</wp:posOffset>
              </wp:positionV>
              <wp:extent cx="359410" cy="106680"/>
              <wp:effectExtent l="0" t="0" r="0" b="0"/>
              <wp:wrapNone/>
              <wp:docPr id="13" name="Shap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410" cy="1066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—8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3" o:spid="_x0000_s1026" o:spt="202" type="#_x0000_t202" style="position:absolute;left:0pt;margin-left:99.2pt;margin-top:779.45pt;height:8.4pt;width:28.3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H/DPY&#10;AAAADQEAAA8AAAAAAAAAAQAgAAAAIgAAAGRycy9kb3ducmV2LnhtbFBLAQIUABQAAAAIAIdO4kDm&#10;x451rgEAAHE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—8</w:t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1259840</wp:posOffset>
              </wp:positionH>
              <wp:positionV relativeFrom="page">
                <wp:posOffset>9899015</wp:posOffset>
              </wp:positionV>
              <wp:extent cx="359410" cy="106680"/>
              <wp:effectExtent l="0" t="0" r="0" b="0"/>
              <wp:wrapNone/>
              <wp:docPr id="15" name="Shap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9410" cy="1066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—8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5" o:spid="_x0000_s1026" o:spt="202" type="#_x0000_t202" style="position:absolute;left:0pt;margin-left:99.2pt;margin-top:779.45pt;height:8.4pt;width:28.3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H/DPY&#10;AAAADQEAAA8AAAAAAAAAAQAgAAAAIgAAAGRycy9kb3ducmV2LnhtbFBLAQIUABQAAAAIAIdO4kCn&#10;QrJ/rgEAAHE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—8</w:t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5680710</wp:posOffset>
              </wp:positionH>
              <wp:positionV relativeFrom="page">
                <wp:posOffset>9899015</wp:posOffset>
              </wp:positionV>
              <wp:extent cx="666115" cy="106680"/>
              <wp:effectExtent l="0" t="0" r="0" b="0"/>
              <wp:wrapNone/>
              <wp:docPr id="17" name="Shap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115" cy="10668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 xml:space="preserve"> 7 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7" o:spid="_x0000_s1026" o:spt="202" type="#_x0000_t202" style="position:absolute;left:0pt;margin-left:447.3pt;margin-top:779.45pt;height:8.4pt;width:52.45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ZoXAD9gA&#10;AAANAQAADwAAAAAAAAABACAAAAAiAAAAZHJzL2Rvd25yZXYueG1sUEsBAhQAFAAAAAgAh07iQAvP&#10;YEWtAQAAcQ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 xml:space="preserve"> 7 </w:t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5689600</wp:posOffset>
              </wp:positionH>
              <wp:positionV relativeFrom="page">
                <wp:posOffset>9899015</wp:posOffset>
              </wp:positionV>
              <wp:extent cx="661670" cy="102235"/>
              <wp:effectExtent l="0" t="0" r="0" b="0"/>
              <wp:wrapNone/>
              <wp:docPr id="19" name="Shap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1670" cy="1022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val="right" w:pos="1042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—9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ab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9" o:spid="_x0000_s1026" o:spt="202" type="#_x0000_t202" style="position:absolute;left:0pt;margin-left:448pt;margin-top:779.45pt;height:8.05pt;width:52.1pt;mso-position-horizontal-relative:page;mso-position-vertical-relative:page;z-index:-440400896;mso-width-relative:page;mso-height-relative:page;" filled="f" stroked="f" coordsize="21600,21600" o:gfxdata="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sRhBAdgAAAAOAQAADwAA&#10;AAAAAAABACAAAAAiAAAAZHJzL2Rvd25yZXYueG1sUEsBAhQAFAAAAAgAh07iQEfoMX2kAQAAZQMA&#10;AA4AAAAAAAAAAQAgAAAAJwEAAGRycy9lMm9Eb2MueG1sUEsFBgAAAAAGAAYAWQEAAD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val="right" w:pos="1042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—9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5689600</wp:posOffset>
              </wp:positionH>
              <wp:positionV relativeFrom="page">
                <wp:posOffset>9899015</wp:posOffset>
              </wp:positionV>
              <wp:extent cx="661670" cy="102235"/>
              <wp:effectExtent l="0" t="0" r="0" b="0"/>
              <wp:wrapNone/>
              <wp:docPr id="21" name="Shap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1670" cy="1022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val="right" w:pos="1042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>—9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4"/>
                              <w:szCs w:val="24"/>
                            </w:rPr>
                            <w:tab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1" o:spid="_x0000_s1026" o:spt="202" type="#_x0000_t202" style="position:absolute;left:0pt;margin-left:448pt;margin-top:779.45pt;height:8.05pt;width:52.1pt;mso-position-horizontal-relative:page;mso-position-vertical-relative:page;z-index:-440400896;mso-width-relative:page;mso-height-relative:page;" filled="f" stroked="f" coordsize="21600,21600" o:gfxdata="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LEYQQHYAAAADgEAAA8A&#10;AAAAAAAAAQAgAAAAIgAAAGRycy9kb3ducmV2LnhtbFBLAQIUABQAAAAIAIdO4kDxMuiNpQEAAGUD&#10;AAAOAAAAAAAAAAEAIAAAACcBAABkcnMvZTJvRG9jLnhtbFBLBQYAAAAABgAGAFkBAAA+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val="right" w:pos="1042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>—9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4"/>
                        <w:szCs w:val="24"/>
                      </w:rPr>
                      <w:tab/>
                    </w:r>
                  </w:p>
                </w:txbxContent>
              </v:textbox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1064895</wp:posOffset>
              </wp:positionH>
              <wp:positionV relativeFrom="page">
                <wp:posOffset>9779635</wp:posOffset>
              </wp:positionV>
              <wp:extent cx="510540" cy="124460"/>
              <wp:effectExtent l="0" t="0" r="0" b="0"/>
              <wp:wrapNone/>
              <wp:docPr id="25" name="Shap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0540" cy="1244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en-US" w:eastAsia="en-US" w:bidi="en-US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12 -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5" o:spid="_x0000_s1026" o:spt="202" type="#_x0000_t202" style="position:absolute;left:0pt;margin-left:83.85pt;margin-top:770.05pt;height:9.8pt;width:40.2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OEYBsNcA&#10;AAANAQAADwAAAAAAAAABACAAAAAiAAAAZHJzL2Rvd25yZXYueG1sUEsBAhQAFAAAAAgAh07iQKTl&#10;QX2uAQAAcQ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en-US" w:eastAsia="en-US" w:bidi="en-US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12 -</w:t>
                    </w:r>
                  </w:p>
                </w:txbxContent>
              </v:textbox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1064895</wp:posOffset>
              </wp:positionH>
              <wp:positionV relativeFrom="page">
                <wp:posOffset>9779635</wp:posOffset>
              </wp:positionV>
              <wp:extent cx="510540" cy="124460"/>
              <wp:effectExtent l="0" t="0" r="0" b="0"/>
              <wp:wrapNone/>
              <wp:docPr id="29" name="Shap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0540" cy="1244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en-US" w:eastAsia="en-US" w:bidi="en-US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12 -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9" o:spid="_x0000_s1026" o:spt="202" type="#_x0000_t202" style="position:absolute;left:0pt;margin-left:83.85pt;margin-top:770.05pt;height:9.8pt;width:40.2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OEYBsNcA&#10;AAANAQAADwAAAAAAAAABACAAAAAiAAAAZHJzL2Rvd25yZXYueG1sUEsBAhQAFAAAAAgAh07iQCbv&#10;OGmuAQAAcQ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en-US" w:eastAsia="en-US" w:bidi="en-US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12 -</w:t>
                    </w:r>
                  </w:p>
                </w:txbxContent>
              </v:textbox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6446520</wp:posOffset>
              </wp:positionH>
              <wp:positionV relativeFrom="page">
                <wp:posOffset>9841865</wp:posOffset>
              </wp:positionV>
              <wp:extent cx="319405" cy="120015"/>
              <wp:effectExtent l="0" t="0" r="0" b="0"/>
              <wp:wrapNone/>
              <wp:docPr id="33" name="Shap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405" cy="1200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11 -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3" o:spid="_x0000_s1026" o:spt="202" type="#_x0000_t202" style="position:absolute;left:0pt;margin-left:507.6pt;margin-top:774.95pt;height:9.45pt;width:25.15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YiUMp&#10;2QAAAA8BAAAPAAAAAAAAAAEAIAAAACIAAABkcnMvZG93bnJldi54bWxQSwECFAAUAAAACACHTuJA&#10;gegUo64BAABxAwAADgAAAAAAAAABACAAAAAo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11 -</w:t>
                    </w:r>
                  </w:p>
                </w:txbxContent>
              </v:textbox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6264910</wp:posOffset>
              </wp:positionH>
              <wp:positionV relativeFrom="page">
                <wp:posOffset>9824085</wp:posOffset>
              </wp:positionV>
              <wp:extent cx="514985" cy="124460"/>
              <wp:effectExtent l="0" t="0" r="0" b="0"/>
              <wp:wrapNone/>
              <wp:docPr id="37" name="Shape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1244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en-US" w:eastAsia="en-US" w:bidi="en-US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13 -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7" o:spid="_x0000_s1026" o:spt="202" type="#_x0000_t202" style="position:absolute;left:0pt;margin-left:493.3pt;margin-top:773.55pt;height:9.8pt;width:40.55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WCzh&#10;LtgAAAAOAQAADwAAAAAAAAABACAAAAAiAAAAZHJzL2Rvd25yZXYueG1sUEsBAhQAFAAAAAgAh07i&#10;QIxalmKwAQAAcQ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en-US" w:eastAsia="en-US" w:bidi="en-US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13 -</w:t>
                    </w:r>
                  </w:p>
                </w:txbxContent>
              </v:textbox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6264910</wp:posOffset>
              </wp:positionH>
              <wp:positionV relativeFrom="page">
                <wp:posOffset>9824085</wp:posOffset>
              </wp:positionV>
              <wp:extent cx="514985" cy="124460"/>
              <wp:effectExtent l="0" t="0" r="0" b="0"/>
              <wp:wrapNone/>
              <wp:docPr id="41" name="Shap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1244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en-US" w:eastAsia="en-US" w:bidi="en-US"/>
                            </w:rPr>
                            <w:t>-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13 -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1" o:spid="_x0000_s1026" o:spt="202" type="#_x0000_t202" style="position:absolute;left:0pt;margin-left:493.3pt;margin-top:773.55pt;height:9.8pt;width:40.55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YLOEu&#10;2AAAAA4BAAAPAAAAAAAAAAEAIAAAACIAAABkcnMvZG93bnJldi54bWxQSwECFAAUAAAACACHTuJA&#10;LnObhK8BAABx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en-US" w:eastAsia="en-US" w:bidi="en-US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13 -</w:t>
                    </w:r>
                  </w:p>
                </w:txbxContent>
              </v:textbox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6282055</wp:posOffset>
              </wp:positionH>
              <wp:positionV relativeFrom="page">
                <wp:posOffset>9816465</wp:posOffset>
              </wp:positionV>
              <wp:extent cx="514985" cy="124460"/>
              <wp:effectExtent l="0" t="0" r="0" b="0"/>
              <wp:wrapNone/>
              <wp:docPr id="43" name="Shape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985" cy="1244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en-US" w:eastAsia="en-US" w:bidi="en-US"/>
                            </w:rPr>
                            <w:t>-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3" o:spid="_x0000_s1026" o:spt="202" type="#_x0000_t202" style="position:absolute;left:0pt;margin-left:494.65pt;margin-top:772.95pt;height:9.8pt;width:40.55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lOmJ4&#10;2AAAAA4BAAAPAAAAAAAAAAEAIAAAACIAAABkcnMvZG93bnJldi54bWxQSwECFAAUAAAACACHTuJA&#10;LvJfNK8BAABxAwAADgAAAAAAAAABACAAAAAnAQAAZHJzL2Uyb0RvYy54bWxQSwUGAAAAAAYABgBZ&#10;AQAAS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en-US" w:eastAsia="en-US" w:bidi="en-US"/>
                      </w:rPr>
                      <w:t>-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1064260</wp:posOffset>
              </wp:positionH>
              <wp:positionV relativeFrom="page">
                <wp:posOffset>10036175</wp:posOffset>
              </wp:positionV>
              <wp:extent cx="510540" cy="120015"/>
              <wp:effectExtent l="0" t="0" r="0" b="0"/>
              <wp:wrapNone/>
              <wp:docPr id="45" name="Shap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0540" cy="1200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en-US" w:eastAsia="en-US" w:bidi="en-US"/>
                            </w:rPr>
                            <w:t>-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#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 xml:space="preserve"> -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5" o:spid="_x0000_s1026" o:spt="202" type="#_x0000_t202" style="position:absolute;left:0pt;margin-left:83.8pt;margin-top:790.25pt;height:9.45pt;width:40.2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Px6iL2AAA&#10;AA0BAAAPAAAAAAAAAAEAIAAAACIAAABkcnMvZG93bnJldi54bWxQSwECFAAUAAAACACHTuJAhoVo&#10;36wBAABx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en-US" w:eastAsia="en-US" w:bidi="en-US"/>
                      </w:rPr>
                      <w:t>-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hAnsi="Times New Roman" w:eastAsia="Times New Roman" w:cs="Times New Roman"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1091565</wp:posOffset>
              </wp:positionH>
              <wp:positionV relativeFrom="page">
                <wp:posOffset>1523365</wp:posOffset>
              </wp:positionV>
              <wp:extent cx="577215" cy="177800"/>
              <wp:effectExtent l="0" t="0" r="0" b="0"/>
              <wp:wrapNone/>
              <wp:docPr id="23" name="Shap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215" cy="1778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附件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#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：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3" o:spid="_x0000_s1026" o:spt="202" type="#_x0000_t202" style="position:absolute;left:0pt;margin-left:85.95pt;margin-top:119.95pt;height:14pt;width:45.45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QYyIL1QAA&#10;AAsBAAAPAAAAAAAAAAEAIAAAACIAAABkcnMvZG93bnJldi54bWxQSwECFAAUAAAACACHTuJAKwYS&#10;H68BAABxAwAADgAAAAAAAAABACAAAAAk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附件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：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1091565</wp:posOffset>
              </wp:positionH>
              <wp:positionV relativeFrom="page">
                <wp:posOffset>1523365</wp:posOffset>
              </wp:positionV>
              <wp:extent cx="577215" cy="177800"/>
              <wp:effectExtent l="0" t="0" r="0" b="0"/>
              <wp:wrapNone/>
              <wp:docPr id="27" name="Shap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215" cy="1778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附件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#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</w:rPr>
                            <w:t>：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7" o:spid="_x0000_s1026" o:spt="202" type="#_x0000_t202" style="position:absolute;left:0pt;margin-left:85.95pt;margin-top:119.95pt;height:14pt;width:45.45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NBjIgvVAAAA&#10;CwEAAA8AAAAAAAAAAQAgAAAAIgAAAGRycy9kb3ducmV2LnhtbFBLAQIUABQAAAAIAIdO4kBqAuql&#10;rgEAAHEDAAAOAAAAAAAAAAEAIAAAACQ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附件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</w:rPr>
                      <w:t>：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1084580</wp:posOffset>
              </wp:positionH>
              <wp:positionV relativeFrom="page">
                <wp:posOffset>1523365</wp:posOffset>
              </wp:positionV>
              <wp:extent cx="586105" cy="177800"/>
              <wp:effectExtent l="0" t="0" r="0" b="0"/>
              <wp:wrapNone/>
              <wp:docPr id="31" name="Shap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6105" cy="1778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附件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zh-CN" w:eastAsia="zh-CN" w:bidi="zh-CN"/>
                            </w:rPr>
                            <w:t>#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zh-CN" w:eastAsia="zh-CN" w:bidi="zh-CN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zh-CN" w:eastAsia="zh-CN" w:bidi="zh-CN"/>
                            </w:rPr>
                            <w:t>：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1" o:spid="_x0000_s1026" o:spt="202" type="#_x0000_t202" style="position:absolute;left:0pt;margin-left:85.4pt;margin-top:119.95pt;height:14pt;width:46.15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c/j3LX&#10;AAAACwEAAA8AAAAAAAAAAQAgAAAAIgAAAGRycy9kb3ducmV2LnhtbFBLAQIUABQAAAAIAIdO4kA/&#10;2En6rwEAAHEDAAAOAAAAAAAAAAEAIAAAACY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附件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zh-CN" w:eastAsia="zh-CN" w:bidi="zh-CN"/>
                      </w:rPr>
                      <w:t>#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zh-CN" w:eastAsia="zh-CN" w:bidi="zh-CN"/>
                      </w:rPr>
                      <w:fldChar w:fldCharType="end"/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zh-CN" w:eastAsia="zh-CN" w:bidi="zh-CN"/>
                      </w:rPr>
                      <w:t>：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1097915</wp:posOffset>
              </wp:positionH>
              <wp:positionV relativeFrom="page">
                <wp:posOffset>1518920</wp:posOffset>
              </wp:positionV>
              <wp:extent cx="590550" cy="18224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0" cy="1822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附件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zh-CN" w:eastAsia="zh-CN" w:bidi="zh-CN"/>
                            </w:rPr>
                            <w:t>#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zh-CN" w:eastAsia="zh-CN" w:bidi="zh-CN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zh-CN" w:eastAsia="zh-CN" w:bidi="zh-CN"/>
                            </w:rPr>
                            <w:t>：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5" o:spid="_x0000_s1026" o:spt="202" type="#_x0000_t202" style="position:absolute;left:0pt;margin-left:86.45pt;margin-top:119.6pt;height:14.35pt;width:46.5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BGL3F1gAA&#10;AAsBAAAPAAAAAAAAAAEAIAAAACIAAABkcnMvZG93bnJldi54bWxQSwECFAAUAAAACACHTuJAwJ9Y&#10;BK4BAABx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附件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zh-CN" w:eastAsia="zh-CN" w:bidi="zh-CN"/>
                      </w:rPr>
                      <w:t>#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zh-CN" w:eastAsia="zh-CN" w:bidi="zh-CN"/>
                      </w:rPr>
                      <w:fldChar w:fldCharType="end"/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zh-CN" w:eastAsia="zh-CN" w:bidi="zh-CN"/>
                      </w:rPr>
                      <w:t>：</w:t>
                    </w:r>
                  </w:p>
                </w:txbxContent>
              </v:textbox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5584" behindDoc="1" locked="0" layoutInCell="1" allowOverlap="1">
              <wp:simplePos x="0" y="0"/>
              <wp:positionH relativeFrom="page">
                <wp:posOffset>1097915</wp:posOffset>
              </wp:positionH>
              <wp:positionV relativeFrom="page">
                <wp:posOffset>1518920</wp:posOffset>
              </wp:positionV>
              <wp:extent cx="590550" cy="182245"/>
              <wp:effectExtent l="0" t="0" r="0" b="0"/>
              <wp:wrapNone/>
              <wp:docPr id="39" name="Shap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0" cy="1822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pStyle w:val="25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color w:val="000000"/>
                              <w:spacing w:val="0"/>
                              <w:w w:val="100"/>
                              <w:position w:val="0"/>
                              <w:sz w:val="30"/>
                              <w:szCs w:val="30"/>
                            </w:rPr>
                            <w:t>附件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zh-CN" w:eastAsia="zh-CN" w:bidi="zh-CN"/>
                            </w:rPr>
                            <w:t>#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zh-CN" w:eastAsia="zh-CN" w:bidi="zh-CN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color w:val="000000"/>
                              <w:spacing w:val="0"/>
                              <w:w w:val="100"/>
                              <w:position w:val="0"/>
                              <w:sz w:val="28"/>
                              <w:szCs w:val="28"/>
                              <w:lang w:val="zh-CN" w:eastAsia="zh-CN" w:bidi="zh-CN"/>
                            </w:rPr>
                            <w:t>：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9" o:spid="_x0000_s1026" o:spt="202" type="#_x0000_t202" style="position:absolute;left:0pt;margin-left:86.45pt;margin-top:119.6pt;height:14.35pt;width:46.5pt;mso-position-horizontal-relative:page;mso-position-vertical-relative:page;mso-wrap-style:none;z-index:-440400896;mso-width-relative:page;mso-height-relative:page;" filled="f" stroked="f" coordsize="21600,21600" o:gfxdata="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BGL3F1gAA&#10;AAsBAAAPAAAAAAAAAAEAIAAAACIAAABkcnMvZG93bnJldi54bWxQSwECFAAUAAAACACHTuJAQpUh&#10;EK4BAABxAwAADgAAAAAAAAABACAAAAAl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5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8"/>
                        <w:szCs w:val="28"/>
                      </w:rPr>
                    </w:pPr>
                    <w:r>
                      <w:rPr>
                        <w:rFonts w:ascii="宋体" w:hAnsi="宋体" w:eastAsia="宋体" w:cs="宋体"/>
                        <w:color w:val="000000"/>
                        <w:spacing w:val="0"/>
                        <w:w w:val="100"/>
                        <w:position w:val="0"/>
                        <w:sz w:val="30"/>
                        <w:szCs w:val="30"/>
                      </w:rPr>
                      <w:t>附件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zh-CN" w:eastAsia="zh-CN" w:bidi="zh-CN"/>
                      </w:rPr>
                      <w:t>#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zh-CN" w:eastAsia="zh-CN" w:bidi="zh-CN"/>
                      </w:rPr>
                      <w:fldChar w:fldCharType="end"/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color w:val="000000"/>
                        <w:spacing w:val="0"/>
                        <w:w w:val="100"/>
                        <w:position w:val="0"/>
                        <w:sz w:val="28"/>
                        <w:szCs w:val="28"/>
                        <w:lang w:val="zh-CN" w:eastAsia="zh-CN" w:bidi="zh-CN"/>
                      </w:rPr>
                      <w:t>：</w:t>
                    </w:r>
                  </w:p>
                </w:txbxContent>
              </v:textbox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spacing w:line="1" w:lineRule="exact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rFonts w:ascii="宋体" w:hAnsi="宋体" w:eastAsia="宋体" w:cs="宋体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zh-TW" w:eastAsia="zh-TW" w:bidi="zh-TW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rFonts w:ascii="宋体" w:hAnsi="宋体" w:eastAsia="宋体" w:cs="宋体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zh-TW" w:eastAsia="zh-TW" w:bidi="zh-TW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EnclosedCircle"/>
      <w:lvlText w:val="%1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zh-TW" w:eastAsia="zh-TW" w:bidi="zh-TW"/>
      </w:rPr>
    </w:lvl>
  </w:abstractNum>
  <w:abstractNum w:abstractNumId="3">
    <w:nsid w:val="CF092B84"/>
    <w:multiLevelType w:val="singleLevel"/>
    <w:tmpl w:val="CF092B84"/>
    <w:lvl w:ilvl="0" w:tentative="0">
      <w:start w:val="1"/>
      <w:numFmt w:val="decimal"/>
      <w:lvlText w:val="%1."/>
      <w:lvlJc w:val="left"/>
      <w:rPr>
        <w:rFonts w:ascii="宋体" w:hAnsi="宋体" w:eastAsia="宋体" w:cs="宋体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</w:abstractNum>
  <w:abstractNum w:abstractNumId="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rFonts w:ascii="宋体" w:hAnsi="宋体" w:eastAsia="宋体" w:cs="宋体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zh-CN" w:eastAsia="zh-CN" w:bidi="zh-CN"/>
      </w:rPr>
    </w:lvl>
  </w:abstractNum>
  <w:abstractNum w:abstractNumId="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rFonts w:ascii="宋体" w:hAnsi="宋体" w:eastAsia="宋体" w:cs="宋体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zh-TW" w:eastAsia="zh-TW" w:bidi="zh-TW"/>
      </w:rPr>
    </w:lvl>
  </w:abstractNum>
  <w:abstractNum w:abstractNumId="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rFonts w:ascii="宋体" w:hAnsi="宋体" w:eastAsia="宋体" w:cs="宋体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zh-TW" w:eastAsia="zh-TW" w:bidi="zh-TW"/>
      </w:rPr>
    </w:lvl>
  </w:abstractNum>
  <w:abstractNum w:abstractNumId="8">
    <w:nsid w:val="59ADCABA"/>
    <w:multiLevelType w:val="singleLevel"/>
    <w:tmpl w:val="59ADCABA"/>
    <w:lvl w:ilvl="0" w:tentative="0">
      <w:start w:val="1"/>
      <w:numFmt w:val="decimalEnclosedCircle"/>
      <w:lvlText w:val="%1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zh-TW" w:eastAsia="zh-TW" w:bidi="zh-TW"/>
      </w:rPr>
    </w:lvl>
  </w:abstractNum>
  <w:abstractNum w:abstractNumId="9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rFonts w:ascii="宋体" w:hAnsi="宋体" w:eastAsia="宋体" w:cs="宋体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zh-TW" w:eastAsia="zh-TW" w:bidi="zh-TW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cumentProtection w:enforcement="0"/>
  <w:evenAndOddHeaders w:val="1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</w:compat>
  <w:rsids>
    <w:rsidRoot w:val="00000000"/>
    <w:rsid w:val="243F6A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3">
    <w:name w:val="Default Paragraph Font"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Heading #1|1_"/>
    <w:basedOn w:val="3"/>
    <w:link w:val="5"/>
    <w:uiPriority w:val="0"/>
    <w:rPr>
      <w:rFonts w:ascii="宋体" w:hAnsi="宋体" w:eastAsia="宋体" w:cs="宋体"/>
      <w:color w:val="F5585C"/>
      <w:sz w:val="68"/>
      <w:szCs w:val="68"/>
      <w:u w:val="none"/>
      <w:shd w:val="clear" w:color="auto" w:fill="auto"/>
      <w:lang w:val="zh-TW" w:eastAsia="zh-TW" w:bidi="zh-TW"/>
    </w:rPr>
  </w:style>
  <w:style w:type="paragraph" w:customStyle="1" w:styleId="5">
    <w:name w:val="Heading #1|1"/>
    <w:basedOn w:val="1"/>
    <w:link w:val="4"/>
    <w:qFormat/>
    <w:uiPriority w:val="0"/>
    <w:pPr>
      <w:widowControl w:val="0"/>
      <w:shd w:val="clear" w:color="auto" w:fill="auto"/>
      <w:spacing w:after="600"/>
      <w:outlineLvl w:val="0"/>
    </w:pPr>
    <w:rPr>
      <w:rFonts w:ascii="宋体" w:hAnsi="宋体" w:eastAsia="宋体" w:cs="宋体"/>
      <w:color w:val="F5585C"/>
      <w:sz w:val="68"/>
      <w:szCs w:val="68"/>
      <w:u w:val="none"/>
      <w:shd w:val="clear" w:color="auto" w:fill="auto"/>
      <w:lang w:val="zh-TW" w:eastAsia="zh-TW" w:bidi="zh-TW"/>
    </w:rPr>
  </w:style>
  <w:style w:type="character" w:customStyle="1" w:styleId="6">
    <w:name w:val="Body text|1_"/>
    <w:basedOn w:val="3"/>
    <w:link w:val="7"/>
    <w:qFormat/>
    <w:uiPriority w:val="0"/>
    <w:rPr>
      <w:rFonts w:ascii="宋体" w:hAnsi="宋体" w:eastAsia="宋体" w:cs="宋体"/>
      <w:sz w:val="28"/>
      <w:szCs w:val="28"/>
      <w:u w:val="none"/>
      <w:shd w:val="clear" w:color="auto" w:fill="auto"/>
      <w:lang w:val="zh-TW" w:eastAsia="zh-TW" w:bidi="zh-TW"/>
    </w:rPr>
  </w:style>
  <w:style w:type="paragraph" w:customStyle="1" w:styleId="7">
    <w:name w:val="Body text|1"/>
    <w:basedOn w:val="1"/>
    <w:link w:val="6"/>
    <w:qFormat/>
    <w:uiPriority w:val="0"/>
    <w:pPr>
      <w:widowControl w:val="0"/>
      <w:shd w:val="clear" w:color="auto" w:fill="auto"/>
      <w:spacing w:line="422" w:lineRule="auto"/>
      <w:ind w:firstLine="400"/>
    </w:pPr>
    <w:rPr>
      <w:rFonts w:ascii="宋体" w:hAnsi="宋体" w:eastAsia="宋体" w:cs="宋体"/>
      <w:sz w:val="28"/>
      <w:szCs w:val="28"/>
      <w:u w:val="none"/>
      <w:shd w:val="clear" w:color="auto" w:fill="auto"/>
      <w:lang w:val="zh-TW" w:eastAsia="zh-TW" w:bidi="zh-TW"/>
    </w:rPr>
  </w:style>
  <w:style w:type="character" w:customStyle="1" w:styleId="8">
    <w:name w:val="Body text|3_"/>
    <w:basedOn w:val="3"/>
    <w:link w:val="9"/>
    <w:qFormat/>
    <w:uiPriority w:val="0"/>
    <w:rPr>
      <w:rFonts w:ascii="宋体" w:hAnsi="宋体" w:eastAsia="宋体" w:cs="宋体"/>
      <w:color w:val="EE8DA2"/>
      <w:sz w:val="11"/>
      <w:szCs w:val="11"/>
      <w:u w:val="none"/>
      <w:shd w:val="clear" w:color="auto" w:fill="auto"/>
    </w:rPr>
  </w:style>
  <w:style w:type="paragraph" w:customStyle="1" w:styleId="9">
    <w:name w:val="Body text|3"/>
    <w:basedOn w:val="1"/>
    <w:link w:val="8"/>
    <w:uiPriority w:val="0"/>
    <w:pPr>
      <w:widowControl w:val="0"/>
      <w:shd w:val="clear" w:color="auto" w:fill="auto"/>
      <w:spacing w:after="440"/>
      <w:jc w:val="center"/>
    </w:pPr>
    <w:rPr>
      <w:rFonts w:ascii="宋体" w:hAnsi="宋体" w:eastAsia="宋体" w:cs="宋体"/>
      <w:color w:val="EE8DA2"/>
      <w:sz w:val="11"/>
      <w:szCs w:val="11"/>
      <w:u w:val="none"/>
      <w:shd w:val="clear" w:color="auto" w:fill="auto"/>
    </w:rPr>
  </w:style>
  <w:style w:type="character" w:customStyle="1" w:styleId="10">
    <w:name w:val="Heading #2|1_"/>
    <w:basedOn w:val="3"/>
    <w:link w:val="11"/>
    <w:qFormat/>
    <w:uiPriority w:val="0"/>
    <w:rPr>
      <w:rFonts w:ascii="宋体" w:hAnsi="宋体" w:eastAsia="宋体" w:cs="宋体"/>
      <w:sz w:val="42"/>
      <w:szCs w:val="42"/>
      <w:u w:val="none"/>
      <w:shd w:val="clear" w:color="auto" w:fill="auto"/>
      <w:lang w:val="zh-TW" w:eastAsia="zh-TW" w:bidi="zh-TW"/>
    </w:rPr>
  </w:style>
  <w:style w:type="paragraph" w:customStyle="1" w:styleId="11">
    <w:name w:val="Heading #2|1"/>
    <w:basedOn w:val="1"/>
    <w:link w:val="10"/>
    <w:uiPriority w:val="0"/>
    <w:pPr>
      <w:widowControl w:val="0"/>
      <w:shd w:val="clear" w:color="auto" w:fill="auto"/>
      <w:spacing w:after="500" w:line="573" w:lineRule="exact"/>
      <w:jc w:val="center"/>
      <w:outlineLvl w:val="1"/>
    </w:pPr>
    <w:rPr>
      <w:rFonts w:ascii="宋体" w:hAnsi="宋体" w:eastAsia="宋体" w:cs="宋体"/>
      <w:sz w:val="42"/>
      <w:szCs w:val="42"/>
      <w:u w:val="none"/>
      <w:shd w:val="clear" w:color="auto" w:fill="auto"/>
      <w:lang w:val="zh-TW" w:eastAsia="zh-TW" w:bidi="zh-TW"/>
    </w:rPr>
  </w:style>
  <w:style w:type="character" w:customStyle="1" w:styleId="12">
    <w:name w:val="Body text|4_"/>
    <w:basedOn w:val="3"/>
    <w:link w:val="13"/>
    <w:qFormat/>
    <w:uiPriority w:val="0"/>
    <w:rPr>
      <w:rFonts w:ascii="宋体" w:hAnsi="宋体" w:eastAsia="宋体" w:cs="宋体"/>
      <w:sz w:val="50"/>
      <w:szCs w:val="50"/>
      <w:u w:val="none"/>
      <w:shd w:val="clear" w:color="auto" w:fill="auto"/>
      <w:lang w:val="zh-TW" w:eastAsia="zh-TW" w:bidi="zh-TW"/>
    </w:rPr>
  </w:style>
  <w:style w:type="paragraph" w:customStyle="1" w:styleId="13">
    <w:name w:val="Body text|4"/>
    <w:basedOn w:val="1"/>
    <w:link w:val="12"/>
    <w:uiPriority w:val="0"/>
    <w:pPr>
      <w:widowControl w:val="0"/>
      <w:shd w:val="clear" w:color="auto" w:fill="auto"/>
      <w:spacing w:after="3980" w:line="573" w:lineRule="exact"/>
      <w:jc w:val="center"/>
    </w:pPr>
    <w:rPr>
      <w:rFonts w:ascii="宋体" w:hAnsi="宋体" w:eastAsia="宋体" w:cs="宋体"/>
      <w:sz w:val="50"/>
      <w:szCs w:val="50"/>
      <w:u w:val="none"/>
      <w:shd w:val="clear" w:color="auto" w:fill="auto"/>
      <w:lang w:val="zh-TW" w:eastAsia="zh-TW" w:bidi="zh-TW"/>
    </w:rPr>
  </w:style>
  <w:style w:type="character" w:customStyle="1" w:styleId="14">
    <w:name w:val="Body text|2_"/>
    <w:basedOn w:val="3"/>
    <w:link w:val="15"/>
    <w:qFormat/>
    <w:uiPriority w:val="0"/>
    <w:rPr>
      <w:rFonts w:ascii="宋体" w:hAnsi="宋体" w:eastAsia="宋体" w:cs="宋体"/>
      <w:sz w:val="34"/>
      <w:szCs w:val="34"/>
      <w:u w:val="none"/>
      <w:shd w:val="clear" w:color="auto" w:fill="auto"/>
      <w:lang w:val="zh-TW" w:eastAsia="zh-TW" w:bidi="zh-TW"/>
    </w:rPr>
  </w:style>
  <w:style w:type="paragraph" w:customStyle="1" w:styleId="15">
    <w:name w:val="Body text|2"/>
    <w:basedOn w:val="1"/>
    <w:link w:val="14"/>
    <w:uiPriority w:val="0"/>
    <w:pPr>
      <w:widowControl w:val="0"/>
      <w:shd w:val="clear" w:color="auto" w:fill="auto"/>
      <w:spacing w:after="160"/>
      <w:jc w:val="center"/>
    </w:pPr>
    <w:rPr>
      <w:rFonts w:ascii="宋体" w:hAnsi="宋体" w:eastAsia="宋体" w:cs="宋体"/>
      <w:sz w:val="34"/>
      <w:szCs w:val="34"/>
      <w:u w:val="none"/>
      <w:shd w:val="clear" w:color="auto" w:fill="auto"/>
      <w:lang w:val="zh-TW" w:eastAsia="zh-TW" w:bidi="zh-TW"/>
    </w:rPr>
  </w:style>
  <w:style w:type="character" w:customStyle="1" w:styleId="16">
    <w:name w:val="Body text|5_"/>
    <w:basedOn w:val="3"/>
    <w:link w:val="17"/>
    <w:qFormat/>
    <w:uiPriority w:val="0"/>
    <w:rPr>
      <w:b/>
      <w:bCs/>
      <w:sz w:val="34"/>
      <w:szCs w:val="34"/>
      <w:u w:val="none"/>
      <w:shd w:val="clear" w:color="auto" w:fill="auto"/>
      <w:lang w:val="zh-TW" w:eastAsia="zh-TW" w:bidi="zh-TW"/>
    </w:rPr>
  </w:style>
  <w:style w:type="paragraph" w:customStyle="1" w:styleId="17">
    <w:name w:val="Body text|5"/>
    <w:basedOn w:val="1"/>
    <w:link w:val="16"/>
    <w:uiPriority w:val="0"/>
    <w:pPr>
      <w:widowControl w:val="0"/>
      <w:shd w:val="clear" w:color="auto" w:fill="auto"/>
      <w:jc w:val="center"/>
    </w:pPr>
    <w:rPr>
      <w:b/>
      <w:bCs/>
      <w:sz w:val="34"/>
      <w:szCs w:val="34"/>
      <w:u w:val="none"/>
      <w:shd w:val="clear" w:color="auto" w:fill="auto"/>
      <w:lang w:val="zh-TW" w:eastAsia="zh-TW" w:bidi="zh-TW"/>
    </w:rPr>
  </w:style>
  <w:style w:type="character" w:customStyle="1" w:styleId="18">
    <w:name w:val="Table of contents|1_"/>
    <w:basedOn w:val="3"/>
    <w:link w:val="19"/>
    <w:uiPriority w:val="0"/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19">
    <w:name w:val="Table of contents|1"/>
    <w:basedOn w:val="1"/>
    <w:link w:val="18"/>
    <w:uiPriority w:val="0"/>
    <w:pPr>
      <w:widowControl w:val="0"/>
      <w:shd w:val="clear" w:color="auto" w:fill="auto"/>
      <w:spacing w:after="40"/>
      <w:ind w:firstLine="640"/>
    </w:pPr>
    <w:rPr>
      <w:rFonts w:ascii="宋体" w:hAnsi="宋体" w:eastAsia="宋体" w:cs="宋体"/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20">
    <w:name w:val="Body text|6_"/>
    <w:basedOn w:val="3"/>
    <w:link w:val="21"/>
    <w:uiPriority w:val="0"/>
    <w:rPr>
      <w:u w:val="none"/>
      <w:shd w:val="clear" w:color="auto" w:fill="auto"/>
    </w:rPr>
  </w:style>
  <w:style w:type="paragraph" w:customStyle="1" w:styleId="21">
    <w:name w:val="Body text|6"/>
    <w:basedOn w:val="1"/>
    <w:link w:val="20"/>
    <w:uiPriority w:val="0"/>
    <w:pPr>
      <w:widowControl w:val="0"/>
      <w:shd w:val="clear" w:color="auto" w:fill="auto"/>
      <w:spacing w:after="120"/>
      <w:ind w:firstLine="400"/>
    </w:pPr>
    <w:rPr>
      <w:u w:val="none"/>
      <w:shd w:val="clear" w:color="auto" w:fill="auto"/>
    </w:rPr>
  </w:style>
  <w:style w:type="character" w:customStyle="1" w:styleId="22">
    <w:name w:val="Header or footer|2_"/>
    <w:basedOn w:val="3"/>
    <w:link w:val="23"/>
    <w:qFormat/>
    <w:uiPriority w:val="0"/>
    <w:rPr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23">
    <w:name w:val="Header or footer|2"/>
    <w:basedOn w:val="1"/>
    <w:link w:val="22"/>
    <w:uiPriority w:val="0"/>
    <w:pPr>
      <w:widowControl w:val="0"/>
      <w:shd w:val="clear" w:color="auto" w:fill="auto"/>
    </w:pPr>
    <w:rPr>
      <w:sz w:val="20"/>
      <w:szCs w:val="20"/>
      <w:u w:val="none"/>
      <w:shd w:val="clear" w:color="auto" w:fill="auto"/>
      <w:lang w:val="zh-TW" w:eastAsia="zh-TW" w:bidi="zh-TW"/>
    </w:rPr>
  </w:style>
  <w:style w:type="character" w:customStyle="1" w:styleId="24">
    <w:name w:val="Header or footer|1_"/>
    <w:basedOn w:val="3"/>
    <w:link w:val="25"/>
    <w:qFormat/>
    <w:uiPriority w:val="0"/>
    <w:rPr>
      <w:u w:val="none"/>
      <w:shd w:val="clear" w:color="auto" w:fill="auto"/>
      <w:lang w:val="zh-TW" w:eastAsia="zh-TW" w:bidi="zh-TW"/>
    </w:rPr>
  </w:style>
  <w:style w:type="paragraph" w:customStyle="1" w:styleId="25">
    <w:name w:val="Header or footer|1"/>
    <w:basedOn w:val="1"/>
    <w:link w:val="24"/>
    <w:uiPriority w:val="0"/>
    <w:pPr>
      <w:widowControl w:val="0"/>
      <w:shd w:val="clear" w:color="auto" w:fill="auto"/>
      <w:ind w:left="3600"/>
    </w:pPr>
    <w:rPr>
      <w:u w:val="none"/>
      <w:shd w:val="clear" w:color="auto" w:fill="auto"/>
      <w:lang w:val="zh-TW" w:eastAsia="zh-TW" w:bidi="zh-TW"/>
    </w:rPr>
  </w:style>
  <w:style w:type="character" w:customStyle="1" w:styleId="26">
    <w:name w:val="Other|1_"/>
    <w:basedOn w:val="3"/>
    <w:link w:val="27"/>
    <w:qFormat/>
    <w:uiPriority w:val="0"/>
    <w:rPr>
      <w:rFonts w:ascii="宋体" w:hAnsi="宋体" w:eastAsia="宋体" w:cs="宋体"/>
      <w:sz w:val="28"/>
      <w:szCs w:val="28"/>
      <w:u w:val="none"/>
      <w:shd w:val="clear" w:color="auto" w:fill="auto"/>
      <w:lang w:val="zh-TW" w:eastAsia="zh-TW" w:bidi="zh-TW"/>
    </w:rPr>
  </w:style>
  <w:style w:type="paragraph" w:customStyle="1" w:styleId="27">
    <w:name w:val="Other|1"/>
    <w:basedOn w:val="1"/>
    <w:link w:val="26"/>
    <w:uiPriority w:val="0"/>
    <w:pPr>
      <w:widowControl w:val="0"/>
      <w:shd w:val="clear" w:color="auto" w:fill="auto"/>
      <w:spacing w:line="422" w:lineRule="auto"/>
      <w:ind w:firstLine="400"/>
    </w:pPr>
    <w:rPr>
      <w:rFonts w:ascii="宋体" w:hAnsi="宋体" w:eastAsia="宋体" w:cs="宋体"/>
      <w:sz w:val="28"/>
      <w:szCs w:val="28"/>
      <w:u w:val="none"/>
      <w:shd w:val="clear" w:color="auto" w:fill="auto"/>
      <w:lang w:val="zh-TW" w:eastAsia="zh-TW" w:bidi="zh-TW"/>
    </w:rPr>
  </w:style>
  <w:style w:type="character" w:customStyle="1" w:styleId="28">
    <w:name w:val="Table caption|1_"/>
    <w:basedOn w:val="3"/>
    <w:link w:val="29"/>
    <w:uiPriority w:val="0"/>
    <w:rPr>
      <w:rFonts w:ascii="宋体" w:hAnsi="宋体" w:eastAsia="宋体" w:cs="宋体"/>
      <w:sz w:val="30"/>
      <w:szCs w:val="30"/>
      <w:u w:val="none"/>
      <w:shd w:val="clear" w:color="auto" w:fill="auto"/>
      <w:lang w:val="zh-TW" w:eastAsia="zh-TW" w:bidi="zh-TW"/>
    </w:rPr>
  </w:style>
  <w:style w:type="paragraph" w:customStyle="1" w:styleId="29">
    <w:name w:val="Table caption|1"/>
    <w:basedOn w:val="1"/>
    <w:link w:val="28"/>
    <w:uiPriority w:val="0"/>
    <w:pPr>
      <w:widowControl w:val="0"/>
      <w:shd w:val="clear" w:color="auto" w:fill="auto"/>
    </w:pPr>
    <w:rPr>
      <w:rFonts w:ascii="宋体" w:hAnsi="宋体" w:eastAsia="宋体" w:cs="宋体"/>
      <w:sz w:val="30"/>
      <w:szCs w:val="30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theme" Target="theme/theme1.xml"/><Relationship Id="rId35" Type="http://schemas.openxmlformats.org/officeDocument/2006/relationships/footer" Target="footer22.xml"/><Relationship Id="rId34" Type="http://schemas.openxmlformats.org/officeDocument/2006/relationships/footer" Target="footer21.xml"/><Relationship Id="rId33" Type="http://schemas.openxmlformats.org/officeDocument/2006/relationships/header" Target="header9.xml"/><Relationship Id="rId32" Type="http://schemas.openxmlformats.org/officeDocument/2006/relationships/header" Target="header8.xml"/><Relationship Id="rId31" Type="http://schemas.openxmlformats.org/officeDocument/2006/relationships/footer" Target="footer20.xml"/><Relationship Id="rId30" Type="http://schemas.openxmlformats.org/officeDocument/2006/relationships/footer" Target="footer19.xml"/><Relationship Id="rId3" Type="http://schemas.openxmlformats.org/officeDocument/2006/relationships/footnotes" Target="footnotes.xml"/><Relationship Id="rId29" Type="http://schemas.openxmlformats.org/officeDocument/2006/relationships/header" Target="header7.xml"/><Relationship Id="rId28" Type="http://schemas.openxmlformats.org/officeDocument/2006/relationships/header" Target="header6.xml"/><Relationship Id="rId27" Type="http://schemas.openxmlformats.org/officeDocument/2006/relationships/footer" Target="footer18.xml"/><Relationship Id="rId26" Type="http://schemas.openxmlformats.org/officeDocument/2006/relationships/footer" Target="footer17.xml"/><Relationship Id="rId25" Type="http://schemas.openxmlformats.org/officeDocument/2006/relationships/header" Target="header5.xml"/><Relationship Id="rId24" Type="http://schemas.openxmlformats.org/officeDocument/2006/relationships/header" Target="header4.xml"/><Relationship Id="rId23" Type="http://schemas.openxmlformats.org/officeDocument/2006/relationships/footer" Target="footer16.xml"/><Relationship Id="rId22" Type="http://schemas.openxmlformats.org/officeDocument/2006/relationships/footer" Target="footer15.xml"/><Relationship Id="rId21" Type="http://schemas.openxmlformats.org/officeDocument/2006/relationships/footer" Target="footer14.xml"/><Relationship Id="rId20" Type="http://schemas.openxmlformats.org/officeDocument/2006/relationships/header" Target="header3.xml"/><Relationship Id="rId2" Type="http://schemas.openxmlformats.org/officeDocument/2006/relationships/settings" Target="settings.xml"/><Relationship Id="rId19" Type="http://schemas.openxmlformats.org/officeDocument/2006/relationships/header" Target="header2.xml"/><Relationship Id="rId18" Type="http://schemas.openxmlformats.org/officeDocument/2006/relationships/header" Target="header1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8</TotalTime>
  <ScaleCrop>false</ScaleCrop>
  <LinksUpToDate>false</LinksUpToDate>
  <Application>WPS Office_11.1.0.10314_F1E327BC-269C-435d-A152-05C5408002CA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2021-09-14T04:20:59Z</dcterms:created>
  <dc:creator>归桑卓玛</dc:creator>
  <cp:lastModifiedBy>Q</cp:lastModifiedBy>
  <dcterms:modified xsi:type="dcterms:W3CDTF">2021-09-14T04:29:58Z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