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4BA" w:rsidRPr="009924BA" w:rsidRDefault="009924BA" w:rsidP="009924BA">
      <w:pPr>
        <w:ind w:firstLineChars="600" w:firstLine="2640"/>
        <w:rPr>
          <w:b/>
          <w:bCs/>
          <w:color w:val="4472C4" w:themeColor="accent1"/>
          <w:sz w:val="28"/>
          <w:szCs w:val="28"/>
        </w:rPr>
      </w:pPr>
      <w:r w:rsidRPr="009924BA">
        <w:rPr>
          <w:b/>
          <w:bCs/>
          <w:sz w:val="44"/>
          <w:szCs w:val="44"/>
        </w:rPr>
        <w:t>实验报告七</w:t>
      </w:r>
      <w:r w:rsidRPr="009924BA">
        <w:rPr>
          <w:b/>
          <w:bCs/>
          <w:sz w:val="44"/>
          <w:szCs w:val="44"/>
        </w:rPr>
        <w:br/>
      </w:r>
      <w:r w:rsidRPr="009924BA">
        <w:rPr>
          <w:b/>
          <w:bCs/>
          <w:color w:val="4472C4" w:themeColor="accent1"/>
          <w:sz w:val="28"/>
          <w:szCs w:val="28"/>
        </w:rPr>
        <w:t>实验目的：</w:t>
      </w:r>
    </w:p>
    <w:p w:rsidR="009924BA" w:rsidRDefault="009924BA">
      <w:pPr>
        <w:rPr>
          <w:b/>
          <w:bCs/>
          <w:sz w:val="28"/>
          <w:szCs w:val="28"/>
        </w:rPr>
      </w:pPr>
      <w:r w:rsidRPr="009924BA">
        <w:rPr>
          <w:b/>
          <w:bCs/>
          <w:sz w:val="28"/>
          <w:szCs w:val="28"/>
        </w:rPr>
        <w:t>掌握函数的定义和调用方法；理解递归函数的使用。</w:t>
      </w:r>
      <w:r w:rsidRPr="009924BA">
        <w:rPr>
          <w:b/>
          <w:bCs/>
          <w:sz w:val="28"/>
          <w:szCs w:val="28"/>
        </w:rPr>
        <w:br/>
      </w:r>
      <w:r w:rsidRPr="009924BA">
        <w:rPr>
          <w:b/>
          <w:bCs/>
          <w:color w:val="4472C4" w:themeColor="accent1"/>
          <w:sz w:val="28"/>
          <w:szCs w:val="28"/>
        </w:rPr>
        <w:t>实验要求：</w:t>
      </w:r>
      <w:r w:rsidRPr="009924BA">
        <w:rPr>
          <w:b/>
          <w:bCs/>
          <w:color w:val="4472C4" w:themeColor="accent1"/>
          <w:sz w:val="28"/>
          <w:szCs w:val="28"/>
        </w:rPr>
        <w:br/>
      </w:r>
      <w:r w:rsidRPr="009924BA">
        <w:rPr>
          <w:b/>
          <w:bCs/>
          <w:sz w:val="28"/>
          <w:szCs w:val="28"/>
        </w:rPr>
        <w:t>1. 能正确定义和调用函数。</w:t>
      </w:r>
      <w:r w:rsidRPr="009924BA">
        <w:rPr>
          <w:b/>
          <w:bCs/>
          <w:sz w:val="28"/>
          <w:szCs w:val="28"/>
        </w:rPr>
        <w:br/>
        <w:t>2. 能使用函数解决代码复用。</w:t>
      </w:r>
      <w:r w:rsidRPr="009924BA">
        <w:rPr>
          <w:b/>
          <w:bCs/>
          <w:sz w:val="28"/>
          <w:szCs w:val="28"/>
        </w:rPr>
        <w:br/>
        <w:t>3. 能编写递归函数。</w:t>
      </w:r>
      <w:r w:rsidRPr="009924BA">
        <w:rPr>
          <w:b/>
          <w:bCs/>
          <w:sz w:val="28"/>
          <w:szCs w:val="28"/>
        </w:rPr>
        <w:br/>
        <w:t>实验操作与心得</w:t>
      </w:r>
      <w:r w:rsidRPr="009924BA">
        <w:rPr>
          <w:b/>
          <w:bCs/>
          <w:sz w:val="28"/>
          <w:szCs w:val="28"/>
        </w:rPr>
        <w:br/>
        <w:t>1. 斐波拉契数列。</w:t>
      </w:r>
      <w:r w:rsidRPr="009924BA">
        <w:rPr>
          <w:b/>
          <w:bCs/>
          <w:sz w:val="28"/>
          <w:szCs w:val="28"/>
        </w:rPr>
        <w:br/>
        <w:t>实验心得：</w:t>
      </w:r>
      <w:r w:rsidRPr="009924BA">
        <w:rPr>
          <w:b/>
          <w:bCs/>
          <w:sz w:val="28"/>
          <w:szCs w:val="28"/>
        </w:rPr>
        <w:br/>
        <w:t>Fabric数列描述如下： </w:t>
      </w:r>
      <w:r w:rsidRPr="009924BA">
        <w:rPr>
          <w:b/>
          <w:bCs/>
          <w:sz w:val="28"/>
          <w:szCs w:val="28"/>
        </w:rPr>
        <w:br/>
        <w:t>指的是这样一个数列：1、1、2、3、5、8、13、21、34、……在数学上，斐波那契数列以如下被以递推的方法定义：F(1)=1，F(2)=1, F(n)=F(n-1)+F(n-2)（n&gt;=3，</w:t>
      </w:r>
      <w:proofErr w:type="spellStart"/>
      <w:r w:rsidRPr="009924BA">
        <w:rPr>
          <w:b/>
          <w:bCs/>
          <w:sz w:val="28"/>
          <w:szCs w:val="28"/>
        </w:rPr>
        <w:t>n∈N</w:t>
      </w:r>
      <w:proofErr w:type="spellEnd"/>
      <w:r w:rsidRPr="009924BA">
        <w:rPr>
          <w:b/>
          <w:bCs/>
          <w:sz w:val="28"/>
          <w:szCs w:val="28"/>
        </w:rPr>
        <w:t>*），我们能编写Fabric函数程序，用递归实现。</w:t>
      </w:r>
      <w:r w:rsidRPr="009924BA">
        <w:rPr>
          <w:b/>
          <w:bCs/>
          <w:sz w:val="28"/>
          <w:szCs w:val="28"/>
        </w:rPr>
        <w:br/>
        <w:t>2.</w:t>
      </w:r>
      <w:proofErr w:type="gramStart"/>
      <w:r w:rsidRPr="009924BA">
        <w:rPr>
          <w:b/>
          <w:bCs/>
          <w:sz w:val="28"/>
          <w:szCs w:val="28"/>
        </w:rPr>
        <w:t>汉诺塔问题</w:t>
      </w:r>
      <w:proofErr w:type="gramEnd"/>
      <w:r w:rsidRPr="009924BA">
        <w:rPr>
          <w:b/>
          <w:bCs/>
          <w:sz w:val="28"/>
          <w:szCs w:val="28"/>
        </w:rPr>
        <w:br/>
        <w:t>实验心得：</w:t>
      </w:r>
    </w:p>
    <w:p w:rsidR="009924BA" w:rsidRDefault="009924BA">
      <w:pPr>
        <w:rPr>
          <w:b/>
          <w:bCs/>
          <w:sz w:val="28"/>
          <w:szCs w:val="28"/>
        </w:rPr>
      </w:pPr>
      <w:r w:rsidRPr="009924BA">
        <w:rPr>
          <w:b/>
          <w:bCs/>
          <w:sz w:val="28"/>
          <w:szCs w:val="28"/>
        </w:rPr>
        <w:t>n</w:t>
      </w:r>
      <w:proofErr w:type="gramStart"/>
      <w:r w:rsidRPr="009924BA">
        <w:rPr>
          <w:b/>
          <w:bCs/>
          <w:sz w:val="28"/>
          <w:szCs w:val="28"/>
        </w:rPr>
        <w:t>个</w:t>
      </w:r>
      <w:proofErr w:type="gramEnd"/>
      <w:r w:rsidRPr="009924BA">
        <w:rPr>
          <w:b/>
          <w:bCs/>
          <w:sz w:val="28"/>
          <w:szCs w:val="28"/>
        </w:rPr>
        <w:t>盘子的递归解法如下：</w:t>
      </w:r>
      <w:r w:rsidRPr="009924BA">
        <w:rPr>
          <w:b/>
          <w:bCs/>
          <w:sz w:val="28"/>
          <w:szCs w:val="28"/>
        </w:rPr>
        <w:br/>
        <w:t>step1: 从A柱移动n-1个盘子到B柱，借助C柱</w:t>
      </w:r>
      <w:r w:rsidRPr="009924BA">
        <w:rPr>
          <w:b/>
          <w:bCs/>
          <w:sz w:val="28"/>
          <w:szCs w:val="28"/>
        </w:rPr>
        <w:br/>
        <w:t>step2: 移动A柱最后一个盘子到C柱</w:t>
      </w:r>
      <w:r w:rsidRPr="009924BA">
        <w:rPr>
          <w:b/>
          <w:bCs/>
          <w:sz w:val="28"/>
          <w:szCs w:val="28"/>
        </w:rPr>
        <w:br/>
        <w:t>step3: 移动B柱的n-1个盘子到C柱，借助A柱</w:t>
      </w:r>
      <w:r w:rsidRPr="009924BA">
        <w:rPr>
          <w:b/>
          <w:bCs/>
          <w:sz w:val="28"/>
          <w:szCs w:val="28"/>
        </w:rPr>
        <w:br/>
        <w:t>递归的边界就是n=1时，可以直接移动盘子。注意的是在Step1此</w:t>
      </w:r>
      <w:r w:rsidRPr="009924BA">
        <w:rPr>
          <w:b/>
          <w:bCs/>
          <w:sz w:val="28"/>
          <w:szCs w:val="28"/>
        </w:rPr>
        <w:lastRenderedPageBreak/>
        <w:t>时C柱是没有盘子；在step2此时仅移动一个盘子，可以直接移动；在Step3此时A柱是空的。</w:t>
      </w:r>
      <w:r w:rsidRPr="009924BA">
        <w:rPr>
          <w:b/>
          <w:bCs/>
          <w:sz w:val="28"/>
          <w:szCs w:val="28"/>
        </w:rPr>
        <w:br/>
        <w:t>3.七段数码管问题。</w:t>
      </w:r>
      <w:r w:rsidRPr="009924BA">
        <w:rPr>
          <w:b/>
          <w:bCs/>
          <w:sz w:val="28"/>
          <w:szCs w:val="28"/>
        </w:rPr>
        <w:br/>
        <w:t>在教材实例7的基础上改写代码，实现以下要求：</w:t>
      </w:r>
      <w:r w:rsidRPr="009924BA">
        <w:rPr>
          <w:b/>
          <w:bCs/>
          <w:sz w:val="28"/>
          <w:szCs w:val="28"/>
        </w:rPr>
        <w:br/>
        <w:t>1）日期的每一个数字用不同颜色表示。</w:t>
      </w:r>
      <w:r w:rsidRPr="009924BA">
        <w:rPr>
          <w:b/>
          <w:bCs/>
          <w:sz w:val="28"/>
          <w:szCs w:val="28"/>
        </w:rPr>
        <w:br/>
        <w:t>0-9共有10个数字，对应10种不同颜色表示：&amp;apos;red&amp;apos;, &amp;apos;blue&amp;apos;, &amp;apos;yellow&amp;apos;, &amp;apos;gold&amp;apos;, &amp;apos;violet&amp;apos;, &amp;apos;purple&amp;apos;, &amp;apos;green&amp;apos;, &amp;apos;darkgreen&amp;apos;, &amp;apos;grey&amp;apos;, &amp;apos;orange&amp;apos;；只需要修改</w:t>
      </w:r>
      <w:proofErr w:type="spellStart"/>
      <w:r w:rsidRPr="009924BA">
        <w:rPr>
          <w:b/>
          <w:bCs/>
          <w:sz w:val="28"/>
          <w:szCs w:val="28"/>
        </w:rPr>
        <w:t>drawDigit</w:t>
      </w:r>
      <w:proofErr w:type="spellEnd"/>
      <w:r w:rsidRPr="009924BA">
        <w:rPr>
          <w:b/>
          <w:bCs/>
          <w:sz w:val="28"/>
          <w:szCs w:val="28"/>
        </w:rPr>
        <w:t>()函数，添加功能使之实现每一个数字用不同颜色表示。</w:t>
      </w:r>
      <w:r w:rsidRPr="009924BA">
        <w:rPr>
          <w:b/>
          <w:bCs/>
          <w:sz w:val="28"/>
          <w:szCs w:val="28"/>
        </w:rPr>
        <w:br/>
        <w:t>2）数码管的每一段用不同颜色表示。</w:t>
      </w:r>
      <w:r w:rsidRPr="009924BA">
        <w:rPr>
          <w:b/>
          <w:bCs/>
          <w:sz w:val="28"/>
          <w:szCs w:val="28"/>
        </w:rPr>
        <w:br/>
        <w:t>实验心得：</w:t>
      </w:r>
      <w:r w:rsidRPr="009924BA">
        <w:rPr>
          <w:b/>
          <w:bCs/>
          <w:sz w:val="28"/>
          <w:szCs w:val="28"/>
        </w:rPr>
        <w:br/>
        <w:t>方法</w:t>
      </w:r>
      <w:proofErr w:type="gramStart"/>
      <w:r w:rsidRPr="009924BA">
        <w:rPr>
          <w:b/>
          <w:bCs/>
          <w:sz w:val="28"/>
          <w:szCs w:val="28"/>
        </w:rPr>
        <w:t>一</w:t>
      </w:r>
      <w:proofErr w:type="gramEnd"/>
      <w:r w:rsidRPr="009924BA">
        <w:rPr>
          <w:b/>
          <w:bCs/>
          <w:sz w:val="28"/>
          <w:szCs w:val="28"/>
        </w:rPr>
        <w:t>：修改</w:t>
      </w:r>
      <w:proofErr w:type="spellStart"/>
      <w:r w:rsidRPr="009924BA">
        <w:rPr>
          <w:b/>
          <w:bCs/>
          <w:sz w:val="28"/>
          <w:szCs w:val="28"/>
        </w:rPr>
        <w:t>drawDigit</w:t>
      </w:r>
      <w:proofErr w:type="spellEnd"/>
      <w:r w:rsidRPr="009924BA">
        <w:rPr>
          <w:b/>
          <w:bCs/>
          <w:sz w:val="28"/>
          <w:szCs w:val="28"/>
        </w:rPr>
        <w:t>()函数；</w:t>
      </w:r>
      <w:r w:rsidRPr="009924BA">
        <w:rPr>
          <w:b/>
          <w:bCs/>
          <w:sz w:val="28"/>
          <w:szCs w:val="28"/>
        </w:rPr>
        <w:br/>
        <w:t>方法二：修改</w:t>
      </w:r>
      <w:proofErr w:type="spellStart"/>
      <w:r w:rsidRPr="009924BA">
        <w:rPr>
          <w:b/>
          <w:bCs/>
          <w:sz w:val="28"/>
          <w:szCs w:val="28"/>
        </w:rPr>
        <w:t>drawLine</w:t>
      </w:r>
      <w:proofErr w:type="spellEnd"/>
      <w:r w:rsidRPr="009924BA">
        <w:rPr>
          <w:b/>
          <w:bCs/>
          <w:sz w:val="28"/>
          <w:szCs w:val="28"/>
        </w:rPr>
        <w:t>()函数。</w:t>
      </w:r>
      <w:r w:rsidRPr="009924BA">
        <w:rPr>
          <w:b/>
          <w:bCs/>
          <w:sz w:val="28"/>
          <w:szCs w:val="28"/>
        </w:rPr>
        <w:br/>
        <w:t>4.修改实例代码18.1，使</w:t>
      </w:r>
      <w:proofErr w:type="spellStart"/>
      <w:r w:rsidRPr="009924BA">
        <w:rPr>
          <w:b/>
          <w:bCs/>
          <w:sz w:val="28"/>
          <w:szCs w:val="28"/>
        </w:rPr>
        <w:t>koch</w:t>
      </w:r>
      <w:proofErr w:type="spellEnd"/>
      <w:r w:rsidRPr="009924BA">
        <w:rPr>
          <w:b/>
          <w:bCs/>
          <w:sz w:val="28"/>
          <w:szCs w:val="28"/>
        </w:rPr>
        <w:t>曲线反向绘制，从直线开始，中间部分向下方绘制。</w:t>
      </w:r>
      <w:r w:rsidRPr="009924BA">
        <w:rPr>
          <w:b/>
          <w:bCs/>
          <w:sz w:val="28"/>
          <w:szCs w:val="28"/>
        </w:rPr>
        <w:br/>
        <w:t>实验心得：</w:t>
      </w:r>
    </w:p>
    <w:p w:rsidR="00F82C1E" w:rsidRPr="009924BA" w:rsidRDefault="009924BA">
      <w:pPr>
        <w:rPr>
          <w:b/>
          <w:bCs/>
          <w:sz w:val="28"/>
          <w:szCs w:val="28"/>
        </w:rPr>
      </w:pPr>
      <w:bookmarkStart w:id="0" w:name="_GoBack"/>
      <w:bookmarkEnd w:id="0"/>
      <w:r w:rsidRPr="009924BA">
        <w:rPr>
          <w:b/>
          <w:bCs/>
          <w:sz w:val="28"/>
          <w:szCs w:val="28"/>
        </w:rPr>
        <w:t>与科赫曲线绘制类似，巧用turtle函数</w:t>
      </w:r>
      <w:r w:rsidRPr="009924BA">
        <w:rPr>
          <w:b/>
          <w:bCs/>
          <w:sz w:val="28"/>
          <w:szCs w:val="28"/>
        </w:rPr>
        <w:br/>
        <w:t>总结：本次实验的信息量很大，读懂题意很重要，再者就是要掌握函数的定义和使用方法，这次真的很难哦</w:t>
      </w:r>
      <w:r w:rsidRPr="009924BA">
        <w:rPr>
          <w:rFonts w:ascii="Segoe UI Emoji" w:hAnsi="Segoe UI Emoji" w:cs="Segoe UI Emoji"/>
          <w:b/>
          <w:bCs/>
          <w:sz w:val="28"/>
          <w:szCs w:val="28"/>
        </w:rPr>
        <w:t>🤨</w:t>
      </w:r>
    </w:p>
    <w:sectPr w:rsidR="00F82C1E" w:rsidRPr="00992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BA"/>
    <w:rsid w:val="009924BA"/>
    <w:rsid w:val="00F8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0743"/>
  <w15:chartTrackingRefBased/>
  <w15:docId w15:val="{0AFB22FC-8D90-4073-8E55-3B4508AD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怡</dc:creator>
  <cp:keywords/>
  <dc:description/>
  <cp:lastModifiedBy>张 怡</cp:lastModifiedBy>
  <cp:revision>1</cp:revision>
  <dcterms:created xsi:type="dcterms:W3CDTF">2019-12-02T14:37:00Z</dcterms:created>
  <dcterms:modified xsi:type="dcterms:W3CDTF">2019-12-02T14:39:00Z</dcterms:modified>
</cp:coreProperties>
</file>