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关于炒菜玩法功能调整说明文档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进入主界面 点击炒菜</w:t>
      </w:r>
    </w:p>
    <w:p>
      <w:r>
        <w:drawing>
          <wp:inline distT="0" distB="0" distL="114300" distR="114300">
            <wp:extent cx="5269230" cy="30473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进入炒菜玩法配置界面</w:t>
      </w:r>
    </w:p>
    <w:p>
      <w:r>
        <w:drawing>
          <wp:inline distT="0" distB="0" distL="114300" distR="114300">
            <wp:extent cx="5271770" cy="3744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菜谱ID 对应menu.xlsx中菜谱Id 形成对应关系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QTE组合 对应menu.xlsx中QTE组合这个Sheet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72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表格说明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有点类似于宝箱掉落组一样的概念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开始区间和结束区间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炒菜玩法里 对应 炒菜进度条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1 在炒菜玩法里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当进度条到达20%-50%区间 跳出QTE 1(加盐玩法)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当进度条到达60%-80%区间 跳出QTE 2(加醋玩法)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区间可以重复覆盖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区间可以重复覆盖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区间可以重复覆盖</w:t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2714625" cy="1600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这部分对应</w:t>
      </w:r>
    </w:p>
    <w:p>
      <w:r>
        <w:rPr>
          <w:rFonts w:hint="eastAsia"/>
          <w:lang w:val="en-US" w:eastAsia="zh-CN"/>
        </w:rPr>
        <w:t>难度设置</w:t>
      </w:r>
    </w:p>
    <w:p>
      <w:r>
        <w:drawing>
          <wp:inline distT="0" distB="0" distL="114300" distR="114300">
            <wp:extent cx="4972050" cy="1495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举例说明</w:t>
      </w:r>
    </w:p>
    <w:p>
      <w:r>
        <w:drawing>
          <wp:inline distT="0" distB="0" distL="114300" distR="114300">
            <wp:extent cx="5269865" cy="39884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菜谱ID 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QTE组合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调味料选择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盐(对应QTE的ID = 1) 糖(对应QTE的ID 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进度条达到 20%-50%之间出现撒盐QTE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在70-90%之间出现撒糖QTE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QTE组合1 是这么设置的</w:t>
      </w:r>
    </w:p>
    <w:p>
      <w:r>
        <w:drawing>
          <wp:inline distT="0" distB="0" distL="114300" distR="114300">
            <wp:extent cx="5268595" cy="309689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难度设置说明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519045"/>
            <wp:effectExtent l="0" t="0" r="25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 这次炒菜玩法总时长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TemperatureArea 表示 必须把温度条控制在20%-80%区间内 进度条才会增长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MaxTemperature 最大温度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TemperatureArea.X * MaxTemperature = 有效温度开始区间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TemperatureArea.Y * MaxTemperature = 有效温度结束区间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* 5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 * 5 =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必须把温度值控制在1-4之间 进度条才会涨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 Value 完成值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Value 把温度条控制在20%-80%区间内,每一帧增加进度条值 1.5*deltatime(每帧间隔时间)/1000f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玩家把温度控制在20%-80%区间的时候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每一帧 增加 1.5*deltatime(每帧间隔时间)/1000f 完成度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完成度 进度条 &gt;= 20% 出现QTE玩法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2845435"/>
            <wp:effectExtent l="0" t="0" r="1397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左边对应的是玩法模块的prefab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右边是HeatCurve加热曲线</w:t>
      </w:r>
    </w:p>
    <w:p>
      <w:r>
        <w:drawing>
          <wp:inline distT="0" distB="0" distL="114300" distR="114300">
            <wp:extent cx="2041525" cy="1722755"/>
            <wp:effectExtent l="0" t="0" r="158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X轴对应 从锅的中心点到红点的之间的距离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Y轴对应 加热温度*deltaTime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LowerCurve 降温曲线</w:t>
      </w:r>
    </w:p>
    <w:p>
      <w:r>
        <w:drawing>
          <wp:inline distT="0" distB="0" distL="114300" distR="114300">
            <wp:extent cx="2194560" cy="1852295"/>
            <wp:effectExtent l="0" t="0" r="1524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X轴对应的 甩锅速度 上一帧位置 和当前帧位置 距离/deltatime计算出来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Y轴对应 降温值*deltatime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604B5668"/>
    <w:rsid w:val="01CC7C92"/>
    <w:rsid w:val="07E775D3"/>
    <w:rsid w:val="094B3B92"/>
    <w:rsid w:val="0B203AA5"/>
    <w:rsid w:val="16685D83"/>
    <w:rsid w:val="176F3141"/>
    <w:rsid w:val="1E8219AC"/>
    <w:rsid w:val="22B20386"/>
    <w:rsid w:val="2A2102CB"/>
    <w:rsid w:val="330B1B18"/>
    <w:rsid w:val="343659B5"/>
    <w:rsid w:val="34F5482E"/>
    <w:rsid w:val="36B81FB7"/>
    <w:rsid w:val="38DF7CCF"/>
    <w:rsid w:val="3AE25855"/>
    <w:rsid w:val="3E0B50C2"/>
    <w:rsid w:val="419E7FFC"/>
    <w:rsid w:val="42B40522"/>
    <w:rsid w:val="58BF0B2C"/>
    <w:rsid w:val="590A624B"/>
    <w:rsid w:val="5BDB3ECE"/>
    <w:rsid w:val="5F0279C4"/>
    <w:rsid w:val="604B5668"/>
    <w:rsid w:val="65FA695F"/>
    <w:rsid w:val="6942558D"/>
    <w:rsid w:val="6A9F256B"/>
    <w:rsid w:val="6AE625AA"/>
    <w:rsid w:val="6E6C4E5A"/>
    <w:rsid w:val="74934EEE"/>
    <w:rsid w:val="75994786"/>
    <w:rsid w:val="7AE1515A"/>
    <w:rsid w:val="7E7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2023-08-10T05:04:00Z</dcterms:created>
  <dc:creator>C和弦®</dc:creator>
  <cp:lastModifiedBy>C和弦®</cp:lastModifiedBy>
  <dcterms:modified xsi:type="dcterms:W3CDTF">2023-08-10T06:05:55Z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D80E8CF935594079889BF1C33ED98197_11</vt:lpwstr>
  </property>
</Properties>
</file>