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宋体" w:hAnsi="宋体" w:eastAsia="宋体"/>
          <w:b/>
          <w:color w:val="1F3A5F"/>
          <w:sz w:val="40"/>
        </w:rPr>
        <w:t>AI 寻标系统 产品需求文档（PRD）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项目名称</w:t>
            </w:r>
          </w:p>
        </w:tc>
        <w:tc>
          <w:tcPr>
            <w:tcW w:type="dxa" w:w="4706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AI 寻标系统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文档版本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V2.0（评审版）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撰写日期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2026-08-12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撰写角色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产品经理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文档状态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全部待确认项（Q1–Q10）已闭环，可提交评审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撰写依据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①《寻标系统核心思想》骨架图（骨架V3）；② 产品目标描述：帮助用户联网收集招标信息，结合企业自身情况进行匹配并给出投标建议，最终辅助用户撰写投标文件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/>
          <w:sz w:val="21"/>
        </w:rPr>
        <w:t>修订记录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修订人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修订说明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2026-08-12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产品经理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基于骨架图 V3 初稿创建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V1.1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2026-08-12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产品经理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经确认：骨架图编号 01→03 为编号笔误，模块内部完整、无缺失；更新 0.5 节缺口说明与附录 A-Q1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V1.2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2026-08-12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产品经理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关闭 Q2：按行业经验填入数据源分级、采集频率、时效 SLA、覆盖率推荐值（见 4.1 与第八章）；其余量化参数仍保留占位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V1.3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2026-08-12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产品经理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关闭 Q3：确认 SaaS 多租户部署 + 等保三级；新增 RBAC 角色权限矩阵、权限粒度设计、敏感操作清单与等保三级合规要求（见 7.1、7.5）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V1.4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2026-08-12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产品经理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关闭 Q4：双通道数据源策略（公开采集 + 授权 API），新增数据源清单、接入阶段、合规红线与准入流程（见 4.1、7.3）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V1.5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2026-08-12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产品经理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关闭 Q5：填入匹配分数线三档阈值（高匹配≥80/中 60–79/低&lt;60）与六维度初始权重，含硬性条件一票否决与权重配置要求（见 4.4）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V1.6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2026-08-12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产品经理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关闭 Q6：新增 5.3 数据与日志保留策略（冷热分层、账号生命周期联动），同步更新 7.5 审计留存与第八章可追溯性指标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V1.7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2026-08-12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产品经理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关闭 Q7：推荐机制确认为算法推荐值 + 用户可配置推荐下限（超下限才推荐投标）；推荐值功能升为 P0，明确推荐率统计口径，同步更新 4.5、4.8、9.2、10.1 与术语表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V1.8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2026-08-12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产品经理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关闭 Q8：风险提醒两层设计——条件类基础层（升 P0 入 MVP）+ 高级层（围标识别/竞品对比/价格风险，V1.1 交付）；同步更新迭代规划与 MVP 范围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V1.9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2026-08-12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产品经理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关闭 Q9：导出支持招标方模板排版（套红头、指定字体页边距）；新增 F7-6 样式配置（P0）与 F7-7 招标方 docx 模板解析套用（V1.1），明确与 4.6 内容模板的边界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V2.0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2026-08-12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产品经理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关闭 Q10：新增 4.9 大模型选型与部署策略（场景分层选型、SaaS/私有化双轨、统一模型网关、成本管控）；至此 Q1–Q10 全部闭环，文档升级为评审版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21"/>
        </w:rPr>
        <w:t>〇、图片核心思想提炼（本 PRD 的撰写依据）</w:t>
      </w:r>
    </w:p>
    <w:p>
      <w:pPr>
        <w:ind w:left="340"/>
        <w:shd w:val="clear" w:fill="EFF3FA"/>
      </w:pPr>
      <w:r>
        <w:rPr>
          <w:rFonts w:ascii="宋体" w:hAnsi="宋体" w:eastAsia="宋体"/>
          <w:b w:val="0"/>
          <w:color w:val="333333"/>
          <w:sz w:val="21"/>
        </w:rPr>
        <w:t>本章内容全部提炼自《寻标系统核心思想》骨架图，是后续所有章节的设计依据；图片未覆盖的部分在 0.5 节单独标注。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0.1 核心思想</w:t>
      </w:r>
    </w:p>
    <w:p>
      <w:r>
        <w:rPr>
          <w:rFonts w:ascii="宋体" w:hAnsi="宋体" w:eastAsia="宋体"/>
          <w:b w:val="0"/>
          <w:sz w:val="21"/>
        </w:rPr>
        <w:t>系统以「</w:t>
      </w:r>
      <w:r>
        <w:rPr>
          <w:rFonts w:ascii="宋体" w:hAnsi="宋体" w:eastAsia="宋体"/>
          <w:b/>
          <w:sz w:val="21"/>
        </w:rPr>
        <w:t>让招标信息找得准、企业匹配对得上、投标文件写得出、投标效果回得来</w:t>
      </w:r>
      <w:r>
        <w:rPr>
          <w:rFonts w:ascii="宋体" w:hAnsi="宋体" w:eastAsia="宋体"/>
          <w:b w:val="0"/>
          <w:sz w:val="21"/>
        </w:rPr>
        <w:t>」为核心思想，构建一条五段式主链路，并通过数据回流形成持续优化的闭环：</w:t>
      </w:r>
    </w:p>
    <w:p>
      <w:r>
        <w:rPr>
          <w:rFonts w:ascii="宋体" w:hAnsi="宋体" w:eastAsia="宋体"/>
          <w:b/>
          <w:sz w:val="21"/>
        </w:rPr>
        <w:t>招标信息检索 → 企业画像 → 智能匹配 → 标书生成 → 闭环优化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数据是地基</w:t>
      </w:r>
      <w:r>
        <w:rPr>
          <w:rFonts w:ascii="宋体" w:hAnsi="宋体" w:eastAsia="宋体"/>
          <w:b w:val="0"/>
          <w:sz w:val="21"/>
        </w:rPr>
        <w:t>：多源采集 + 解析 + 结构化 + 校验，保证招标信息"全、准、新、可溯"；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画像是底座</w:t>
      </w:r>
      <w:r>
        <w:rPr>
          <w:rFonts w:ascii="宋体" w:hAnsi="宋体" w:eastAsia="宋体"/>
          <w:b w:val="0"/>
          <w:sz w:val="21"/>
        </w:rPr>
        <w:t>：把企业基本情况、资质、业绩、团队结构化、标签化，形成可被机器匹配的企业能力模型；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匹配是引擎</w:t>
      </w:r>
      <w:r>
        <w:rPr>
          <w:rFonts w:ascii="宋体" w:hAnsi="宋体" w:eastAsia="宋体"/>
          <w:b w:val="0"/>
          <w:sz w:val="21"/>
        </w:rPr>
        <w:t>：规则 + 语义 + 多维评分，把"项目要求"与"企业能力"对齐，并经过召回率/准确率校验，保证推荐可信；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生成是出口</w:t>
      </w:r>
      <w:r>
        <w:rPr>
          <w:rFonts w:ascii="宋体" w:hAnsi="宋体" w:eastAsia="宋体"/>
          <w:b w:val="0"/>
          <w:sz w:val="21"/>
        </w:rPr>
        <w:t>：从招标文件解析到模板化生成再到合规校验，把投标建议落到可提交的投标文件；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闭环是进化</w:t>
      </w:r>
      <w:r>
        <w:rPr>
          <w:rFonts w:ascii="宋体" w:hAnsi="宋体" w:eastAsia="宋体"/>
          <w:b w:val="0"/>
          <w:sz w:val="21"/>
        </w:rPr>
        <w:t>：用推荐率、中标率等实效数据做归因分析，反向驱动规则、权重与模型的持续迭代。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0.2 主要模块一览（严格对应图片）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图片编号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模块名称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子模块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核心能力点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01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招标信息检索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数据来源 / 解析 / 结构化处理 / 数据校验 / 检索方式 / 数据存储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政采网·招标平台·企业官网采集；附件下载·OCR识别·PDF解析；标题拆分·重复识别；字段完整性·来源可溯·及时更新；关键词检索·AI语义检索·订阅推送；数据库·向量库·备份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03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企业画像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数据导入 / 数据结构化 / 企业匹配 / 数据维护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基本信息·资质·业绩·团队导入；OCR识别·语义抽取·标准化·打标签；评分·筛选·报告；新增·编辑·自动刷新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04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智能匹配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结构化 / 评分 / 验证 / 报告输出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关键词提取·实体识别·标签提取；规则评分·语义评分·多维评分·排序；召回率·准确率·错误分析；报告生成·推送·存档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05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标书生成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解析 / 模板 / 生成 / 合规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招标文件下载·要点提取·要求识别；内置模板·企业模板·行业模板·模板更新；结构生成·内容填充·图表插入·校对；真实性校验·格式检查·敏感信息检查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06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闭环优化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效果统计 / 归因分析 / 策略迭代 / 反馈回路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推荐率·中标率·评分统计；优势·短板·竞争对手对比；规则优化·权重调整·模型迭代；数据回流·闭环运行·持续优化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0.3 关键流程（由图片推导的主干数据流）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从政府采购网、招标平台、企业官网采集招标公告；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下载附件，经 OCR / PDF 解析得到原文内容；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标题拆分、重复识别完成结构化与去重；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字段完整性、来源可溯、及时更新三项校验合格后入库（数据库 + 向量库 + 备份）；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用户通过关键词检索、AI 语义检索或订阅推送获取项目；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项目侧做关键词提取、实体识别、标签提取；企业侧由画像（基本信息/资质/业绩/团队）提供匹配要素；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>规则评分 + 语义评分 + 多维评分得到匹配分并排序，经召回率/准确率验证后输出匹配报告（生成、推送、存档）；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>对拟投标项目：下载招标文件 → 要点提取、要求识别 → 选择内置/企业/行业模板 → 结构生成、内容填充、图表插入、校对 → 真实性、格式、敏感信息三重合规检查 → 产出投标文件；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9. </w:t>
      </w:r>
      <w:r>
        <w:rPr>
          <w:rFonts w:ascii="宋体" w:hAnsi="宋体" w:eastAsia="宋体"/>
          <w:b w:val="0"/>
          <w:sz w:val="21"/>
        </w:rPr>
        <w:t>投标后回收推荐率、中标率、评分数据 → 优势/短板/对手归因分析 → 规则优化、权重调整、模型迭代 → 数据回流，闭环运行。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0.4 产品价值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对投标企业</w:t>
      </w:r>
      <w:r>
        <w:rPr>
          <w:rFonts w:ascii="宋体" w:hAnsi="宋体" w:eastAsia="宋体"/>
          <w:b w:val="0"/>
          <w:sz w:val="21"/>
        </w:rPr>
        <w:t>：把"人肉盯标、经验判断、手工写标"升级为"自动寻标、量化匹配、智能写标"，扩大商机覆盖、降低漏标错标风险、压缩投标成本；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对市场/商务人员</w:t>
      </w:r>
      <w:r>
        <w:rPr>
          <w:rFonts w:ascii="宋体" w:hAnsi="宋体" w:eastAsia="宋体"/>
          <w:b w:val="0"/>
          <w:sz w:val="21"/>
        </w:rPr>
        <w:t>：从重复信息搜集中解放，聚焦商机判断与客户经营，匹配报告为"投不投"提供量化决策依据；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对标书撰写人员</w:t>
      </w:r>
      <w:r>
        <w:rPr>
          <w:rFonts w:ascii="宋体" w:hAnsi="宋体" w:eastAsia="宋体"/>
          <w:b w:val="0"/>
          <w:sz w:val="21"/>
        </w:rPr>
        <w:t>：从解析招标文件、套模板、填内容等重复劳动中解放，聚焦方案打磨与质量把关；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对企业管理层</w:t>
      </w:r>
      <w:r>
        <w:rPr>
          <w:rFonts w:ascii="宋体" w:hAnsi="宋体" w:eastAsia="宋体"/>
          <w:b w:val="0"/>
          <w:sz w:val="21"/>
        </w:rPr>
        <w:t>：通过闭环优化模块沉淀投标实效数据，形成可量化的投标能力评估与改进机制。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0.5 图片信息缺口说明（撰写本 PRD 时的假设与待确认项）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#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缺口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本 PRD 的处理方式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图片模块编号为 01、03、04、05、06，缺少 02 号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已确认（2026-08-12）</w:t>
            </w:r>
            <w:r>
              <w:rPr>
                <w:rFonts w:ascii="宋体" w:hAnsi="宋体" w:eastAsia="宋体"/>
                <w:b w:val="0"/>
                <w:sz w:val="19"/>
              </w:rPr>
              <w:t>：编号为原图笔误，五大模块内部完整、无缺失模块；本 PRD 保留图中原编号以便对照原图追溯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图片未标注任何量化参数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采集频率/时效 SLA/覆盖率已于 V1.2 按行业经验填入推荐值（见 4.1 与第八章）；其余参数（去重阈值、匹配分数线等）仍为占位，列入待确认清单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图片未体现账号、租户、权限体系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已确认（2026-08-12）</w:t>
            </w:r>
            <w:r>
              <w:rPr>
                <w:rFonts w:ascii="宋体" w:hAnsi="宋体" w:eastAsia="宋体"/>
                <w:b w:val="0"/>
                <w:sz w:val="19"/>
              </w:rPr>
              <w:t>：SaaS 多租户部署、等保三级；权限模型由本 PRD 设计（RBAC），见 7.1 与 7.5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图片未体现"风险提示"能力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已依据产品目标在 4.5 节补充设计（条件类 + 高级风险两层设计，Q8 已确认），标注为图片外扩展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21"/>
        </w:rPr>
        <w:t>一、产品背景与产品目标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1.1 背景与问题</w:t>
      </w:r>
    </w:p>
    <w:p>
      <w:r>
        <w:rPr>
          <w:rFonts w:ascii="宋体" w:hAnsi="宋体" w:eastAsia="宋体"/>
          <w:b w:val="0"/>
          <w:sz w:val="21"/>
        </w:rPr>
        <w:t>投标是大量 ToB/ToG 企业的核心获客方式，但投标全链路长期存在四类痛点：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痛点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现状描述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后果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信息获取难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招标信息分散在政府采购网、各地公共资源交易中心、招标平台、企业官网等数百个渠道，靠人工每日巡检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漏标、迟标，商机覆盖率低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商机判断难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项目是否值得投、企业条件是否满足，依赖个人经验，无量化标准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盲目投标浪费资源，或错失可中标项目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标书撰写难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标书编写周期长（常见 3~7 天），格式要求严苛，人员水平参差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响应不全、废标风险高、人力成本高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经验沉淀难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投标结果（中/未中、得分）散落，缺少复盘机制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同类错误反复出现，投标能力无法迭代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1.2 产品定位</w:t>
      </w:r>
    </w:p>
    <w:p>
      <w:r>
        <w:rPr>
          <w:rFonts w:ascii="宋体" w:hAnsi="宋体" w:eastAsia="宋体"/>
          <w:b/>
          <w:sz w:val="21"/>
        </w:rPr>
        <w:t>AI 寻标系统 = 招标商机智能发现 + 企业能力匹配评估 + 投标文件智能辅助撰写的一体化投标效能平台。</w:t>
      </w:r>
    </w:p>
    <w:p>
      <w:r>
        <w:rPr>
          <w:rFonts w:ascii="宋体" w:hAnsi="宋体" w:eastAsia="宋体"/>
          <w:b w:val="0"/>
          <w:sz w:val="21"/>
        </w:rPr>
        <w:t>一句话定位：让企业"找得到标、投得对标、写得好标、越投越准"。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1.3 产品目标（保持不变，来自产品定义）</w:t>
      </w:r>
    </w:p>
    <w:p>
      <w:pPr>
        <w:ind w:left="340"/>
        <w:shd w:val="clear" w:fill="EFF3FA"/>
      </w:pPr>
      <w:r>
        <w:rPr>
          <w:rFonts w:ascii="宋体" w:hAnsi="宋体" w:eastAsia="宋体"/>
          <w:b w:val="0"/>
          <w:color w:val="333333"/>
          <w:sz w:val="21"/>
        </w:rPr>
        <w:t>帮助用户</w:t>
      </w:r>
      <w:r>
        <w:rPr>
          <w:rFonts w:ascii="宋体" w:hAnsi="宋体" w:eastAsia="宋体"/>
          <w:b/>
          <w:color w:val="333333"/>
          <w:sz w:val="21"/>
        </w:rPr>
        <w:t>联网收集招标信息</w:t>
      </w:r>
      <w:r>
        <w:rPr>
          <w:rFonts w:ascii="宋体" w:hAnsi="宋体" w:eastAsia="宋体"/>
          <w:b w:val="0"/>
          <w:color w:val="333333"/>
          <w:sz w:val="21"/>
        </w:rPr>
        <w:t>，</w:t>
      </w:r>
      <w:r>
        <w:rPr>
          <w:rFonts w:ascii="宋体" w:hAnsi="宋体" w:eastAsia="宋体"/>
          <w:b/>
          <w:color w:val="333333"/>
          <w:sz w:val="21"/>
        </w:rPr>
        <w:t>结合企业自身情况进行匹配</w:t>
      </w:r>
      <w:r>
        <w:rPr>
          <w:rFonts w:ascii="宋体" w:hAnsi="宋体" w:eastAsia="宋体"/>
          <w:b w:val="0"/>
          <w:color w:val="333333"/>
          <w:sz w:val="21"/>
        </w:rPr>
        <w:t>并</w:t>
      </w:r>
      <w:r>
        <w:rPr>
          <w:rFonts w:ascii="宋体" w:hAnsi="宋体" w:eastAsia="宋体"/>
          <w:b/>
          <w:color w:val="333333"/>
          <w:sz w:val="21"/>
        </w:rPr>
        <w:t>给出投标建议</w:t>
      </w:r>
      <w:r>
        <w:rPr>
          <w:rFonts w:ascii="宋体" w:hAnsi="宋体" w:eastAsia="宋体"/>
          <w:b w:val="0"/>
          <w:color w:val="333333"/>
          <w:sz w:val="21"/>
        </w:rPr>
        <w:t>，最终</w:t>
      </w:r>
      <w:r>
        <w:rPr>
          <w:rFonts w:ascii="宋体" w:hAnsi="宋体" w:eastAsia="宋体"/>
          <w:b/>
          <w:color w:val="333333"/>
          <w:sz w:val="21"/>
        </w:rPr>
        <w:t>辅助用户撰写投标文件</w:t>
      </w:r>
      <w:r>
        <w:rPr>
          <w:rFonts w:ascii="宋体" w:hAnsi="宋体" w:eastAsia="宋体"/>
          <w:b w:val="0"/>
          <w:color w:val="333333"/>
          <w:sz w:val="21"/>
        </w:rPr>
        <w:t>。</w:t>
      </w:r>
    </w:p>
    <w:p>
      <w:r>
        <w:rPr>
          <w:rFonts w:ascii="宋体" w:hAnsi="宋体" w:eastAsia="宋体"/>
          <w:b w:val="0"/>
          <w:sz w:val="21"/>
        </w:rPr>
        <w:t>分解为四个可度量目标：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找得到</w:t>
      </w:r>
      <w:r>
        <w:rPr>
          <w:rFonts w:ascii="宋体" w:hAnsi="宋体" w:eastAsia="宋体"/>
          <w:b w:val="0"/>
          <w:sz w:val="21"/>
        </w:rPr>
        <w:t>：招标信息全网采集、及时更新、可检索可订阅；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配得准</w:t>
      </w:r>
      <w:r>
        <w:rPr>
          <w:rFonts w:ascii="宋体" w:hAnsi="宋体" w:eastAsia="宋体"/>
          <w:b w:val="0"/>
          <w:sz w:val="21"/>
        </w:rPr>
        <w:t>：项目要求与企业资质/业绩/团队自动匹配，输出可信的匹配度与建议；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写得出</w:t>
      </w:r>
      <w:r>
        <w:rPr>
          <w:rFonts w:ascii="宋体" w:hAnsi="宋体" w:eastAsia="宋体"/>
          <w:b w:val="0"/>
          <w:sz w:val="21"/>
        </w:rPr>
        <w:t>：基于招标文件要求与模板库，辅助生成结构完整、内容可用的投标文件草稿；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越用越准</w:t>
      </w:r>
      <w:r>
        <w:rPr>
          <w:rFonts w:ascii="宋体" w:hAnsi="宋体" w:eastAsia="宋体"/>
          <w:b w:val="0"/>
          <w:sz w:val="21"/>
        </w:rPr>
        <w:t>：投标实效数据回流，持续优化匹配与推荐策略。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1.4 业务价值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商机覆盖率提升 → 可投标项目数量增长；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投标决策量化 → 减少无效投标，资源聚焦高胜率项目；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标书编写提效 → 单份标书平均编写时长显著下降；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数据资产沉淀 → 企业信息库、资质库、业绩库、模板库成为企业核心资产。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21"/>
        </w:rPr>
        <w:t>二、目标用户与典型场景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2.1 用户角色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角色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与系统的关系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核心诉求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招标方（采购人/代理机构）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信息</w:t>
            </w:r>
            <w:r>
              <w:rPr>
                <w:rFonts w:ascii="宋体" w:hAnsi="宋体" w:eastAsia="宋体"/>
                <w:b/>
                <w:sz w:val="19"/>
              </w:rPr>
              <w:t>来源方</w:t>
            </w:r>
            <w:r>
              <w:rPr>
                <w:rFonts w:ascii="宋体" w:hAnsi="宋体" w:eastAsia="宋体"/>
                <w:b w:val="0"/>
                <w:sz w:val="19"/>
              </w:rPr>
              <w:t>：其公告构成系统数据源；远期可作为独立角色使用系统进行需求梳理与应标分析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本期不作为系统使用方；涉及其公告数据的采集需合规（见第八章）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投标企业决策者（老板/总经理）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使用者 + 买单者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快速看到值得投的项目、投标投入产出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市场/商务人员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高频使用者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第一时间发现商机，判断"能不能投、值不值得投"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标书撰写人员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高频使用者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快速产出合规、高质量的投标文件草稿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企业资质/资料管理员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维护者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维护企业画像、资质证照、业绩案例，保证信息新鲜有效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系统管理员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管理者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账号权限、数据源配置、模板库管理、日志审计</w:t>
            </w:r>
          </w:p>
        </w:tc>
      </w:tr>
    </w:tbl>
    <w:p>
      <w:pPr>
        <w:spacing w:after="0"/>
      </w:pPr>
    </w:p>
    <w:p>
      <w:pPr>
        <w:ind w:left="340"/>
        <w:shd w:val="clear" w:fill="EFF3FA"/>
      </w:pPr>
      <w:r>
        <w:rPr>
          <w:rFonts w:ascii="宋体" w:hAnsi="宋体" w:eastAsia="宋体"/>
          <w:b w:val="0"/>
          <w:color w:val="333333"/>
          <w:sz w:val="21"/>
        </w:rPr>
        <w:t>用户角色与系统预置权限角色（租户管理员/管理员/商务市场/标书撰写/资料管理员/观察者）的对应关系见 7.1 节角色设计。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2.2 典型场景</w:t>
      </w:r>
    </w:p>
    <w:p>
      <w:r>
        <w:rPr>
          <w:rFonts w:ascii="宋体" w:hAnsi="宋体" w:eastAsia="宋体"/>
          <w:b/>
          <w:sz w:val="21"/>
        </w:rPr>
        <w:t>场景 1｜市场专员的早晨（信息发现）</w:t>
      </w:r>
    </w:p>
    <w:p>
      <w:r>
        <w:rPr>
          <w:rFonts w:ascii="宋体" w:hAnsi="宋体" w:eastAsia="宋体"/>
          <w:b w:val="0"/>
          <w:sz w:val="21"/>
        </w:rPr>
        <w:t>市场专员小李上班打开工作台，看到系统按订阅规则推送的 12 条新公告，其中 3 条带"高匹配"标记。他点开匹配度最高的一条，查看匹配明细：资质满足、类似业绩 2 个命中、地域可覆盖，系统建议"建议投标，预计匹配度 87 分"。他一键将项目加入"拟投标清单"。</w:t>
      </w:r>
    </w:p>
    <w:p>
      <w:r>
        <w:rPr>
          <w:rFonts w:ascii="宋体" w:hAnsi="宋体" w:eastAsia="宋体"/>
          <w:b/>
          <w:sz w:val="21"/>
        </w:rPr>
        <w:t>场景 2｜投不投的决策会（匹配与建议）</w:t>
      </w:r>
    </w:p>
    <w:p>
      <w:r>
        <w:rPr>
          <w:rFonts w:ascii="宋体" w:hAnsi="宋体" w:eastAsia="宋体"/>
          <w:b w:val="0"/>
          <w:sz w:val="21"/>
        </w:rPr>
        <w:t>商务总监对一个 500 万级项目犹豫不决。系统中该项目的投标建议报告显示：资质硬性条件全部满足，但"同类业绩 ≥3 个"仅满足 2 个（存在废标风险项），竞争对手可能具备本地化优势，综合建议"谨慎投标"。团队据此放弃该项目，避免了无效投入。</w:t>
      </w:r>
    </w:p>
    <w:p>
      <w:r>
        <w:rPr>
          <w:rFonts w:ascii="宋体" w:hAnsi="宋体" w:eastAsia="宋体"/>
          <w:b/>
          <w:sz w:val="21"/>
        </w:rPr>
        <w:t>场景 3｜三天标书一天写完（标书撰写）</w:t>
      </w:r>
    </w:p>
    <w:p>
      <w:r>
        <w:rPr>
          <w:rFonts w:ascii="宋体" w:hAnsi="宋体" w:eastAsia="宋体"/>
          <w:b w:val="0"/>
          <w:sz w:val="21"/>
        </w:rPr>
        <w:t>标书员小王接到拟投标任务。系统已解析招标文件并提取评分要点与硬性要求，按行业模板生成标书大纲与章节草稿，企业资质、业绩、团队内容自动填充。小王只需补充技术方案细节，系统校对发现 2 处格式问题、1 处资质有效期临近提示，修改后导出 Word/PDF 终稿。</w:t>
      </w:r>
    </w:p>
    <w:p>
      <w:r>
        <w:rPr>
          <w:rFonts w:ascii="宋体" w:hAnsi="宋体" w:eastAsia="宋体"/>
          <w:b/>
          <w:sz w:val="21"/>
        </w:rPr>
        <w:t>场景 4｜资质到期预警（画像维护）</w:t>
      </w:r>
    </w:p>
    <w:p>
      <w:r>
        <w:rPr>
          <w:rFonts w:ascii="宋体" w:hAnsi="宋体" w:eastAsia="宋体"/>
          <w:b w:val="0"/>
          <w:sz w:val="21"/>
        </w:rPr>
        <w:t>资料管理员收到系统提醒：某项资质将于 60 天后到期，而该资质关联 5 个在订阅中的招标方向。管理员完成资质更新后上传新证照，OCR 自动识别并刷新画像字段。</w:t>
      </w:r>
    </w:p>
    <w:p>
      <w:r>
        <w:rPr>
          <w:rFonts w:ascii="宋体" w:hAnsi="宋体" w:eastAsia="宋体"/>
          <w:b/>
          <w:sz w:val="21"/>
        </w:rPr>
        <w:t>场景 5｜季度投标复盘（闭环优化）</w:t>
      </w:r>
    </w:p>
    <w:p>
      <w:r>
        <w:rPr>
          <w:rFonts w:ascii="宋体" w:hAnsi="宋体" w:eastAsia="宋体"/>
          <w:b w:val="0"/>
          <w:sz w:val="21"/>
        </w:rPr>
        <w:t>季度复盘时，管理层在闭环优化看板看到：本季度推荐项目采纳率 62%、中标率 28%；归因分析显示"失分集中在技术方案章节"、"主要对手为 A、B 两家公司"。据此调整匹配权重（更重视业绩门槛），并将高分中标标书入库为企业模板。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21"/>
        </w:rPr>
        <w:t>三、核心业务流程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3.1 端到端主流程（七环节）</w:t>
      </w:r>
    </w:p>
    <w:p>
      <w:pPr>
        <w:ind w:left="283"/>
        <w:shd w:val="clear" w:fill="F2F2F2"/>
      </w:pPr>
      <w:r>
        <w:rPr>
          <w:rFonts w:ascii="Consolas" w:hAnsi="Consolas" w:eastAsia="Consolas"/>
          <w:b w:val="0"/>
          <w:sz w:val="19"/>
        </w:rPr>
        <w:t>①招标信息联网采集 → ②信息清洗与去重 → ③项目筛选/订阅</w:t>
        <w:br/>
        <w:t xml:space="preserve">        ↓                                    ↓</w:t>
        <w:br/>
        <w:t>⑦闭环优化 ← ⑥审核与导出 ← ⑤投标文件撰写 ← ④a企业情况匹配 + ④b投标建议生成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环节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关键活动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对应图片模块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关键产出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 联网采集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多源采集、附件下载、OCR/PDF 解析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01-数据来源/解析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原始公告 + 附件文本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② 清洗去重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标题拆分、重复识别、字段校验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01-结构化处理/数据校验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标准化项目数据（入库）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③ 筛选订阅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关键词/语义检索、订阅规则、推送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01-检索方式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用户可见的项目列表与推送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④a 企业匹配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项目结构化 → 多维评分 → 排序 → 验证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04 + 03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匹配分、匹配明细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④b 投标建议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硬性条件核查、可行性评估、风险提示、推荐评分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04-报告输出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投标建议报告（生成/推送/存档）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⑤ 标书撰写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招标文件解析 → 大纲生成 → 内容填充 → 人工编辑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05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标书草稿、版本记录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⑥ 审核导出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合规三重检查、人工审核、导出归档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05-合规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终稿文件、导出记录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⑦ 闭环优化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结果登记、效果统计、归因、策略迭代、数据回流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06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优化后的规则/权重/模型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3.2 关键分支与异常流程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场景</w:t>
            </w:r>
          </w:p>
        </w:tc>
        <w:tc>
          <w:tcPr>
            <w:tcW w:type="dxa" w:w="4706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处理策略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采集失败/源站改版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任务告警 → 进入重试队列 → 超阈值通知运维；该源数据标记"更新异常"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字段不完整（如缺预算金额）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允许入库但标记"字段缺失"，检索结果中明示，不参与依赖该字段的匹配项计分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重复公告（变更公告/更正公告）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重复识别后关联为同一项目族；更正公告覆盖原公告关键字段并留痕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硬性条件不满足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匹配报告明确列出"不满足项"，投标建议为"不建议投标/存在废标风险"，标书生成入口置灰或强提示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生成内容不可用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用户可整章重生成、单段改写；所有 AI 生成内容标注来源依据（招标文件条款号或企业资料条目）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投标结果未回收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超期未登记结果的拟投标项目，系统定期提醒补录，保障闭环数据完整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21"/>
        </w:rPr>
        <w:t>四、功能需求说明</w:t>
      </w:r>
    </w:p>
    <w:p>
      <w:r>
        <w:rPr>
          <w:rFonts w:ascii="宋体" w:hAnsi="宋体" w:eastAsia="宋体"/>
          <w:b w:val="0"/>
          <w:sz w:val="21"/>
        </w:rPr>
        <w:t>优先级定义：</w:t>
      </w:r>
      <w:r>
        <w:rPr>
          <w:rFonts w:ascii="宋体" w:hAnsi="宋体" w:eastAsia="宋体"/>
          <w:b/>
          <w:sz w:val="21"/>
        </w:rPr>
        <w:t>P0 = MVP 必须；P1 = 重要，第二迭代；P2 = 增强项。</w:t>
      </w:r>
    </w:p>
    <w:p>
      <w:r>
        <w:rPr>
          <w:rFonts w:ascii="宋体" w:hAnsi="宋体" w:eastAsia="宋体"/>
          <w:b w:val="0"/>
          <w:sz w:val="21"/>
        </w:rPr>
        <w:t>「依据」列标注该需求对应的骨架图节点；标注「扩展」者为图片未体现、按产品目标补充的设计。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4.1 招标信息采集（图片 01：数据来源 / 解析 / 结构化处理 / 数据校验 / 数据存储）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依据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F1-1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多源采集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支持政府采购网、各类招标平台、企业官网三类来源的定时采集；支持按来源配置采集频率与启停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01-数据来源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F1-2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附件下载与解析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自动下载公告附件；支持 PDF 解析与扫描件 OCR 识别，输出可检索文本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01-解析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F1-3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结构化处理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对公告做标题拆分（一个公告多标段拆分）与重复识别（跨源去重、更正公告关联）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01-结构化处理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F1-4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数据校验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入库前三重校验：字段完整性、来源可溯（保留原始链接与快照）、及时性（超期未更新告警）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01-数据校验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F1-5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数据存储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关系数据库存结构化字段；向量库存文本向量以支撑语义检索；定期备份与恢复演练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01-数据存储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F1-6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数据源管理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管理端可新增/暂停数据源，登记通道类型、授权依据与合规审查状态，查看采集成功率与延迟监控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01-数据来源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/>
          <w:sz w:val="21"/>
        </w:rPr>
        <w:t>数据源分级与采集频率（行业经验推荐值，上线后按实际运行情况调优）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分级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示例来源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采集频率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时效 SLA（公告发布 → 系统可检索）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L1 核心源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中国政府采购网、全国公共资源交易平台、31 个省级政采/交易平台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工作时段（8:00–20:00）每 15–30 分钟；非工作时段每 60 分钟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P95 ≤ 1 小时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L2 重要源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地市级交易平台、中国招标投标公共服务平台、主流行业招标平台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每 1 小时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P95 ≤ 2 小时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L3 长尾源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企业官网、代理机构网站、小型地方站点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每日 2 次（9:00 / 15:00）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≤ 24 小时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sz w:val="21"/>
        </w:rPr>
        <w:t>补充要求：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订阅推送时效：入库后命中订阅的公告，≤ 30 分钟触达用户；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采集任务成功率：日均 ≥ 99%；L1 源采集失败告警后 4 小时内修复，L2/L3 源 24 小时内修复；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重大招标季/集中发布期（如季度末）允许临时提频，采集需限速避免对源站造成压力。</w:t>
      </w:r>
    </w:p>
    <w:p>
      <w:r>
        <w:rPr>
          <w:rFonts w:ascii="宋体" w:hAnsi="宋体" w:eastAsia="宋体"/>
          <w:b/>
          <w:sz w:val="21"/>
        </w:rPr>
        <w:t>数据源清单与双通道接入策略（行业经验推荐设计，关闭 Q4）</w:t>
      </w:r>
    </w:p>
    <w:p>
      <w:r>
        <w:rPr>
          <w:rFonts w:ascii="宋体" w:hAnsi="宋体" w:eastAsia="宋体"/>
          <w:b w:val="0"/>
          <w:sz w:val="21"/>
        </w:rPr>
        <w:t>支持两类通道并行：</w:t>
      </w:r>
      <w:r>
        <w:rPr>
          <w:rFonts w:ascii="宋体" w:hAnsi="宋体" w:eastAsia="宋体"/>
          <w:b/>
          <w:sz w:val="21"/>
        </w:rPr>
        <w:t>通道 A 公开合规采集</w:t>
      </w:r>
      <w:r>
        <w:rPr>
          <w:rFonts w:ascii="宋体" w:hAnsi="宋体" w:eastAsia="宋体"/>
          <w:b w:val="0"/>
          <w:sz w:val="21"/>
        </w:rPr>
        <w:t>（面向公开发布公告，自研采集器，无需商业授权，受合规边界约束）；</w:t>
      </w:r>
      <w:r>
        <w:rPr>
          <w:rFonts w:ascii="宋体" w:hAnsi="宋体" w:eastAsia="宋体"/>
          <w:b/>
          <w:sz w:val="21"/>
        </w:rPr>
        <w:t>通道 B 授权 API 接入</w:t>
      </w:r>
      <w:r>
        <w:rPr>
          <w:rFonts w:ascii="宋体" w:hAnsi="宋体" w:eastAsia="宋体"/>
          <w:b w:val="0"/>
          <w:sz w:val="21"/>
        </w:rPr>
        <w:t>（第三方招标大数据服务与平台官方接口，商务合同/授权后接入）。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通道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代表源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授权状态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接入阶段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政府采购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中国政府采购网、中央政府采购信息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公开信息，无需授权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MVP · L1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公共资源交易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全国公共资源交易平台、31 省级交易中心（含省政采云）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公开信息，无需授权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MVP · L1/L2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招标投标公共服务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中国招标投标公共服务平台及互联地市平台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公开信息，无需授权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MVP · L2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央企采购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国网电子商务平台、南方电网招标平台、中国移动采购与招标网、石油石化招标平台等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公开公告可采，平台条款逐一审视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V1.1 · L2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金融/代理机构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银行保险机构官网公告栏、招标代理机构网站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公开信息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V1.2 · L3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第三方聚合 API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千里马、剑鱼、比地招标等招标大数据服务（商业订阅）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需商务合同授权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按需接入（P1）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平台官方 API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部分省政采云/交易平台开放接口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需申请并签协议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按需接入（P2）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sz w:val="21"/>
        </w:rPr>
        <w:t>双通道协同规则：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通道 A 保障核心源自主可控，通道 B 补长尾覆盖与时效，降低长尾站点爬虫维护成本；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两通道同一项目数据统一去重（招标编号 + 项目名称 + 招标方），保留来源通道标记与授权依据；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每个数据源须在数据源管理表登记"通道类型、授权依据（公开/合同编号）、合规审查结论、审查日期"，未过合规审查不得接入；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军队武器采购网等特殊源涉及注册/密级要求，一期不纳入，后续单独评估。</w:t>
      </w:r>
    </w:p>
    <w:p>
      <w:r>
        <w:rPr>
          <w:rFonts w:ascii="宋体" w:hAnsi="宋体" w:eastAsia="宋体"/>
          <w:b/>
          <w:sz w:val="21"/>
        </w:rPr>
        <w:t>核心字段（采集产出）</w:t>
      </w:r>
      <w:r>
        <w:rPr>
          <w:rFonts w:ascii="宋体" w:hAnsi="宋体" w:eastAsia="宋体"/>
          <w:b w:val="0"/>
          <w:sz w:val="21"/>
        </w:rPr>
        <w:t>：项目名称、招标编号、采购人、代理机构、地区、预算金额、开标时间、投标截止时间、公告类型（招标/更正/中标/废标）、资质要求、业绩要求、原文链接、采集时间、附件清单。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4.2 订阅与筛选（图片 01：检索方式）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依据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F2-1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关键词检索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支持多关键词、地区、金额、公告类型、时间范围等组合筛选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01-检索方式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F2-2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AI 语义检索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支持自然语言查询（如"山东 千万级 智慧校园 集成项目"），基于向量库召回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01-检索方式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F2-3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订阅规则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用户可创建订阅（关键词 + 地区 + 金额区间 + 资质条件等），支持多订阅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01-检索方式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F2-4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订阅推送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命中订阅的新公告按用户配置渠道推送（站内信优先；邮件/企微等渠道 P1）；推送附带初步匹配分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01-检索方式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F2-5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我的收藏/拟投标清单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收藏项目、加入拟投标清单、清单内流转状态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扩展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4.3 企业画像与资质信息维护（图片 03）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依据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F3-1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数据导入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支持录入/上传企业基本信息、资质证书、业绩案例、团队人员四类数据；支持证照图片/文件上传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03-数据导入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F3-2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数据结构化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上传的证照与合同经 OCR 识别、语义抽取、字段标准化后自动生成画像字段并打标签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P1（MVP 期允许纯人工录入兜底）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03-数据结构化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F3-3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数据维护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字段级新增/编辑；资质有效期、人员证书到期自动提醒；支持"自动刷新"任务重新解析原件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03-数据维护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F3-4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企业匹配支撑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画像数据以标签 + 结构化字段双形态对外提供匹配能力；支持按条件筛选企业资料条目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03-企业匹配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F3-5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企业自评报告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基于画像生成企业投标能力概览（资质覆盖、业绩分布、短板提示）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P2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03-企业匹配（报告）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4.4 智能匹配与评分（图片 04）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依据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F4-1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项目侧结构化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对公告/招标文件做关键词提取、实体识别（资质名、金额、地域、行业）、标签提取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04-结构化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F4-2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规则评分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硬性条件（资质、业绩数量、地域准入等）逐项判定：满足/不满足/待人工确认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04-评分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F4-3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语义评分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项目要求描述与企业能力描述做语义相似度评分，覆盖规则无法穷举的软性要求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04-评分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F4-4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多维评分与排序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按维度（资质、业绩、地域、商务、竞争）加权合成匹配总分，列表按分排序；权重可配置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04-评分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F4-5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匹配验证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建立标注样本集，定期统计召回率、准确率，输出错误分析（漏配/错配原因归类）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04-验证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F4-6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匹配报告输出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单项目匹配报告：总分、分项得分、命中/未命中证据、人工修正入口；支持报告推送与存档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04-报告输出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/>
          <w:sz w:val="21"/>
        </w:rPr>
        <w:t>匹配规则管理（扩展）</w:t>
      </w:r>
      <w:r>
        <w:rPr>
          <w:rFonts w:ascii="宋体" w:hAnsi="宋体" w:eastAsia="宋体"/>
          <w:b w:val="0"/>
          <w:sz w:val="21"/>
        </w:rPr>
        <w:t>：规则库支持管理员维护（新增/启停/调权重），规则命中日志全量留存，保证评分可解释、可追溯。</w:t>
      </w:r>
    </w:p>
    <w:p>
      <w:r>
        <w:rPr>
          <w:rFonts w:ascii="宋体" w:hAnsi="宋体" w:eastAsia="宋体"/>
          <w:b/>
          <w:sz w:val="21"/>
        </w:rPr>
        <w:t>匹配分数线与初始权重（经验推荐值，权重管理端可配置，关闭 Q5）</w:t>
      </w:r>
    </w:p>
    <w:p>
      <w:r>
        <w:rPr>
          <w:rFonts w:ascii="宋体" w:hAnsi="宋体" w:eastAsia="宋体"/>
          <w:b w:val="0"/>
          <w:sz w:val="21"/>
        </w:rPr>
        <w:t>分数线三档（匹配总分 0–100）：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档位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分数区间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展示与动作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高匹配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≥ 80 分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标红"高匹配"标记；订阅推送进入首档（置顶/强提醒）；推荐发起标书撰写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中匹配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60–79 分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正常展示；按订阅规则推送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低匹配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&lt; 60 分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可检索但不主动推送；订阅推送默认跳过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/>
          <w:sz w:val="21"/>
        </w:rPr>
        <w:t>硬性条件一票否决</w:t>
      </w:r>
      <w:r>
        <w:rPr>
          <w:rFonts w:ascii="宋体" w:hAnsi="宋体" w:eastAsia="宋体"/>
          <w:b w:val="0"/>
          <w:sz w:val="21"/>
        </w:rPr>
        <w:t>：任一硬性条件（资质、业绩数量、地域准入等）不满足 → 无论总分高低，结论直接判"不建议投标/存在废标风险"，且不得标"高匹配"；硬性条件全部满足是进入高匹配档的前提。</w:t>
      </w:r>
    </w:p>
    <w:p>
      <w:r>
        <w:rPr>
          <w:rFonts w:ascii="宋体" w:hAnsi="宋体" w:eastAsia="宋体"/>
          <w:b w:val="0"/>
          <w:sz w:val="21"/>
        </w:rPr>
        <w:t>六维度初始权重（合计 100%）：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维度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初始权重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资质证照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30%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门槛型维度；单项不满足即触发一票否决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业绩案例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25%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同类业绩数量、规模匹配度、时间新旧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地域/覆盖能力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15%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项目所在地与企业服务覆盖区域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商务/财务能力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15%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预算匹配、保证金、付款条件承受力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技术能力匹配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10%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技术要求与企业能力描述的语义匹配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竞争态势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5%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初期数据少故权重低，随闭环数据积累逐步调高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sz w:val="21"/>
        </w:rPr>
        <w:t>权重配置要求：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管理员可在规则库页面调整各维度权重，保存即生效；调整历史版本化留存、支持回滚（对应 06-策略迭代）；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支持按行业/订阅方向设置独立权重方案（P2）；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权重变更仅影响新触发的匹配计算；存量拟投标清单项目可手动或定时重算（规则变更日志中留痕）。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4.5 投标可行性评估、推荐与风险提示（图片 04-报告输出 + 扩展）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依据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F5-1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可行性评估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基于硬性条件核查输出三档结论：可投标 / 有风险（列明风险项）/ 不建议投标（列明不满足项）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04-报告输出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F5-2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推荐值与推荐下限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系统按算法为每个项目输出推荐值（0–100）：匹配分叠加项目价值因子（预算规模、与企业主营契合度、时间可行性）加权；用户可自行设置"推荐下限"（默认 80，可在 60–95 间调整），超过下限的标的标记"推荐投标"并进入推荐列表与订阅推送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扩展（产品目标，Q7 已确认）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F5-3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条件类风险提醒（基础层）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自动提示：资质有效期临近、业绩数量不足、投标截止时间紧张、更正公告变更点、保证金/付款条件压力；规则由硬性条件核查已算数据复用，实现成本低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扩展（产品目标，Q8 已确认）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F5-4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投标决策记录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用户对每个推荐项目记录"投/不投"及原因 → 作为推荐率统计与策略迭代的输入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06-效果统计（前置）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F5-5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高级风险提醒（围标识别/竞品对比/价格风险）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基于公开数据的特征分析与竞争态势分析，输出参考性预警（详见下方设计说明）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P1（V1.1）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扩展（Q8 已确认）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/>
          <w:sz w:val="21"/>
        </w:rPr>
        <w:t>高级风险提醒设计（F5-5，Q8 确认需要，V1.1 交付）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围标识别</w:t>
      </w:r>
      <w:r>
        <w:rPr>
          <w:rFonts w:ascii="宋体" w:hAnsi="宋体" w:eastAsia="宋体"/>
          <w:b w:val="0"/>
          <w:sz w:val="21"/>
        </w:rPr>
        <w:t>：多家投标/中标供应商为关联企业（股东/法人/联系方式重叠）、资质参数要求明显指向特定企业、公告期异常短暂、同一代理机构高频代理同类项目等特征预警；输出低/中/高风险等级 + 证据列表；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竞品对比</w:t>
      </w:r>
      <w:r>
        <w:rPr>
          <w:rFonts w:ascii="宋体" w:hAnsi="宋体" w:eastAsia="宋体"/>
          <w:b w:val="0"/>
          <w:sz w:val="21"/>
        </w:rPr>
        <w:t>：同类项目历史中标企业统计、该地区/行业活跃竞争对手与其中标率（基于公开中标公告数据）；结果同时反哺匹配评分"竞争态势"维度的数据输入；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价格风险</w:t>
      </w:r>
      <w:r>
        <w:rPr>
          <w:rFonts w:ascii="宋体" w:hAnsi="宋体" w:eastAsia="宋体"/>
          <w:b w:val="0"/>
          <w:sz w:val="21"/>
        </w:rPr>
        <w:t>：项目预算与同类项目历史中标价水平对比，提示价格竞争激烈程度；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合规定位</w:t>
      </w:r>
      <w:r>
        <w:rPr>
          <w:rFonts w:ascii="宋体" w:hAnsi="宋体" w:eastAsia="宋体"/>
          <w:b w:val="0"/>
          <w:sz w:val="21"/>
        </w:rPr>
        <w:t>：以上预警均基于公开数据分析，产品内明示为"参考性预警"，不构成法律结论或确定性指控。</w:t>
      </w:r>
    </w:p>
    <w:p>
      <w:r>
        <w:rPr>
          <w:rFonts w:ascii="宋体" w:hAnsi="宋体" w:eastAsia="宋体"/>
          <w:b/>
          <w:sz w:val="21"/>
        </w:rPr>
        <w:t>推荐值与 4.4 分数线的关系（Q7 确认后明确）</w:t>
      </w:r>
      <w:r>
        <w:rPr>
          <w:rFonts w:ascii="宋体" w:hAnsi="宋体" w:eastAsia="宋体"/>
          <w:b w:val="0"/>
          <w:sz w:val="21"/>
        </w:rPr>
        <w:t>：分数线（高/中/低匹配档）是系统级展示与推送优先级规则；推荐下限是用户级设置，由租户自行配置，决定项目是否被标记"推荐投标"并进入推荐列表。推荐下限默认值 80（与高匹配档一致）；两者冲突时，"推荐投标"动作以推荐下限为准。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4.6 标书生成（图片 05）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依据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F6-1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招标文件解析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下载招标文件全文，要点提取（评分办法、废标条款、交付要求）与要求识别（格式、章节、响应点清单）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05-解析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F6-2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模板库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内置通用模板；企业可上传历史中标标书形成企业模板；按行业组织行业模板；模板支持版本更新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P0（内置+企业模板）；行业模板 P1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05-模板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F6-3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大纲生成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按招标文件要求生成标书目录结构（商务标/技术标/经济标分册），用户可调整章节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05-生成（结构生成）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F6-4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内容生成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按章节填充：企业画像内容（资质、业绩、团队）自动引用；技术方案类章节由 AI 生成草稿并标注依据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05-生成（内容填充）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F6-5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图表插入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支持在章节中插入表格、图片（组织架构图、业绩证明扫描件等），自动编号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P2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05-生成（图表插入）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F6-6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校对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错别字、格式（字体/页边距/目录页码）、响应点遗漏检查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05-生成（校对）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F6-7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合规检查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三重检查：真实性校验（引用业绩/资质须来自企业画像，禁止编造）、格式检查、敏感信息检查（涉密/不当表述）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05-合规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4.7 人工编辑、版本管理与导出（图片 05 周边 + 扩展）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依据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F7-1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在线编辑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富文本编辑器，支持 AI 改写/续写/缩写（单段操作），生成内容可一键替换或采纳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扩展（产品目标）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F7-2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版本管理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每次保存/生成产生版本，支持版本对比与回滚；导出动作绑定版本号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扩展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F7-3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审核流程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标书提交审核 → 审核人批注 → 通过后方可导出终稿（流程可配置开关）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扩展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F7-4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导出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导出 Word / PDF；导出记录留存（人、时间、版本、文件名），支持重新下载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扩展（用户要求）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F7-5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投标结果登记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开标后登记中标/未中标/得分/失分原因 → 写入闭环优化数据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06-效果统计（前置）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F7-6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样式配置与套红头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导出样式参数配置：字体/字号、页边距、行距、页眉页脚与页码、红头标题与文号；系统预置常用标书排版模板（公文式/通用商务式），同时作为格式检查的基准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扩展（Q9 已确认）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F7-7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招标方模板解析套用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上传招标方给定的 docx 模板，自动解析样式要素（字体、页边距、红头、页眉页脚）并应用到标书全文；导出前提供排版预览与"招标要求 vs 当前样式"对照清单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P1（V1.1）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扩展（Q9 已确认）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/>
          <w:sz w:val="21"/>
        </w:rPr>
        <w:t>招标方模板排版设计（F7-6/F7-7，Q9 确认支持）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两种使用方式：① 手动配置样式参数（P0，复用为格式检查基准）；② 上传招标方给定 docx 模板自动解析套用（V1.1）；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导出前提供排版预览与样式对照清单（字体、页边距、红头、页码逐项核对），确认后方可导出终稿；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与 4.6-F6-2 模板库的边界：4.6 是</w:t>
      </w:r>
      <w:r>
        <w:rPr>
          <w:rFonts w:ascii="宋体" w:hAnsi="宋体" w:eastAsia="宋体"/>
          <w:b/>
          <w:sz w:val="21"/>
        </w:rPr>
        <w:t>内容模板</w:t>
      </w:r>
      <w:r>
        <w:rPr>
          <w:rFonts w:ascii="宋体" w:hAnsi="宋体" w:eastAsia="宋体"/>
          <w:b w:val="0"/>
          <w:sz w:val="21"/>
        </w:rPr>
        <w:t>（章节结构与写作范式），F7-6/F7-7 是</w:t>
      </w:r>
      <w:r>
        <w:rPr>
          <w:rFonts w:ascii="宋体" w:hAnsi="宋体" w:eastAsia="宋体"/>
          <w:b/>
          <w:sz w:val="21"/>
        </w:rPr>
        <w:t>排版样式模板</w:t>
      </w:r>
      <w:r>
        <w:rPr>
          <w:rFonts w:ascii="宋体" w:hAnsi="宋体" w:eastAsia="宋体"/>
          <w:b w:val="0"/>
          <w:sz w:val="21"/>
        </w:rPr>
        <w:t>（排版参数与红头），两者独立配置、可自由组合。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4.8 闭环优化（图片 06）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优先级</w:t>
            </w:r>
          </w:p>
        </w:tc>
        <w:tc>
          <w:tcPr>
            <w:tcW w:type="dxa" w:w="1882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依据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F8-1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效果统计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推荐率 = 超过推荐下限的项目中被采纳（决策为投）数 / 推荐总数（超下限数）；另统计中标率、匹配分与实际中标相关性；统计口径须标注当期推荐下限设置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06-效果统计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F8-2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归因分析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按项目维度分析优势/短板章节与失分原因；支持竞争对手对比（中标对手、报价区间若可得）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P2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06-归因分析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F8-3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策略迭代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基于实效数据调整匹配规则与权重；模型/提示词迭代发布记录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P2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06-策略迭代</w:t>
            </w:r>
          </w:p>
        </w:tc>
      </w:tr>
      <w:tr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F8-4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反馈回路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用户决策、编辑行为、投标结果数据回流至匹配与生成模块；闭环运行看板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P1</w:t>
            </w:r>
          </w:p>
        </w:tc>
        <w:tc>
          <w:tcPr>
            <w:tcW w:type="dxa" w:w="18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06-反馈回路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4.9 大模型选型与部署策略（行业经验设计，关闭 Q10）</w:t>
      </w:r>
    </w:p>
    <w:p>
      <w:r>
        <w:rPr>
          <w:rFonts w:ascii="宋体" w:hAnsi="宋体" w:eastAsia="宋体"/>
          <w:b/>
          <w:sz w:val="21"/>
        </w:rPr>
        <w:t>设计原则</w:t>
      </w:r>
      <w:r>
        <w:rPr>
          <w:rFonts w:ascii="宋体" w:hAnsi="宋体" w:eastAsia="宋体"/>
          <w:b w:val="0"/>
          <w:sz w:val="21"/>
        </w:rPr>
        <w:t>：场景分层路由（什么任务用什么模型）、国产合规（数据不出境）、统一网关可切换、敏感数据脱敏上云或自部署。</w:t>
      </w:r>
    </w:p>
    <w:p>
      <w:r>
        <w:rPr>
          <w:rFonts w:ascii="宋体" w:hAnsi="宋体" w:eastAsia="宋体"/>
          <w:b/>
          <w:sz w:val="21"/>
        </w:rPr>
        <w:t>场景模型映射（推荐方向，具体供应商待 PoC 评测后确定）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能力场景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模型类型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推荐方向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部署建议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语义检索/向量化（01-向量库）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Embedding 模型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国产主流文本向量模型（BGE/通义 embedding 类）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私有化部署（高频低成本）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结构解析：实体识别/标签提取/要点提取（04-结构化、05-解析）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7B–14B 轻量模型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微调开源小模型或 API 轻量模型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建议私有化（调用量大）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语义评分与重排（04-评分）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Embedding + Reranker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向量召回 + 重排模型两级架构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私有化部署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标书大纲/内容生成与改写（05-生成）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通用大模型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国产主流大模型 API（通义/DeepSeek/GLM 类）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SaaS 用 API；私有化客户自部署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校对/敏感信息检查（05-合规）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轻量模型 + 规则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小模型与敏感词规则库结合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私有化部署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/>
          <w:sz w:val="21"/>
        </w:rPr>
        <w:t>双轨部署策略</w:t>
      </w:r>
      <w:r>
        <w:rPr>
          <w:rFonts w:ascii="宋体" w:hAnsi="宋体" w:eastAsia="宋体"/>
          <w:b w:val="0"/>
          <w:sz w:val="21"/>
        </w:rPr>
        <w:t>：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SaaS 标准版</w:t>
      </w:r>
      <w:r>
        <w:rPr>
          <w:rFonts w:ascii="宋体" w:hAnsi="宋体" w:eastAsia="宋体"/>
          <w:b w:val="0"/>
          <w:sz w:val="21"/>
        </w:rPr>
        <w:t>：生成类任务调用国产主流大模型 API；与供应商签数据处理协议（零数据留存、不用于模型训练、数据不出境）；企业名、联系人、金额等敏感字段按策略脱敏后上云；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私有化/专属版</w:t>
      </w:r>
      <w:r>
        <w:rPr>
          <w:rFonts w:ascii="宋体" w:hAnsi="宋体" w:eastAsia="宋体"/>
          <w:b w:val="0"/>
          <w:sz w:val="21"/>
        </w:rPr>
        <w:t>：开源模型（Qwen/DeepSeek/GLM 系列）全链路私有部署 + 推理加速（vLLM 类）；GPU 资源客户自备或租赁；高保密客户可先落地 embedding 与小模型私有化，生成类任务按需切换；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统一模型网关</w:t>
      </w:r>
      <w:r>
        <w:rPr>
          <w:rFonts w:ascii="宋体" w:hAnsi="宋体" w:eastAsia="宋体"/>
          <w:b w:val="0"/>
          <w:sz w:val="21"/>
        </w:rPr>
        <w:t>：抽象统一接口层屏蔽厂商差异；支持多供应商切换、负载均衡与故障兜底；模型服务不可用时，匹配降级为规则 + 关键词方式，保障基础可用性。</w:t>
      </w:r>
    </w:p>
    <w:p>
      <w:r>
        <w:rPr>
          <w:rFonts w:ascii="宋体" w:hAnsi="宋体" w:eastAsia="宋体"/>
          <w:b/>
          <w:sz w:val="21"/>
        </w:rPr>
        <w:t>成本管控</w:t>
      </w:r>
      <w:r>
        <w:rPr>
          <w:rFonts w:ascii="宋体" w:hAnsi="宋体" w:eastAsia="宋体"/>
          <w:b w:val="0"/>
          <w:sz w:val="21"/>
        </w:rPr>
        <w:t>：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分层路由：简单结构化任务走小模型，仅标书生成使用通用大模型；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结果缓存：同类招标文件/相同模板结构的解析结果缓存复用，减少重复调用；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预算监控：按租户配额与 Token 预算控制，异常消耗告警。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21"/>
        </w:rPr>
        <w:t>五、数据需求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5.1 数据域总览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数据域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来源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更新机制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招标数据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公告、附件原文、解析文本、结构化字段、向量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政采网/招标平台/企业官网采集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定时采集，频率按源配置（待确认具体 SLA）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企业信息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基本信息、组织架构、主营方向、地域能力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用户录入 + 证照 OCR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用户维护 + 到期提醒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资质证照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证书扫描件、编号、等级、有效期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用户上传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到期前自动提醒刷新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业绩数据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合同/中标通知书、项目名称、金额、时间、甲方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用户上传 + 语义抽取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用户维护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团队人员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人员证书、职称、项目经历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用户录入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用户维护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历史投标数据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拟投标记录、决策（投/不投）、标书版本、结果（中/未中/得分）、失分原因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系统流程沉淀 + 用户登记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流程自动 + 用户补录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匹配规则库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规则定义、权重、启停状态、命中日志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管理员维护 + 闭环迭代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版本化管理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标书模板库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内置模板、企业模板（历史中标标书）、行业模板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预置 + 用户上传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模板版本更新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5.2 关键数据要求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可溯源</w:t>
      </w:r>
      <w:r>
        <w:rPr>
          <w:rFonts w:ascii="宋体" w:hAnsi="宋体" w:eastAsia="宋体"/>
          <w:b w:val="0"/>
          <w:sz w:val="21"/>
        </w:rPr>
        <w:t>：每条招标数据保留原始链接、采集时间、原文快照；每个生成内容片段记录依据来源；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可关联</w:t>
      </w:r>
      <w:r>
        <w:rPr>
          <w:rFonts w:ascii="宋体" w:hAnsi="宋体" w:eastAsia="宋体"/>
          <w:b w:val="0"/>
          <w:sz w:val="21"/>
        </w:rPr>
        <w:t>：项目 ↔ 匹配报告 ↔ 标书任务 ↔ 版本 ↔ 导出记录 ↔ 投标结果，全链路 ID 贯通；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数据质量</w:t>
      </w:r>
      <w:r>
        <w:rPr>
          <w:rFonts w:ascii="宋体" w:hAnsi="宋体" w:eastAsia="宋体"/>
          <w:b w:val="0"/>
          <w:sz w:val="21"/>
        </w:rPr>
        <w:t>：入库前字段完整性校验；缺失字段明示而非静默置空；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保留期限</w:t>
      </w:r>
      <w:r>
        <w:rPr>
          <w:rFonts w:ascii="宋体" w:hAnsi="宋体" w:eastAsia="宋体"/>
          <w:b w:val="0"/>
          <w:sz w:val="21"/>
        </w:rPr>
        <w:t>：按 5.3 节分层保留策略执行（冷热分层、账号生命周期联动）。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5.3 数据与日志保留策略（分层设计，关闭 Q6）</w:t>
      </w:r>
    </w:p>
    <w:p>
      <w:r>
        <w:rPr>
          <w:rFonts w:ascii="宋体" w:hAnsi="宋体" w:eastAsia="宋体"/>
          <w:b w:val="0"/>
          <w:sz w:val="21"/>
        </w:rPr>
        <w:t>设计原则：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合规底线</w:t>
      </w:r>
      <w:r>
        <w:rPr>
          <w:rFonts w:ascii="宋体" w:hAnsi="宋体" w:eastAsia="宋体"/>
          <w:b w:val="0"/>
          <w:sz w:val="21"/>
        </w:rPr>
        <w:t>：安全审计日志与网络日志 ≥6 个月（等保三级、《网络安全法》）；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业务价值</w:t>
      </w:r>
      <w:r>
        <w:rPr>
          <w:rFonts w:ascii="宋体" w:hAnsi="宋体" w:eastAsia="宋体"/>
          <w:b w:val="0"/>
          <w:sz w:val="21"/>
        </w:rPr>
        <w:t>：闭环优化依赖长周期历史投标数据、匹配报告与投标结果，冷热分层长期保留控成本；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隐私合规</w:t>
      </w:r>
      <w:r>
        <w:rPr>
          <w:rFonts w:ascii="宋体" w:hAnsi="宋体" w:eastAsia="宋体"/>
          <w:b w:val="0"/>
          <w:sz w:val="21"/>
        </w:rPr>
        <w:t>：企业数据删除与账号生命周期联动，符合《个人信息保护法》。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数据/日志类别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热存（在线可查）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冷归档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清理/删除策略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招标公告与原文快照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3 年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10 年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到期自动转冷存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匹配报告、投标建议、决策记录、投标结果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3 年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10 年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闭环优化数据底座，到期转冷不删除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标书终稿与导出记录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账号存续期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随账号注销删除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标书历史版本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1 年（每项目保留最近 50 版）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超限旧版本可自动清理，终稿不删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企业画像/资质/业绩/团队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账号存续期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账号注销后删除（见下）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订阅与推送记录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1 年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自动清理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审计日志（登录/敏感操作/权限变更）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12 个月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滚动清理（等保三级底线 6 个月，设计留冗余）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业务全链路日志（采集/匹配/生成/导出）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12 个月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滚动清理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系统运行日志（监控/错误）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90 天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滚动清理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sz w:val="21"/>
        </w:rPr>
        <w:t>账号注销与数据删除：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注销前提示用户导出企业数据（画像、标书、投标记录）；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注销确认后进入 30 天冷静期，期内数据冻结可恢复；冷静期满执行删除或匿名化；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法定义务需留存的（审计日志等）按法定期限留存，不随注销删除。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21"/>
        </w:rPr>
        <w:t>六、关键页面与交互说明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#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页面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核心内容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关键交互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首页/工作台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今日新增推送、高匹配项目 TOP、待办（待决策/待撰写/资质到期）、核心指标卡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卡片直达详情；待办一键处理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招标信息列表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检索框（关键词/语义切换）、筛选器（地区/金额/类型/时间）、结果列表（含匹配分角标）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保存为订阅；收藏；加入拟投标清单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项目详情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公告结构化信息、原文快照、附件列表、时间轴（更正公告）、关联中标信息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发起匹配；查看匹配报告；进入撰写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企业画像维护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基本信息/资质/业绩/团队四 Tab；证照卡片（含有效期状态色）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上传证照自动解析；字段编辑；到期提醒处理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匹配结果页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匹配总分、分维度得分、逐项判定（满足/不满足/待确认）、证据引用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人工修正判定结果（回流优化）；生成建议报告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投标建议页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可行性结论、推荐评分、风险提示清单、决策操作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记录投/不投及原因；一键发起标书任务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标书编辑页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左侧目录树（响应点清单对照）、中间编辑器、右侧 AI 面板（生成/改写/依据查看）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整章重生成；单段采纳/弃用；版本对比；提交审核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合规检查页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真实性/格式/敏感信息三类检查结果列表，逐条定位到正文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一键跳转修正；检查通过后解锁导出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导出记录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导出历史（时间/人/版本/文件）、重新下载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下载；查看关联版本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闭环看板（管理端）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推荐率、中标率趋势、失分归因、对手对比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下钻到项目明细；触发规则调优入口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11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系统管理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账号权限、数据源管理、订阅管理、模板库管理、规则库管理、审计日志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管理员配置类操作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/>
          <w:sz w:val="21"/>
        </w:rPr>
        <w:t>通用交互原则</w:t>
      </w:r>
      <w:r>
        <w:rPr>
          <w:rFonts w:ascii="宋体" w:hAnsi="宋体" w:eastAsia="宋体"/>
          <w:b w:val="0"/>
          <w:sz w:val="21"/>
        </w:rPr>
        <w:t>：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所有 AI 产出（匹配判定、生成文本）必须展示依据来源，并提供人工修正入口；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列表类页面默认按匹配分/推荐分排序，可切换为时间排序；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关键不可逆操作（删除画像数据、删除版本）需二次确认。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21"/>
        </w:rPr>
        <w:t>七、权限、安全与合规要求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7.1 账号与权限（已确认：SaaS 多租户 + RBAC）</w:t>
      </w:r>
    </w:p>
    <w:p>
      <w:r>
        <w:rPr>
          <w:rFonts w:ascii="宋体" w:hAnsi="宋体" w:eastAsia="宋体"/>
          <w:b/>
          <w:sz w:val="21"/>
        </w:rPr>
        <w:t>部署与隔离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要求</w:t>
            </w:r>
          </w:p>
        </w:tc>
        <w:tc>
          <w:tcPr>
            <w:tcW w:type="dxa" w:w="4706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部署形态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SaaS 多租户（已确认）；数据存储于境内合规云机房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租户隔离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租户间数据严格隔离（行级隔离 + 行级权限控制）；企业画像、资质证照、标书内容、历史投标数据绝不跨租户可见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成员协作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租户内支持多成员，由租户管理员分配角色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/>
          <w:sz w:val="21"/>
        </w:rPr>
        <w:t>角色设计（RBAC，六个预置角色）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角色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定位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典型使用者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租户管理员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企业内最高权限：成员与角色管理、审计日志查看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老板/IT 负责人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管理员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业务配置：规则库/权重、模板库、数据源、审核流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商务总监/运营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商务/市场人员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商机发现与决策：检索订阅、匹配报告、投/不投决策、结果登记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市场专员、商务经理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标书撰写人员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标书作业：标书创建/编辑/AI 生成/导出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标书员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资料管理员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企业资产维护：画像、资质、业绩、团队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资料/行政专员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观察者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只读：列表、报告、看板，无任何写操作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管理层、外部顾问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/>
          <w:sz w:val="21"/>
        </w:rPr>
        <w:t>权限粒度设计（三层）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模块级</w:t>
      </w:r>
      <w:r>
        <w:rPr>
          <w:rFonts w:ascii="宋体" w:hAnsi="宋体" w:eastAsia="宋体"/>
          <w:b w:val="0"/>
          <w:sz w:val="21"/>
        </w:rPr>
        <w:t>：控制菜单/页面可见性（11 个关键页面，见第六章）；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操作级</w:t>
      </w:r>
      <w:r>
        <w:rPr>
          <w:rFonts w:ascii="宋体" w:hAnsi="宋体" w:eastAsia="宋体"/>
          <w:b w:val="0"/>
          <w:sz w:val="21"/>
        </w:rPr>
        <w:t>：同一模块内区分 查看 / 新增编辑 / 删除 / 导出 / 审核 / 配置；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数据范围</w:t>
      </w:r>
      <w:r>
        <w:rPr>
          <w:rFonts w:ascii="宋体" w:hAnsi="宋体" w:eastAsia="宋体"/>
          <w:b w:val="0"/>
          <w:sz w:val="21"/>
        </w:rPr>
        <w:t>：默认租户内全员可见（适配中小投标团队）；标书编辑、导出记录等敏感模块支持切换"仅本人数据"（P2 可配开关）。</w:t>
      </w:r>
    </w:p>
    <w:p>
      <w:r>
        <w:rPr>
          <w:rFonts w:ascii="宋体" w:hAnsi="宋体" w:eastAsia="宋体"/>
          <w:b/>
          <w:sz w:val="21"/>
        </w:rPr>
        <w:t>角色权限矩阵（✔ = 有权限，— = 无权限）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功能/操作</w:t>
            </w:r>
          </w:p>
        </w:tc>
        <w:tc>
          <w:tcPr>
            <w:tcW w:type="dxa" w:w="1345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租户管理员</w:t>
            </w:r>
          </w:p>
        </w:tc>
        <w:tc>
          <w:tcPr>
            <w:tcW w:type="dxa" w:w="1345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管理员</w:t>
            </w:r>
          </w:p>
        </w:tc>
        <w:tc>
          <w:tcPr>
            <w:tcW w:type="dxa" w:w="1345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商务/市场</w:t>
            </w:r>
          </w:p>
        </w:tc>
        <w:tc>
          <w:tcPr>
            <w:tcW w:type="dxa" w:w="1345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标书撰写</w:t>
            </w:r>
          </w:p>
        </w:tc>
        <w:tc>
          <w:tcPr>
            <w:tcW w:type="dxa" w:w="1345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资料管理员</w:t>
            </w:r>
          </w:p>
        </w:tc>
        <w:tc>
          <w:tcPr>
            <w:tcW w:type="dxa" w:w="1345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观察者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招标检索/筛选/订阅管理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✔（只读）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拟投标清单与投/不投决策记录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匹配报告/投标建议查看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✔（只读）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匹配结果人工修正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企业画像/资质/业绩/团队维护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标书创建/编辑/AI 生成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标书导出（敏感操作，留审计）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标书审核批准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投标结果登记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闭环看板/效果统计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✔（只读）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规则库/权重调整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模板库管理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✔（仅企业模板）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数据源管理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成员管理与角色分配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审计日志查看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34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/>
          <w:sz w:val="21"/>
        </w:rPr>
        <w:t>敏感操作清单（需二次确认 + 全量审计留痕）</w:t>
      </w:r>
      <w:r>
        <w:rPr>
          <w:rFonts w:ascii="宋体" w:hAnsi="宋体" w:eastAsia="宋体"/>
          <w:b w:val="0"/>
          <w:sz w:val="21"/>
        </w:rPr>
        <w:t>：标书导出、资质/业绩删除、成员角色变更、匹配规则与权重调整、数据源启停、审计日志导出。</w:t>
      </w:r>
    </w:p>
    <w:p>
      <w:r>
        <w:rPr>
          <w:rFonts w:ascii="宋体" w:hAnsi="宋体" w:eastAsia="宋体"/>
          <w:b/>
          <w:sz w:val="21"/>
        </w:rPr>
        <w:t>认证要求</w:t>
      </w:r>
      <w:r>
        <w:rPr>
          <w:rFonts w:ascii="宋体" w:hAnsi="宋体" w:eastAsia="宋体"/>
          <w:b w:val="0"/>
          <w:sz w:val="21"/>
        </w:rPr>
        <w:t>：账号密码 + 短信/邮箱验证码登录；管理员角色强制多因子认证（MFA）；支持企业统一认证对接（预留，P2）。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7.2 企业数据隐私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企业画像、资质、业绩、标书内容属于</w:t>
      </w:r>
      <w:r>
        <w:rPr>
          <w:rFonts w:ascii="宋体" w:hAnsi="宋体" w:eastAsia="宋体"/>
          <w:b/>
          <w:sz w:val="21"/>
        </w:rPr>
        <w:t>核心商业机密</w:t>
      </w:r>
      <w:r>
        <w:rPr>
          <w:rFonts w:ascii="宋体" w:hAnsi="宋体" w:eastAsia="宋体"/>
          <w:b w:val="0"/>
          <w:sz w:val="21"/>
        </w:rPr>
        <w:t>：传输加密（TLS）、存储加密、导出留痕；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企业数据</w:t>
      </w:r>
      <w:r>
        <w:rPr>
          <w:rFonts w:ascii="宋体" w:hAnsi="宋体" w:eastAsia="宋体"/>
          <w:b/>
          <w:sz w:val="21"/>
        </w:rPr>
        <w:t>不得</w:t>
      </w:r>
      <w:r>
        <w:rPr>
          <w:rFonts w:ascii="宋体" w:hAnsi="宋体" w:eastAsia="宋体"/>
          <w:b w:val="0"/>
          <w:sz w:val="21"/>
        </w:rPr>
        <w:t>跨租户用于模型训练或对外展示；用于系统优化时须脱敏并取得授权；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支持企业数据导出与账号注销删除（合规要求）；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调用第三方大模型 API 须签数据处理协议（零留存、不用于训练、数据不出境）；敏感字段按策略脱敏后上云；高保密客户提供私有化部署选项（见 4.9）。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7.3 招标信息合规使用（含采集合规边界，已关闭）</w:t>
      </w:r>
    </w:p>
    <w:p>
      <w:r>
        <w:rPr>
          <w:rFonts w:ascii="宋体" w:hAnsi="宋体" w:eastAsia="宋体"/>
          <w:b/>
          <w:sz w:val="21"/>
        </w:rPr>
        <w:t>基本原则</w:t>
      </w:r>
      <w:r>
        <w:rPr>
          <w:rFonts w:ascii="宋体" w:hAnsi="宋体" w:eastAsia="宋体"/>
          <w:b w:val="0"/>
          <w:sz w:val="21"/>
        </w:rPr>
        <w:t>：采集对象以公开发布的招标公告为限；公开采集（通道 A）与授权 API（通道 B）两种方式均支持，但均须遵守以下边界。</w:t>
      </w:r>
    </w:p>
    <w:p>
      <w:r>
        <w:rPr>
          <w:rFonts w:ascii="宋体" w:hAnsi="宋体" w:eastAsia="宋体"/>
          <w:b/>
          <w:sz w:val="21"/>
        </w:rPr>
        <w:t>采集合规红线（通道 A）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仅采集公开发布的公告内容；不采集需登录、付费、账号权限才能访问的内容；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不绕过、不破坏目标站反爬、验证码、IP 封禁等技术保护措施；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遵守 robots.txt 与目标站使用条款；条款明确禁止采集的，转通道 B 授权或放弃该源；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限速采集（单站建议 ≤2 请求/秒，错峰执行），不影响源站正常运行；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个人信息脱敏：招标人联系人姓名/电话、评标专家个人信息默认脱敏或不存储；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展示内容保留原文链接与来源标注，不做歪曲篡改。</w:t>
      </w:r>
    </w:p>
    <w:p>
      <w:r>
        <w:rPr>
          <w:rFonts w:ascii="宋体" w:hAnsi="宋体" w:eastAsia="宋体"/>
          <w:b/>
          <w:sz w:val="21"/>
        </w:rPr>
        <w:t>授权通道要求（通道 B）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第三方数据服务与平台官方 API 须商务合同/授权后接入，合同明确授权范围（使用方式、衍生加工、转分发限制）；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付费数据服务内容不得原样对外转分发，仅限内部匹配、衍生与报告生成使用；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合同明确数据权属、违约责任与服务中断处置预案。</w:t>
      </w:r>
    </w:p>
    <w:p>
      <w:r>
        <w:rPr>
          <w:rFonts w:ascii="宋体" w:hAnsi="宋体" w:eastAsia="宋体"/>
          <w:b/>
          <w:sz w:val="21"/>
        </w:rPr>
        <w:t>数据源准入流程</w:t>
      </w:r>
      <w:r>
        <w:rPr>
          <w:rFonts w:ascii="宋体" w:hAnsi="宋体" w:eastAsia="宋体"/>
          <w:b w:val="0"/>
          <w:sz w:val="21"/>
        </w:rPr>
        <w:t>：申请 → 法务/合规审查（授权依据）→ 技术接入 → 上线；存量源每月合规抽查复审，源站条款变更时即时停用重评。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7.4 内容安全与审核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AI 生成内容须通过敏感信息检查（涉密词、不当承诺、虚假业绩）后方可导出；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真实性红线</w:t>
      </w:r>
      <w:r>
        <w:rPr>
          <w:rFonts w:ascii="宋体" w:hAnsi="宋体" w:eastAsia="宋体"/>
          <w:b w:val="0"/>
          <w:sz w:val="21"/>
        </w:rPr>
        <w:t>：标书引用的资质、业绩必须来自企业画像真实数据，系统禁止凭空编造并在合规检查中强制验证；</w:t>
      </w:r>
    </w:p>
    <w:p>
      <w:pPr>
        <w:ind w:left="425" w:hanging="227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生成内容标注 AI 产出属性，最终提交责任由用户承担（产品内明示）。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7.5 等保三级合规要求（SaaS，已确认）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维度</w:t>
            </w:r>
          </w:p>
        </w:tc>
        <w:tc>
          <w:tcPr>
            <w:tcW w:type="dxa" w:w="4706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要求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身份鉴别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强口令策略（≥8 位，含大小写字母/数字/特殊字符，90 天强制更换）；管理员账号强制 MFA；连续 5 次失败锁定 15 分钟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访问控制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RBAC 最小权限原则；空闲会话 30 分钟自动断开；并发会话数限制；特权账号不可共享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安全审计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登录/登出、敏感操作、导出、删除、权限变更全量记录；审计日志防篡改（只增不改）；留存 ≥ 6 个月（设计为 12 个月，见 5.3）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数据安全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传输 TLS 1.2+；资质证照、标书内容、企业画像等敏感数据落库 AES-256 加密；密钥与数据分离管理；每日增量 + 每周全量备份，异地容灾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网络安全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选用已过等保三级的云环境；部署 WAF、DDoS 防护、入侵检测；安全组最小化开放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双人双控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生产数据批量删除、敏感数据批量导出等高危操作需双人复核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合规流程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系统上线前完成等保备案与三级测评，每年复测；个人信息（手机号/邮箱等）处理符合《个人信息保护法》；数据不出境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21"/>
        </w:rPr>
        <w:t>八、非功能需求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要求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指标（经验推荐值，实际运行后复盘调整）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数据时效性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公告发布到系统可见的延迟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L1 P95 ≤ 1 小时；L2 P95 ≤ 2 小时；L3 ≤ 24 小时；全量 P95 ≤ 4 小时；订阅推送 ≤ 30 分钟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数据覆盖率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目标地区/行业公开公告覆盖比例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MVP：政采类（国网+省级平台）≥ 85%、重点行业/重点地区 ≥ 80%；V2.0 提升至 ≥ 95% / ≥ 90%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采集可用性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采集任务成功率与故障修复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日均任务成功率 ≥ 99%；L1 源故障 4 小时内修复，L2/L3 源 24 小时内修复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匹配准确性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硬性条件判定准确率；推荐采纳率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准确率 ≥ ___%；以闭环统计持续监控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生成内容可控性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所有 AI 内容可溯源、可编辑、可拒绝；禁止编造事实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依据标注覆盖率 100%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系统可用性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服务可用率；采集任务失败自动重试与告警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可用率 ≥ ___%（建议 99.5%+，待确认）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列表检索响应；单项目匹配计算；标书章节生成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 ≤ 2s；匹配 ≤ 30s/项目；单章节生成 ≤ 60s（占位）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可追溯性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采集、匹配、生成、导出全链路日志留存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审计与业务日志留存 12 个月（等保三级底线 6 个月），系统运行日志 90 天（见 5.3）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安全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传输/存储加密、越权防护、审计日志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SaaS 等保三级：TLS 1.2+ / AES-256、管理员 MFA、审计日志留存≥6 个月、异地备份、高危操作双人复核（见 7.5；大模型数据安全措施见 4.9）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21"/>
        </w:rPr>
        <w:t>九、成功指标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9.1 北极星指标</w:t>
      </w:r>
    </w:p>
    <w:p>
      <w:r>
        <w:rPr>
          <w:rFonts w:ascii="宋体" w:hAnsi="宋体" w:eastAsia="宋体"/>
          <w:b/>
          <w:sz w:val="21"/>
        </w:rPr>
        <w:t>用户通过系统辅助完成投标（导出终稿）的项目数。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9.2 分层指标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层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指标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定义</w:t>
            </w:r>
          </w:p>
        </w:tc>
        <w:tc>
          <w:tcPr>
            <w:tcW w:type="dxa" w:w="2353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数据质量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招标信息覆盖率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抽样核对目标区域公开公告的收录比例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对应 01-数据校验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数据质量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信息时效率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公告发布时间与入库时间差达标比例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对应 01-及时更新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匹配质量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匹配准确率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抽样人工复核匹配判定正确比例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对应 04-验证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匹配质量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召回率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应匹配项目被推出的比例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对应 04-验证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业务效果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投标建议采纳率（推荐率）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超过推荐下限的项目中被采纳数 / 推荐总数（超下限数）；统计口径与用户自设下限联动标注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对应 06-推荐率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业务效果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中标率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采纳项目中实际中标比例（长期指标）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对应 06-中标率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提效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标书撰写效率提升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单份标书平均耗时对比人工基线降幅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需上线前建立基线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用户价值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用户完成率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从"订阅 → 匹配 → 撰写 → 导出"全流程走通的用户比例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漏斗分析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留存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周活跃订阅用户占比、续费/续期意向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商业化观察</w:t>
            </w:r>
          </w:p>
        </w:tc>
      </w:tr>
    </w:tbl>
    <w:p>
      <w:pPr>
        <w:spacing w:after="0"/>
      </w:pPr>
    </w:p>
    <w:p>
      <w:pPr>
        <w:ind w:left="340"/>
        <w:shd w:val="clear" w:fill="EFF3FA"/>
      </w:pPr>
      <w:r>
        <w:rPr>
          <w:rFonts w:ascii="宋体" w:hAnsi="宋体" w:eastAsia="宋体"/>
          <w:b w:val="0"/>
          <w:color w:val="333333"/>
          <w:sz w:val="21"/>
        </w:rPr>
        <w:t>各指标目标值在 MVP 上线前基于基线数据设定，本 PRD 不预设编造数值。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21"/>
        </w:rPr>
        <w:t>十、MVP 范围与迭代规划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10.1 MVP（V1.0）范围 —— P0 集合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模块</w:t>
            </w:r>
          </w:p>
        </w:tc>
        <w:tc>
          <w:tcPr>
            <w:tcW w:type="dxa" w:w="4706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纳入 MVP 的能力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采集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核心数据源（政采网 + 主要招标平台）定时采集、附件下载、PDF 解析（OCR 可后置）、标题拆分、去重、三重校验、入库（数据库+向量库）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检索订阅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关键词检索 + 组合筛选 + 订阅规则 + 站内推送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企业画像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基本信息/资质/业绩/团队</w:t>
            </w:r>
            <w:r>
              <w:rPr>
                <w:rFonts w:ascii="宋体" w:hAnsi="宋体" w:eastAsia="宋体"/>
                <w:b/>
                <w:sz w:val="19"/>
              </w:rPr>
              <w:t>人工录入</w:t>
            </w:r>
            <w:r>
              <w:rPr>
                <w:rFonts w:ascii="宋体" w:hAnsi="宋体" w:eastAsia="宋体"/>
                <w:b w:val="0"/>
                <w:sz w:val="19"/>
              </w:rPr>
              <w:t>为主；到期提醒；字段维护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匹配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项目侧关键词/实体/标签提取 + </w:t>
            </w:r>
            <w:r>
              <w:rPr>
                <w:rFonts w:ascii="宋体" w:hAnsi="宋体" w:eastAsia="宋体"/>
                <w:b/>
                <w:sz w:val="19"/>
              </w:rPr>
              <w:t>规则评分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+ 多维评分排序 + 单项目匹配报告（推送/存档）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建议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硬性条件核查 → 可投/有风险/不建议 三档结论 + 条件类风险提醒 + 算法推荐值与用户可配置推荐下限 + 投/不投决策记录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标书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招标文件解析与要点提取 + 内置/企业模板 + 大纲生成 + 内容填充（画像引用）+ 真实性/格式/敏感三重合规检查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编辑导出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在线编辑（含单段 AI 改写）+ 版本管理 + 样式配置（字体/页边距/红头）+ Word/PDF 导出 + 导出记录 + 投标结果登记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/>
          <w:sz w:val="21"/>
        </w:rPr>
        <w:t>MVP 明确不做</w:t>
      </w:r>
      <w:r>
        <w:rPr>
          <w:rFonts w:ascii="宋体" w:hAnsi="宋体" w:eastAsia="宋体"/>
          <w:b w:val="0"/>
          <w:sz w:val="21"/>
        </w:rPr>
        <w:t>：语义检索、语义评分、匹配验证体系、闭环看板、归因分析、图表插入、审核流、站外推送渠道 —— 避免范围蔓延。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10.2 迭代规划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主题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主要内容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更聪明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AI 语义检索、语义评分、证照 OCR 自动结构化、校对能力、站外推送（邮件/企微）、高级风险提醒（围标识别/竞品对比/价格风险）、招标方 docx 模板解析套用（F7-7）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V1.2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闭环跑起来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匹配验证体系（召回/准确率/错误分析）、效果统计看板（推荐率/中标率）、审核流程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V2.0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深度优化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归因分析（优势/短板/对手对比）、策略迭代（权重调整/模型迭代发布）、行业模板库、推荐评分模型化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远期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生态扩展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多企业画像（集团多主体）、投标日历与开标提醒、报价辅助分析、与 OA/CRM 集成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1"/>
        </w:rPr>
        <w:t>10.3 里程碑建议（时间待项目组确认）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M1：数据链路打通（采集→入库→检索可用）；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M2：匹配链路打通（画像→匹配报告可用）；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M3：生成链路打通（大纲→内容→合规→导出可用）；</w:t>
      </w:r>
    </w:p>
    <w:p>
      <w:pPr>
        <w:ind w:left="425" w:hanging="227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M4：MVP 内测 + 基线指标采集 → 发布 V1.0。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21"/>
        </w:rPr>
        <w:t>附录 A：待确认问题清单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#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问题</w:t>
            </w:r>
          </w:p>
        </w:tc>
        <w:tc>
          <w:tcPr>
            <w:tcW w:type="dxa" w:w="3137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影响章节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~~Q1~~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~~骨架图模块编号缺 02（01→03），02 号模块是什么？~~ </w:t>
            </w:r>
            <w:r>
              <w:rPr>
                <w:rFonts w:ascii="宋体" w:hAnsi="宋体" w:eastAsia="宋体"/>
                <w:b/>
                <w:sz w:val="19"/>
              </w:rPr>
              <w:t>已确认（2026-08-12）</w:t>
            </w:r>
            <w:r>
              <w:rPr>
                <w:rFonts w:ascii="宋体" w:hAnsi="宋体" w:eastAsia="宋体"/>
                <w:b w:val="0"/>
                <w:sz w:val="19"/>
              </w:rPr>
              <w:t>：编号为原图笔误，模块内部完整，无缺失模块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~~Q2~~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~~各数据源采集频率与信息时效 SLA、覆盖率目标的具体数值~~ </w:t>
            </w:r>
            <w:r>
              <w:rPr>
                <w:rFonts w:ascii="宋体" w:hAnsi="宋体" w:eastAsia="宋体"/>
                <w:b/>
                <w:sz w:val="19"/>
              </w:rPr>
              <w:t>已填入（2026-08-12）</w:t>
            </w:r>
            <w:r>
              <w:rPr>
                <w:rFonts w:ascii="宋体" w:hAnsi="宋体" w:eastAsia="宋体"/>
                <w:b w:val="0"/>
                <w:sz w:val="19"/>
              </w:rPr>
              <w:t>：按 L1/L2/L3 数据源分级的经验推荐值，见 4.1 分级表与第八章；建议上线 1–2 个月后按实测复盘调整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~~Q3~~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~~部署形态（SaaS 多租户 / 私有化）？角色权限粒度与等保要求~~ </w:t>
            </w:r>
            <w:r>
              <w:rPr>
                <w:rFonts w:ascii="宋体" w:hAnsi="宋体" w:eastAsia="宋体"/>
                <w:b/>
                <w:sz w:val="19"/>
              </w:rPr>
              <w:t>已确认（2026-08-12）</w:t>
            </w:r>
            <w:r>
              <w:rPr>
                <w:rFonts w:ascii="宋体" w:hAnsi="宋体" w:eastAsia="宋体"/>
                <w:b w:val="0"/>
                <w:sz w:val="19"/>
              </w:rPr>
              <w:t>：SaaS 多租户 + 等保三级；权限粒度按本 PRD 7.1 节 RBAC 设计执行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~~Q4~~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~~招标数据源清单及授权状态（是否存在需付费/授权的平台 API），采集方式的合规边界~~ </w:t>
            </w:r>
            <w:r>
              <w:rPr>
                <w:rFonts w:ascii="宋体" w:hAnsi="宋体" w:eastAsia="宋体"/>
                <w:b/>
                <w:sz w:val="19"/>
              </w:rPr>
              <w:t>已设计（2026-08-12）</w:t>
            </w:r>
            <w:r>
              <w:rPr>
                <w:rFonts w:ascii="宋体" w:hAnsi="宋体" w:eastAsia="宋体"/>
                <w:b w:val="0"/>
                <w:sz w:val="19"/>
              </w:rPr>
              <w:t>：双通道策略（公开采集 + 授权 API）均支持，数据源清单、接入阶段与合规红线见 4.1、7.3；第三方供应商选型与商务合同待采购阶段确定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~~Q5~~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~~匹配分数线（进入推荐/标红"高匹配"的阈值）、各评分维度初始权重~~ </w:t>
            </w:r>
            <w:r>
              <w:rPr>
                <w:rFonts w:ascii="宋体" w:hAnsi="宋体" w:eastAsia="宋体"/>
                <w:b/>
                <w:sz w:val="19"/>
              </w:rPr>
              <w:t>已填入（2026-08-12）</w:t>
            </w:r>
            <w:r>
              <w:rPr>
                <w:rFonts w:ascii="宋体" w:hAnsi="宋体" w:eastAsia="宋体"/>
                <w:b w:val="0"/>
                <w:sz w:val="19"/>
              </w:rPr>
              <w:t>：高匹配≥80/中 60–79/低&lt;60，硬性条件一票否决；资质 30%、业绩 25%、地域 15%、商务 15%、技术 10%、竞争 5%，权重管理端可配置、版本化留存（见 4.4）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~~Q6~~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~~数据保留期限、日志留存期限~~ </w:t>
            </w:r>
            <w:r>
              <w:rPr>
                <w:rFonts w:ascii="宋体" w:hAnsi="宋体" w:eastAsia="宋体"/>
                <w:b/>
                <w:sz w:val="19"/>
              </w:rPr>
              <w:t>已设计（2026-08-12）</w:t>
            </w:r>
            <w:r>
              <w:rPr>
                <w:rFonts w:ascii="宋体" w:hAnsi="宋体" w:eastAsia="宋体"/>
                <w:b w:val="0"/>
                <w:sz w:val="19"/>
              </w:rPr>
              <w:t>：冷热分层保留策略见 5.3；公告/投标档案热 3 年冷 10 年，审计与业务日志 12 个月（等保底线 6 个月），系统日志 90 天，账号注销 30 天冷静期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~~Q7~~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~~"推荐率"的准确定义（图片 06-效果统计）：推荐被采纳比例 or 用户主动使用推荐功能比例~~ </w:t>
            </w:r>
            <w:r>
              <w:rPr>
                <w:rFonts w:ascii="宋体" w:hAnsi="宋体" w:eastAsia="宋体"/>
                <w:b/>
                <w:sz w:val="19"/>
              </w:rPr>
              <w:t>已确认（2026-08-12）</w:t>
            </w:r>
            <w:r>
              <w:rPr>
                <w:rFonts w:ascii="宋体" w:hAnsi="宋体" w:eastAsia="宋体"/>
                <w:b w:val="0"/>
                <w:sz w:val="19"/>
              </w:rPr>
              <w:t>：推荐机制为算法输出推荐值 + 用户可自行设置推荐下限，超过下限的标的被推荐投标；推荐率 = 超下限项目被采纳比例（见 4.5、4.8）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~~Q8~~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~~图片未含"风险提示"，本期是否需要竞品对比/围标识别类高级风险能力，还是仅做条件类风险提示~~ </w:t>
            </w:r>
            <w:r>
              <w:rPr>
                <w:rFonts w:ascii="宋体" w:hAnsi="宋体" w:eastAsia="宋体"/>
                <w:b/>
                <w:sz w:val="19"/>
              </w:rPr>
              <w:t>已确认（2026-08-12）</w:t>
            </w:r>
            <w:r>
              <w:rPr>
                <w:rFonts w:ascii="宋体" w:hAnsi="宋体" w:eastAsia="宋体"/>
                <w:b w:val="0"/>
                <w:sz w:val="19"/>
              </w:rPr>
              <w:t>：两层都需要——条件类风险提醒（基础层，P0 入 MVP）+ 高级风险提醒（围标识别/竞品对比/价格风险，V1.1 交付，见 4.5-F5-5）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~~Q9~~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~~标书导出格式是否需支持按招标方给定模板排版（套红头、指定字体页边距）~~ </w:t>
            </w:r>
            <w:r>
              <w:rPr>
                <w:rFonts w:ascii="宋体" w:hAnsi="宋体" w:eastAsia="宋体"/>
                <w:b/>
                <w:sz w:val="19"/>
              </w:rPr>
              <w:t>已确认（2026-08-12）</w:t>
            </w:r>
            <w:r>
              <w:rPr>
                <w:rFonts w:ascii="宋体" w:hAnsi="宋体" w:eastAsia="宋体"/>
                <w:b w:val="0"/>
                <w:sz w:val="19"/>
              </w:rPr>
              <w:t>：支持；样式参数配置（含套红头）P0 入 MVP，招标方 docx 模板自动解析套用 V1.1 交付（见 4.7-F7-6/F7-7）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~~Q10~~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~~大模型选型与私有化要求（影响生成成本、数据安全方案）~~ </w:t>
            </w:r>
            <w:r>
              <w:rPr>
                <w:rFonts w:ascii="宋体" w:hAnsi="宋体" w:eastAsia="宋体"/>
                <w:b/>
                <w:sz w:val="19"/>
              </w:rPr>
              <w:t>已设计（2026-08-12）</w:t>
            </w:r>
            <w:r>
              <w:rPr>
                <w:rFonts w:ascii="宋体" w:hAnsi="宋体" w:eastAsia="宋体"/>
                <w:b w:val="0"/>
                <w:sz w:val="19"/>
              </w:rPr>
              <w:t>：场景分层选型 + SaaS（国产 API + 脱敏上云）/私有化（开源模型自部署）双轨 + 统一模型网关，见 4.9；具体供应商待 PoC 评测确定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21"/>
        </w:rPr>
        <w:t>附录 B：术语表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术语</w:t>
            </w:r>
          </w:p>
        </w:tc>
        <w:tc>
          <w:tcPr>
            <w:tcW w:type="dxa" w:w="4706"/>
            <w:shd w:val="clear" w:fill="D9E2F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定义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公告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招标方公开发布的招标/更正/中标/废标信息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经结构化与去重后的招标对象，一个项目可含多个标段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企业画像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企业基本信息、资质、业绩、团队的结构化 + 标签化数据集合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匹配分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项目要求与企业能力按规则/语义/多维加权计算的综合得分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推荐率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超过用户配置的推荐下限的项目中被用户采纳（决策为"投"）的比例；统计口径见 4.8-F8-1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推荐下限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用户自行设置的推荐值阈值（默认 80，60–95 可调），超过下限的标的才被推荐投标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响应点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招标文件中要求投标方逐项应答的条款/评分项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闭环优化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以投标实效数据反向优化匹配与生成策略的持续迭代机制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361" w:right="1247" w:bottom="136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3A5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AI寻标系统产品需求文档（PRD）</dc:title>
  <dc:subject/>
  <dc:creator>产品经理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