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69AEF">
      <w:pPr>
        <w:ind w:firstLine="0"/>
        <w:jc w:val="center"/>
        <w:rPr>
          <w:rFonts w:hint="eastAsia" w:asciiTheme="majorEastAsia" w:hAnsiTheme="majorEastAsia" w:eastAsiaTheme="majorEastAsia" w:cstheme="majorEastAsia"/>
          <w:b/>
          <w:sz w:val="36"/>
        </w:rPr>
      </w:pPr>
      <w:r>
        <w:rPr>
          <w:rFonts w:hint="eastAsia" w:asciiTheme="majorEastAsia" w:hAnsiTheme="majorEastAsia" w:eastAsiaTheme="majorEastAsia" w:cstheme="majorEastAsia"/>
          <w:b/>
          <w:sz w:val="36"/>
        </w:rPr>
        <w:t>基于大语言模型的社交网络</w:t>
      </w:r>
      <w:r>
        <w:rPr>
          <w:rFonts w:ascii="Times New Roman" w:hAnsi="Times New Roman" w:eastAsia="黑体"/>
          <w:b/>
          <w:sz w:val="36"/>
        </w:rPr>
        <w:t>Agent</w:t>
      </w:r>
      <w:r>
        <w:rPr>
          <w:rFonts w:hint="eastAsia" w:asciiTheme="majorEastAsia" w:hAnsiTheme="majorEastAsia" w:eastAsiaTheme="majorEastAsia" w:cstheme="majorEastAsia"/>
          <w:b/>
          <w:sz w:val="36"/>
        </w:rPr>
        <w:t>仿真：</w:t>
      </w:r>
    </w:p>
    <w:p w14:paraId="20D9A1A8">
      <w:pPr>
        <w:ind w:firstLine="0"/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36"/>
        </w:rPr>
        <w:t>架构、方法与挑战</w:t>
      </w:r>
    </w:p>
    <w:p w14:paraId="2C28FA71">
      <w:pPr>
        <w:spacing w:line="360" w:lineRule="auto"/>
        <w:ind w:firstLine="0"/>
      </w:pPr>
      <w:r>
        <w:rPr>
          <w:rFonts w:ascii="Times New Roman" w:hAnsi="Times New Roman" w:eastAsia="宋体"/>
          <w:b/>
          <w:sz w:val="21"/>
        </w:rPr>
        <w:t>摘要：</w:t>
      </w:r>
      <w:r>
        <w:rPr>
          <w:rFonts w:ascii="Times New Roman" w:hAnsi="Times New Roman" w:eastAsia="宋体"/>
          <w:sz w:val="21"/>
        </w:rPr>
        <w:t>基于大语言模型（large language model, LLM）的 Agent 社交仿真，是利用语言模型驱动具有画像、记忆、信念和行动能力的虚拟个体，在可控社会环境中模拟信息传播、意见演化和群体互动的计算实验方法。该方向为计算社会科学提供了新的研究工具：研究者能够在不直接干预真实平台用户的条件下，分析微观个体决策如何生成宏观社会现象。近年来，相关研究从传统规则驱动的 Agent-Based Modeling（ABM）逐步发展到 LLM Agent、LLM-ABM 混合框架以及百万级规模化系统，形成了快速扩张但相对碎片化的研究图景。尤其需要注意的是，推荐系统是现代社交平台内容曝光与用户行为反馈的核心机制，但在许多仿真系统中被简化、弱化或直接省略，导致仿真结果的机制解释和外部效度受到限制。本文定位为一篇系统性综述，围绕从架构设计到验证评估的完整技术栈，组织和比较现有研究工作。具体而言，本文从四个维度展开分析：（1）仿真架构：从纯 LLM 驱动到 LLM-ABM 混合范式，以及图加速、拓扑感知、原型压缩等效率优化策略；（2）推荐与信息分发机制：分析现有系统中推荐模块的配备情况与参数来源，指出推荐参数缺乏实证校准这一普遍问题；（3）Agent 建模：包括用户画像生成、记忆系统设计、信念与态度动力学；（4）验证与评估：涵盖评估框架、真实数据一致性评估、稳定性与鲁棒性评估。综述表明，该领域正在从概念验证走向可复现、可解释的科学工具，但仍面临推荐机制校准不足、仿真鲁棒性薄弱、长程稳定性不足以及群体分布偏差等挑战。未来研究需要将数据驱动的推荐参数校准、严格的社会科学验证方法和可扩展的Agent架构结合起来。</w:t>
      </w:r>
    </w:p>
    <w:p w14:paraId="681BA906">
      <w:pPr>
        <w:ind w:firstLine="0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b/>
          <w:sz w:val="21"/>
        </w:rPr>
        <w:t>关键词：</w:t>
      </w:r>
      <w:r>
        <w:rPr>
          <w:rFonts w:ascii="Times New Roman" w:hAnsi="Times New Roman" w:eastAsia="宋体"/>
          <w:sz w:val="21"/>
        </w:rPr>
        <w:t>LLM Agent；社交仿真；Agent-Based Modeling；混合架构；推荐系统；计算社会科学</w:t>
      </w:r>
    </w:p>
    <w:p w14:paraId="4C7ABF33">
      <w:pPr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br w:type="page"/>
      </w:r>
    </w:p>
    <w:p w14:paraId="6B5E249D">
      <w:pPr>
        <w:pStyle w:val="3"/>
        <w:ind w:firstLine="0"/>
      </w:pPr>
      <w:r>
        <w:t>1 引言</w:t>
      </w:r>
    </w:p>
    <w:p w14:paraId="43AF74A2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社交媒体已成为公众舆论形成、信息传播和社会行动组织的重要场域。理解大规模用户群体在特定事件中的响应动态，对于传播学、政治学、社会学和公共政策研究均具有重要价值。然而，真实平台数据常受到商业黑箱、隐私保护和接口限制等因素影响，研究者也难以在真实平台上开展严格的对照实验。由此产生的核心问题是：如何在受控条件下操控变量、观察因果效应，并解释从个体行为到群体现象的生成过程。</w:t>
      </w:r>
    </w:p>
    <w:p w14:paraId="77133DCA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基于 LLM 的 Agent 社交仿真为这一问题提供了新的技术路径。与传统规则驱动的 ABM 相比，LLM Agent 能够生成自然语言文本、理解情境线索、进行类人推理，并在多轮交互中呈现一定程度的社会行为涌现。Park 等提出的 Generative Agents 通过记忆、反思和计划模块模拟小镇中 25 个 Agent 的日常互动，标志着 LLM Agent 进入社会仿真研究视野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begin"/>
      </w:r>
      <w:r>
        <w:instrText xml:space="preserve"> REF _Ref1057629956 \r \h  \* MERGEFORMAT</w:instrTex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t>[1]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end"/>
      </w:r>
      <w:r>
        <w:rPr>
          <w:rFonts w:ascii="Times New Roman" w:hAnsi="Times New Roman" w:eastAsia="宋体"/>
          <w:sz w:val="21"/>
        </w:rPr>
        <w:t>。随后，相关研究迅速扩展到社会运动、舆情反转、推荐平台、话题与立场共演化、政策干预和大规模群体仿真等场景。</w:t>
      </w:r>
    </w:p>
    <w:p w14:paraId="44D6614F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快速发展也带来了方法论上的不一致。现有系统在架构设计、Agent 画像、记忆机制、信念更新、规模扩展和验证方式上存在显著差异。例如，研究对象既包括 25 个 Agent 的沙盒小镇，也包括百万级乃至千万级 Agent 的大规模仿真；Agent 建模既可能完全依赖 LLM 推理，也可能通过 CA、SIR 或 Bounded Confidence 等数学规则加以约束；验证方式既包括个案展示，也包括与真实数据的统计对齐和多次独立复现实验。</w:t>
      </w:r>
    </w:p>
    <w:p w14:paraId="67C7447D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其中，推荐与信息分发机制尤其值得单独讨论。推荐系统决定用户看到哪些内容以及内容以何种顺序出现，是现代社交媒体平台塑造信息扩散、情绪传播和意见极化的关键机制。然而，许多 LLM Agent 社交仿真仍主要依赖社交邻居传播、全局随机曝光或研究者预设的排序规则。这种简化会使仿真中观察到的涌现现象难以区分究竟来自 Agent 行为模型，还是来自人为设定的曝光机制。</w:t>
      </w:r>
    </w:p>
    <w:p w14:paraId="69C2B794">
      <w:pPr>
        <w:spacing w:after="0" w:line="360" w:lineRule="auto"/>
        <w:ind w:firstLine="420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因此，本文旨在对 LLM Agent 社交仿真进行系统梳理，并突出推荐机制在仿真可信度中的特殊作用。全文结构如下：第 2 章界定核心概念并说明 LLM Agent 仿真与传统 ABM 的关系；第 3 章从经典认知架构、混合架构和规模化系统三个层面讨论仿真架构；第 4 章聚焦推荐与信息分发机制；第 5 章梳理 Agent 建模方法；第 6 章讨论评估框架、一致性评估和稳定性评估；第 7 章总结开放挑战与未来方向；第 8 章给出结论。</w:t>
      </w:r>
    </w:p>
    <w:p w14:paraId="78B1459C">
      <w:pPr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br w:type="page"/>
      </w:r>
    </w:p>
    <w:p w14:paraId="24831D88">
      <w:pPr>
        <w:pStyle w:val="3"/>
        <w:ind w:firstLine="0"/>
      </w:pPr>
      <w:r>
        <w:t>2 概念定义与研究范围</w:t>
      </w:r>
    </w:p>
    <w:p w14:paraId="4D698E6E">
      <w:pPr>
        <w:pStyle w:val="4"/>
        <w:ind w:firstLine="0"/>
      </w:pPr>
      <w:r>
        <w:t>2.1 LLM Agent 社交仿真的定义</w:t>
      </w:r>
    </w:p>
    <w:p w14:paraId="26BB6389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LLM Agent 社交仿真是指以大语言模型作为 Agent 的认知核心，在模拟社交环境中研究个体行为与群体现象的计算实验方法。一个典型系统通常包含五类组件。</w:t>
      </w:r>
    </w:p>
    <w:p w14:paraId="199EBECF">
      <w:pPr>
        <w:pStyle w:val="16"/>
        <w:spacing w:after="0" w:line="360" w:lineRule="auto"/>
        <w:ind w:left="340" w:firstLine="0"/>
      </w:pPr>
      <w:r>
        <w:rPr>
          <w:rFonts w:ascii="Times New Roman" w:hAnsi="Times New Roman" w:eastAsia="宋体"/>
          <w:sz w:val="21"/>
        </w:rPr>
        <w:t>Agent：具有画像、记忆、信念和决策能力的个体实体，其行为由 Prompt、记忆结构、推理策略和外部规则共同塑造。</w:t>
      </w:r>
    </w:p>
    <w:p w14:paraId="14EED43A">
      <w:pPr>
        <w:pStyle w:val="16"/>
        <w:spacing w:after="0" w:line="360" w:lineRule="auto"/>
        <w:ind w:left="340" w:firstLine="0"/>
      </w:pPr>
      <w:r>
        <w:rPr>
          <w:rFonts w:ascii="Times New Roman" w:hAnsi="Times New Roman" w:eastAsia="宋体"/>
          <w:sz w:val="21"/>
        </w:rPr>
        <w:t>环境：Agent 所处的虚拟社交空间，包括社交网络拓扑、内容流、交互界面和时间推进机制。</w:t>
      </w:r>
    </w:p>
    <w:p w14:paraId="3AB47086">
      <w:pPr>
        <w:pStyle w:val="16"/>
        <w:spacing w:after="0" w:line="360" w:lineRule="auto"/>
        <w:ind w:left="340" w:firstLine="0"/>
      </w:pPr>
      <w:r>
        <w:rPr>
          <w:rFonts w:ascii="Times New Roman" w:hAnsi="Times New Roman" w:eastAsia="宋体"/>
          <w:sz w:val="21"/>
        </w:rPr>
        <w:t>推荐与信息分发机制：决定 Agent 能够接触哪些信息以及信息排序方式的模块，是连接平台机制与个体行为的关键环节。</w:t>
      </w:r>
    </w:p>
    <w:p w14:paraId="235A4D30">
      <w:pPr>
        <w:pStyle w:val="16"/>
        <w:spacing w:after="0" w:line="360" w:lineRule="auto"/>
        <w:ind w:left="340" w:firstLine="0"/>
      </w:pPr>
      <w:r>
        <w:rPr>
          <w:rFonts w:ascii="Times New Roman" w:hAnsi="Times New Roman" w:eastAsia="宋体"/>
          <w:sz w:val="21"/>
        </w:rPr>
        <w:t>仿真引擎：负责时间推进、状态管理、Agent 调度、内容传播和日志记录。</w:t>
      </w:r>
    </w:p>
    <w:p w14:paraId="509D2C18">
      <w:pPr>
        <w:pStyle w:val="16"/>
        <w:spacing w:after="0" w:line="360" w:lineRule="auto"/>
        <w:ind w:left="340" w:firstLine="0"/>
      </w:pPr>
      <w:r>
        <w:rPr>
          <w:rFonts w:ascii="Times New Roman" w:hAnsi="Times New Roman" w:eastAsia="宋体"/>
          <w:sz w:val="21"/>
        </w:rPr>
        <w:t>评估框架：用于衡量仿真输出与真实数据、理论预期或实验设定之间一致性的指标体系。</w:t>
      </w:r>
    </w:p>
    <w:p w14:paraId="4EBF7404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Sarangi 等提出的 EASE 框架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begin"/>
      </w:r>
      <w:r>
        <w:instrText xml:space="preserve"> REF _Ref1059512340 \r \h  \* MERGEFORMAT</w:instrTex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t>[18]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end"/>
      </w:r>
      <w:r>
        <w:rPr>
          <w:rFonts w:ascii="Times New Roman" w:hAnsi="Times New Roman" w:eastAsia="宋体"/>
          <w:sz w:val="21"/>
        </w:rPr>
        <w:t>将环境、Agent、仿真引擎和评估指标形式化为可配置模块，为该领域的标准化提供了重要参照。</w:t>
      </w:r>
    </w:p>
    <w:p w14:paraId="1DB29F74">
      <w:pPr>
        <w:pStyle w:val="4"/>
        <w:ind w:firstLine="0"/>
      </w:pPr>
      <w:r>
        <w:t>2.2 本文的分类框架</w:t>
      </w:r>
    </w:p>
    <w:p w14:paraId="344BB3E0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为避免将不同层级的问题混合讨论，本文按四个维度组织已有工作。</w:t>
      </w:r>
    </w:p>
    <w:p w14:paraId="32BD1D19">
      <w:pPr>
        <w:pStyle w:val="16"/>
        <w:spacing w:after="0" w:line="360" w:lineRule="auto"/>
        <w:ind w:left="340" w:firstLine="0"/>
      </w:pPr>
      <w:r>
        <w:rPr>
          <w:rFonts w:ascii="Times New Roman" w:hAnsi="Times New Roman" w:eastAsia="宋体"/>
          <w:sz w:val="21"/>
        </w:rPr>
        <w:t>仿真架构：包括纯 LLM 驱动架构、LLM-ABM 混合架构、图加速与拓扑感知方法、以及面向百万级仿真的平台化系统。</w:t>
      </w:r>
    </w:p>
    <w:p w14:paraId="311C8397">
      <w:pPr>
        <w:pStyle w:val="16"/>
        <w:spacing w:after="0" w:line="360" w:lineRule="auto"/>
        <w:ind w:left="340" w:firstLine="0"/>
      </w:pPr>
      <w:r>
        <w:rPr>
          <w:rFonts w:ascii="Times New Roman" w:hAnsi="Times New Roman" w:eastAsia="宋体"/>
          <w:sz w:val="21"/>
        </w:rPr>
        <w:t>推荐与信息分发机制：包括无推荐机制、有推荐但参数预设、以及尝试数据驱动优化的系统。</w:t>
      </w:r>
    </w:p>
    <w:p w14:paraId="3E5B61B7">
      <w:pPr>
        <w:pStyle w:val="16"/>
        <w:spacing w:after="0" w:line="360" w:lineRule="auto"/>
        <w:ind w:left="340" w:firstLine="0"/>
      </w:pPr>
      <w:r>
        <w:rPr>
          <w:rFonts w:ascii="Times New Roman" w:hAnsi="Times New Roman" w:eastAsia="宋体"/>
          <w:sz w:val="21"/>
        </w:rPr>
        <w:t>Agent 建模：包括画像生成、记忆系统、信念与态度动力学。</w:t>
      </w:r>
    </w:p>
    <w:p w14:paraId="0B14B750">
      <w:pPr>
        <w:pStyle w:val="16"/>
        <w:spacing w:after="0" w:line="360" w:lineRule="auto"/>
        <w:ind w:left="340" w:firstLine="0"/>
      </w:pPr>
      <w:r>
        <w:rPr>
          <w:rFonts w:ascii="Times New Roman" w:hAnsi="Times New Roman" w:eastAsia="宋体"/>
          <w:sz w:val="21"/>
        </w:rPr>
        <w:t>验证与评估：包括评估框架与标准、一致性评估、稳定性与鲁棒性评估。</w:t>
      </w:r>
    </w:p>
    <w:p w14:paraId="7B9FBBB3">
      <w:r>
        <w:rPr>
          <w:rFonts w:ascii="Times New Roman" w:hAnsi="Times New Roman" w:eastAsia="宋体"/>
          <w:sz w:val="21"/>
        </w:rPr>
        <w:br w:type="page"/>
      </w:r>
    </w:p>
    <w:p w14:paraId="3261A893">
      <w:pPr>
        <w:pStyle w:val="3"/>
        <w:ind w:firstLine="0"/>
      </w:pPr>
      <w:r>
        <w:t>3 仿真架构：从经典认知架构到规模化系统</w:t>
      </w:r>
    </w:p>
    <w:p w14:paraId="6202A8DB">
      <w:pPr>
        <w:pStyle w:val="4"/>
        <w:ind w:firstLine="0"/>
      </w:pPr>
      <w:r>
        <w:t>3.1 纯 LLM 驱动的经典认知架构</w:t>
      </w:r>
    </w:p>
    <w:p w14:paraId="79356886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Park 等提出的 Generative Agents 奠定了 LLM Agent 社交仿真的经典范式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begin"/>
      </w:r>
      <w:r>
        <w:instrText xml:space="preserve"> REF _Ref1057629956 \r \h  \* MERGEFORMAT</w:instrTex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t>[1]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end"/>
      </w:r>
      <w:r>
        <w:rPr>
          <w:rFonts w:ascii="Times New Roman" w:hAnsi="Times New Roman" w:eastAsia="宋体"/>
          <w:sz w:val="21"/>
        </w:rPr>
        <w:t>。该框架由记忆流、反思和计划三个核心模块组成。记忆流以自然语言记录 Agent 的经历，并为每条记忆保存时间、地点、重要性分数和向量表征；检索机制综合时效性、相关性和重要性，选择与当前情境最相关的记忆；反思模块在累积重要性达到阈值后，将近期记忆概括为高层推断；计划模块先生成当日粗略日程，再分解为更细粒度的行动。</w:t>
      </w:r>
    </w:p>
    <w:p w14:paraId="3BD89FC4">
      <w:pPr>
        <w:ind w:firstLine="0"/>
        <w:jc w:val="center"/>
      </w:pPr>
      <w:r>
        <w:drawing>
          <wp:inline distT="0" distB="0" distL="114300" distR="114300">
            <wp:extent cx="5577840" cy="3137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5E0D">
      <w:pPr>
        <w:pStyle w:val="164"/>
        <w:ind w:firstLine="0"/>
      </w:pPr>
      <w:r>
        <w:t>图 1 Generative Agents 的记忆、反思与计划架构</w:t>
      </w:r>
    </w:p>
    <w:p w14:paraId="3A068FEC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在 25 个 Agent 的沙盒小镇实验中，研究者仅设定一个高层意图，Agent 即可通过对话、活动安排和社会互动形成传播邀请、建立社交关系和协调到场等行为。该系统没有推荐或内容排序机制，信息传播主要依赖物理空间邻近和自然语言对话。因此，它更接近一个社会互动沙盒，而非对真实社交媒体平台信息分发机制的完整模拟。</w:t>
      </w:r>
    </w:p>
    <w:p w14:paraId="50856996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Sumers 等提出的 CoALA（Cognitive Architectures for Language Agents）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begin"/>
      </w:r>
      <w:r>
        <w:instrText xml:space="preserve"> REF _Ref1061932548 \r \h  \* MERGEFORMAT</w:instrTex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t>[2]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end"/>
      </w:r>
      <w:r>
        <w:rPr>
          <w:rFonts w:ascii="Times New Roman" w:hAnsi="Times New Roman" w:eastAsia="宋体"/>
          <w:sz w:val="21"/>
        </w:rPr>
        <w:t>从认知科学和符号人工智能角度为语言 Agent 提供了统一框架。CoALA 将语言 Agent 描述为由工作记忆、情节记忆、语义记忆和程序记忆组成的认知系统，并将动作空间划分为内部记忆操作与外部环境交互。虽然 CoALA 本身并不专门面向社交仿真，但其模块化记忆和计划-执行循环为后续 Agent 设计提供了理论参照。</w:t>
      </w:r>
    </w:p>
    <w:p w14:paraId="21139EFA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SALM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_Ref1062436758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[10]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通过分层 Prompt 和注意力记忆系统提升长程仿真的稳定性，实现了超过 4000 个时间步的连续运行，并显著降低 token 消耗。GGBond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_Ref1062655249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[11]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则将语言核心、情景记忆、情感状态转换、适应性偏好学习和动态信任-风险评估整合为五层认知架构，并通过 ICR² 动机引擎与多层异质社会图构建推荐-社交联合模拟闭环。与 Generative Agents 相比，GGBond 更接近真实推荐平台的交互过程，但其推荐参数仍主要依赖预设。</w:t>
      </w:r>
    </w:p>
    <w:p w14:paraId="697C2C3D">
      <w:pPr>
        <w:pStyle w:val="4"/>
        <w:ind w:firstLine="0"/>
      </w:pPr>
      <w:r>
        <w:t>3.2 LLM-ABM 混合架构</w:t>
      </w:r>
    </w:p>
    <w:p w14:paraId="79371663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纯 LLM Agent 虽然具备丰富的语言和推理能力，但存在推理成本高、上下文窗口有限和规模扩展困难等问题。LLM-ABM 混合架构因此成为当前研究中的重要方向。其基本思想是：少数关键个体由 LLM 驱动，以保留语义理解和复杂推理能力；大量普通个体由数学规则或 ABM 方程驱动，以降低成本并增强可解释性。</w:t>
      </w:r>
    </w:p>
    <w:p w14:paraId="611FD9D7">
      <w:pPr>
        <w:ind w:firstLine="0"/>
        <w:jc w:val="center"/>
      </w:pPr>
      <w:r>
        <w:drawing>
          <wp:inline distT="0" distB="0" distL="114300" distR="114300">
            <wp:extent cx="5577840" cy="3137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FBD8">
      <w:pPr>
        <w:pStyle w:val="164"/>
        <w:ind w:firstLine="0"/>
      </w:pPr>
      <w:r>
        <w:t>图 2 LLM-ABM 混合仿真架构示意</w:t>
      </w:r>
    </w:p>
    <w:p w14:paraId="799E48EA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Mou 等提出的 HiSim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_Ref1063344336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[3]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 xml:space="preserve"> 将用户分为核心用户和普通用户，其中核心用户由 LLM 驱动，普通用户由 Bounded Confidence 模型驱动。该框架在 Twitter 数据集上验证了对社会运动响应动态的复现能力，并对普通用户的影响阈值和邻居影响权重进行校准。但这种校准主要在纯 ABM 上完成后迁移至混合模型，可能存在分布偏移。同时，HiSim 未显式建模推荐或排序模块，信息获取主要依赖社交邻居传播。</w:t>
      </w:r>
    </w:p>
    <w:p w14:paraId="4402B7DC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Yao 等提出的 FDE-LLM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begin"/>
      </w:r>
      <w:r>
        <w:instrText xml:space="preserve"> REF _Ref1063848546 \r \h  \* MERGEFORMAT</w:instrTex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t>[4]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end"/>
      </w:r>
      <w:r>
        <w:rPr>
          <w:rFonts w:ascii="Times New Roman" w:hAnsi="Times New Roman" w:eastAsia="宋体"/>
          <w:sz w:val="21"/>
        </w:rPr>
        <w:t xml:space="preserve"> 将元胞自动机、SIR 模型和 LLM Agent 结合起来。系统将用户分为意见领袖和意见跟随者，意见领袖由 LLM 进行角色扮演和态度判断，并受 CA 模型约束；跟随者则由 CA 与 SIR 联合驱动。在微博反转新闻事件上的实验表明，数学约束可以显著改善纯 LLM 方法的轨迹偏差。该结果说明，在舆论动力学任务中，LLM 的语言能力需要与可解释的状态更新机制结合。</w:t>
      </w:r>
    </w:p>
    <w:p w14:paraId="6E65C22A">
      <w:pPr>
        <w:pStyle w:val="4"/>
        <w:ind w:firstLine="0"/>
      </w:pPr>
      <w:r>
        <w:t>3.3 效率优化与规模扩展</w:t>
      </w:r>
    </w:p>
    <w:p w14:paraId="3912964A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在混合架构之外，近期研究进一步从图计算、拓扑结构和原型压缩等角度提升效率。Zhou 等提出 GASim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_Ref1064285528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[5]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，通过图优化记忆、图消息传递和熵驱动分组三个组件减少记忆检索与顺序执行开销，实现端到端加速。Xu 等提出 TopoSim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begin"/>
      </w:r>
      <w:r>
        <w:instrText xml:space="preserve"> REF _Ref1064504019 \r \h  \* MERGEFORMAT</w:instrTex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t>[6]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end"/>
      </w:r>
      <w:r>
        <w:rPr>
          <w:rFonts w:ascii="Times New Roman" w:hAnsi="Times New Roman" w:eastAsia="宋体"/>
          <w:sz w:val="21"/>
        </w:rPr>
        <w:t>，强调社交网络拓扑并非静态通信骨架，而是可用于识别结构相似 Agent、协调更新和建模异质性交互的结构信号。Zheng 等提出 APS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begin"/>
      </w:r>
      <w:r>
        <w:instrText xml:space="preserve"> REF _Ref1064739317 \r \h  \* MERGEFORMAT</w:instrTex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t>[7]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end"/>
      </w:r>
      <w:r>
        <w:rPr>
          <w:rFonts w:ascii="Times New Roman" w:hAnsi="Times New Roman" w:eastAsia="宋体"/>
          <w:sz w:val="21"/>
        </w:rPr>
        <w:t>，将大规模 LLM 仿真表述为递归的 oracle 分配问题，通过核心原型、尾部单例 Agent 和影子审计 Agent 实现人口规模压缩。</w:t>
      </w:r>
    </w:p>
    <w:p w14:paraId="57FD30B0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这些工作共同表明，LLM Agent 社交仿真的效率瓶颈不仅来自模型调用成本，也来自记忆检索、Agent 调度、网络传播和状态同步等系统层问题。因此，未来架构设计需要同时考虑认知真实性、计算效率和统计可控性。</w:t>
      </w:r>
    </w:p>
    <w:p w14:paraId="28A12F8A">
      <w:pPr>
        <w:pStyle w:val="4"/>
        <w:ind w:firstLine="0"/>
      </w:pPr>
      <w:r>
        <w:t>3.4</w:t>
      </w:r>
      <w:r>
        <w:rPr>
          <w:rFonts w:hint="eastAsia"/>
          <w:lang w:val="en-US" w:eastAsia="zh-CN"/>
        </w:rPr>
        <w:t>规模</w:t>
      </w:r>
      <w:r>
        <w:t>化系统与领域应用</w:t>
      </w:r>
    </w:p>
    <w:p w14:paraId="20E23968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Yang 等提出的 OASIS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begin"/>
      </w:r>
      <w:r>
        <w:instrText xml:space="preserve"> REF _Ref1065092264 \r \h  \* MERGEFORMAT</w:instrTex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t>[8]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end"/>
      </w:r>
      <w:r>
        <w:rPr>
          <w:rFonts w:ascii="Times New Roman" w:hAnsi="Times New Roman" w:eastAsia="宋体"/>
          <w:sz w:val="21"/>
        </w:rPr>
        <w:t xml:space="preserve"> 是较具代表性的百万级 Agent 社交仿真平台。该系统由 Environment Server、RecSys、Agent Module、Time Engine 和 Scalable Inferencer 五个模块构成，支持 Twitter/X 和 Reddit 等平台场景。OASIS 在 Twitter/X 场景中使用用户-内容兴趣匹配与新鲜度排序，在 Reddit 场景中采用 hot-score 公式，并验证了信息扩散、群体极化和羊群效应等经典现象。</w:t>
      </w:r>
    </w:p>
    <w:p w14:paraId="51170152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Zhang 等提出的 SPARK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begin"/>
      </w:r>
      <w:r>
        <w:instrText xml:space="preserve"> REF _Ref1065394790 \r \h  \* MERGEFORMAT</w:instrTex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t>[9]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end"/>
      </w:r>
      <w:r>
        <w:rPr>
          <w:rFonts w:ascii="Times New Roman" w:hAnsi="Times New Roman" w:eastAsia="宋体"/>
          <w:sz w:val="21"/>
          <w:vertAlign w:val="superscript"/>
        </w:rPr>
        <w:t xml:space="preserve"> </w:t>
      </w:r>
      <w:r>
        <w:rPr>
          <w:rFonts w:ascii="Times New Roman" w:hAnsi="Times New Roman" w:eastAsia="宋体"/>
          <w:sz w:val="21"/>
        </w:rPr>
        <w:t>用于模拟在线话语中话题与立场的共演化，揭示二者之间存在双向强化关系。Zhang 等提出的 POSIM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begin"/>
      </w:r>
      <w:r>
        <w:instrText xml:space="preserve"> REF _Ref1065613281 \r \h  \* MERGEFORMAT</w:instrTex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t>[12]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end"/>
      </w:r>
      <w:r>
        <w:rPr>
          <w:rFonts w:ascii="Times New Roman" w:hAnsi="Times New Roman" w:eastAsia="宋体"/>
          <w:sz w:val="21"/>
        </w:rPr>
        <w:t xml:space="preserve"> 将 LLM Agent 与 BDI 认知架构、社交网络、推荐机制和 Hawkes 点过程结合，用于模拟社交媒体公共舆论演化与治理。Huang 等提出的 PolicySim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begin"/>
      </w:r>
      <w:r>
        <w:instrText xml:space="preserve"> REF _Ref1065915807 \r \h  \* MERGEFORMAT</w:instrTex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t>[13]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end"/>
      </w:r>
      <w:r>
        <w:rPr>
          <w:rFonts w:ascii="Times New Roman" w:hAnsi="Times New Roman" w:eastAsia="宋体"/>
          <w:sz w:val="21"/>
          <w:vertAlign w:val="superscript"/>
        </w:rPr>
        <w:t xml:space="preserve"> </w:t>
      </w:r>
      <w:r>
        <w:rPr>
          <w:rFonts w:ascii="Times New Roman" w:hAnsi="Times New Roman" w:eastAsia="宋体"/>
          <w:sz w:val="21"/>
        </w:rPr>
        <w:t>将推荐系统视为可优化的平台干预策略，通过监督微调、偏好优化和 Contextual Bandit 建模自适应推荐干预。Liu 等提出的 PopSim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begin"/>
      </w:r>
      <w:r>
        <w:instrText xml:space="preserve"> REF _Ref1066251947 \r \h  \* MERGEFORMAT</w:instrTex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t>[14]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end"/>
      </w:r>
      <w:r>
        <w:rPr>
          <w:rFonts w:ascii="Times New Roman" w:hAnsi="Times New Roman" w:eastAsia="宋体"/>
          <w:sz w:val="21"/>
          <w:vertAlign w:val="superscript"/>
        </w:rPr>
        <w:t xml:space="preserve"> </w:t>
      </w:r>
      <w:r>
        <w:rPr>
          <w:rFonts w:ascii="Times New Roman" w:hAnsi="Times New Roman" w:eastAsia="宋体"/>
          <w:sz w:val="21"/>
        </w:rPr>
        <w:t>则将仿真范式用于社交媒体流行度预测，通过社会平均场机制改善预测误差。</w:t>
      </w:r>
    </w:p>
    <w:p w14:paraId="64D0FF10">
      <w:pPr>
        <w:spacing w:after="0" w:line="360" w:lineRule="auto"/>
        <w:ind w:firstLine="420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总体来看，第 3 章所述工作可以归纳为三条主线：第一，经典认知架构强调 Agent 的记忆、反思和计划能力；第二，混合架构强调 LLM 与数学规则的互补；第三，规模化系统强调并行执行、拓扑利用和推荐平台机制的接入。</w:t>
      </w:r>
    </w:p>
    <w:p w14:paraId="0900A3F2">
      <w:pPr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br w:type="page"/>
      </w:r>
    </w:p>
    <w:p w14:paraId="2DCBB89A">
      <w:pPr>
        <w:pStyle w:val="3"/>
        <w:ind w:firstLine="0"/>
      </w:pPr>
      <w:r>
        <w:t>4 推荐与信息分发机制</w:t>
      </w:r>
    </w:p>
    <w:p w14:paraId="6BD7156B">
      <w:pPr>
        <w:pStyle w:val="4"/>
        <w:ind w:firstLine="0"/>
      </w:pPr>
      <w:r>
        <w:t>4.1 推荐机制为何是社交仿真的关键环节</w:t>
      </w:r>
    </w:p>
    <w:p w14:paraId="1737AC5D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推荐与排序系统是真实社交媒体平台的信息分发核心。它决定用户看到哪些内容、内容以何种顺序出现，以及用户反馈如何反过来影响后续曝光。对于信息扩散、意见极化、回音室效应和群体情绪传播等现象而言，推荐机制不是外部背景条件，而是塑造现象生成过程的内生机制。</w:t>
      </w:r>
    </w:p>
    <w:p w14:paraId="5C8A916F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在 LLM Agent 社交仿真中，如果忽略推荐机制，Agent 的行为虽然可能在语言层面逼真，但其信息输入条件与真实平台存在显著差异。如果推荐参数由研究者人工预设，仿真结果可能反映研究者的机制假设，而非平台实际运行逻辑。因此，推荐机制的建模水平直接影响仿真的外部效度和机制解释力。</w:t>
      </w:r>
    </w:p>
    <w:p w14:paraId="5AB44850">
      <w:pPr>
        <w:pStyle w:val="4"/>
        <w:ind w:firstLine="0"/>
      </w:pPr>
      <w:r>
        <w:t>4.2 现有系统的推荐建模现状</w:t>
      </w:r>
    </w:p>
    <w:p w14:paraId="0B954654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已有研究可以按推荐机制建模程度分为三类。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2309"/>
        <w:gridCol w:w="2309"/>
        <w:gridCol w:w="2309"/>
      </w:tblGrid>
      <w:tr w14:paraId="15422B27">
        <w:trPr>
          <w:jc w:val="center"/>
        </w:trPr>
        <w:tc>
          <w:tcPr>
            <w:tcW w:w="2309" w:type="dxa"/>
            <w:vAlign w:val="center"/>
          </w:tcPr>
          <w:p w14:paraId="081C69BB">
            <w:pPr>
              <w:ind w:firstLine="0"/>
            </w:pPr>
            <w:r>
              <w:rPr>
                <w:rFonts w:ascii="Times New Roman" w:hAnsi="Times New Roman" w:eastAsia="宋体"/>
                <w:b/>
                <w:sz w:val="19"/>
              </w:rPr>
              <w:t>类别</w:t>
            </w:r>
          </w:p>
        </w:tc>
        <w:tc>
          <w:tcPr>
            <w:tcW w:w="2309" w:type="dxa"/>
            <w:vAlign w:val="center"/>
          </w:tcPr>
          <w:p w14:paraId="13830F27">
            <w:pPr>
              <w:ind w:firstLine="0"/>
            </w:pPr>
            <w:r>
              <w:rPr>
                <w:rFonts w:ascii="Times New Roman" w:hAnsi="Times New Roman" w:eastAsia="宋体"/>
                <w:b/>
                <w:sz w:val="19"/>
              </w:rPr>
              <w:t>代表系统</w:t>
            </w:r>
          </w:p>
        </w:tc>
        <w:tc>
          <w:tcPr>
            <w:tcW w:w="2309" w:type="dxa"/>
            <w:vAlign w:val="center"/>
          </w:tcPr>
          <w:p w14:paraId="2AAD5967">
            <w:pPr>
              <w:ind w:firstLine="0"/>
            </w:pPr>
            <w:r>
              <w:rPr>
                <w:rFonts w:ascii="Times New Roman" w:hAnsi="Times New Roman" w:eastAsia="宋体"/>
                <w:b/>
                <w:sz w:val="19"/>
              </w:rPr>
              <w:t>主要特征</w:t>
            </w:r>
          </w:p>
        </w:tc>
        <w:tc>
          <w:tcPr>
            <w:tcW w:w="2309" w:type="dxa"/>
            <w:vAlign w:val="center"/>
          </w:tcPr>
          <w:p w14:paraId="230AC23A">
            <w:pPr>
              <w:ind w:firstLine="0"/>
            </w:pPr>
            <w:r>
              <w:rPr>
                <w:rFonts w:ascii="Times New Roman" w:hAnsi="Times New Roman" w:eastAsia="宋体"/>
                <w:b/>
                <w:sz w:val="19"/>
              </w:rPr>
              <w:t>局限性</w:t>
            </w:r>
          </w:p>
        </w:tc>
      </w:tr>
      <w:tr w14:paraId="3604F249">
        <w:trPr>
          <w:jc w:val="center"/>
        </w:trPr>
        <w:tc>
          <w:tcPr>
            <w:tcW w:w="2309" w:type="dxa"/>
            <w:vAlign w:val="center"/>
          </w:tcPr>
          <w:p w14:paraId="132FA675"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19"/>
              </w:rPr>
              <w:t>无推荐机制</w:t>
            </w:r>
          </w:p>
        </w:tc>
        <w:tc>
          <w:tcPr>
            <w:tcW w:w="2309" w:type="dxa"/>
            <w:vAlign w:val="center"/>
          </w:tcPr>
          <w:p w14:paraId="7853DE61"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19"/>
              </w:rPr>
              <w:t>Generative Agents、HiSim、FDE-LLM、SALM、SPARK、GASim、TopoSim、APS</w:t>
            </w:r>
          </w:p>
        </w:tc>
        <w:tc>
          <w:tcPr>
            <w:tcW w:w="2309" w:type="dxa"/>
            <w:vAlign w:val="center"/>
          </w:tcPr>
          <w:p w14:paraId="27CCE24E"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19"/>
              </w:rPr>
              <w:t>信息获取依赖邻居传播、物理空间互动或随机曝光。</w:t>
            </w:r>
          </w:p>
        </w:tc>
        <w:tc>
          <w:tcPr>
            <w:tcW w:w="2309" w:type="dxa"/>
            <w:vAlign w:val="center"/>
          </w:tcPr>
          <w:p w14:paraId="399A348E"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19"/>
              </w:rPr>
              <w:t>与真实社交平台的算法分发机制存在差异。</w:t>
            </w:r>
          </w:p>
        </w:tc>
      </w:tr>
      <w:tr w14:paraId="0FDE904C">
        <w:trPr>
          <w:jc w:val="center"/>
        </w:trPr>
        <w:tc>
          <w:tcPr>
            <w:tcW w:w="2309" w:type="dxa"/>
            <w:vAlign w:val="center"/>
          </w:tcPr>
          <w:p w14:paraId="7C1EF232"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19"/>
              </w:rPr>
              <w:t>有推荐但参数预设</w:t>
            </w:r>
          </w:p>
        </w:tc>
        <w:tc>
          <w:tcPr>
            <w:tcW w:w="2309" w:type="dxa"/>
            <w:vAlign w:val="center"/>
          </w:tcPr>
          <w:p w14:paraId="3A9668A2"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19"/>
              </w:rPr>
              <w:t>OASIS、GGBond、POSIM</w:t>
            </w:r>
          </w:p>
        </w:tc>
        <w:tc>
          <w:tcPr>
            <w:tcW w:w="2309" w:type="dxa"/>
            <w:vAlign w:val="center"/>
          </w:tcPr>
          <w:p w14:paraId="5872FBD7"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19"/>
              </w:rPr>
              <w:t>显式建模排序、匹配或推荐反馈闭环。</w:t>
            </w:r>
          </w:p>
        </w:tc>
        <w:tc>
          <w:tcPr>
            <w:tcW w:w="2309" w:type="dxa"/>
            <w:vAlign w:val="center"/>
          </w:tcPr>
          <w:p w14:paraId="1CAB0521"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19"/>
              </w:rPr>
              <w:t>参数多来自人工设定或通用公式，缺乏特定平台数据校准。</w:t>
            </w:r>
          </w:p>
        </w:tc>
      </w:tr>
      <w:tr w14:paraId="1602BF2C">
        <w:trPr>
          <w:jc w:val="center"/>
        </w:trPr>
        <w:tc>
          <w:tcPr>
            <w:tcW w:w="2309" w:type="dxa"/>
            <w:vAlign w:val="center"/>
          </w:tcPr>
          <w:p w14:paraId="15C46351"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19"/>
              </w:rPr>
              <w:t>数据驱动推荐优化</w:t>
            </w:r>
          </w:p>
        </w:tc>
        <w:tc>
          <w:tcPr>
            <w:tcW w:w="2309" w:type="dxa"/>
            <w:vAlign w:val="center"/>
          </w:tcPr>
          <w:p w14:paraId="2DE4EF24"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19"/>
              </w:rPr>
              <w:t>PolicySim</w:t>
            </w:r>
          </w:p>
        </w:tc>
        <w:tc>
          <w:tcPr>
            <w:tcW w:w="2309" w:type="dxa"/>
            <w:vAlign w:val="center"/>
          </w:tcPr>
          <w:p w14:paraId="0CA8C64C"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19"/>
              </w:rPr>
              <w:t>尝试通过 Contextual Bandit 等方法优化推荐干预策略。</w:t>
            </w:r>
          </w:p>
        </w:tc>
        <w:tc>
          <w:tcPr>
            <w:tcW w:w="2309" w:type="dxa"/>
            <w:vAlign w:val="center"/>
          </w:tcPr>
          <w:p w14:paraId="0FB3CFC7">
            <w:pPr>
              <w:ind w:firstLine="0"/>
            </w:pPr>
            <w:r>
              <w:rPr>
                <w:rFonts w:ascii="Times New Roman" w:hAnsi="Times New Roman" w:eastAsia="宋体"/>
                <w:b w:val="0"/>
                <w:sz w:val="19"/>
              </w:rPr>
              <w:t>更关注在线策略优化，尚未解决离线参数反推与机制识别问题。</w:t>
            </w:r>
          </w:p>
        </w:tc>
      </w:tr>
    </w:tbl>
    <w:p w14:paraId="34471A45"/>
    <w:p w14:paraId="0593AD79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这一分类表明，推荐机制在 LLM Agent 社交仿真中仍处于相对薄弱的位置。即便系统已经包含 RecSys 模块，参数来源也往往缺乏实证依据。</w:t>
      </w:r>
    </w:p>
    <w:p w14:paraId="0FC3286A">
      <w:pPr>
        <w:pStyle w:val="4"/>
        <w:ind w:firstLine="0"/>
      </w:pPr>
      <w:r>
        <w:t>4.3 推荐参数校准的方法论方向</w:t>
      </w:r>
    </w:p>
    <w:p w14:paraId="70C9DF7C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推荐系统领域可为社交仿真提供方法论借鉴。MTRec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_Ref1069327628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[22]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通过分布逆强化学习从用户隐式反馈中反推内部满意度奖励函数，其核心启示是，点击、停留和互动并不等同于真实偏好。Beyond Imitation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_Ref1069613347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[23]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从理论上讨论了从观测行为反推奖励函数的可行性，为从传播结果倒推机制参数提供了形式化依据。</w:t>
      </w:r>
    </w:p>
    <w:p w14:paraId="31227D61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面向社交仿真的推荐校准可分为三个阶段：第一，离线阶段从真实平台数据中估计推荐参数或其后验分布；第二，在线仿真阶段将校准参数注入 Feed 生成与排序模块；第三，消融阶段对比校准参数与均匀预设参数条件下的结果差异，从而量化推荐参数偏差对涌现现象的影响。</w:t>
      </w:r>
    </w:p>
    <w:p w14:paraId="74AE9055">
      <w:pPr>
        <w:spacing w:after="0" w:line="360" w:lineRule="auto"/>
        <w:ind w:firstLine="420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这一方向能够缓解当前仿真中的内生性问题：当仿真出现极化、信息级联或回音室效应时，研究者需要判断这些现象究竟由 Agent 的认知与互动机制导致，还是由人为设定的推荐权重导致。只有将推荐参数纳入可估计、可检验和可消融的机制框架，社交仿真才能提供更可靠的解释。</w:t>
      </w:r>
    </w:p>
    <w:p w14:paraId="42ACD54F">
      <w:pPr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br w:type="page"/>
      </w:r>
    </w:p>
    <w:p w14:paraId="0527304E">
      <w:pPr>
        <w:pStyle w:val="3"/>
        <w:ind w:firstLine="0"/>
      </w:pPr>
      <w:r>
        <w:t>5 Agent 建模</w:t>
      </w:r>
    </w:p>
    <w:p w14:paraId="13F4B288">
      <w:pPr>
        <w:pStyle w:val="4"/>
        <w:ind w:firstLine="0"/>
      </w:pPr>
      <w:r>
        <w:t>5.1 用户画像生成</w:t>
      </w:r>
    </w:p>
    <w:p w14:paraId="4B9C6F17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Agent 行为逼真度首先取决于用户画像。画像不仅包括人口统计信息，也包括兴趣、价值取向、表达风格、参与频率和社会关系。已有方法大致经历了人工标注、LLM 自动生成和群体分布对齐三个阶段。</w:t>
      </w:r>
    </w:p>
    <w:p w14:paraId="3EB361DB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Rahimzadeh 等提出的 Two-stage LLM User Profiling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begin"/>
      </w:r>
      <w:r>
        <w:instrText xml:space="preserve"> REF _Ref1070436890 \r \h  \* MERGEFORMAT</w:instrTex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t>[25]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end"/>
      </w:r>
      <w:r>
        <w:rPr>
          <w:rFonts w:ascii="Times New Roman" w:hAnsi="Times New Roman" w:eastAsia="宋体"/>
          <w:sz w:val="21"/>
        </w:rPr>
        <w:t xml:space="preserve"> 通过半监督过滤和双输出流水线从社交媒体数据中生成用户画像。Jin 等提出的 TWICE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begin"/>
      </w:r>
      <w:r>
        <w:instrText xml:space="preserve"> REF _Ref1070688995 \r \h  \* MERGEFORMAT</w:instrTex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t>[26]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end"/>
      </w:r>
      <w:r>
        <w:rPr>
          <w:rFonts w:ascii="Times New Roman" w:hAnsi="Times New Roman" w:eastAsia="宋体"/>
          <w:sz w:val="21"/>
        </w:rPr>
        <w:t>进一步考虑时间动态特征，将个性化画像、事件驱动记忆和风格重写结合起来，模拟用户发帖行为中的心理状态波动和语言风格变化。Hu 等提出的 Population-Aligned Persona Generation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begin"/>
      </w:r>
      <w:r>
        <w:instrText xml:space="preserve"> REF _Ref1071159591 \r \h  \* MERGEFORMAT</w:instrTex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t>[27]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end"/>
      </w:r>
      <w:r>
        <w:rPr>
          <w:rFonts w:ascii="Times New Roman" w:hAnsi="Times New Roman" w:eastAsia="宋体"/>
          <w:sz w:val="21"/>
        </w:rPr>
        <w:t xml:space="preserve"> 则关注群体层面的分布偏差，通过重要性采样和熵正则最优传输将生成画像与参考分布对齐。Lin 等提出的 CrowdLLM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begin"/>
      </w:r>
      <w:r>
        <w:instrText xml:space="preserve"> REF _Ref1071394889 \r \h  \* MERGEFORMAT</w:instrTex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t>[28]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end"/>
      </w:r>
      <w:r>
        <w:rPr>
          <w:rFonts w:ascii="Times New Roman" w:hAnsi="Times New Roman" w:eastAsia="宋体"/>
          <w:sz w:val="21"/>
        </w:rPr>
        <w:t xml:space="preserve"> 将 LLM 与生成模型结合，用于提升数字人口的多样性和代表性。</w:t>
      </w:r>
    </w:p>
    <w:p w14:paraId="0E0279CE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在用户分层方面，Nielsen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_Ref1071646994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[29]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提出的 90/9/1 参与不平等法则提供了重要经验基础，即约 90% 用户主要浏览，9% 用户偶尔互动，1% 用户贡献多数内容。该规律可用于设置 Agent 的参与频率、内容生产能力和互动倾向，从而避免所有 Agent 行为过度同质化。</w:t>
      </w:r>
    </w:p>
    <w:p w14:paraId="0EC79555">
      <w:pPr>
        <w:pStyle w:val="4"/>
        <w:ind w:firstLine="0"/>
      </w:pPr>
      <w:r>
        <w:t>5.2 记忆系统设计</w:t>
      </w:r>
    </w:p>
    <w:p w14:paraId="4DCCE313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记忆系统是维持 Agent 行为一致性的关键机制。不同系统在记忆粒度、检索方式和压缩策略上存在差异。Generative Agents采用记忆流、反思和检索结构，以自然语言记录全部经历。CoALA区分工作记忆、情节记忆、语义记忆和程序记忆，为记忆设计提供了认知科学基础。SALM采用注意力记忆系统，降低长程仿真的 token 消耗。ScioMind通过分层记忆和动态画像支持基于经验的信念形成。GASim则用图优化记忆替代密集的 LLM 检索管线，以降低延迟。</w:t>
      </w:r>
    </w:p>
    <w:p w14:paraId="7240D5C3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从方法上看，记忆系统需要在三组目标之间取得平衡：完整性与压缩性、可解释性与计算效率、短期反应与长期一致性。对于社交仿真而言，记忆不仅用于个体行为生成，也会影响关系维护、群体认同、态度固化和信息重复曝光效应。</w:t>
      </w:r>
    </w:p>
    <w:p w14:paraId="63BC10E8">
      <w:pPr>
        <w:pStyle w:val="4"/>
        <w:ind w:firstLine="0"/>
      </w:pPr>
      <w:r>
        <w:t>5.3 信念与态度动力学</w:t>
      </w:r>
    </w:p>
    <w:p w14:paraId="68078F0C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信念更新机制决定了仿真中的意见演化轨迹。现有方法可以视为一个从数学规则到 LLM 推理的连续谱。数学规则端包括 FDE-LLM中的 CA 与 SIR 耦合系统，以及 HiSim中的 Bounded Confidence 模型。这类方法可控性强，但语言表达和情境适应能力有限。LLM 推理端包括 Generative Agents的反思机制和 GGBond的 ICR² 动机引擎，能够呈现较丰富的认知过程，但可能缺乏稳定性。混合方法则试图在两者之间取得平衡，例如 ScioMind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_Ref1072067169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[20]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的锚定信念动力学和 MF-MDP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_Ref1073445343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[21]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的微观 MDP 与宏观平均场耦合。</w:t>
      </w:r>
    </w:p>
    <w:p w14:paraId="543B27B0">
      <w:pPr>
        <w:spacing w:after="0" w:line="360" w:lineRule="auto"/>
        <w:ind w:firstLine="420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FDE-LLM的消融实验显示，去掉数学约束后仿真轨迹显著恶化。这一结果提示，纯 LLM 的意见更新可能过于平滑或缺乏冲突结构。对于长程仿真而言，Agent 的信念更新需要同时满足情境敏感性、社会影响约束和长期一致性。</w:t>
      </w:r>
    </w:p>
    <w:p w14:paraId="41CF9FBE">
      <w:pPr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br w:type="page"/>
      </w:r>
    </w:p>
    <w:p w14:paraId="4C86E456">
      <w:pPr>
        <w:pStyle w:val="3"/>
        <w:ind w:firstLine="0"/>
      </w:pPr>
      <w:r>
        <w:t>6 验证与评估</w:t>
      </w:r>
    </w:p>
    <w:p w14:paraId="65CCF46D">
      <w:pPr>
        <w:pStyle w:val="4"/>
        <w:ind w:firstLine="0"/>
      </w:pPr>
      <w:r>
        <w:t>6.1 评估框架与标准</w:t>
      </w:r>
    </w:p>
    <w:p w14:paraId="5DB30AE4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LLM Agent 社交仿真的评估不能仅停留在展示若干合理案例，而需要形成可复现、可比较和可解释的指标体系。EASE/SiliSocS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_Ref1059512340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[18]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提出以环境、Agent、仿真引擎和评估指标为核心的模块化框架，为不同系统之间的配置比较提供基础。SoMe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_Ref1074352921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[30]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构建了面向 LLM 社交媒体 Agent 的评估基准，包含多项任务、用户画像和精细标注查询，用于检验模型在社交媒体语境下的理解与生成能力。Münker 等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_Ref1074571412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[31]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则强调，社交仿真应以组件在经验现实中的拟合程度为评价依据，而不是仅依赖主观可信度。</w:t>
      </w:r>
    </w:p>
    <w:p w14:paraId="0F7287E9">
      <w:pPr>
        <w:ind w:firstLine="0"/>
        <w:jc w:val="center"/>
      </w:pPr>
      <w:r>
        <w:drawing>
          <wp:inline distT="0" distB="0" distL="114300" distR="114300">
            <wp:extent cx="5577840" cy="3137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6E0C">
      <w:pPr>
        <w:pStyle w:val="164"/>
        <w:ind w:firstLine="0"/>
      </w:pPr>
      <w:r>
        <w:t>图 4 LLM Agent 社交仿真的评估体系</w:t>
      </w:r>
    </w:p>
    <w:p w14:paraId="37FB3257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在方法论层面，Zhao 等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_Ref1074789903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[17]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提出的机制合理性框架区分了生成充分性与机制合理性。前者关注模型能否复现现象，后者关注现象是否由合理的微观机制生成。Reji</w:t>
      </w:r>
      <w:bookmarkStart w:id="31" w:name="_GoBack"/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_Ref1088336345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[19]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bookmarkEnd w:id="31"/>
      <w:r>
        <w:rPr>
          <w:rFonts w:ascii="Times New Roman" w:hAnsi="Times New Roman" w:eastAsia="宋体"/>
          <w:sz w:val="21"/>
        </w:rPr>
        <w:t>进一步强调，LLM-ABM 社交仿真更适合作为理论检验和机制探索工具，而不应被简单理解为预测黑箱。这一区分对于社交仿真至关重要，因为一个系统可能通过错误机制得到正确的宏观曲线。</w:t>
      </w:r>
    </w:p>
    <w:p w14:paraId="0FD78730">
      <w:pPr>
        <w:pStyle w:val="4"/>
        <w:ind w:firstLine="0"/>
      </w:pPr>
      <w:r>
        <w:t>6.2 一致性评估</w:t>
      </w:r>
    </w:p>
    <w:p w14:paraId="42A2146C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一致性评估关注仿真输出与真实数据或经验规律之间是否匹配。Tomašević 等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_Ref1075042008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[15]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在 Reddit 风格论坛上进行了 30 次独立 30 天仿真，并与真实时间窗口进行比较。结果显示，仿真在独立用户数、根帖数、跟帖数和日活用户数等指标上能够与真实数据形成一定重叠，但评论长度、毒性分布和网络核心-外围结构仍存在系统性偏差。这说明单一宏观指标的相似并不足以证明系统真实有效，内容层面、互动层面和网络层面的多维校准同样重要。</w:t>
      </w:r>
    </w:p>
    <w:p w14:paraId="3F83A4B2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PopSim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_Ref1066251947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[14]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将仿真用于社交媒体流行度预测，并通过社会平均场交互机制降低预测误差。这类任务导向评估能够直接检验仿真在实际预测问题中的价值，但仍需要进一步说明预测改善来自哪些机制模块。</w:t>
      </w:r>
    </w:p>
    <w:p w14:paraId="4193597F">
      <w:pPr>
        <w:pStyle w:val="4"/>
        <w:ind w:firstLine="0"/>
      </w:pPr>
      <w:r>
        <w:t>6.3 稳定性与鲁棒性评估</w:t>
      </w:r>
    </w:p>
    <w:p w14:paraId="2B1DC743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稳定性评估关注仿真结果是否会因微小设计变化而发生系统性偏移。Ye 等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_Ref1075495797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[16]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提出的 TRAILS 框架从 Agent 层、交互层和系统层开展鲁棒性审计。研究发现，Persona 格式、任务指令框架、网络同质性和枢纽分配等扰动均可能显著改变宏观结果，且不同模型族对同一扰动的敏感性不同。</w:t>
      </w:r>
    </w:p>
    <w:p w14:paraId="7126B262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长程稳定性同样是重要挑战。MF-MDP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_Ref1073445343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[21]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指出，长程仿真中可能出现状态漂移，使模型在若干轮交互后逐渐偏离合理轨迹。SALM[10]和 GASim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_Ref1064285528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[5]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分别从记忆压缩和图优化角度降低长程成本，但如何同时保证行为一致性、群体多样性和机制可解释性，仍需要进一步研究。</w:t>
      </w:r>
    </w:p>
    <w:p w14:paraId="46CB1683">
      <w:pPr>
        <w:spacing w:after="0" w:line="360" w:lineRule="auto"/>
        <w:ind w:firstLine="420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因此，未来的验证实践应至少包括三类报告：参数与 Prompt 的敏感性分析、多随机种子或多次独立复现实验、以及跨模型或跨架构的一致性比较。没有鲁棒性审计的仿真结果，不宜直接用于强因果声明。</w:t>
      </w:r>
    </w:p>
    <w:p w14:paraId="5146C921">
      <w:pPr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br w:type="page"/>
      </w:r>
    </w:p>
    <w:p w14:paraId="4421BB0C">
      <w:pPr>
        <w:pStyle w:val="3"/>
        <w:ind w:firstLine="0"/>
      </w:pPr>
      <w:r>
        <w:t>7 开放挑战与未来方向</w:t>
      </w:r>
    </w:p>
    <w:p w14:paraId="39777270">
      <w:pPr>
        <w:pStyle w:val="4"/>
        <w:ind w:firstLine="0"/>
      </w:pPr>
      <w:r>
        <w:t>7.1 推荐机制的实证校准</w:t>
      </w:r>
    </w:p>
    <w:p w14:paraId="4026A940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推荐机制的建模不足是当前 LLM Agent 社交仿真最显著的短板。未来研究需要从真实传播数据中反推推荐参数，将逆强化学习、EM 算法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begin"/>
      </w:r>
      <w:r>
        <w:instrText xml:space="preserve"> REF _Ref1086151435 \r \h  \* MERGEFORMAT</w:instrTex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t>[24]</w:t>
      </w:r>
      <w:r>
        <w:rPr>
          <w:rFonts w:hint="default" w:ascii="Times New Roman" w:hAnsi="Times New Roman" w:eastAsia="宋体"/>
          <w:sz w:val="21"/>
          <w:vertAlign w:val="superscript"/>
          <w:lang w:val="en-US"/>
        </w:rPr>
        <w:fldChar w:fldCharType="end"/>
      </w:r>
      <w:r>
        <w:rPr>
          <w:rFonts w:ascii="Times New Roman" w:hAnsi="Times New Roman" w:eastAsia="宋体"/>
          <w:sz w:val="21"/>
        </w:rPr>
        <w:t>、贝叶斯优化等方法引入社交仿真，并通过消融实验区分推荐参数、Agent 行为和网络结构对涌现现象的贡献。不同领域的推荐参数也应具有领域自适应能力，政治传播、娱乐传播和健康传播不宜共用同一组预设权重。</w:t>
      </w:r>
    </w:p>
    <w:p w14:paraId="58324E75">
      <w:pPr>
        <w:pStyle w:val="4"/>
        <w:ind w:firstLine="0"/>
      </w:pPr>
      <w:r>
        <w:t>7.2 仿真鲁棒性与可复现性</w:t>
      </w:r>
    </w:p>
    <w:p w14:paraId="3C687122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TRAILS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_Ref1075495797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[16]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揭示的 Prompt 和网络扰动敏感性说明，LLM Agent 社交仿真具有明显的蝴蝶效应。未来研究应将鲁棒性审计作为标准流程，系统报告 Prompt、模型版本、采样参数、网络结构和随机种子，并推动 EASE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_Ref1059512340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[18]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所倡导的模块化配置标准。</w:t>
      </w:r>
    </w:p>
    <w:p w14:paraId="0277A2F9">
      <w:pPr>
        <w:pStyle w:val="4"/>
        <w:ind w:firstLine="0"/>
      </w:pPr>
      <w:r>
        <w:t>7.3 长程稳定性</w:t>
      </w:r>
    </w:p>
    <w:p w14:paraId="5A67C6DA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长程仿真需要 Agent 在数千乃至数万次交互中保持行为一致，同时允许信念、情绪和关系随经验合理变化。为此，需要记忆架构、信念更新规则和状态追踪机制协同设计。单纯扩大上下文窗口并不能自动解决状态漂移问题，因为更长上下文也可能引入噪声、冲突记忆和检索成本。</w:t>
      </w:r>
    </w:p>
    <w:p w14:paraId="502BF844">
      <w:pPr>
        <w:pStyle w:val="4"/>
        <w:ind w:firstLine="0"/>
      </w:pPr>
      <w:r>
        <w:t>7.4 群体分布偏差</w:t>
      </w:r>
    </w:p>
    <w:p w14:paraId="01718DC7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LLM 生成的 Agent 群体可能在人口统计特征、人格特质、政治态度、语言风格和参与频率上偏离真实人群。Population-Aligned Persona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_Ref1071159591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[27]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和 CrowdLLM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_Ref1071394889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[28]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已经说明分布对齐的重要性。未来系统应在画像生成阶段引入目标人群统计约束，并在仿真过程中监测群体分布是否持续漂移。</w:t>
      </w:r>
    </w:p>
    <w:p w14:paraId="078442CC">
      <w:pPr>
        <w:pStyle w:val="4"/>
        <w:ind w:firstLine="0"/>
      </w:pPr>
      <w:r>
        <w:t>7.5 从现象复现到因果解释</w:t>
      </w:r>
    </w:p>
    <w:p w14:paraId="05A5D753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当前许多仿真研究仍以复现已知现象为主要验证目标。更高层次的目标是通过受控实验发现机制、识别因果路径并检验理论假设。机制合理性框架</w:t>
      </w:r>
      <w:r>
        <w:rPr>
          <w:rFonts w:ascii="Times New Roman" w:hAnsi="Times New Roman" w:eastAsia="宋体"/>
          <w:sz w:val="21"/>
          <w:vertAlign w:val="superscript"/>
        </w:rPr>
        <w:fldChar w:fldCharType="begin"/>
      </w:r>
      <w:r>
        <w:instrText xml:space="preserve"> REF _Ref1074789903 \r \h  \* MERGEFORMAT</w:instrText>
      </w:r>
      <w:r>
        <w:rPr>
          <w:rFonts w:ascii="Times New Roman" w:hAnsi="Times New Roman" w:eastAsia="宋体"/>
          <w:sz w:val="21"/>
          <w:vertAlign w:val="superscript"/>
        </w:rPr>
        <w:fldChar w:fldCharType="separate"/>
      </w:r>
      <w:r>
        <w:rPr>
          <w:rFonts w:ascii="Times New Roman" w:hAnsi="Times New Roman" w:eastAsia="宋体"/>
          <w:sz w:val="21"/>
          <w:vertAlign w:val="superscript"/>
        </w:rPr>
        <w:t>[17]</w:t>
      </w:r>
      <w:r>
        <w:rPr>
          <w:rFonts w:ascii="Times New Roman" w:hAnsi="Times New Roman" w:eastAsia="宋体"/>
          <w:sz w:val="21"/>
          <w:vertAlign w:val="superscript"/>
        </w:rPr>
        <w:fldChar w:fldCharType="end"/>
      </w:r>
      <w:r>
        <w:rPr>
          <w:rFonts w:ascii="Times New Roman" w:hAnsi="Times New Roman" w:eastAsia="宋体"/>
          <w:sz w:val="21"/>
        </w:rPr>
        <w:t>为这一目标提供了概念基础，但仍需要在实验设计、消融分析、混杂控制和结果报告中进一步操作化。</w:t>
      </w:r>
    </w:p>
    <w:p w14:paraId="2CA770AD">
      <w:pPr>
        <w:pStyle w:val="4"/>
        <w:ind w:firstLine="0"/>
      </w:pPr>
      <w:r>
        <w:t>7.6 LLM 能力演进对仿真的影响</w:t>
      </w:r>
    </w:p>
    <w:p w14:paraId="58297148">
      <w:pPr>
        <w:spacing w:after="0" w:line="360" w:lineRule="auto"/>
        <w:ind w:firstLine="420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随着 LLM 在推理能力、上下文窗口、多模态理解和本地部署能力上的提升，社交仿真的设计空间也将变化。更长上下文可能改变记忆系统的检索与压缩范式；更强推理能力可能减少对外部数学约束的依赖，也可能放大 Prompt 敏感性；多模态能力将使仿真从纯文本平台扩展到图像和视频内容平台。开源模型的持续发展也将降低大规模仿真的成本，推动该领域进一步普及。</w:t>
      </w:r>
    </w:p>
    <w:p w14:paraId="511D74AE">
      <w:pPr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br w:type="page"/>
      </w:r>
    </w:p>
    <w:p w14:paraId="1EF8ADC5">
      <w:pPr>
        <w:pStyle w:val="3"/>
        <w:ind w:firstLine="0"/>
      </w:pPr>
      <w:r>
        <w:t>8 结论</w:t>
      </w:r>
    </w:p>
    <w:p w14:paraId="57976CF9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LLM Agent 社交仿真正处于从概念验证走向可靠科学工具的关键阶段。本文从仿真架构、推荐机制、Agent 建模和验证评估四个维度系统梳理了该领域的研究现状。综述表明，混合架构已经成为兼顾行为丰富性与计算效率的重要方案，图加速、拓扑感知和原型压缩正在推进规模边界；Agent 建模在画像生成、记忆系统和信念动力学方面不断发展，但仍需解决群体分布偏差和长程稳定性问题；验证方法正从展示性复现转向机制合理性、真实数据一致性和鲁棒性审计。</w:t>
      </w:r>
    </w:p>
    <w:p w14:paraId="0886A798">
      <w:pPr>
        <w:spacing w:after="0" w:line="360" w:lineRule="auto"/>
        <w:ind w:firstLine="420"/>
      </w:pPr>
      <w:r>
        <w:rPr>
          <w:rFonts w:ascii="Times New Roman" w:hAnsi="Times New Roman" w:eastAsia="宋体"/>
          <w:sz w:val="21"/>
        </w:rPr>
        <w:t>本文特别强调，推荐机制是社交平台仿真的核心变量，而不是可有可无的辅助模块。多数现有系统未充分建模推荐与信息分发过程，即便包含推荐模块，也往往缺乏数据驱动的参数校准。这一问题会影响信息扩散、意见极化和回音室效应等仿真结论的解释力。未来研究需要推动仿真研究者、推荐系统研究者和社会科学研究者之间的协作，将可信 Agent 建模、数据驱动推荐校准和严格验证方法结合起来，使 LLM Agent 社交仿真真正成为计算社会科学的可靠实验基础设施。</w:t>
      </w:r>
    </w:p>
    <w:p w14:paraId="62E1672F">
      <w:pPr>
        <w:pStyle w:val="3"/>
        <w:ind w:firstLine="0"/>
      </w:pPr>
      <w:r>
        <w:t>参考文献</w:t>
      </w:r>
    </w:p>
    <w:p w14:paraId="11E80E8A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0" w:name="_Ref1057629956"/>
      <w:r>
        <w:rPr>
          <w:rFonts w:ascii="Times New Roman" w:hAnsi="Times New Roman" w:eastAsia="宋体"/>
          <w:sz w:val="19"/>
        </w:rPr>
        <w:t>Park, J. S., O'Brien, J. C., Cai, C. J., Morris, M. R., Liang, P., &amp; Bernstein, M. S. (2023). Generative Agents: Interactive Simulacra of Human Behavior. UIST 2023. arXiv:2304.03442.</w:t>
      </w:r>
      <w:bookmarkEnd w:id="0"/>
    </w:p>
    <w:p w14:paraId="05D181B2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1" w:name="_Ref1061932548"/>
      <w:r>
        <w:rPr>
          <w:rFonts w:ascii="Times New Roman" w:hAnsi="Times New Roman" w:eastAsia="宋体"/>
          <w:sz w:val="19"/>
        </w:rPr>
        <w:t>Sumers, T. R., Yao, S., Narasimhan, K., &amp; Griffiths, T. L. (2024). Cognitive Architectures for Language Agents. TMLR. arXiv:2309.02427.</w:t>
      </w:r>
      <w:bookmarkEnd w:id="1"/>
    </w:p>
    <w:p w14:paraId="48DC3AF7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2" w:name="_Ref1063344336"/>
      <w:r>
        <w:rPr>
          <w:rFonts w:ascii="Times New Roman" w:hAnsi="Times New Roman" w:eastAsia="宋体"/>
          <w:sz w:val="19"/>
        </w:rPr>
        <w:t xml:space="preserve"> Mou, X., Wei, Z., &amp; Huang, X. (2024). Unveiling the Truth and Facilitating Change: Towards Agent-based Large-scale Social Movement Simulation. Findings of ACL 2024. arXiv:2402.16333.</w:t>
      </w:r>
      <w:bookmarkEnd w:id="2"/>
    </w:p>
    <w:p w14:paraId="5D3AD546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3" w:name="_Ref1063848546"/>
      <w:r>
        <w:rPr>
          <w:rFonts w:ascii="Times New Roman" w:hAnsi="Times New Roman" w:eastAsia="宋体"/>
          <w:sz w:val="19"/>
        </w:rPr>
        <w:t>Yao, J., Zhang, H., Ou, J., Zuo, D., Yang, Z., &amp; Dong, Z. (2025). Social Opinions Prediction Utilizes Fusing Dynamics Equation with LLM-based Agents. Scientific Reports, 15, 15472. arXiv:2409.08717.</w:t>
      </w:r>
      <w:bookmarkEnd w:id="3"/>
    </w:p>
    <w:p w14:paraId="3F89C06E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4" w:name="_Ref1064285528"/>
      <w:r>
        <w:rPr>
          <w:rFonts w:ascii="Times New Roman" w:hAnsi="Times New Roman" w:eastAsia="宋体"/>
          <w:sz w:val="19"/>
        </w:rPr>
        <w:t>Zhou, X., Sun, Y., Yao, H., He, A., Zhang, Y., &amp; Liu, W. (2026). GASim: A Graph-Accelerated Hybrid Framework for Social Simulation. arXiv:2605.07692.</w:t>
      </w:r>
      <w:bookmarkEnd w:id="4"/>
    </w:p>
    <w:p w14:paraId="746C87EE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5" w:name="_Ref1064504019"/>
      <w:r>
        <w:rPr>
          <w:rFonts w:ascii="Times New Roman" w:hAnsi="Times New Roman" w:eastAsia="宋体"/>
          <w:sz w:val="19"/>
        </w:rPr>
        <w:t>Xu, Y., Zhang, S., Zhou, Y., Zeng, S., Lakshmanan, L. V. S., &amp; Ma, C. (2026). Topology-Aware LLM-Driven Social Simulation. arXiv:2604.18011.</w:t>
      </w:r>
      <w:bookmarkEnd w:id="5"/>
    </w:p>
    <w:p w14:paraId="551D8C96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6" w:name="_Ref1064739317"/>
      <w:r>
        <w:rPr>
          <w:rFonts w:ascii="Times New Roman" w:hAnsi="Times New Roman" w:eastAsia="宋体"/>
          <w:sz w:val="19"/>
        </w:rPr>
        <w:t>Zheng, Q., et al. (2026). APS: Bias-Controlled Adaptive Prototype Simulation for Population-Scale LLM Agents. arXiv:2605.27419.</w:t>
      </w:r>
      <w:bookmarkEnd w:id="6"/>
    </w:p>
    <w:p w14:paraId="55BE0221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7" w:name="_Ref1065092264"/>
      <w:r>
        <w:rPr>
          <w:rFonts w:ascii="Times New Roman" w:hAnsi="Times New Roman" w:eastAsia="宋体"/>
          <w:sz w:val="19"/>
        </w:rPr>
        <w:t>Yang, Z., et al. (2024). OASIS: Open Agent Social Interaction Simulations with One Million Agents. arXiv:2411.11581.</w:t>
      </w:r>
      <w:bookmarkEnd w:id="7"/>
    </w:p>
    <w:p w14:paraId="7521A9FE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8" w:name="_Ref1065394790"/>
      <w:r>
        <w:rPr>
          <w:rFonts w:ascii="Times New Roman" w:hAnsi="Times New Roman" w:eastAsia="宋体"/>
          <w:sz w:val="19"/>
        </w:rPr>
        <w:t>Zhang, B., et al. (2025). SPARK: Simulating the Co-evolution of Stance and Topic Dynamics in Online Discourse with LLM-based Agents. EMNLP 2025.</w:t>
      </w:r>
      <w:bookmarkEnd w:id="8"/>
    </w:p>
    <w:p w14:paraId="540E9AC5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9" w:name="_Ref1062436758"/>
      <w:r>
        <w:rPr>
          <w:rFonts w:ascii="Times New Roman" w:hAnsi="Times New Roman" w:eastAsia="宋体"/>
          <w:sz w:val="19"/>
        </w:rPr>
        <w:t>Koley, G. (2025). SALM: A Multi-Agent Framework for Language Model-Driven Social Network Simulation. arXiv:2505.09081.</w:t>
      </w:r>
      <w:bookmarkEnd w:id="9"/>
    </w:p>
    <w:p w14:paraId="07ACFB83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10" w:name="_Ref1062655249"/>
      <w:r>
        <w:rPr>
          <w:rFonts w:ascii="Times New Roman" w:hAnsi="Times New Roman" w:eastAsia="宋体"/>
          <w:sz w:val="19"/>
        </w:rPr>
        <w:t>Zhong, H., Wang, H., Ye, Y., Zhang, M., &amp; Zhu, S. (2025). GGBond: Growing Graph-Based AI-Agent Society for Socially-Aware Recommender Simulation. arXiv:2505.21154.</w:t>
      </w:r>
      <w:bookmarkEnd w:id="10"/>
    </w:p>
    <w:p w14:paraId="4C417839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11" w:name="_Ref1065613281"/>
      <w:r>
        <w:rPr>
          <w:rFonts w:ascii="Times New Roman" w:hAnsi="Times New Roman" w:eastAsia="宋体"/>
          <w:sz w:val="19"/>
        </w:rPr>
        <w:t xml:space="preserve"> Zhang, Y., et al. (2026). POSIM: A Multi-Agent Simulation Framework for Social Media Public Opinion Evolution and Governance. arXiv:2603.23884.</w:t>
      </w:r>
      <w:bookmarkEnd w:id="11"/>
    </w:p>
    <w:p w14:paraId="0B4EEACE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12" w:name="_Ref1065915807"/>
      <w:r>
        <w:rPr>
          <w:rFonts w:ascii="Times New Roman" w:hAnsi="Times New Roman" w:eastAsia="宋体"/>
          <w:sz w:val="19"/>
        </w:rPr>
        <w:t>Huang, R., et al. (2026). PolicySim: An LLM-Based Agent Social Simulation Sandbox for Proactive Policy Optimization. WWW 2026. arXiv:2603.19649.</w:t>
      </w:r>
      <w:bookmarkEnd w:id="12"/>
    </w:p>
    <w:p w14:paraId="1D2177C0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13" w:name="_Ref1066251947"/>
      <w:r>
        <w:rPr>
          <w:rFonts w:ascii="Times New Roman" w:hAnsi="Times New Roman" w:eastAsia="宋体"/>
          <w:sz w:val="19"/>
        </w:rPr>
        <w:t>Liu, Y., Liu, W., Gu, X., He, A., Wang, W., &amp; Zhang, Y. (2025). PopSim: Social Network Simulation for Social Media Popularity Prediction. arXiv:2512.02533.</w:t>
      </w:r>
      <w:bookmarkEnd w:id="13"/>
    </w:p>
    <w:p w14:paraId="4217B73B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14" w:name="_Ref1075042008"/>
      <w:r>
        <w:rPr>
          <w:rFonts w:ascii="Times New Roman" w:hAnsi="Times New Roman" w:eastAsia="宋体"/>
          <w:sz w:val="19"/>
        </w:rPr>
        <w:t>Tomašević, A., et al. (2025). Towards Operational Validation of LLM-Agent Social Simulations: A Replicated Study of a Reddit-like Technology Forum. arXiv:2508.21740.</w:t>
      </w:r>
      <w:bookmarkEnd w:id="14"/>
    </w:p>
    <w:p w14:paraId="223A0913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15" w:name="_Ref1075495797"/>
      <w:r>
        <w:rPr>
          <w:rFonts w:ascii="Times New Roman" w:hAnsi="Times New Roman" w:eastAsia="宋体"/>
          <w:sz w:val="19"/>
        </w:rPr>
        <w:t>Ye, J., Cao, L., Chen, D., &amp; Ferrara, E. (2026). Stop Drawing Scientific Claims from LLM Social Simulations Without Robustness Audits. arXiv:2605.18890.</w:t>
      </w:r>
      <w:bookmarkEnd w:id="15"/>
    </w:p>
    <w:p w14:paraId="1B95ABEE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16" w:name="_Ref1074789903"/>
      <w:r>
        <w:rPr>
          <w:rFonts w:ascii="Times New Roman" w:hAnsi="Times New Roman" w:eastAsia="宋体"/>
          <w:sz w:val="19"/>
        </w:rPr>
        <w:t>Zhao, P., Pham, D. H., &amp; Vincent, N. (2026). Mechanism Plausibility in Generative Agent-Based Modeling. ACM FAccT 2026. arXiv:2605.12824.</w:t>
      </w:r>
      <w:bookmarkEnd w:id="16"/>
    </w:p>
    <w:p w14:paraId="5B3489EF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17" w:name="_Ref1059512340"/>
      <w:r>
        <w:rPr>
          <w:rFonts w:ascii="Times New Roman" w:hAnsi="Times New Roman" w:eastAsia="宋体"/>
          <w:sz w:val="19"/>
        </w:rPr>
        <w:t>Sarangi, S., et al. (2026). EASE Configuration Facilitates A Reproducible Science of LLM Social Simulations. arXiv:2605.30258.</w:t>
      </w:r>
      <w:bookmarkEnd w:id="17"/>
    </w:p>
    <w:p w14:paraId="500274C1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18" w:name="_Ref1088336345"/>
      <w:r>
        <w:rPr>
          <w:rFonts w:ascii="Times New Roman" w:hAnsi="Times New Roman" w:eastAsia="宋体"/>
          <w:sz w:val="19"/>
        </w:rPr>
        <w:t>Reji, D. J. (2026). LLM-Agent-based Social Simulation for Attitude Diffusion. arXiv:2604.03898.</w:t>
      </w:r>
      <w:bookmarkEnd w:id="18"/>
    </w:p>
    <w:p w14:paraId="024B4620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19" w:name="_Ref1072067169"/>
      <w:r>
        <w:rPr>
          <w:rFonts w:ascii="Times New Roman" w:hAnsi="Times New Roman" w:eastAsia="宋体"/>
          <w:sz w:val="19"/>
        </w:rPr>
        <w:t>Yang, Y., et al. (2026). ScioMind: Cognitively Grounded Multi-Agent Social Simulation with Anchoring-Based Belief Dynamics and Dynamic Profiles. arXiv:2605.13725.</w:t>
      </w:r>
      <w:bookmarkEnd w:id="19"/>
    </w:p>
    <w:p w14:paraId="43718F6B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20" w:name="_Ref1073445343"/>
      <w:r>
        <w:rPr>
          <w:rFonts w:ascii="Times New Roman" w:hAnsi="Times New Roman" w:eastAsia="宋体"/>
          <w:sz w:val="19"/>
        </w:rPr>
        <w:t>Zhang, Y., et al. (2026). Coupling Macro Dynamics and Micro States for Long-Horizon Social Simulation. arXiv:2604.05516.</w:t>
      </w:r>
      <w:bookmarkEnd w:id="20"/>
    </w:p>
    <w:p w14:paraId="5796A6A7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21" w:name="_Ref1069327628"/>
      <w:r>
        <w:rPr>
          <w:rFonts w:ascii="Times New Roman" w:hAnsi="Times New Roman" w:eastAsia="宋体"/>
          <w:sz w:val="19"/>
        </w:rPr>
        <w:t>Zhao, M., et al. (2025). MTRec: Learning to Align with User Preferences via Mental Reward Models. NeurIPS 2025. arXiv:2509.22807.</w:t>
      </w:r>
      <w:bookmarkEnd w:id="21"/>
    </w:p>
    <w:p w14:paraId="3C033165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22" w:name="_Ref1069613347"/>
      <w:r>
        <w:rPr>
          <w:rFonts w:ascii="Times New Roman" w:hAnsi="Times New Roman" w:eastAsia="宋体"/>
          <w:sz w:val="19"/>
        </w:rPr>
        <w:t>Li, J., Vu, T.-T., Abbasnejad, E., &amp; Haffari, G. (2025). Beyond Imitation: Recovering Dense Rewards from Demonstrations. arXiv:2510.02493.</w:t>
      </w:r>
      <w:bookmarkEnd w:id="22"/>
    </w:p>
    <w:p w14:paraId="0AD00784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23" w:name="_Ref1086151435"/>
      <w:r>
        <w:rPr>
          <w:rFonts w:ascii="Times New Roman" w:hAnsi="Times New Roman" w:eastAsia="宋体"/>
          <w:sz w:val="19"/>
        </w:rPr>
        <w:t>Dempster, A. P., Laird, N. M., &amp; Rubin, D. B. (1977). Maximum Likelihood from Incomplete Data via the EM Algorithm. JRSS-B, 39(1), 1-38.</w:t>
      </w:r>
      <w:bookmarkEnd w:id="23"/>
    </w:p>
    <w:p w14:paraId="6F985C37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24" w:name="_Ref1070436890"/>
      <w:r>
        <w:rPr>
          <w:rFonts w:ascii="Times New Roman" w:hAnsi="Times New Roman" w:eastAsia="宋体"/>
          <w:sz w:val="19"/>
        </w:rPr>
        <w:t>Rahimzadeh, V., et al. (2025). From Millions of Tweets to Actionable Insights: Leveraging LLMs for User Profiling. ICWSM 2025 Workshop. arXiv:2505.06184.</w:t>
      </w:r>
      <w:bookmarkEnd w:id="24"/>
    </w:p>
    <w:p w14:paraId="6CD79ADF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25" w:name="_Ref1070688995"/>
      <w:r>
        <w:rPr>
          <w:rFonts w:ascii="Times New Roman" w:hAnsi="Times New Roman" w:eastAsia="宋体"/>
          <w:sz w:val="19"/>
        </w:rPr>
        <w:t>Jin, B., Lan, K., &amp; Wu, M. (2026). TWICE: An LLM Agent Framework for Simulating Personalized User Tweeting Behavior. arXiv:2602.22222.</w:t>
      </w:r>
      <w:bookmarkEnd w:id="25"/>
    </w:p>
    <w:p w14:paraId="6E516CB8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26" w:name="_Ref1071159591"/>
      <w:r>
        <w:rPr>
          <w:rFonts w:ascii="Times New Roman" w:hAnsi="Times New Roman" w:eastAsia="宋体"/>
          <w:sz w:val="19"/>
        </w:rPr>
        <w:t>Hu, Z., et al. (2025). Population-Aligned Persona Generation for LLM-based Social Simulation. arXiv:2509.10127.</w:t>
      </w:r>
      <w:bookmarkEnd w:id="26"/>
    </w:p>
    <w:p w14:paraId="58ADF878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27" w:name="_Ref1071394889"/>
      <w:r>
        <w:rPr>
          <w:rFonts w:ascii="Times New Roman" w:hAnsi="Times New Roman" w:eastAsia="宋体"/>
          <w:sz w:val="19"/>
        </w:rPr>
        <w:t>Lin, R. F., et al. (2025). CrowdLLM: Building LLM-Based Digital Populations Augmented with Generative Models. arXiv:2512.07890.</w:t>
      </w:r>
      <w:bookmarkEnd w:id="27"/>
    </w:p>
    <w:p w14:paraId="420F3EF0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28" w:name="_Ref1071646994"/>
      <w:r>
        <w:rPr>
          <w:rFonts w:ascii="Times New Roman" w:hAnsi="Times New Roman" w:eastAsia="宋体"/>
          <w:sz w:val="19"/>
        </w:rPr>
        <w:t>Nielsen, J. (2006). The 90-9-1 Rule for Participation Inequality in Social Media and Online Communities. Nielsen Norman Group.</w:t>
      </w:r>
      <w:bookmarkEnd w:id="28"/>
    </w:p>
    <w:p w14:paraId="6991E2BE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29" w:name="_Ref1074352921"/>
      <w:r>
        <w:rPr>
          <w:rFonts w:ascii="Times New Roman" w:hAnsi="Times New Roman" w:eastAsia="宋体"/>
          <w:sz w:val="19"/>
        </w:rPr>
        <w:t>Xue, D., et al. (2025). SoMe: A Realistic Benchmark for LLM-based Social Media Agents. AAAI 2026. arXiv:2512.14720.</w:t>
      </w:r>
      <w:bookmarkEnd w:id="29"/>
    </w:p>
    <w:p w14:paraId="1D4B5567">
      <w:pPr>
        <w:numPr>
          <w:ilvl w:val="0"/>
          <w:numId w:val="7"/>
        </w:numPr>
        <w:spacing w:after="40" w:line="276" w:lineRule="auto"/>
        <w:ind w:left="425" w:leftChars="0" w:hanging="425" w:firstLineChars="0"/>
      </w:pPr>
      <w:bookmarkStart w:id="30" w:name="_Ref1074571412"/>
      <w:r>
        <w:rPr>
          <w:rFonts w:ascii="Times New Roman" w:hAnsi="Times New Roman" w:eastAsia="宋体"/>
          <w:sz w:val="19"/>
        </w:rPr>
        <w:t>Münker, S., Schwager, N., &amp; Rettinger, A. (2025). Don't Trust Generative Agents to Mimic Communication on Social Networks Unless You Benchmarked their Empirical Realism. arXiv:2506.21974.</w:t>
      </w:r>
      <w:bookmarkEnd w:id="30"/>
    </w:p>
    <w:sectPr>
      <w:headerReference r:id="rId5" w:type="default"/>
      <w:footerReference r:id="rId6" w:type="default"/>
      <w:pgSz w:w="12240" w:h="15840"/>
      <w:pgMar w:top="1417" w:right="1417" w:bottom="130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F941D">
    <w:pPr>
      <w:pStyle w:val="24"/>
      <w:ind w:firstLine="0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ED51C">
    <w:pPr>
      <w:pStyle w:val="25"/>
      <w:ind w:firstLine="0"/>
      <w:jc w:val="center"/>
    </w:pPr>
    <w:r>
      <w:rPr>
        <w:rFonts w:ascii="Times New Roman" w:hAnsi="Times New Roman" w:eastAsia="宋体"/>
        <w:sz w:val="18"/>
      </w:rPr>
      <w:t>基于大语言模型的社交网络 Agent 仿真：架构、方法与挑战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C63D20"/>
    <w:multiLevelType w:val="singleLevel"/>
    <w:tmpl w:val="DFC63D20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4385DF"/>
    <w:rsid w:val="24FFB70A"/>
    <w:rsid w:val="2DBFFC58"/>
    <w:rsid w:val="32CD539C"/>
    <w:rsid w:val="38FD2085"/>
    <w:rsid w:val="3DB6303A"/>
    <w:rsid w:val="3DFECEC6"/>
    <w:rsid w:val="3E88BE71"/>
    <w:rsid w:val="3F7A4330"/>
    <w:rsid w:val="3FB17476"/>
    <w:rsid w:val="3FFB4B95"/>
    <w:rsid w:val="4EF67290"/>
    <w:rsid w:val="57FC755C"/>
    <w:rsid w:val="59FDE536"/>
    <w:rsid w:val="5A7BA7F3"/>
    <w:rsid w:val="5BFB7CA0"/>
    <w:rsid w:val="5DFF8F68"/>
    <w:rsid w:val="5EE5DAF6"/>
    <w:rsid w:val="6639B49F"/>
    <w:rsid w:val="6BBD5A5F"/>
    <w:rsid w:val="6BF7A7B5"/>
    <w:rsid w:val="6DFF5907"/>
    <w:rsid w:val="6F6D5342"/>
    <w:rsid w:val="6FBD2818"/>
    <w:rsid w:val="6FBDCF98"/>
    <w:rsid w:val="6FD5AEB6"/>
    <w:rsid w:val="74FF1C61"/>
    <w:rsid w:val="7623BF84"/>
    <w:rsid w:val="76FF6F6D"/>
    <w:rsid w:val="7799FD40"/>
    <w:rsid w:val="77D7ABE4"/>
    <w:rsid w:val="77FBF92E"/>
    <w:rsid w:val="77FDCCF7"/>
    <w:rsid w:val="7B7FF24C"/>
    <w:rsid w:val="7BF28D98"/>
    <w:rsid w:val="7DD14E7A"/>
    <w:rsid w:val="7DD7D57D"/>
    <w:rsid w:val="7DFFD9DD"/>
    <w:rsid w:val="7E9DC82A"/>
    <w:rsid w:val="7F6F1BB2"/>
    <w:rsid w:val="7F7DEF40"/>
    <w:rsid w:val="7FAD273D"/>
    <w:rsid w:val="7FBD7C8A"/>
    <w:rsid w:val="7FCFCD63"/>
    <w:rsid w:val="7FEDFAA8"/>
    <w:rsid w:val="7FF7E31B"/>
    <w:rsid w:val="7FFE1B58"/>
    <w:rsid w:val="7FFEAA54"/>
    <w:rsid w:val="86398134"/>
    <w:rsid w:val="86FFA588"/>
    <w:rsid w:val="8FDDA1C5"/>
    <w:rsid w:val="96FF3A8B"/>
    <w:rsid w:val="9789DFA4"/>
    <w:rsid w:val="97AF24C3"/>
    <w:rsid w:val="9C77F434"/>
    <w:rsid w:val="9FB573C1"/>
    <w:rsid w:val="ADED9475"/>
    <w:rsid w:val="AF4F8DD9"/>
    <w:rsid w:val="B67E686C"/>
    <w:rsid w:val="B6FF7EA9"/>
    <w:rsid w:val="BC6FD34E"/>
    <w:rsid w:val="BDD787A9"/>
    <w:rsid w:val="BDFF1859"/>
    <w:rsid w:val="BEF850AD"/>
    <w:rsid w:val="BEFBEDFA"/>
    <w:rsid w:val="BEFD758E"/>
    <w:rsid w:val="BF335BDB"/>
    <w:rsid w:val="BF7D699C"/>
    <w:rsid w:val="BF7E9F1E"/>
    <w:rsid w:val="C3FF8259"/>
    <w:rsid w:val="D77F8BB0"/>
    <w:rsid w:val="D7FF63F9"/>
    <w:rsid w:val="DB9F3C58"/>
    <w:rsid w:val="DCF72C79"/>
    <w:rsid w:val="DDCDEE7B"/>
    <w:rsid w:val="DDDFA5EA"/>
    <w:rsid w:val="DEBF42D0"/>
    <w:rsid w:val="DEE7DAB4"/>
    <w:rsid w:val="DFF711E1"/>
    <w:rsid w:val="E9DF598F"/>
    <w:rsid w:val="EF3FB564"/>
    <w:rsid w:val="EF4FD2E5"/>
    <w:rsid w:val="EFDD0498"/>
    <w:rsid w:val="EFF30162"/>
    <w:rsid w:val="F0FEA778"/>
    <w:rsid w:val="F5163EC4"/>
    <w:rsid w:val="F5FC2E6F"/>
    <w:rsid w:val="F6ADFF72"/>
    <w:rsid w:val="F6BF7800"/>
    <w:rsid w:val="F6FED1FF"/>
    <w:rsid w:val="FBCD5F3D"/>
    <w:rsid w:val="FBE5E0F1"/>
    <w:rsid w:val="FCFF34E5"/>
    <w:rsid w:val="FDE7B4FA"/>
    <w:rsid w:val="FDEF2476"/>
    <w:rsid w:val="FEBD753C"/>
    <w:rsid w:val="FFAB93CD"/>
    <w:rsid w:val="FFB936AE"/>
    <w:rsid w:val="FFCDD2F8"/>
    <w:rsid w:val="FFE78E4D"/>
    <w:rsid w:val="FFF7865B"/>
    <w:rsid w:val="FFF9ADC5"/>
    <w:rsid w:val="FFFBD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20"/>
    </w:pPr>
    <w:rPr>
      <w:rFonts w:ascii="Times New Roman" w:hAnsi="Times New Roman" w:eastAsia="宋体" w:cs="Times New Roman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sz w:val="2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Times New Roman" w:hAnsi="Times New Roman" w:eastAsia="宋体" w:cs="Times New Roman"/>
      <w:sz w:val="24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2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aptionCN"/>
    <w:uiPriority w:val="0"/>
    <w:pPr>
      <w:spacing w:after="120" w:line="276" w:lineRule="auto"/>
      <w:ind w:firstLine="0"/>
      <w:jc w:val="center"/>
    </w:pPr>
    <w:rPr>
      <w:rFonts w:ascii="Times New Roman" w:hAnsi="Times New Roman" w:eastAsia="宋体" w:cs="Times New Roman"/>
      <w:i/>
      <w:sz w:val="24"/>
      <w:szCs w:val="22"/>
      <w:lang w:val="en-US" w:eastAsia="en-US" w:bidi="ar-SA"/>
    </w:rPr>
  </w:style>
  <w:style w:type="paragraph" w:customStyle="1" w:styleId="165">
    <w:name w:val="AbstractCN"/>
    <w:uiPriority w:val="0"/>
    <w:pPr>
      <w:spacing w:after="200" w:line="360" w:lineRule="auto"/>
      <w:ind w:firstLine="420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　　　</dc:creator>
  <dc:description>generated by python-docx</dc:description>
  <cp:lastModifiedBy>　　　</cp:lastModifiedBy>
  <dcterms:modified xsi:type="dcterms:W3CDTF">2026-06-10T20:35:57Z</dcterms:modified>
  <dc:title>基于大语言模型的社交网络 Agent 仿真：架构、方法与挑战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8D9C4D120E2A14665A51296AB095F29B_42</vt:lpwstr>
  </property>
</Properties>
</file>