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CORS Incident Postmortem</w:t>
      </w:r>
    </w:p>
    <w:p>
      <w:pPr>
        <w:jc w:val="center"/>
      </w:pPr>
      <w:r>
        <w:t>Synthetic noisy fixture for DOCX cleaning validation</w:t>
      </w:r>
    </w:p>
    <w:p>
      <w:pPr>
        <w:pStyle w:val="Subtitle"/>
      </w:pPr>
      <w:r>
        <w:t>DRAFT - DO NOT DISTRIBUTE</w:t>
      </w:r>
    </w:p>
    <w:p>
      <w:pPr>
        <w:pStyle w:val="Subtitle"/>
      </w:pPr>
      <w:r>
        <w:t>DRAFT - DO NOT DISTRIBUTE</w:t>
      </w:r>
    </w:p>
    <w:p/>
    <w:p>
      <w:pPr>
        <w:pStyle w:val="Heading1"/>
      </w:pPr>
      <w:r>
        <w:t>1. Summary</w:t>
      </w:r>
    </w:p>
    <w:p>
      <w:r>
        <w:t>Browser clients could not call the public API after a CORS policy update. The API returned a successful preflight response, but the response omitted the required origin header.</w:t>
      </w:r>
    </w:p>
    <w:p>
      <w:pPr>
        <w:pStyle w:val="Heading1"/>
      </w:pPr>
      <w:r>
        <w:t>2.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Event</w:t>
            </w:r>
          </w:p>
        </w:tc>
      </w:tr>
      <w:tr>
        <w:tc>
          <w:tcPr>
            <w:tcW w:type="dxa" w:w="4320"/>
          </w:tcPr>
          <w:p>
            <w:r>
              <w:t>09:10</w:t>
            </w:r>
          </w:p>
        </w:tc>
        <w:tc>
          <w:tcPr>
            <w:tcW w:type="dxa" w:w="4320"/>
          </w:tcPr>
          <w:p>
            <w:r>
              <w:t>Deployment completed.</w:t>
            </w:r>
          </w:p>
        </w:tc>
      </w:tr>
      <w:tr>
        <w:tc>
          <w:tcPr>
            <w:tcW w:type="dxa" w:w="4320"/>
          </w:tcPr>
          <w:p>
            <w:r>
              <w:t>09:18</w:t>
            </w:r>
          </w:p>
        </w:tc>
        <w:tc>
          <w:tcPr>
            <w:tcW w:type="dxa" w:w="4320"/>
          </w:tcPr>
          <w:p>
            <w:r>
              <w:t>Browser clients reported blocked cross-origin requests.</w:t>
            </w:r>
          </w:p>
        </w:tc>
      </w:tr>
      <w:tr>
        <w:tc>
          <w:tcPr>
            <w:tcW w:type="dxa" w:w="4320"/>
          </w:tcPr>
          <w:p>
            <w:r>
              <w:t>09:31</w:t>
            </w:r>
          </w:p>
        </w:tc>
        <w:tc>
          <w:tcPr>
            <w:tcW w:type="dxa" w:w="4320"/>
          </w:tcPr>
          <w:p>
            <w:r>
              <w:t>Configuration mismatch was identified.</w:t>
            </w:r>
          </w:p>
        </w:tc>
      </w:tr>
      <w:tr>
        <w:tc>
          <w:tcPr>
            <w:tcW w:type="dxa" w:w="4320"/>
          </w:tcPr>
          <w:p>
            <w:r>
              <w:t>09:45</w:t>
            </w:r>
          </w:p>
        </w:tc>
        <w:tc>
          <w:tcPr>
            <w:tcW w:type="dxa" w:w="4320"/>
          </w:tcPr>
          <w:p>
            <w:r>
              <w:t>A corrected allow-origin rule was deployed.</w:t>
            </w:r>
          </w:p>
        </w:tc>
      </w:tr>
    </w:tbl>
    <w:p>
      <w:pPr>
        <w:pStyle w:val="Heading1"/>
      </w:pPr>
      <w:r>
        <w:t>3. Root cause</w:t>
      </w:r>
    </w:p>
    <w:p>
      <w:r>
        <w:t>The configured allow-origin value did not match the browser application's origin. The service also enabled credentials, which prohibits a wildcard origin.</w:t>
      </w:r>
    </w:p>
    <w:p>
      <w:pPr>
        <w:pStyle w:val="Heading1"/>
      </w:pPr>
      <w:r>
        <w:t>4. Resolution</w:t>
      </w:r>
    </w:p>
    <w:p>
      <w:r>
        <w:t>The team replaced the wildcard configuration with an explicit allowlist and added an automated preflight test.</w:t>
      </w:r>
    </w:p>
    <w:p>
      <w:pPr>
        <w:pStyle w:val="Heading1"/>
      </w:pPr>
      <w:r>
        <w:t>5. Deliberate noise for cleaner tests</w:t>
      </w:r>
    </w:p>
    <w:p>
      <w:r>
        <w:t>Download the desktop client from https://example.invalid/download.</w:t>
      </w:r>
    </w:p>
    <w:p>
      <w:r>
        <w:t>Your browser does not support embedded media.</w:t>
      </w:r>
    </w:p>
    <w:p>
      <w:r>
        <w:t>DRAFT - DO NOT DISTRIBUTE</w:t>
      </w:r>
    </w:p>
    <w:p>
      <w:r>
        <w:t>DRAFT - DO NOT DISTRIBUTE</w:t>
      </w:r>
    </w:p>
    <w:p/>
    <w:p>
      <w:r>
        <w:t>End of synthetic fixture.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Synthetic test fixture. Not an internal company document.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Enterprise RAG Lab | CORS Incident Postmortem -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