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 算法引论</w:t>
      </w:r>
    </w:p>
    <w:p>
      <w:pPr>
        <w:ind w:firstLine="480"/>
        <w:rPr>
          <w:rFonts w:hint="eastAsia"/>
        </w:rPr>
      </w:pPr>
      <w:r>
        <w:rPr>
          <w:rFonts w:hint="eastAsia"/>
        </w:rPr>
        <w:t>算法：适合用计算机实现的解决问题的方法；数据结构：便于算法操作的组织数据的方法；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算法是指解决问题的过程与方法：输入、输出、确定性、有限性；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算法的问题对象（操作的数据）：数字、字符串、局针、声音</w:t>
      </w:r>
      <w:r>
        <w:rPr>
          <w:rFonts w:hint="eastAsia"/>
          <w:lang w:val="en-US" w:eastAsia="zh-CN"/>
        </w:rPr>
        <w:t>.....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算法涉及到的运算：矩阵运算、加减乘除逻辑运算等.....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高级语言可以抽象表达算法；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算法从自然语言转化为代码需要做的事情：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选用数据模型、确定初始状态、结果状态，探索从初始状态到结果状态的关系，怎么从初始状态到结果状态；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顶向下，逐步求精，设计算法顶层运算，在设计底层运算；顶层步骤是定义在数据模型级别上的步骤，是算法的主干，是抽象的，操作的是数据模型内的对象；底层运算是微观运算，是与数据模型定义的运算，具体实现的细节依赖数据模型的内部表示，为了让2层不影响，需要定义接口抽象，这个接口就是抽象数据类型（ADT）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抽象数据类型实际就是定义了一个类型。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动态规划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与分治法类似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基本思想也是将问题分解为子问题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通过子问题的解得到问题的解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不同的地方是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动态规划问题分解的子问题往往不是相互独立的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若用分治法解决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则分分解了很多重复的子问题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耗费了指数级的时间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实际上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去除冗余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子问题的数量是多项式级别的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保存已解决的子问题的代码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避免重复计算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需要一个表来记录所有已解决的子问题答案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这就是动态规划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具体的动态规划算法是多种多样的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但是都具有相同的填表形式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动态规划算法适合来解最优化问题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通常可以按照以下步骤设计动态规划算法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找出最优解的性质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并刻画其结构特征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递归的定义最优值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以自底向上的方式计算出最优值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根据计算最优值时得到的信息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构造最优解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矩阵连乘问题</w:t>
      </w:r>
    </w:p>
    <w:p>
      <w:pPr>
        <w:rPr>
          <w:rFonts w:hint="default" w:ascii="Cambria Math" w:hAnsi="Cambria Math"/>
          <w:i w:val="0"/>
          <w:lang w:eastAsia="zh-Hans"/>
        </w:rPr>
      </w:pPr>
      <w:r>
        <w:rPr>
          <w:rFonts w:hint="eastAsia"/>
          <w:lang w:val="en-US" w:eastAsia="zh-Hans"/>
        </w:rPr>
        <w:t>给定n个矩阵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ascii="Cambria Math" w:hAnsi="Cambria Math"/>
          <w:i w:val="0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相邻的矩阵都是可乘的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矩阵乘法满足结合律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所以可以是任意的计算次序</w:t>
      </w:r>
      <w:r>
        <w:rPr>
          <w:rFonts w:hint="default" w:ascii="Cambria Math" w:hAnsi="Cambria Math"/>
          <w:i w:val="0"/>
          <w:lang w:eastAsia="zh-Hans"/>
        </w:rPr>
        <w:t>；</w:t>
      </w:r>
      <w:r>
        <w:rPr>
          <w:rFonts w:hint="eastAsia" w:ascii="Cambria Math" w:hAnsi="Cambria Math"/>
          <w:i w:val="0"/>
          <w:lang w:val="en-US" w:eastAsia="zh-Hans"/>
        </w:rPr>
        <w:t>可以用加括号的方式唯一确定一个执行顺序</w:t>
      </w:r>
      <w:r>
        <w:rPr>
          <w:rFonts w:hint="default" w:ascii="Cambria Math" w:hAnsi="Cambria Math"/>
          <w:i w:val="0"/>
          <w:lang w:eastAsia="zh-Hans"/>
        </w:rPr>
        <w:t>；</w:t>
      </w:r>
      <w:r>
        <w:rPr>
          <w:rFonts w:hint="eastAsia" w:ascii="Cambria Math" w:hAnsi="Cambria Math"/>
          <w:i w:val="0"/>
          <w:lang w:val="en-US" w:eastAsia="zh-Hans"/>
        </w:rPr>
        <w:t>加括号的计算乘积的递归定义如下</w:t>
      </w:r>
      <w:r>
        <w:rPr>
          <w:rFonts w:hint="default" w:ascii="Cambria Math" w:hAnsi="Cambria Math"/>
          <w:i w:val="0"/>
          <w:lang w:eastAsia="zh-Hans"/>
        </w:rPr>
        <w:t>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Cambria Math" w:hAnsi="Cambria Math"/>
          <w:i w:val="0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单个矩阵是完全加括号的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是最高优先级</w:t>
      </w:r>
      <w:r>
        <w:rPr>
          <w:rFonts w:hint="default" w:ascii="Cambria Math" w:hAnsi="Cambria Math"/>
          <w:i w:val="0"/>
          <w:lang w:eastAsia="zh-Hans"/>
        </w:rPr>
        <w:t>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Cambria Math" w:hAnsi="Cambria Math"/>
          <w:i w:val="0"/>
          <w:lang w:val="en-US" w:eastAsia="zh-Hans"/>
        </w:rPr>
      </w:pPr>
      <w:r>
        <w:rPr>
          <w:rFonts w:hint="eastAsia" w:ascii="Cambria Math" w:hAnsi="Cambria Math"/>
          <w:i w:val="0"/>
          <w:lang w:val="en-US" w:eastAsia="zh-Hans"/>
        </w:rPr>
        <w:t>乘积A是完全加括号的</w:t>
      </w:r>
      <w:r>
        <w:rPr>
          <w:rFonts w:hint="default" w:ascii="Cambria Math" w:hAnsi="Cambria Math"/>
          <w:i w:val="0"/>
          <w:lang w:eastAsia="zh-Hans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表示A的乘数矩阵B与C都是完全加括号的即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A=</m:t>
        </m:r>
        <m:d>
          <m:dPr>
            <m:ctrlPr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BC</m:t>
            </m:r>
            <m:ctrlPr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4"/>
          <w:szCs w:val="22"/>
          <w:lang w:eastAsia="zh-Hans" w:bidi="ar-SA"/>
        </w:rPr>
        <w:t>。</w:t>
      </w:r>
    </w:p>
    <w:p>
      <w:pPr>
        <w:bidi w:val="0"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矩阵乘积顺序关系到计算量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计算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2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个矩阵的标准算法如下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：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4669155" cy="2193925"/>
            <wp:effectExtent l="0" t="0" r="444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</w:pPr>
      <w:r>
        <w:rPr>
          <w:rFonts w:hint="eastAsia"/>
          <w:lang w:val="en-US" w:eastAsia="zh-Hans"/>
        </w:rPr>
        <w:t>计算量是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次循环的数乘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顺序对计算量影响很大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考虑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个矩阵的相乘</w:t>
      </w:r>
      <w:r>
        <w:rPr>
          <w:rFonts w:hint="default"/>
          <w:lang w:eastAsia="zh-Hans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Cambria Math" w:hAnsi="Cambria Math"/>
          <w:i w:val="0"/>
        </w:rPr>
        <w:t>，</w:t>
      </w:r>
      <w:r>
        <w:rPr>
          <w:rFonts w:hint="eastAsia" w:ascii="Cambria Math" w:hAnsi="Cambria Math"/>
          <w:i w:val="0"/>
          <w:lang w:val="en-US" w:eastAsia="zh-Hans"/>
        </w:rPr>
        <w:t>维数分别是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10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×100，100×5，5×50</m:t>
        </m:r>
      </m:oMath>
      <w:r>
        <w:rPr>
          <w:rFonts w:ascii="Cambria Math" w:hAnsi="Cambria Math" w:cstheme="minorBidi"/>
          <w:i w:val="0"/>
          <w:kern w:val="2"/>
          <w:sz w:val="24"/>
          <w:szCs w:val="22"/>
          <w:lang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如果顺序计算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则乘积需要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10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×100×5+10×5×50=7500</m:t>
        </m:r>
      </m:oMath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次数乘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如果按照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sSubPr>
              <m:e>
                <m:r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A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e>
              <m:sub>
                <m:r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1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sub>
            </m:sSub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3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e>
        </m:d>
      </m:oMath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的顺序计算的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需要的数乘次数为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10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×5×50+10×100×50=75000</m:t>
        </m:r>
      </m:oMath>
      <w:r>
        <w:rPr>
          <w:rFonts w:ascii="Cambria Math" w:hAnsi="Cambria Math" w:cstheme="minorBidi"/>
          <w:i w:val="0"/>
          <w:kern w:val="2"/>
          <w:sz w:val="24"/>
          <w:szCs w:val="22"/>
          <w:lang w:bidi="ar-SA"/>
        </w:rPr>
        <w:t>；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于是有了矩阵乘积的最优计算次序问题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就是要求最少的数乘次数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。</w:t>
      </w:r>
    </w:p>
    <w:p>
      <w:pPr>
        <w:bidi w:val="0"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穷举搜索法可以解决这个问题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把每种可能都计算出来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选出最优的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；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但计算量太大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对n个矩阵的乘积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设不同的计算次序种类为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P</m:t>
        </m:r>
        <m:d>
          <m:dPr>
            <m:ctrlPr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由于可以在第k个与k+1个之间将矩阵连乘分为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2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个子连乘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k=1,2,</m:t>
        </m:r>
        <m:r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⋯,n−1</m:t>
        </m:r>
      </m:oMath>
      <w:r>
        <w:rPr>
          <w:rFonts w:ascii="Cambria Math" w:hAnsi="Cambria Math" w:cstheme="minorBidi"/>
          <w:i w:val="0"/>
          <w:kern w:val="2"/>
          <w:sz w:val="24"/>
          <w:szCs w:val="22"/>
          <w:lang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在对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2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个子矩阵连乘加括号计算次序种类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最终可以得到原连乘矩阵的加括号方式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；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递推式如下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：</w:t>
      </w:r>
    </w:p>
    <w:p>
      <w:pPr>
        <w:pStyle w:val="23"/>
        <w:bidi w:val="0"/>
        <w:jc w:val="center"/>
      </w:pPr>
      <w:r>
        <w:drawing>
          <wp:inline distT="0" distB="0" distL="114300" distR="114300">
            <wp:extent cx="2836545" cy="880110"/>
            <wp:effectExtent l="0" t="0" r="8255" b="889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解方程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得到这是一个组合数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是指数级别的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下面按照动态规划的算法计算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分析最优解的结构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刻画最优解的结构特征将矩阵连乘</w:t>
      </w:r>
      <m:oMath>
        <m:sSub>
          <m:sSubP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A</m:t>
            </m: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eqArr>
              <m:eqArrPr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  <m:t>i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  <m:e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</m:eqAr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ub>
        </m:sSub>
        <m:sSub>
          <m:sSubP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A</m:t>
            </m: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I+1</m:t>
            </m: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⋯</m:t>
        </m:r>
        <m:sSub>
          <m:sSubP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A</m:t>
            </m: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eqArr>
              <m:eqArrPr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  <m:t>j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  <m:e>
                <m:ctrlP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</m:eqArr>
            <m:ctrlP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</m:ctrlPr>
          </m:sub>
        </m:sSub>
      </m:oMath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简记为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A[i:j]</m:t>
        </m:r>
      </m:oMath>
      <w:r>
        <m:rPr/>
        <w:rPr>
          <w:rFonts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计算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A[1:n]</m:t>
        </m:r>
      </m:oMath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的最优次序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设这个计算次序在k与k+1位置处断开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则完全的加括号的形式为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d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⋯</m:t>
                </m:r>
                <m:sSub>
                  <m:sSubP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k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e>
            </m:d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k+1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⋯</m:t>
                </m:r>
                <m:sSub>
                  <m:sSubP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A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bidi="ar-SA"/>
                      </w:rPr>
                      <m:t>n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4"/>
                        <w:szCs w:val="22"/>
                        <w:lang w:val="en-US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4"/>
          <w:szCs w:val="22"/>
          <w:lang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依此计算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则先计算A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[1:k]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与A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[k+1,n]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在将计算结果相乘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这个问题的一个关键的特征是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计算A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[1:n]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的子矩阵的次序也是最优的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矩阵连乘计算次序的最优解包含其子问题的·最优解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这种性质叫做最优子结构问题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问题的最优子结构性质是问题可以被动态规划算法求解的显著特征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；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建立递归关系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：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递归的定义最优值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设计算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A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i:j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</m:oMath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的最少数乘次数为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m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i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j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</m:oMath>
      <w:r>
        <m:rPr/>
        <w:rPr>
          <w:rFonts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当i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=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j时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[i:j]</m:t>
        </m:r>
      </m:oMath>
      <w:r>
        <m:rPr/>
        <w:rPr>
          <w:rFonts w:ascii="Cambria Math" w:hAnsi="Cambria Math" w:cstheme="minorBidi"/>
          <w:i w:val="0"/>
          <w:kern w:val="2"/>
          <w:sz w:val="24"/>
          <w:szCs w:val="22"/>
          <w:lang w:eastAsia="zh-Hans" w:bidi="ar-SA"/>
        </w:rPr>
        <w:t>=Ai,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为单一矩阵无需计算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m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[i][j]=0；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当i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&lt;j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时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可利用最优子结构计算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eastAsia="zh-Han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[i:j]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设在k处断开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m[i][j]=m[i][k]+m[k+1][j]+</m:t>
        </m:r>
        <m:sSub>
          <m:sSub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p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i−1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ub>
        </m:sSub>
        <m:sSub>
          <m:sSub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p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k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ub>
        </m:sSub>
        <m:sSub>
          <m:sSubP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p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22"/>
                <w:lang w:val="en-US" w:eastAsia="zh-Hans" w:bidi="ar-SA"/>
              </w:rPr>
              <m:t>j</m:t>
            </m: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sub>
        </m:sSub>
      </m:oMath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由于不知道k的位置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，k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有j-i种可能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k是使这个计算量达到最小的位置从而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m[i][j]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的递归定义如下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：</w:t>
      </w:r>
      <w:r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br w:type="textWrapping"/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eastAsia="zh-Hans" w:bidi="ar-SA"/>
          </w:rPr>
          <m:t>m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2"/>
            <w:lang w:val="en-US" w:eastAsia="zh-Hans" w:bidi="ar-SA"/>
          </w:rPr>
          <m:t>[i][j]=</m:t>
        </m:r>
        <m:d>
          <m:dPr>
            <m:begChr m:val="{"/>
            <m:endChr m:val=""/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dPr>
          <m:e>
            <m:eqArr>
              <m:eqArrPr>
                <m:ctrlPr>
                  <m:rPr/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22"/>
                    <w:lang w:val="en-US" w:eastAsia="zh-Han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eastAsia="zh-Hans" w:bidi="ar-SA"/>
                  </w:rPr>
                  <m:t>0                                                 i=j</m:t>
                </m:r>
                <m:ctrlPr>
                  <m:rPr/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  <m:e>
                <m:func>
                  <m:funcPr>
                    <m:ctrlPr>
                      <m:rPr/>
                      <w:rPr>
                        <w:rFonts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2"/>
                        <w:lang w:val="en-US" w:eastAsia="zh-Hans" w:bidi="ar-SA"/>
                      </w:rPr>
                    </m:ctrlPr>
                  </m:funcPr>
                  <m:fName>
                    <m:limLow>
                      <m:limLowPr>
                        <m:ctrlPr>
                          <m:rPr/>
                          <w:rPr>
                            <w:rFonts w:ascii="Cambria Math" w:hAnsi="Cambria Math" w:cstheme="minorBidi"/>
                            <w:b w:val="0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2"/>
                            <w:lang w:val="en-US" w:bidi="ar-SA"/>
                          </w:rPr>
                          <m:t>min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</m:ctrlP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  <m:t>i&lt;=k&lt;j</m:t>
                        </m:r>
                        <m:ctrlPr>
                          <m:rPr/>
                          <w:rPr>
                            <w:rFonts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</m:ctrlPr>
                      </m:lim>
                    </m:limLow>
                    <m:ctrlPr>
                      <m:rPr/>
                      <w:rPr>
                        <w:rFonts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2"/>
                        <w:lang w:val="en-US" w:eastAsia="zh-Hans" w:bidi="ar-SA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m:rPr/>
                          <w:rPr>
                            <w:rFonts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  <m:t>m[i][k]+m[k+1][j]+</m:t>
                        </m:r>
                        <m:sSub>
                          <m:sSubP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p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i−1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p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k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p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  <m:t>j</m:t>
                            </m:r>
                            <m:ctrlPr>
                              <m:rPr/>
                              <w:rPr>
                                <w:rFonts w:ascii="Cambria Math" w:hAnsi="Cambria Math" w:cstheme="minorBidi"/>
                                <w:b w:val="0"/>
                                <w:i w:val="0"/>
                                <w:kern w:val="2"/>
                                <w:sz w:val="24"/>
                                <w:szCs w:val="22"/>
                                <w:lang w:val="en-US" w:eastAsia="zh-Hans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2"/>
                            <w:lang w:val="en-US" w:eastAsia="zh-Hans" w:bidi="ar-S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2"/>
                        <w:lang w:val="en-US" w:eastAsia="zh-Hans" w:bidi="ar-SA"/>
                      </w:rPr>
                      <m:t xml:space="preserve">                       i&lt;j</m:t>
                    </m:r>
                    <m:ctrlPr>
                      <m:rPr/>
                      <w:rPr>
                        <w:rFonts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2"/>
                        <w:lang w:val="en-US" w:eastAsia="zh-Hans" w:bidi="ar-SA"/>
                      </w:rPr>
                    </m:ctrlPr>
                  </m:e>
                </m:func>
                <m:ctrlPr>
                  <m:rPr/>
                  <w:rPr>
                    <w:rFonts w:ascii="Cambria Math" w:hAnsi="Cambria Math" w:cstheme="minorBidi"/>
                    <w:b w:val="0"/>
                    <w:i w:val="0"/>
                    <w:kern w:val="2"/>
                    <w:sz w:val="24"/>
                    <w:szCs w:val="22"/>
                    <w:lang w:val="en-US" w:eastAsia="zh-Hans" w:bidi="ar-SA"/>
                  </w:rPr>
                </m:ctrlPr>
              </m:e>
            </m:eqArr>
            <m:ctrlPr>
              <m:rPr/>
              <w:rPr>
                <w:rFonts w:ascii="Cambria Math" w:hAnsi="Cambria Math" w:cstheme="minorBidi"/>
                <w:b w:val="0"/>
                <w:i w:val="0"/>
                <w:kern w:val="2"/>
                <w:sz w:val="24"/>
                <w:szCs w:val="22"/>
                <w:lang w:val="en-US" w:eastAsia="zh-Hans" w:bidi="ar-SA"/>
              </w:rPr>
            </m:ctrlPr>
          </m:e>
        </m:d>
      </m:oMath>
      <w:r>
        <m:rPr/>
        <w:rPr>
          <w:rFonts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这个式子计算出了最小数乘次数与连接断开位置k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；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计算最优值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：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根据上面的递归式计算将消耗指数级的时间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事实上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对于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1&lt;=I&lt;=J&lt;=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n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4"/>
          <w:szCs w:val="22"/>
          <w:lang w:val="en-US" w:eastAsia="zh-Hans" w:bidi="ar-SA"/>
        </w:rPr>
        <w:t>不同的有序对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2"/>
                <w:lang w:val="en-US" w:bidi="ar-SA"/>
              </w:rPr>
              <m:t>i,j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4"/>
          <w:szCs w:val="22"/>
          <w:lang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对应不同的子问题</w:t>
      </w:r>
      <w:r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不同子问题的个数最多有</w:t>
      </w:r>
      <w:r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br w:type="textWrapping"/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2"/>
                      <w:lang w:val="en-US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2"/>
                      <w:lang w:val="en-US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2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2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e>
        </m:d>
        <m:r>
          <m:rPr/>
          <w:rPr>
            <w:rFonts w:ascii="Cambria Math" w:hAnsi="Cambria Math" w:cstheme="minorBidi"/>
            <w:kern w:val="2"/>
            <w:sz w:val="24"/>
            <w:szCs w:val="22"/>
            <w:lang w:val="en-US" w:bidi="ar-SA"/>
          </w:rPr>
          <m:t>+n=θ</m:t>
        </m:r>
        <m:d>
          <m:dPr>
            <m:ctrlPr>
              <m:rPr/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dPr>
          <m:e>
            <m:sSup>
              <m:sSupP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n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2"/>
                    <w:lang w:val="en-US" w:bidi="ar-SA"/>
                  </w:rPr>
                  <m:t>2</m:t>
                </m: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2"/>
                    <w:lang w:val="en-US" w:bidi="ar-SA"/>
                  </w:rPr>
                </m:ctrlPr>
              </m:sup>
            </m:sSup>
            <m:ctrlPr>
              <m:rPr/>
              <w:rPr>
                <w:rFonts w:ascii="Cambria Math" w:hAnsi="Cambria Math" w:cstheme="minorBidi"/>
                <w:i/>
                <w:kern w:val="2"/>
                <w:sz w:val="24"/>
                <w:szCs w:val="22"/>
                <w:lang w:val="en-US" w:bidi="ar-SA"/>
              </w:rPr>
            </m:ctrlPr>
          </m:e>
        </m:d>
      </m:oMath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个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许多子问题被重复计算了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用动态规划算法解决这个问题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依据递归式自底向上的方式计算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计算时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保存已解决的子问题答案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每个子文推只计算一次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后面需要是查询一次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得到多项式的时间的算法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这里看书啊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写不动了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；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eastAsia"/>
          <w:lang w:val="en-US" w:eastAsia="zh-Hans"/>
        </w:rPr>
      </w:pP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构造最优解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：</w:t>
      </w:r>
    </w:p>
    <w:p>
      <w:pPr>
        <w:pStyle w:val="3"/>
        <w:bidi w:val="0"/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>3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.</w:t>
      </w:r>
      <w:r>
        <m:rPr/>
        <w:rPr>
          <w:rFonts w:hint="default" w:ascii="Cambria Math" w:hAnsi="Cambria Math" w:cstheme="minorBidi"/>
          <w:i w:val="0"/>
          <w:kern w:val="2"/>
          <w:sz w:val="24"/>
          <w:szCs w:val="22"/>
          <w:lang w:eastAsia="zh-Hans" w:bidi="ar-SA"/>
        </w:rPr>
        <w:t xml:space="preserve">2 </w:t>
      </w:r>
      <w:r>
        <m:rPr/>
        <w:rPr>
          <w:rFonts w:hint="eastAsia" w:ascii="Cambria Math" w:hAnsi="Cambria Math" w:cstheme="minorBidi"/>
          <w:i w:val="0"/>
          <w:kern w:val="2"/>
          <w:sz w:val="24"/>
          <w:szCs w:val="22"/>
          <w:lang w:val="en-US" w:eastAsia="zh-Hans" w:bidi="ar-SA"/>
        </w:rPr>
        <w:t>动态规划算法的基本要素</w:t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 [1ASC]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Noto Serif CJK JP">
    <w:altName w:val="苹方-简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491"/>
      </w:tabs>
      <w:ind w:firstLine="36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34010"/>
    <w:multiLevelType w:val="singleLevel"/>
    <w:tmpl w:val="BCF340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BB1289"/>
    <w:multiLevelType w:val="multilevel"/>
    <w:tmpl w:val="05BB1289"/>
    <w:lvl w:ilvl="0" w:tentative="0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4D553"/>
    <w:multiLevelType w:val="singleLevel"/>
    <w:tmpl w:val="6044D553"/>
    <w:lvl w:ilvl="0" w:tentative="0">
      <w:start w:val="3"/>
      <w:numFmt w:val="chineseCounting"/>
      <w:suff w:val="space"/>
      <w:lvlText w:val="第%1章"/>
      <w:lvlJc w:val="left"/>
    </w:lvl>
  </w:abstractNum>
  <w:abstractNum w:abstractNumId="3">
    <w:nsid w:val="6044D7DB"/>
    <w:multiLevelType w:val="multilevel"/>
    <w:tmpl w:val="6044D7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iberation Sans" w:hAnsi="Liberation San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iberation Sans" w:hAnsi="Liberation San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iberation Sans" w:hAnsi="Liberation San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Liberation Sans" w:hAnsi="Liberation San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Liberation Sans" w:hAnsi="Liberation San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Liberation Sans" w:hAnsi="Liberation San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Liberation Sans" w:hAnsi="Liberation San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Liberation Sans" w:hAnsi="Liberation Sans"/>
      </w:rPr>
    </w:lvl>
  </w:abstractNum>
  <w:abstractNum w:abstractNumId="4">
    <w:nsid w:val="60451E66"/>
    <w:multiLevelType w:val="singleLevel"/>
    <w:tmpl w:val="60451E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F2"/>
    <w:rsid w:val="00016440"/>
    <w:rsid w:val="000346B6"/>
    <w:rsid w:val="00036B5A"/>
    <w:rsid w:val="000635D4"/>
    <w:rsid w:val="00070A8B"/>
    <w:rsid w:val="00086A7C"/>
    <w:rsid w:val="000964AA"/>
    <w:rsid w:val="000A46C2"/>
    <w:rsid w:val="000A6E64"/>
    <w:rsid w:val="000C376F"/>
    <w:rsid w:val="000C5EB4"/>
    <w:rsid w:val="000C7E0B"/>
    <w:rsid w:val="000F50DE"/>
    <w:rsid w:val="00112044"/>
    <w:rsid w:val="00136CA9"/>
    <w:rsid w:val="001476C8"/>
    <w:rsid w:val="001644DD"/>
    <w:rsid w:val="001654F1"/>
    <w:rsid w:val="00165FDE"/>
    <w:rsid w:val="00166DE0"/>
    <w:rsid w:val="00191299"/>
    <w:rsid w:val="001A53F2"/>
    <w:rsid w:val="001A72A6"/>
    <w:rsid w:val="001C01ED"/>
    <w:rsid w:val="001C2A1B"/>
    <w:rsid w:val="001C36CA"/>
    <w:rsid w:val="001D6361"/>
    <w:rsid w:val="001E21E0"/>
    <w:rsid w:val="001E71A6"/>
    <w:rsid w:val="001F7CF4"/>
    <w:rsid w:val="0022293B"/>
    <w:rsid w:val="00230825"/>
    <w:rsid w:val="00237735"/>
    <w:rsid w:val="00237E7A"/>
    <w:rsid w:val="00246D86"/>
    <w:rsid w:val="00265A5B"/>
    <w:rsid w:val="002815B1"/>
    <w:rsid w:val="002953DF"/>
    <w:rsid w:val="002967A8"/>
    <w:rsid w:val="002B23C2"/>
    <w:rsid w:val="002B354A"/>
    <w:rsid w:val="002D196E"/>
    <w:rsid w:val="002D664C"/>
    <w:rsid w:val="002E0CCF"/>
    <w:rsid w:val="002E1671"/>
    <w:rsid w:val="002F145E"/>
    <w:rsid w:val="002F683A"/>
    <w:rsid w:val="003061E4"/>
    <w:rsid w:val="00320819"/>
    <w:rsid w:val="00322C45"/>
    <w:rsid w:val="00326CCB"/>
    <w:rsid w:val="003426B4"/>
    <w:rsid w:val="003700B9"/>
    <w:rsid w:val="00383771"/>
    <w:rsid w:val="003B5209"/>
    <w:rsid w:val="003C4B02"/>
    <w:rsid w:val="003D0699"/>
    <w:rsid w:val="003D74D1"/>
    <w:rsid w:val="003F0F8C"/>
    <w:rsid w:val="004075BE"/>
    <w:rsid w:val="00410AB2"/>
    <w:rsid w:val="004153E4"/>
    <w:rsid w:val="00416981"/>
    <w:rsid w:val="00443B8D"/>
    <w:rsid w:val="00444F56"/>
    <w:rsid w:val="00450907"/>
    <w:rsid w:val="00476F53"/>
    <w:rsid w:val="00484FBB"/>
    <w:rsid w:val="004A0A0C"/>
    <w:rsid w:val="004C0952"/>
    <w:rsid w:val="004D634A"/>
    <w:rsid w:val="004E402E"/>
    <w:rsid w:val="004E45F2"/>
    <w:rsid w:val="004F4015"/>
    <w:rsid w:val="005041EE"/>
    <w:rsid w:val="005118F6"/>
    <w:rsid w:val="005156F9"/>
    <w:rsid w:val="005163A3"/>
    <w:rsid w:val="005228A9"/>
    <w:rsid w:val="00532FCE"/>
    <w:rsid w:val="00535338"/>
    <w:rsid w:val="00543033"/>
    <w:rsid w:val="005906F8"/>
    <w:rsid w:val="005974C4"/>
    <w:rsid w:val="005B24B7"/>
    <w:rsid w:val="005D0377"/>
    <w:rsid w:val="005F22AD"/>
    <w:rsid w:val="005F610F"/>
    <w:rsid w:val="005F7B42"/>
    <w:rsid w:val="005F7E64"/>
    <w:rsid w:val="00614E88"/>
    <w:rsid w:val="0065353D"/>
    <w:rsid w:val="00662843"/>
    <w:rsid w:val="00665871"/>
    <w:rsid w:val="00666FC0"/>
    <w:rsid w:val="006808F0"/>
    <w:rsid w:val="006846ED"/>
    <w:rsid w:val="00694491"/>
    <w:rsid w:val="006C3C6A"/>
    <w:rsid w:val="006C7FCE"/>
    <w:rsid w:val="006D14B7"/>
    <w:rsid w:val="006E47B7"/>
    <w:rsid w:val="007112DF"/>
    <w:rsid w:val="00725BFE"/>
    <w:rsid w:val="00732E36"/>
    <w:rsid w:val="00746938"/>
    <w:rsid w:val="0075349E"/>
    <w:rsid w:val="0075482F"/>
    <w:rsid w:val="00754856"/>
    <w:rsid w:val="0076042D"/>
    <w:rsid w:val="00767781"/>
    <w:rsid w:val="007737DF"/>
    <w:rsid w:val="00773909"/>
    <w:rsid w:val="00786B32"/>
    <w:rsid w:val="007959CD"/>
    <w:rsid w:val="007D01C1"/>
    <w:rsid w:val="007E5353"/>
    <w:rsid w:val="007F1C24"/>
    <w:rsid w:val="007F2C3D"/>
    <w:rsid w:val="00800C4F"/>
    <w:rsid w:val="00804FC0"/>
    <w:rsid w:val="00811DE5"/>
    <w:rsid w:val="008241A5"/>
    <w:rsid w:val="00833707"/>
    <w:rsid w:val="0085362E"/>
    <w:rsid w:val="008728FD"/>
    <w:rsid w:val="00873862"/>
    <w:rsid w:val="008848CB"/>
    <w:rsid w:val="00885409"/>
    <w:rsid w:val="00887E1C"/>
    <w:rsid w:val="008903AF"/>
    <w:rsid w:val="00894FDD"/>
    <w:rsid w:val="008B3172"/>
    <w:rsid w:val="008D19DE"/>
    <w:rsid w:val="008D26F3"/>
    <w:rsid w:val="008E1E1E"/>
    <w:rsid w:val="008F1A86"/>
    <w:rsid w:val="008F669A"/>
    <w:rsid w:val="009018B3"/>
    <w:rsid w:val="00921743"/>
    <w:rsid w:val="00935D2C"/>
    <w:rsid w:val="00940188"/>
    <w:rsid w:val="00942E3A"/>
    <w:rsid w:val="00943C97"/>
    <w:rsid w:val="0096735D"/>
    <w:rsid w:val="009938B6"/>
    <w:rsid w:val="00995BBC"/>
    <w:rsid w:val="00996493"/>
    <w:rsid w:val="009C786D"/>
    <w:rsid w:val="009D7388"/>
    <w:rsid w:val="009E4C3F"/>
    <w:rsid w:val="009E715F"/>
    <w:rsid w:val="009F154A"/>
    <w:rsid w:val="009F3E56"/>
    <w:rsid w:val="00A14B69"/>
    <w:rsid w:val="00A55F73"/>
    <w:rsid w:val="00A7589F"/>
    <w:rsid w:val="00A80FC5"/>
    <w:rsid w:val="00A840F8"/>
    <w:rsid w:val="00A92D85"/>
    <w:rsid w:val="00AB1222"/>
    <w:rsid w:val="00AB137D"/>
    <w:rsid w:val="00AC5371"/>
    <w:rsid w:val="00AC6C0C"/>
    <w:rsid w:val="00AD7E7B"/>
    <w:rsid w:val="00AE111A"/>
    <w:rsid w:val="00AE7CAE"/>
    <w:rsid w:val="00B061F8"/>
    <w:rsid w:val="00B12D7F"/>
    <w:rsid w:val="00B1380B"/>
    <w:rsid w:val="00B14A2A"/>
    <w:rsid w:val="00B47F2F"/>
    <w:rsid w:val="00BA1616"/>
    <w:rsid w:val="00BC117E"/>
    <w:rsid w:val="00BC17E1"/>
    <w:rsid w:val="00BE47C3"/>
    <w:rsid w:val="00BF03B6"/>
    <w:rsid w:val="00C074B4"/>
    <w:rsid w:val="00C21CC6"/>
    <w:rsid w:val="00C267F3"/>
    <w:rsid w:val="00C30259"/>
    <w:rsid w:val="00C41AE3"/>
    <w:rsid w:val="00C45783"/>
    <w:rsid w:val="00C7345A"/>
    <w:rsid w:val="00C75955"/>
    <w:rsid w:val="00C914A1"/>
    <w:rsid w:val="00CA3127"/>
    <w:rsid w:val="00CB1EBB"/>
    <w:rsid w:val="00CB5482"/>
    <w:rsid w:val="00CB605D"/>
    <w:rsid w:val="00CB6183"/>
    <w:rsid w:val="00CC2EB7"/>
    <w:rsid w:val="00CF4945"/>
    <w:rsid w:val="00CF6ABA"/>
    <w:rsid w:val="00D010B4"/>
    <w:rsid w:val="00D06685"/>
    <w:rsid w:val="00D10F8A"/>
    <w:rsid w:val="00D23291"/>
    <w:rsid w:val="00D45E86"/>
    <w:rsid w:val="00D5118B"/>
    <w:rsid w:val="00D5287D"/>
    <w:rsid w:val="00D612FE"/>
    <w:rsid w:val="00D67D74"/>
    <w:rsid w:val="00D715B1"/>
    <w:rsid w:val="00DA16C5"/>
    <w:rsid w:val="00DC3119"/>
    <w:rsid w:val="00DD277C"/>
    <w:rsid w:val="00DE7832"/>
    <w:rsid w:val="00E019C2"/>
    <w:rsid w:val="00E26B4A"/>
    <w:rsid w:val="00E32470"/>
    <w:rsid w:val="00E7135D"/>
    <w:rsid w:val="00E80524"/>
    <w:rsid w:val="00E87E85"/>
    <w:rsid w:val="00E94CF8"/>
    <w:rsid w:val="00EB129B"/>
    <w:rsid w:val="00ED0036"/>
    <w:rsid w:val="00ED0E16"/>
    <w:rsid w:val="00EF4103"/>
    <w:rsid w:val="00F00753"/>
    <w:rsid w:val="00F03423"/>
    <w:rsid w:val="00F322B1"/>
    <w:rsid w:val="00F60B3D"/>
    <w:rsid w:val="00F64857"/>
    <w:rsid w:val="00F66B3E"/>
    <w:rsid w:val="00F93DB2"/>
    <w:rsid w:val="00FA0411"/>
    <w:rsid w:val="00FB3ECA"/>
    <w:rsid w:val="00FE51A1"/>
    <w:rsid w:val="00FF240A"/>
    <w:rsid w:val="19DF5B2A"/>
    <w:rsid w:val="1F6FB60D"/>
    <w:rsid w:val="1F791387"/>
    <w:rsid w:val="1F9FD8F6"/>
    <w:rsid w:val="1FFFAEBD"/>
    <w:rsid w:val="2665E467"/>
    <w:rsid w:val="2AAFD602"/>
    <w:rsid w:val="2EE7DAAF"/>
    <w:rsid w:val="2F5D52E4"/>
    <w:rsid w:val="35AF8CB6"/>
    <w:rsid w:val="3FE9FB2B"/>
    <w:rsid w:val="48F78418"/>
    <w:rsid w:val="4DFD1595"/>
    <w:rsid w:val="53DFAE0D"/>
    <w:rsid w:val="57FF0C84"/>
    <w:rsid w:val="6BFE398E"/>
    <w:rsid w:val="6EFD8C5A"/>
    <w:rsid w:val="6FBE9905"/>
    <w:rsid w:val="6FDD3E8E"/>
    <w:rsid w:val="6FF56407"/>
    <w:rsid w:val="766B79A5"/>
    <w:rsid w:val="7839C985"/>
    <w:rsid w:val="7BF7A9FD"/>
    <w:rsid w:val="7DFD3B01"/>
    <w:rsid w:val="7DFDFAD0"/>
    <w:rsid w:val="7E2ED467"/>
    <w:rsid w:val="7EBFD3D9"/>
    <w:rsid w:val="7EFB4D3E"/>
    <w:rsid w:val="7EFF437A"/>
    <w:rsid w:val="7FBF81D6"/>
    <w:rsid w:val="7FF3CA0A"/>
    <w:rsid w:val="7FFDA14E"/>
    <w:rsid w:val="7FFF219B"/>
    <w:rsid w:val="7FFF56E3"/>
    <w:rsid w:val="9BF62567"/>
    <w:rsid w:val="9EFB6D7A"/>
    <w:rsid w:val="9FDFA40E"/>
    <w:rsid w:val="AAF9EB66"/>
    <w:rsid w:val="B7F30F39"/>
    <w:rsid w:val="BF5A5514"/>
    <w:rsid w:val="BFDFFA44"/>
    <w:rsid w:val="CCA68282"/>
    <w:rsid w:val="D55EB6EA"/>
    <w:rsid w:val="DCAF36E8"/>
    <w:rsid w:val="DDDB76AF"/>
    <w:rsid w:val="DFFB4D3F"/>
    <w:rsid w:val="E3BB34D8"/>
    <w:rsid w:val="E3FFAE27"/>
    <w:rsid w:val="E7EFA7FC"/>
    <w:rsid w:val="EDFFFE71"/>
    <w:rsid w:val="EF6EFF82"/>
    <w:rsid w:val="EFD9E4DA"/>
    <w:rsid w:val="F6FFEA95"/>
    <w:rsid w:val="F75F4ED9"/>
    <w:rsid w:val="F77EA4AA"/>
    <w:rsid w:val="FB258933"/>
    <w:rsid w:val="FB5D1B23"/>
    <w:rsid w:val="FBC7120C"/>
    <w:rsid w:val="FD4FE01A"/>
    <w:rsid w:val="FDFF4DA6"/>
    <w:rsid w:val="FE2ADA7A"/>
    <w:rsid w:val="FF4E0799"/>
    <w:rsid w:val="FF7F3DDA"/>
    <w:rsid w:val="FFAF9348"/>
    <w:rsid w:val="FFB7B5B3"/>
    <w:rsid w:val="FFBE785B"/>
    <w:rsid w:val="FFDDDDDD"/>
    <w:rsid w:val="FFDF3FD5"/>
    <w:rsid w:val="FFF24D0A"/>
    <w:rsid w:val="FFFA9C61"/>
    <w:rsid w:val="FFFE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120"/>
      <w:ind w:firstLine="0" w:firstLineChars="0"/>
      <w:jc w:val="center"/>
      <w:outlineLvl w:val="0"/>
    </w:pPr>
    <w:rPr>
      <w:rFonts w:eastAsia="黑体"/>
      <w:b/>
      <w:bCs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Cs w:val="24"/>
    </w:rPr>
  </w:style>
  <w:style w:type="paragraph" w:styleId="6">
    <w:name w:val="Body Text"/>
    <w:basedOn w:val="1"/>
    <w:qFormat/>
    <w:uiPriority w:val="0"/>
    <w:pPr>
      <w:spacing w:after="140" w:line="240" w:lineRule="auto"/>
      <w:ind w:firstLine="0" w:firstLineChars="0"/>
    </w:pPr>
  </w:style>
  <w:style w:type="paragraph" w:styleId="7">
    <w:name w:val="Balloon Text"/>
    <w:basedOn w:val="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List"/>
    <w:basedOn w:val="6"/>
    <w:qFormat/>
    <w:uiPriority w:val="0"/>
  </w:style>
  <w:style w:type="paragraph" w:styleId="11">
    <w:name w:val="Title"/>
    <w:basedOn w:val="1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黑体"/>
      <w:b/>
      <w:bCs/>
      <w:kern w:val="2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="Times New Roman" w:hAnsi="Times New Roman" w:eastAsia="黑体" w:cstheme="majorBidi"/>
      <w:b/>
      <w:bCs/>
      <w:kern w:val="2"/>
      <w:sz w:val="30"/>
      <w:szCs w:val="32"/>
    </w:rPr>
  </w:style>
  <w:style w:type="character" w:customStyle="1" w:styleId="17">
    <w:name w:val="标题 字符"/>
    <w:basedOn w:val="12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character" w:customStyle="1" w:styleId="18">
    <w:name w:val="批注框文本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9">
    <w:name w:val="页眉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20">
    <w:name w:val="页脚 字符"/>
    <w:basedOn w:val="12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1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2">
    <w:name w:val="索引"/>
    <w:basedOn w:val="1"/>
    <w:qFormat/>
    <w:uiPriority w:val="0"/>
    <w:pPr>
      <w:suppressLineNumbers/>
    </w:pPr>
  </w:style>
  <w:style w:type="paragraph" w:customStyle="1" w:styleId="23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24">
    <w:name w:val="列出段落1"/>
    <w:basedOn w:val="1"/>
    <w:qFormat/>
    <w:uiPriority w:val="99"/>
    <w:pPr>
      <w:ind w:firstLine="420"/>
    </w:pPr>
  </w:style>
  <w:style w:type="paragraph" w:customStyle="1" w:styleId="25">
    <w:name w:val="List Paragraph"/>
    <w:basedOn w:val="1"/>
    <w:qFormat/>
    <w:uiPriority w:val="99"/>
    <w:pPr>
      <w:ind w:firstLine="420"/>
    </w:pPr>
  </w:style>
  <w:style w:type="character" w:customStyle="1" w:styleId="26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ScaleCrop>false</ScaleCrop>
  <LinksUpToDate>false</LinksUpToDate>
  <CharactersWithSpaces>43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2018-07-07T08:35:00Z</dcterms:created>
  <dc:creator>张永祥</dc:creator>
  <cp:lastModifiedBy>zyx</cp:lastModifiedBy>
  <dcterms:modified xsi:type="dcterms:W3CDTF">2021-03-16T02:15:14Z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2052-3.3.1.5149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