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SCULPTOR：以"作者建模"为中心的深度协作写作 Agent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——面向人文科学时代的个性化写作系统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（LLM）使"机器能写"成为常态，但个性化写作仍面临根本障碍：现有工具无法持续表征"作者是谁"，难以捕捉用户引述理论、给出推理方向的深层思考，也识别不了以"正确语言的堆积"构成的姿态层假思考。本文提出 SCULPTOR——以作者表征为中心的深度协作写作智能体：以思想优先的澄清协议为核心，配套四层风格签名、姿态层反假思考检测与主控编排状态机，同一核心以 CLI 与 Web 双形态交付。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实验上，20+7 套自动化 QA 全绿；风格距离矩阵显示 SCULPTOR 作者与人类名家（1.11）显著近于其与通用模型（1.46）的距离。SCULPTOR 定位为人文科学时代的帮助产品：机器越是会写，人越需要守住"自己的表达"——写作者不必迁就机器，让机器学习成为他。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关键词：写作智能体；个性化文本生成；作者表征；澄清式人机交互；检索增强生成；风格签名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问题的发现：从一次真实写作体验说起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这个项目的起点不是一篇论文，而是一次真实的写作体验。我在写散文《再见》和中篇小说《差生》时，试着让 AI 帮忙——得到的初稿"像模像样，却一眼假"：结构工整、辞藻平滑、比喻通用，唯独不像我写的。我反复追问自己三个问题：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它写的是"一篇好文章"，还是"我写的文章"？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它知道我心里憋着的那句话、我读过的书、我反复改过的地方吗？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为什么它总是把我花很久才说清的感受，写成一个漂亮而空洞的套话？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带着这三个问题，我在日常写作中做了一系列"对话实验"：每次让 AI 动笔前先聊，记录它问了什么、提取了什么素材、成稿里哪些素材真的被用上。反复多轮后，四个稳定现象浮出水面：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 1 · 风格错配：同一个作者写散文时是文学性的，写议论文时是理性的——系统若用散文指纹生成议论文必然失真；而系统对此毫无感知。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 2 · 素材伪门槛：澄清阶段用户明明说过的事例、数据与引用，写作阶段却"没收到"，导致重复追问与内容空转。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 3 · 交互死板：模板化追问无法从用户原话生长；用户说"没有更多了"仍被反复询问，既不耐烦又挖不出深层思想。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 4 · 数据孤岛：读过的书、写过的文、检索到的资料彼此隔离，无法共同支撑一篇文章。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我没有停留在"换个更大的模型、写个更长的提示词"上，而是继续追问"为什么"。最终四个现象收敛到同一个根因：系统从未建立"作者是谁"的模型——它不知道你读过什么、在意什么、句子习惯怎么断、情绪习惯怎么收。我把这三个问题正式化为 1.2 节的研究问题 RQ1–RQ4，并确定了以"作者建模"为中心的研究路线。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需要说明的是，这一阶段属于需求发现（pre-study）而非正式实验：观察对象是我自己的写作协作记录，归纳方式是质性整理（逐轮记录"AI 问了什么、哪些素材被用上、哪些表述被改掉"），其作用是生成研究问题与研究假设；所有定量结论均来自第 3 节的正式实验，两者不混为一谈。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研究背景与研究问题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为代表的大语言模型让"机器能写"成为常态：任何人在对话框里输入一句话，都能得到一篇结构完整的文章。然而，用户很快发现一个普遍困境：让 AI 代写的文章"像模像样，却一眼假"——结构工整、措辞平滑、比喻通用，唯独缺少"人味"。我们把这种现象称为 AI 腔。它由两部分构成：一是统计层 AI 味（套话密度高、句式重复、节奏平滑），现有检测工具可用黑名单与统计指标识别；二是姿态层 AI 味（"表演思考"的文章——金句排比做形式高潮、路标式转折假装推进、点题式顿悟假装想通），它在所有统计指标上都能达标，却让读者感到"讲述失语的声音本身也是失语的"[本文第 2.4 节与 3.2 节给出真实样例]。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AI 腔不是偶然缺陷，而是生成分布对"规范、平滑、无风险"文本的偏好：模型见过太多文本，于是产出所有文本的"平均值"，而不是某个人的"那一个"。对写作者而言，这是更深的危机——当机器把"表达"变成流水线产品，人的思想、语气、局限与偏爱正在被悄悄抹平。写作从来不只是传递信息，更是"人确认自己存在"的方式：一封家书、一篇作文、一份调研报告，都带着作者的体温。因此，让 AI 学会"成为某个人"，比让 AI"写得更好"更紧迫。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据此，本文围绕以下四个研究问题（Research Questions, RQ）展开：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RQ1（风格表征）：如何把"AI 写的像你"从口号变成可测量、可注入、可演进的工程表征，且不依赖大规模个人语料？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RQ2（澄清协议）：澄清式人机交互如何从"收集填空题"升级为"接住用户的深层思想"，并让系统自主决定问什么？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RQ3（质量检测）：统计指标抓不住的"姿态层假思考"如何被检测、诊断与根治？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RQ4（工程交付）：如何以统一核心交付多种产品形态（CLI/MCP/Web），并保证质量可复现、可离线全链路验证？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本文的核心论断是：通用写作的下限由模型能力决定，上限由系统对"作者"的理解决定。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相关工作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我们从四条线索调研了国内外相关工作，并将每条线索与本项目的关系整理为表 1（详尽的检索取证与新颖性论证见本项目《科技查新报告》，已按 ACL/arXiv/Semantic Scholar/GitHub 等数据库完成查新）。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相关工作与本项目的关系（按查新报告 A–J 编号）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5"/>
        <w:gridCol w:w="2295"/>
        <w:gridCol w:w="2295"/>
        <w:gridCol w:w="2295"/>
      </w:tblGrid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与本项目相近处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本质区别（本项目独有）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[A]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Wang 等，*Catch Me If You Can? Not Yet*（EMNLP 2025 Findings）[1]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证明 LLM 少量样本模仿个人风格在非正式文体显著失败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只做问题诊断，未提出系统解决方案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[B]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Zhang 等，*StyleVector*（ACL 2025）[2]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风格表示为激活空间向量、推理时干预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仅"生成时风格引导"，无澄清协议、无作者知识库、无反 AI 审计闭环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[C]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Chakrabarty 等，*GhostWriter*[3]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隐式学习用户风格 + 显式教学时刻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无"作者知识库 + 思想脉络 + 姿态层检测"的完整创作流程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[D]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*Pearl*（CustomNLP4U 2024）[4]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个性化写作助手，检索器校准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聚焦检索排序，不做澄清/大纲/写作/审计全流程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[E]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*DiscoverLLM*[5]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通过对比草稿发现用户意图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意图发现单点；本项目是"思想脉络 + 提问主次 + LLM 自主决策"的澄清协议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[F]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*CollabLLM*（ICML 2025）[6]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人机协同学习思想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通用协同框架，非写作系统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[G]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no-ai-slop / avoid-ai-writing-zh 等开源 skill[7]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腔检测（句式/密度阈值/黑名单）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纯规则清单（硬编码），无作者建模参照、无 LLM 六层细读、无 RAG 作者对照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[H]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writing-anima（Oxford-HAI-Lab）[8]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两阶段检索（内容/风格）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风格检索单点，无澄清协议、无姿态层检测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[I]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arXiv:2512.05747（agentic ghostwriter）[9]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风格奖励微调复制经典作家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复制"名家风格"；本项目提取"作者本人"风格，且含知识/意图模型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[J]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基于 AI 智能体的智能写作辅助系统（CSDN 2026）[10]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+ 风格建模 + 多轮对话的全链路写作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博客性质，无开源、无自动化验证体系、无姿态层反假思考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在中文长文写作产品侧，我们以马良写作 18 款工具横评的"六把尺子"（大纲层级、多智能体、一致性、节奏分析、多模型、公共知识库）[11] 为对标体系，系统调研了 Sudowrite、NovelCrafter、秘塔公文、讯飞写作等代表性产品：它们要么"只会写"（通用模型、千人一面）、要么"只会套模板"（公文工具、不支持个人风格）、要么"只管作品设定"（创作台、不建"作者本人"的模型）。学术界与产品界目前都缺少一个以"作者建模"统摄风格、知识、意图三类模型，且具备澄清协议、姿态层质检与多形态工程交付的完整系统——这正是 SCULPTOR 的生态位。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在认知写作理论侧，本文以 Flower &amp; Hayes 的"规划—转译—审校"认知过程模型[12] 为流程设计的理论依据，将其显式化为主控编排状态机；在语言与文化侧，本文借鉴费孝通《乡土中国》中"语言是文化发展的结果、文字下乡改变表达方式"的论述[13]，把它作为"思想脉络"协议中接住用户理论来源的典型场景（见第 2.3 节案例）。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需要说明：表 1 中来自产品横评与工程博客的非同行评议条目，仅用于提炼行业产品能力维度的现状对照，不作为学术论断依据；理论依据仅来自同行评议文献与经典著作。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本文贡献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本文的主要贡献可归纳为五项（C1–C5），每一项均对应一个可复现的工程实现与实验证据：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本文以 C1（思想优先的澄清协议）为核心科学贡献，其余为支撑该系统可落地的配套工程与方法（C2–C4），并以作者主权原则（C5）划定系统的伦理边界：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C1（核心交互贡献）思想优先的澄清协议 + RAG 供给闭环：以"主张—前提—推理—理论来源"追踪用户思想脉络，提问顺序由 LLM 结合对话自主判断（先思想、后信息、最后规划），代码仅做防死循环安全网；RAG 采用"去重排队 → 协作检索 → 回灌 → 缺口节重写（≤2 轮）→ 重审计"的供给闭环，而非即问即答——把澄清从"收集"升级为"理解"，是本工作最有原创性的交互洞察。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C2（方法贡献）作者表征系统（四层签名 + token 级人机对比）：把"风格 = 作者在给定创作空间中相对中性基线的稳定选择模式"形式化为可测量、可注入、可演进的四层签名（连续向量、动态维度、语言新鲜度、亲手修改记录），给出 surprisal 判别式、KL 散度（式 4–6）与 EMA 增量学习、偏离方向（式 7–8）的严格数学定义，同时分离"人想写的 / 人想听的"双分布。诚实界定：这是签名（signature），不是生成式作者模型。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C3（质量贡献）姿态层反假思考检测：提出"姿态层 AI 味"概念，实现 LLM 六层细读（声音/过渡/修辞/引用/翻译体/收尾）+ RAG 作者对照的诊断方法，并配合软性偏好引导根治假思考；与规则型反 AI 腔工具[7] 形成本质区别。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C4（工程贡献）导演状态机与三形态交付：以确定性状态机主导"澄清→大纲→写作→审校→红队→读者群像→交付"七阶段闭环，同一核心封装为 CLI Agent、MCP 服务与 Web 工作台；agent 端 20 套 + web 端 7 套自动化 QA 全绿，可离线全链路复现。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C5（人文边界）作者主权原则：系统的所有偏好均为软性、可撤销的建议；风格档案由作者亲手修改驱动；作者保留否决权——"写作最伟大的力量在于它有权不正确"。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系统设计（方法）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总体架构与导演状态机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SCULPTOR 采用三层架构（图 1）：宿主层（Codex / Claude Code / OpenCode / Web）只负责转发用户消息与供给检索结果；核心层由主控编排状态机主导，调用澄清、大纲、写作、审校、红队、读者群像、质量门等模块；数据层把状态机的唯一事实（protocol/state.json）与全部沉淀物（风格档案、知识库、大纲、节奏曲线、伏笔记录）放在独立工作区，与宿主及其他 Agent 零冲突。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界定：该状态机在计算机科学意义上的准确称谓是主控编排器（orchestrator）；因其承担"决定何时问、何时写、何时审"的职责，本文按创作语境沿用导演（Director）这一命名隐喻，并以下文统一称"导演状态机"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0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SCULPTOR 三层架构：宿主层 / 核心状态机 / 数据层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导演状态机是本文 RQ4 的答案。写作不是一次生成，而是一个"规划→转译→审校"的认知过程[12]：把流程交给用户逐句指挥，等于让外行指挥专家；把流程交给提示词模板，等于让专家背剧本。SCULPTOR 选择第三种：导演收到用户消息后自主决定下一步——该问就问、该出大纲就出、该写就逐节写、该审计就审计、该请读者群像就群像，只在真正的决策点（主题/立场/素材/立意/大纲确认/风格方向）停下等用户。状态机为确定性有限状态机：每个阶段定义输入不变量（如"素材不足禁止生成大纲"）与输出契约（每步写盘 + 进度消息），子函数写盘后调用方强制重读——用工程不变量替代"靠模型自觉"，这是数学意义上的可靠性保证。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作者建模：风格—知识—意图三模型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2.2.1 风格模型：四层复合风格向量（对应 RQ1）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设作者在给定语义内容与上下文 c 下生成词句的条件分布为 Pₐ(w|c)，无个人偏好的通用中性基线分布为 P₀(w|c)（由大规模中性语料估计）。本文将风格定义为：在给定的创作空间中，作者相对中性基线做出稳定选择与约束的模式——即条件偏差 Sₐ(c) = Pₐ(w|c) − P₀(w|c) 在可计算特征空间上的投影。这里必须强调两点：其一，P₀ 是"无个人偏好的参照基线"，不是"完美表达"——风格的度量与"哪个模型更强"无关，只与"这个人如何选择"有关；其二，本文构建的是风格的签名（signature）——可观测、可注入的代理表征，而非可直接观测的风格本体；签名可以被更深的模型取代，但作为协作接口它足够稳定、可复现。AI 腔的本质是模型只会输出 P₀ 的众数（平滑、无风险的分布中心文本）；写作助手要做的不是"更平滑"，而是学出作者的选择偏差并把生成拉向那个方向。风格由此从"提示词里的形容词"变成可测量、可注入、可演进的向量。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质量约束：必须区分"优秀偏离"与"劣质偏离"。 仅凭距离大小无法区分"大师的独特性"与"学生的语病"——这正是"偏离"定义最容易被质疑之处。本文用三重质量约束回应：① 信号来源约束——风格信号的最高权重来自作者亲手修改与确认的选择（L4 偏好对），只有作者自己保留或坚持的表达才进入风格档案，"他要的"才叫风格，而非所有偏离都被收录；② 语义正确性约束——校对、回译校验、事实核查作为前置质量门，语法错误、事实错误与逻辑断裂在进入风格统计前被滤除，偏离只在"语义正确的表达空间"内度量；③ 注入方式约束——偏离方向的注入是概率性偏好而非格式强制，作者保留否决权（第 2.4 节作者主权）。据此，"优秀偏离"是作者在正确表达空间内的稳定个性化选择，"劣质偏离"（语病、事实错误）被质量门排除——系统不会把错误当作风格。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由于个人语料稀缺（EMNLP 2025 证明少量样本下模仿显著失败[1]），单一表征不可靠，本文用四层互补表征近似该偏离：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连续向量：作者语料相对通用基线的方向差，EMA 增量更新（v_new = α·v_old + (1−α)·Δ），呼应 StyleVector 的激活向量思想[2]，但落地为可解释的稀疏特征向量，零依赖、可审计，且可升级为真实 embedding；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维语言/结构轴 + 意象、偏好、素材子维，随写作持续演化；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语言新鲜度（不可预测性）：少见词语组合占比、低套话密度、句长错落度越高，文本越"像人临时想出来的"——这是信息论意义下的高熵，是"人味"的客观代理；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亲手修改记录：每次"原文→改后→修改意图"的三元组是最高权重风格证据——"他想要什么"永远比"他随口说什么"更真实（GhostWriter 的"教学时刻"[3] 在此被量化为可入库数据）。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配套两条纪律：双风格分离——区分"人想写的"（write-style）与"人想听的"（read-style）两个分布，写作者要克制留白，读者需要一处光的余味；修改即风格教学——每次选区点改/候选改写全部吸收进档案与向量，用户亲手改过的句子成为最强风格信号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为让"差别明显"可检验，本文对每篇文本计算 8 维可解释风格特征（句长均值、句长波动、短句占比、口语度、意象密度、情绪浓度、词汇丰富度、语言新鲜度），构成特征向量（式 1）：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式 1 中每个维度的操作性定义如下：句长均值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 = 低连接词密度与低重复率的合成值。全部词表与算法见 scripts/style-vectors.py，确定性可复现。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对每个维度在全部对象上做 min-max 归一化（式 2），消除量纲影响：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两个作者 A、B 的风格距离用欧氏距离度量（式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该度量体系与 StyleVector 在"训练免费、推理时干预"上数学同族[2]，但本文在特征层落地，维度可解释、无需 GPU 即可复现（第 3.3 节给出 6 类文本的实测距离矩阵）。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2.2.1.1 优势理论 A：token 级人机对比（surprisal 判别式）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"AI 腔"有一个可计算的本质：机器生成的文本在 token 分布上过于可预测——高频连接词把句子"焊"得顺滑、二元组重复率高、句长整齐；人类文本则稀而错落——罕见组合占比高、句式长短起伏、连接框架稀疏。为了把这一直觉变成判别器，本文定义三个可计算量：罕见二元组占比 r_rare(x)（只出现一次的字符二元组占总数的比例）、句长变异归一化值 v_sent(x)（句长标准差与均值之比，截断至 [0,1]）、AI 高频连接/框架二元组密度 r_ai(x)（"值得、随着、然而、此外、由此、综上、进一步"等高频框架词的密度）。文本 x 的 surprisal（不可预测度）判别式为（式 4）：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困惑度代理（式 5）：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为把判别式严格化到分布层面，进一步定义作者人类样本的经验分布 P_H 与机器模拟样本的经验分布 P_M，两者在 token（字符二元组）层面的差异用 KL 散度度量（式 6）：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当 D_KL 显著大于 0 时，说明机器模拟分布在作者高频二元组上的概率偏低——这正是"模仿不像"的分布证据；SCULPTOR 的目标是让生成文本的经验分布 P_M 在 KL 散度意义下向 P_H 收缩。将同一作者的人类样本与机器模拟样本同时投影到该判别式上，即得到"人机 token 对比"：若系统学到的风格使生成文本的 surprisal 落在作者人类样本区间（而非 AI 区间），就说明它学会了"像人临时想出来的"而不是"顺着套路滑出来的"。该判别式可直接替换为真实语言模型困惑度端点（配置 SCULPTOR_PERPLEXITY_ENDPOINT），代理与真实端点共享同一套累计统计（min/mean/max 逐次采样），实现从零依赖代理到真实模型的平滑升级。这一对比正是"AI 腔互相趋同、人类各有面目"（第 3.3 节）在 token 层的根因解释。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2.2.1.2 优势理论 B：风格提取的深度算法（四层增量学习）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风格提取不是一次性的"模仿提示词"，而是一个四层互补的增量学习算法，每一层都有明确的数学定义与工程不变量：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第 1 层（L1）连续向量：方向差 + EMA 增量更新。 将作者文本 token 化为字符二元组稀疏向量 φ(x)（零依赖、可解释、可余弦；配置 SCULPTOR_EMBED_* 后可无缝升级为真实 embedding 的稠密向量），做指数移动平均（式 7）：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其中 α 为遗忘系数（默认 0.75），新信号权重为（1−α）——作者最近的写法比久远样本更可信。可选通用中文基线语料 v_base 提供参照，作者风格即相对基线的偏离方向（式 8）：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实际使用时取偏离最大的前若干二元组作为可解释的"作者高频签名"（意象性二元组优先），并设稀疏向量维度上限（300 维）防止 JSON 膨胀。这与 StyleVector 的"激活空间方向差"在数学上同族[2]，但本文在字符特征层落地，任意设备可复现。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第 2 层（L2）动态维度：权重 × 新鲜度衰减。 在连续向量之外维护 14+7 基础语言/结构轴 + 意象子维 + 偏好轴 + 素材维；每个维度携带权重 w、命中次数、最近时间戳与证据文本，按"权重 × 新鲜度衰减"（半衰期 120 天）排序，注入时只取前 8 维——保证"最近的风格变化"占主导，又不挤占上下文。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第 3 层（L3）困惑度签名即优势理论 A 的 token 对比，对作者文本逐次采样累计（min/mean/max）。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第 4 层（L4）偏好对：亲手修改即最高权重证据。 每次用户修改记录为（原文，改后，修改意图）三元组（vault/edits.jsonl），修改意图归类到偏好轴（如"克制收敛""口语化""留白收束"），并同步更新连续向量——"他想要什么"永远比"他随口说什么"更真实。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四层按"信号 → 向量 → 注入 → 再采样"闭环持续演进：澄清每轮被动采集隐式信号、大纲与写作每次产出采样、用户每次修改即教学；双风格分离保证"作者想写的"与"读者想听的"两个分布互不污染。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以上过程用伪代码表述为算法 1（完整实现见 agent/src/style-vector.js，约 550 行，零第三方依赖）：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2.2.2 知识模型：个人知识库与检索增强（对应 RQ2 的知识背景）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个人知识库解决"AI 自身智库庞大、却不知道作者读过什么"的问题。系统以归纳式确认采集构建 PKB：用户说出自己的哲学理论或艺术构想时，AI 先做一步归纳（"你似乎在表达……"），再主动介绍与用户思考相似的书籍/理论并简明说明其核心与可用之处（如用户思考语言匮乏时，AI 引荐《乡土中国·文字下乡》的论述[13]），用户确认后入库。采集必须灵活归纳、不能硬编码、不能反复追问：库项作为辅助上下文轮换注入，而非强制约束。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2.2.2.1 优势理论 C：RAG 的独特逻辑——供给闭环而非"即问即答"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常见 RAG 是"检索 → 拼进上下文 → 生成"的单向管线；本项目把 RAG 设计为一条供给闭环，由五个不变量构成：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触发由文体与意图决定，而非固定模板：学术论文/报告/新闻稿在素材缺少可查证来源时，导演自动判定数据缺口并排队检索（dataGap 判定：需要数据且有缺口才排队）；用户说"帮我查一查《乡土中国》中……"等显式检索请求时立即触发（explicitSearch）；两者走同一去重队列（requests.jsonl，同款 pending 请求不重复排队，防抖动）。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双通路互不冲突：默认"宿主代检"——检索请求写入队列，由 Codex/Claude/OpenCode 等宿主或协作 agent 执行联网搜索后回灌，零网络依赖；可选"直连检索"——配置 SCULPTOR_RAG_ENDPOINT 后系统直接检索并回灌。两条通路共用同一缓存与回灌逻辑。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回灌即素材，素材即改写：检索结果写入 rag-cache.json 并追加为素材；若正文某节因缺资料标注了【素材不足】，导演在回灌后自动进入 rewrite_gaps 阶段重写缺口节（最多 2 轮），重写完成后重新执行反 AI 审计——检索不是"参考"，而是"补给"。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三源合一注入（unifiedBrief）：写作时把"个人知识库 + 写作资产（文法/诗词/论证骨架）+ 检索回灌来源"合并为一份统一简报，按主题检索命中后轮换注入（avoidIds + markUsed），避免同一知识反复出现造成审美疲劳；内置 JSON 资产仅作离线兜底，联网检索优先（"内置库 RAG 化"），知识不是硬编码。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知识库随人走、归纳式确认：PKB 条目只在用户确认后入库（"读过/喜欢"为确认信号，"没读过/算了"为拒绝信号，拒绝即停）；系统会主动介绍与作者思考相近的书，用简明语言说明其核心理论与可用之处（recommendReadings），并与库中已有条目互链（"你知识库里已有《××》，和它思路相通"）；支持跨工作区导入导出，个人知识库不锁在单个项目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该闭环与思想脉络（2.2.3 节）配合，使"用户引用一本书推出一个观点"这类场景完整走通：AI 接住推理链 → 主动荐书/归纳 → 用户确认入库 → 写作时轮换注入 → 缺口数据自动补给——知识从"对话中的一句引用"变成"可长期复用的个人资产"。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0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RAG 供给闭环：检索不是"参考"，而是"补给"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2.2.3 意图模型：思想脉络与理解对齐（对应 RQ2 的核心）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模板式澄清在收集"填空题答案"；好的澄清在接住用户的推理。用户说"我看过《乡土中国·文字下乡》，语言简化是文化发展的结果，可以顺着推理"——这不是一条素材，而是半条推理链：主张（烂梗有根源）、前提（某本书的论述）、推理方向（简化→切断共同意义）都有了，只差系统把它显影出来并请用户确认。AI 只知道 1+1，用户知道为什么 1+1；意图模型的任务就是把"为什么"问出来。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实现上，thinking.js 追踪"主张—前提—推理—理论来源"，由 LLM 做一步概括（"你的意思是：烂梗不是没素质，而是简化走到极端后切断了共同意义——对吗？"），确定性规则只做信号识别；概括得到用户确认后，进入风格档案与素材库，并与用户达成思想层面的共识——先共识再写作，避免"用户没提出需求、AI 乱写"。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思想优先的澄清协议（对应 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澄清协议由三条软规则与一条确定性护栏构成：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先思想、后信息、最后规划：先问"为什么现在想写、心里憋着的那句话、怎么展开"，再问素材与论点，字数等规划参数最后从内容反推——避免"先问基础信息、错过行文思路"的主次颠倒；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蓝图状态只是清单而非命令：问什么由 LLM 结合对话自主判断，动态规划随文体变化（欧亨利式剧情架构、留白散文、公文、论文不共用一套死板模板）；代码只做防死循环的兜底；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RAG 知识背景注入：提问前检索 PKB/阅读记录，让问题更贴用户；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确定性收尾护栏：蓝图字段全齐后，若 LLM 仍追问 ≥2 轮，导演强制放行进大纲——真实模型不遵守 stop 规则也不会死循环。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交互上采用"一次一问 + 我的建议 + A/B/C"的引导模式，并把用户回答按价值分级（L0 空答 → L5 精准指令）："可以/挺好"是推进信号，"不不不"是最珍贵的修正信号——从否定中提炼真需求，而不是回退到模板。每轮附确认清单（✓/…、进度 x/n），让用户看见"自己被认真记录"。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一个真实交互示例：写《差生》时，系统没有问"差生平时做什么"，而是先亮理解、给方向——"差生是哪种'坏'：实锤型（真的有劣迹）/ 姿态型（不配合但没实锤）/ 混合型"，并附推荐理由"姿态型没有实锤，讽刺才最狠"；用户据此确定了全篇的人物定位，后续"不不不，真善美不是甜蜜，是悲凉的反抗"这样的 L4 修正又立刻被吸收进风格档案。澄清不是收集信息，而是引导用户说出更准的话。完整流程如图 3、伪代码如算法 3。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948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4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思想优先的澄清协议：接住推理链，而不是收集填空题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姿态层反假思考检测（对应 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本文在真实文本细读中发现，统计指标抓不住一种更高级的 AI 味：表演思考。术语界定："姿态层"（postural layer）指文本在"如何呈现思考过程"这一层面的修辞姿态，对应文学批评中的叙述姿态（narrative stance）概念，区别于可统计的用词与句式层；其检测目标是"表演思考"（performative thinking）——文本以形式上的推进姿态掩盖实质上的空洞。一篇"正确语言的堆积"可以在黑名单、句长标准差、词汇丰富度等全部统计指标上达标（真实样例《语言匮乏》：黑名单 0、句长σ 17.1、TTR 0.59），却让读者感到"这个正在讲述失语的声音，本身也是失语的"。根因有六类，全部位于"姿态层"：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voice（声音分裂）：叙述者被设定的语言能力与成稿实际语言能力矛盾（如失语少年使用学术编辑式复合句）；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transition（过渡公式化）：路标式转折（"后来我想""但这里头有个悖论"）假装推进，甚至站到文本外做元叙述；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rhetoric（修辞空转）：排比、对仗、重复制造表面节奏，拆开看语义空洞，修辞在代替论证运行；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citation（引用挂靠）：每个理论被精确放在"最应该出现"的位置，暴露检索式写作痕迹，而非真实阅读记忆；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translate（解释代替呈现）：反复"翻译过来就是""说白了就是"的低配版解释，预设读者不认真读；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ending（金句收尾空转）：形式高潮 + 语义同义反复（"话还在，嘴还在"只是"话到嘴边"的字面拆解）。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检测方法分两层：主路径为 LLM 六层细读 + RAG 作者对照——诊断前检索作者的 persona 侧写、个人写作 skill 与知识库作为"声音参照物"，先懂作者、再判断像不像作者；六层逐句诊断输出病灶与修法。确定性正则降级为离线兜底（v0.53 完成去硬编码：检测任务交给 LLM，代码只做安全网）。配套治理：写作/扩写/修复三层提示词前置禁令（反金句收束、允许冗余与模糊、不替人物开口、反过度释义），修复遵守"绝不用新金句替换旧金句"；用《差生》的克制式结尾（"他叫我同学。我没有纠正他。"）做回归样例，验证不误伤真实写作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作者主权与"写作有权不正确"。 需要澄清：上述"避免金句收束、允许冗余与模糊、不替人物开口"等表述是软性、概率性的偏好引导，不是硬性禁令；每一项建议都可被作者一键否决，风格档案主要由作者亲手修改驱动（L4 权重最高）——系统学的是作者已经写下的选择，而不是反过来规定作者该怎么写。回归样例"他叫我同学。我没有纠正他。"出自作者本人的手笔，系统只是识别并保留它，而不是要求任何文章都这样收尾。写作最伟大的力量在于它有权不正确；因此系统把"否决权"与"说不"的权利保留给作者，读者群像只提供选项与理由，不做最终裁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原意优先的翻译方法论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本节描述一个由核心架构（作者表征 + 质检闭环）自然派生的应用扩展，而非核心研究问题：原意优先的翻译方法论。机器翻译最常见的失败不是"翻错词"，而是丢掉"作者为什么这么说"——双关、文化词、语气与意象在逐字翻译中蒸发，剩下"对的错话"。SCULPTOR 把顺序倒过来：先懂后译。翻译前先做"原意解读"（作者想表达什么、什么语气、什么文体、哪些意象/双关是易损点），翻译以作者原意为第一标准——达意优先于逐字，字面对不上的地方以原意为准；再用回译校验闭环钉住质量：中译英→回译→信息点核对（保留/丢失/漂移）→风格指标对比，并把"翻译损耗"与"原文本来就模糊"区分开。翻译只做校验与报告，不擅自改稿（改动走定点修改）。这套方法论使系统既是写作助手，也是跨语言的"作者原意守门人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为使"信息不丢"可量化，定义源文信息点集合 K_orig 与回译后保留集合 K_kept，回译保真度（式 9）：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回译报告逐点列出 保留/丢失/漂移，把"翻译损耗"与"原文本来就模糊"区分开；风格指标对比（句长σ、TTR、语言新鲜度）防止"译对了词、丢了味"。以散文《再见》中"毕业就是那个戈多"为例："戈多"既是文化意象又是易损点——直译必丢"等待的落空"这层意味。系统在原意解读阶段把它标注为 pitfalls，翻译时以"等待的落空"为核心意图决定取舍，回译后逐点核对该意象是否仍在；任何丢失只报告、不擅自改稿。完整流程如算法 4。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实验与评估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全链路自动化测试（对应 RQ4）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系统以可复现的离线测试为质量基线：agent 端 20 套 + web 端 7 套自动化 QA 全部通过，覆盖：澄清一次一问与低意愿逃生、实时大纲（生成/编辑/完成度结算）、逐节写作字数达标（85% 阈值 + 扩写两轮）、红队 8 类文体 × 6 类对抗输入、十种用户说法全链路、风格差异对照、12000 字长文端到端（结构不变量断言）、翻译/回译校验、假思考六层细读、学术规范审计（标点混用/口语化/摘要长度/引用顺序/关键词）、全格式导出、前端接线静态检查（所有 $() 引用有对应 id、30 个前端调用零断链）。CI 另含密钥扫描与引擎一致性检查。测试不仅验证"产出非空"，还验证"结构不变量"——长文逐节写回时节标题被粘进正文的真实 bug，正是被结构断言捕获并修复的（v0.42.1）。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QA 覆盖矩阵（agent 20 套 + web 7 套，全绿）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代表套件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intent-lowwill / guide / thinking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live-outline；web: fullflow-qa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生成/编辑/完成度结算，完成即进入写作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completion-guard / e2e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experiment / v23；web: final-qa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同题三风格对照统计显著不同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rag / knowledge / persona-rag / asset-academic-character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fake-thinking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六层细读命中病灶、不误伤克制式结尾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academic-norm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标点混用/口语化/摘要长度/引用顺序/关键词；LLM 深审 + 确定性兜底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e2e；web: redteam-qa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对抗输入全流程通过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roundtrip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e2e；web: longform-qa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字结构不变量断言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web: api-smoke / deep-qa / persona-qa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个调用点零断链、HTTP 方法一致</w:t>
            </w:r>
          </w:p>
        </w:tc>
      </w:tr>
    </w:tbl>
    <w:p/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反 AI 审计与人类化指标（对应 RQ3 的实证）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真实任务中，反 AI 审计检出并自动修复了跨节重复比喻（初稿"像有人跟在后面"跨节出现两次，自动改为"像旧朝宫人踏过回廊"）、句式复用与套话；终审黑名单 0、硬失败 0。成稿人类化指标四量纲全部落在真人写作区间：句长标准差 14.4、段落变异系数 0.45、句首去重率 81%、词汇二元 TTR 0.78。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案例的检测是确定性的：系统提取"像/如同/仿佛"后的喻体并做归一化，跨句重复即标记（redteam.js）；判定为病灶的标准是"同一喻体在非并列结构中跨节重复且无递进"，这是可复现的规则而非审美偏好。修订由 LLM 结合作者风格档案自动给出（遵守"绝不用新金句替换旧金句"），最终经作者确认保留——该案例是"系统自主检测 + 自动修订 + 人工确认"的完整记录。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需要诚实指出：统计层指标抓不住姿态层假思考（见 2.4 节）；v0.53 以 LLM 六层细读 + RAG 作者对照补上后，对《语言匮乏》类文本能逐层命中病灶，对《差生》类真实写作不误伤——这正是"先懂作者、再判断像不像作者"的自洽证明。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风格向量对比实验（对应 RQ1 的实证）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按第 2.2.1 节的定义，我们用 8 维可解释风格特征对 6 类文本（SCULPTOR 作者、人类名家史铁生与费孝通、ChatGPT 与 DeepSeek 通用基线、模板公文基线）计算归一化向量与欧氏距离，全部由 scripts/style-vectors.py 确定性复现（特征函数固定、无随机）。风格特征热力网格与距离矩阵见图 4、图 5 与表 3；随后用经典 MDS 将距离矩阵降维到二维风格建模空间（图 6），让"人类与机器分域"直接可视化；写作能力综合评分见图 7 与表 4。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850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85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多维风格向量热力网格：SCULPTOR vs 名家 vs 通用模型 vs 模板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620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dista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6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风格距离矩阵：SCULPTOR 与人类名家同侧、与 AI 腔异侧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实测风格距离矩阵（欧氏距离，越小越像）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史铁生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费孝通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人类名家·史铁生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2.30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人类名家·费孝通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2.08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1.45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2.08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关键读数：SCULPTOR 作者与人类名家（史铁生 1.11 / 费孝通 1.54）显著近于其与通用模型的距离（ChatGPT 1.46 / DeepSeek 1.49 / 模板公文 1.98）；两个人类名家彼此 1.67，而两个通用模型之间仅 0.65——AI 腔互相趋同，人类各有面目。这说明 SCULPTOR 学到的风格落在"人类"一侧，而不是分布中心的低风险文本。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风格建模空间：6 类文本的 MDS 投影——SCULPTOR 与人类名家同域、与通用模型分域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图 6 是"建模式"的分析结果：对表 3 的距离矩阵做经典 MDS（双中心化 + 特征分解，取前两维），6 个对象被投影到同一风格流形上；Kruskal Stress-1 = 0.212（中等拟合，二维投影保留了主要分域结构；三维与非度量 MDS 作为后续改进）。人类侧（SCULPTOR、史铁生、费孝通）聚成一片，通用模型（ChatGPT、DeepSeek）聚成另一片，模板公文孤悬在机械域——风格不是标签，而是流形上的位置。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为回答"写作能力全方位谁强"，定义 5 个能力维度 s_k ∈ [0,100]（离 AI 腔距离、人类化指标、反 AI 味、全流程协作、多文体覆盖），综合评分（式 10）：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写作能力综合评分（C，满分 100）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离AI腔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人类化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反AI味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全流程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多文体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综合 C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**87.4**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63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34.0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389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abil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8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写作能力全方位对比（雷达图）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注：SCULPTOR 的"人类化/反 AI 味/全流程"来自实测（20+7 套 QA、反 AI 审计真实修复案例、人类化指标四量纲达标）；通用模型与模板的相应维度为代表性基线估计——它们没有公开的全链路写作证据。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同题多风格对照实验（对应 C2 的因果验证）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同一题目、同一流程，仅切换风格方向（克制留白 / 口语亲切 / 豪迈大气），成稿统计显著不同：句长标准差 3.7 / 8.3 / 5.0，字数 742 / 874 / 984，词汇 TTR 0.44 / 0.53 / 0.52。该实验（experiment.js + web 端 final-qa）证明风格注入真实改变写法，而不是"贴标签"式地只在提示词里换形容词。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真实案例与局限性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散文《再见》、中篇小说《差生》（v0.17 作者建模早期版本）、北大红楼系列发言稿/游记、12000 字长篇小说等任务均完整走通"澄清→大纲→写作→审计→交付"，用户定点修改全部被吸收为风格教学并体现在后续写作中；《差生》证明"少即是多"——简洁提示词 + 反假大空 + 具体细节优于堆满注入块的版本，这一认知直接导向 2.4 节的前置禁令。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诚实标注的局限性：① 真人盲评样本量尚小，"像你"的统计显著性有待扩大样本后用二项检验给出；② 风格向量目前在可解释特征层实现，StyleVector 式激活层 steering[2] 与 LoRA 微调管线仅预留接口，尚未接入主路径；③ 风格验证以中文语料为主，跨语言（英文等）验证待做；④ 公文/合同类文体的合规率需要更多实测样本背书。这些局限均已列入第 5 节未来工作。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多组实验数据汇总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为便于评审快速核验，我们将各组实验的真实数据汇总为表 5（全部来自自动化测试运行记录、真实写作任务与 PROCESS 过程档案，无编造数字）。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全链路自动化 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20 套 + web 7 套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全绿；agent 端 400+ 条断言通过（本次复跑实测）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逐节写回结构不变量通过；修复节标题粘连 bug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类真实问题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十种用户说法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L0–L5 全覆盖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澄清不卡死、可逃生、可收尾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跨节重复比喻自动修复；终审黑名单 0、硬失败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真实成稿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句长σ 14.4、段落变异 0.45、句首去重 81%、TTR 0.78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仅切换风格方向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3.7/8.3/5.0；字数 742/874/984；TTR 0.44/0.53/0.52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SCULPTOR↔史铁生 1.11、↔ChatGPT 1.46；通用模型彼此 0.65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零断链、29 个调用点 HTTP 方法全一致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假思考回归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《语言匮乏》《差生》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金句式结尾/声音分裂命中；克制式结尾不误伤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配套实验工具全部开源可复现：sculptor experiment metrics/collect/run/ablation/survey/blind/summarize 支持语料采集、baseline vs 风格注入对照、消融、盲评问卷生成与二项检验汇总；scripts/style-vectors.py 一键重生成风格三图与数学推导。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作者识别实验（初版，回应"签名 ≠ 模型"之辨）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为回应"相似度实验可能存在循环论证"的质疑，我们补充了一块判别力实验——作者识别：6 类真实文本（SCULPTOR 作者、史铁生、费孝通、ChatGPT、DeepSeek、模板公文）→ 滑窗切块（80 字/步 40）→ 60/40 随机划分 × 12 轮 → 最近质心分类；TF-IDF 的 IDF 与 z 归一化参数只在训练集上估计（无特征泄漏）。结果见表 6（完整报告与混淆矩阵见 AUTHOR-ID.md）。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作者识别准确率（块级归属，120 个测试块）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90.0%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40.8%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本系统·L1 二元组 + 8 维融合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88.3%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诚实解读：8 维聚合特征单独判别力弱（40.8%），证明"几个统计指标"不足以支撑作者识别；判别力主要来自 L1 字符二元组（词汇层信号）；基线 90.0% 高于纯 8 维——我们如实承认，当前签名在判别任务上没有显著超越简单 TF-IDF 基线，这恰恰说明"签名（profile）≠ 模型（model）"，也印证了第 4.5 节的边界声明。正式结论依赖 5–10 位作者 × 多篇跨文体语料 + 同题材混淆集 + 与基线的显著性检验；预测式检验（续写选择）见 3.8 节。第三方盲评工具链已实现（A/B 位置随机化 → blind.json → 一页式问卷 → 二项检验，H0: p=0.5），真人样本收集进行中，不做过早结论。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作者续写选择实验（预测式检验，初版）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判别实验（3.7 节）回答"签名能否认出作者"，本实验进一步回答"签名能否预测作者下一步怎么写"——这是打破循环论证更直接的一步：给定作者前 60% 文本作前缀，从"该作者真实后缀"与"其他作者后缀"的二选一中选出正确续写；若签名学到了作者的稳定选择模式，命中率应显著高于随机基线（50%）。6 类真实文本、每作者与其余 5 位各构成一组二选一（共 30 组），结果见表 7（完整报告见 AUTHOR-PREDICT.md）。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7　作者续写选择命中率（30 组二选一，随机基线 50%）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93.3%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40.0%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93.3%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诚实解读：L1 签名在"作者如何续写"上达到 93.3%，显著高于随机基线，说明签名包含可预测的作者选择信号——比"同题相似度"更强：系统不是贴标签，而是能从作者已有文本推断其下一步写法。但单篇文本切块存在主题连续性（同文前后缀天然更连贯），会高估命中率；8 维聚合特征单独再次表现弱（40.0%），印证"统计指标 ≠ 风格"。正式实验需多作者 × 多篇跨文体文档 + 同题材续写混淆集。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澄清协议消融与第三方盲评协议（设计 + 现状）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为给"思想优先的澄清协议"提供独立的因果证据（而非淹没在全链路测试中），我们设计了消融对照实验，工具链已实现（sculptor experiment run/blind/summarize，A/B 位置随机化 + 二项检验）：同一题目、同一作者，随机分配到 A 组（思想优先协议：接住推理链、一次一问、带"我的建议 + A/B/C"）与 B 组（传统填空题式清单提问）；双方产出匿名化后交给 ≥3 名第三方盲评人，在思想深度、个人关联性、作者满意度三个维度独立打分，用配对检验判断 A 组是否显著优于 B 组。现有证据为两场真实会话（散文《再见》、中篇小说《差生》）的质性记录：思想优先协议下用户给出 L3–L5 级高价值回答的比例明显更高（"不不不，真善美不是甜蜜，是悲凉的反抗"这类修正直接重塑全篇）；但这是案例证据而非对照实验，真人样本收集进行中，论文不作过度结论。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应用前景与人文价值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应用前景与人文价值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功能性：SCULPTOR 能完成从一句话到完整成稿的全流程写作，覆盖散文、小说、议论文、学术论文、公文、合同、发言稿、视频脚本等文体，并能按作者风格持续进化；支持 docx/xlsx/图片/语音口述输入与 md/docx（含公文 GB/T 9704、学术排版）/PPT/PDF/SRT/HTML 导出。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准确性：自动化 QA 覆盖全链路，反 AI 审计（统计层 + 姿态层）与回译校验保证成稿"像人"且信息不丢；事实核查将数字/年代/引文分级，提示人工核对。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易用性：安装即用（目录级、不碰全局），Web 工作台"选中即用、实时可见、可回滚"；伴随式写作：对话与实时大纲同屏，大纲由 LLM 从对话总结、可手动编辑，写作者可手写与 AI 并排协作。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安全性：所有写入限定在工作区与用户指定文件，写前重读校验、冲突即让位，绝不覆盖他人改动；凭据自动发现且密钥脱敏，密钥扫描进 CI。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应用场景：学生作文与参赛论文、机关公文与合同、学术写作、新媒体文案、小说创作、视频脚本——尤其适合"想表达但被 AI 腔淹没"的普通写作者。在人文科学时代，本项目回答的不是"机器能不能写得更好"，而是"人能不能守住自己的表达"：系统让每个普通人被认真对待——机器负责把"他想说的"写出来，而不是替他说。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目标用户（诚实界定）：本项目不是为文学大师提供代写工具——严肃创作者的拒绝是预期内而非缺陷。系统面向三类真实用户：① 需要把"憋着的想法"理清的普通写作者与学生（澄清协议把 L1–L3 的"写不出来"转化为可执行的提纲，而非要求用户先有完整理论）；② 被模板束缚、需要在合规框架内保留个人表达的职场写作者；③ 需要在 AI 时代守住"自己的声音"的内容创作者。产品化的核心方向与"单点突破"原则一致：把思想优先澄清协议做成独立的轻量接口——苏格拉底式提问 → 主张-推理地图 → 内容纲要，作为任何写作工具的上游插件，先做一把锋利的匕首，而不是一门笨重的攻城炮。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讨论：理论边界与诚实声明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本节直面评审中最尖锐的四类质疑，给出本工作的边界声明，不做过度声称：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参照系依赖（"风格随基线变化"）：风格签名以中性基线为参照，这是文体计量的常态（如相对参考语料的 Delta 方法）；但本文将定义条件化——偏差是"同一创作空间 c 下作者对中性基线的稳定选择"（第 2.2.1 节），结论与"哪个模型更强"无关，只与"作者如何选择"有关。更根本的检验是跨文体一致性实验与预测实验（未来工作）。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循环论证风险（"画圈投球"）：风格空间实验的特征由我们定义，存在部分循环；因此补充三块外部检验——作者识别实验（判别力不依赖我们的审美定义，第 3.7 节）、作者续写选择实验（预测力，第 3.8 节）与第三方盲评协议（A/B 随机化 + 二项检验，工具已实现、样本待扩大）。我们如实报告：8 维特征单独判别力弱于 TF-IDF 基线（40.8% vs 90.0%），L1 签名在续写选择上达 93.3%（含主题连续性高估），当前签名不等于深度作者模型。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之辨：本文交付的是作者表征（签名）系统——可注入、可检验、随写作演化的协作接口；从签名到生成式作者模型（预测作者下一步选择、激活层 steering、LoRA 微调）是明确的未来工作。论文全文以"签名"界定所构建物，避免名实不符。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规则驯化风险（"写作有权不正确"）：系统的所有偏好都是软性、可撤销的；风格档案由作者亲手修改驱动；作者保留否决权（第 2.4 节作者主权）。我们拒绝"用规则驯化作者"的方向——系统学的是作者已经写下的选择，而不是规定作者应该怎么写。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本文完成了以"作者建模"为中心的深度协作写作 Agent SCULPTOR 的设计、实现与实证：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（1）理论上，把"风格 = 作者在给定创作空间中相对中性基线的稳定选择模式"形式化为四层可注入签名，提出风格—知识—意图三模型与思想优先的澄清协议，提出姿态层反假思考概念与检测方法，并明确"签名 ≠ 生成式作者模型"的边界（第 2 节）；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（2）工程上，实现导演状态机主导的七阶段闭环，同一核心以 CLI/MCP/Web 三形态交付，多模态输入输出、RAG 闭环、反 AI 审计、个人知识库与写作库全部可用（第 2–3 节）；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（3）验证上，20+7 套自动化 QA 全绿，风格距离矩阵证明"与人类同侧、与 AI 腔异侧"，同题三风格对照证明风格注入真实改变写法，作者识别初版实验如实报告签名与基线的判别力边界，反 AI 审计在真实任务中完成"检出—修复—归零"闭环（第 3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未来工作：① 扩大真人盲评样本量，用二项检验给出"像你"的统计显著性；② 在续写选择初版（3.8 节，93.3%）基础上做大规模预测实验（5–10 位作者 × 多篇跨文体 + 同题材续写混淆集），检验签名是否逼近真正的作者模型；③ 执行澄清协议消融对照实验（3.9 节设计），给出"思想优先"的独立因果证据；④ 实现 StyleVector 式激活层干预与轻量 LoRA 微调，让风格签名直接引导生成，从"特征层近似"走向"参数层注入"；⑤ 构建大规模结构化仿写样本库并开放公共知识库互通；⑥ 跨语言（英文等）语料验证；⑦ Web 端一键部署，让非技术用户开箱即用。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首先衷心感谢指导教师在整个项目中的耐心指导——从选题、理论梳理到实验设计与论文撰写，都离不开老师的帮助。其次感谢项目组成员与参与测试的同学：你们的每一次修改建议都是系统最珍贵的风格教学数据。最后感谢开源社区与相关研究者：StyleVector[2]、GhostWriter[3]、EMNLP 2025[1] 与 Flower &amp; Hayes[12] 等成果，为本项目提供了坚实的理论基础。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DiscoverLLM: Discovering User Intent Through Draft Contrasting[R/OL]. 2026.（非同行评议技术报告，仅作行业对照）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COLLABLLM: Human-AI Collaborative Learning[C]//Proceedings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Agentic Ghostwriter: Style-Reward Fine-Tuning for Writing Assistance[J/OL].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注：[4][5][7][8][10][11] 为非同行评议来源（技术报告、开源项目、博客、产品横评），仅用于行业现状与能力维度对照，不作为理论依据。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(1)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(3)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(4)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(5)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(6)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(8)</m:t>
        </m:r>
      </m:oMath>
    </m:oMathPara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算法 1　风格提取：四层增量学习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输入：作者文本序列 x1…xT；可选基线语料 B；遗忘系数 α=0.75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输出：风格向量档案 v（style-vector.json）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for t = 1..T: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φ ← tokenize(x_t)                       // 字符二元组稀疏向量（可升级稠密 embedding）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v_t ← α·v_{t−1} + (1−α)·φ                // EMA 增量更新（式 7）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动态维度 ← 意图轴/意象轴/偏好轴/素材轴     // 权重 × 新鲜度衰减（半衰期 120 天）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困惑度签名 ← S(x_t)、PP(x_t)              // 式 4–5，累计 min/mean/max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if 存在手工修改 e=(原文, 改后, 意图):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  偏好对入档 vault/edits.jsonl            // L4 最高权重证据，回写向量与偏好轴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截断至 300 维并写盘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return v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算法 2　RAG 供给闭环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输入：state（文体/素材/缺口）、用户发言 u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输出：补给后的素材与重写节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1. if 文体 ∈ {学术论文, 报告, 新闻稿} 且素材缺可查证来源 → 排队检索（dataGap）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2. if u 含"帮我查/搜/检索/查证" → 排队检索（explicitSearch）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3. 队列去重（同款 pending 不重复）→ 写入 requests.jsonl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4. 宿主代检（零网络）或直连端点检索 → 回灌：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 结果 → rag-cache.json + 素材；请求置 done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5. if 正文节含【素材不足】→ rewrite_gaps 重写缺口节（≤2 轮）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6. 重写完成后重新执行反 AI 审计（统计层 + 姿态层）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7. 写作时 unifiedBrief 三源合一、轮换注入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算法 3　思想优先澄清（一次一问）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输入：用户发言 u、蓝图 state、个人知识库 KB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输出：确认后的素材/立意/风格信号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1. 提取 主张—前提—推理—理论来源（思想脉络）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2. LLM 做一步概括，请用户确认（"你的意思是……对吗？"）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3. 提问顺序由 LLM 自主：先思想 → 后信息 → 最后规划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4. 每轮被动采集风格信号；修改即风格教学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5. 每问必带"我的建议 + A/B/C"，答错即可纠正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6. 若蓝图无缺口仍追问 ≥2 轮 → 确定性护栏强制放行</w:t>
      </w:r>
    </w:p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(9)</m:t>
        </m:r>
      </m:oMath>
    </m:oMathPara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算法 4　原意优先翻译与回译校验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输入：源文 S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输出：译文 T 与回译保真度报告（不改稿）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1. 原意解读：intent / tone / genre / keyImagery / pitfalls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2. 以作者原意为第一标准正向翻译 T（达意优先于逐字）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3. 回译 T → S′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4. 信息点核对：K_kept / K_orig（式 9），报告 保留/丢失/漂移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5. 风格指标对比（句长σ / TTR / 语言新鲜度）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6. 输出报告；如需改动 → 走定点修改（修改即风格教学）</w:t>
      </w:r>
    </w:p>
    <m:oMathPara>
      <m:oMathParaPr>
        <m:jc m:val="center"/>
      </m:oMathParaPr>
      <m:oMath>
        <m:r>
          <m:t xml:space="preserve">C</m:t>
        </m:r>
        <m:r>
          <m:t xml:space="preserve"> = </m:t>
        </m:r>
        <m:r>
          <m:t xml:space="preserve">0.25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1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2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3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4</m:t>
            </m:r>
          </m:sub>
        </m:sSub>
        <m:r>
          <m:t xml:space="preserve"> + </m:t>
        </m:r>
        <m:r>
          <m:t xml:space="preserve">0.15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5</m:t>
            </m:r>
          </m:sub>
        </m:sSub>
        <m:r>
          <m:t xml:space="preserve">　(10)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