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大语言模型让“机器能写”成为常态，但也让“谁在写”变得模糊：机器写出的文字工整、平滑，却少了作者本人的味道。本文提出 Stylotrace，一个从作者每一次亲手修改中学习个人文风的写作系统。其核心是改迹调制（revision-trace modulation）：把作者对 AI 草稿的每次修改当作最诚实的标注，将风格、知识、缺陷、阻抗统一进一个可解释的候选评分函数，在候选之间挑出更像作者的写法，并说明“为什么选它”。系统以词级文体计量刻画“怎么写”，把个人知识库、风格向量与收集数据归纳为十三维特征，权重由作者亲手修改的偏好对学成并随修改增量更新；候选选优后，再复现作者的改法——删掉作者会删的连接词并断句、把抽象句按作者习惯改具体。交互上以外溢优先（overflow-first）接住用户主动说出的高价值信息，工程上完成全流程互操作（作品导入、续写、按阶段导出等）。实验显示几十次修改即可学到稳定的作者方向（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套（300+ 断言）契约测试均满足输出契约。风格距离实验中，Stylotrace 与 5 组真人/模拟样本的平均距离为 0.96，其中与样本3 仅 0.41（该样本句长均值 29.8、意象密度 3.24，与作者语料同为“北大红楼”主题），剔除该异常值后均值升至 1.10，与 DeepSeek 持平、略低于 ChatGPT（1.24）——该结果受异常值影响较大，不足以单独支撑“接近作者”结论。作者识别与续写选择中，词级文体计量把个人模型从字符 n-gram 的 46.3% 提升到 76.4%（字符二元组 TF-IDF 基线 90.3%）。学习曲线显示留出得分边距随编辑对数量从 0.247 升至 0.719、权重稳定性从 0.856 升至 1.000——几十次修改即可学到稳定的作者方向；调制器逐维消融显示 personal（词级文体计量）是唯一有边际贡献的特征，排序正确率在两类权重下均饱和（5.7）。LLM 自评的红队指标（见 5.8 节）属内部开发参考，未经真人验证，不作有效性证据。结果与“作者身份保持”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具体化拟改），从“打分排序”升级为“选优+拟改”；实验给出样本复杂度观察（留出得分边距随编辑对数量上升，几十次修改即可学到稳定的作者方向）与逐维消融证据（personal 是唯一有边际贡献的特征）（第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28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Stylotrace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的留出得分边距随编辑对数量上升，而非消融正确率。此外，词级文体计量仍低于字符二元组 TF-IDF 基线（90.3%）——该合成语料中作者与主题强耦合、内容级特征占优；这一硬指标与第三方盲评列入未来工作。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的差异不在"生成文采"，而在作者建模的完整性与可解释性。表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修改监督是密度最高的风格证据：现有工具把用户改写当作一次性操作；Stylotrace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闭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Stylotrace：以作者表示为中心的生成式写作系统。理论上，将风格形式化为作者相对中性基线的稳定条件选择偏差，用四层签名近似，并提出"修改监督"与改迹调制（五路信号在候选评分中融合，签名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