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对比解码框架——把风格、知识、缺陷、阻抗五路信号统一进一个评分函数，在解码层直接重排候选概率，使"作者的每一处选择"可测量、可注入、可追溯（签名层已交付，解码层按 V1 候选对比 → V2 logprobs → V3 本地 logits 路线推进）。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19 套 + web 10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50%）；外溢优先与互操作全流程回归通过。结果与"作者身份保持"假设一致，但样本规模尚不足以支持显著性结论。本文定位为在生成过程中保持作者表达偏好与语义意图，而非最大化一般意义上的文本质量。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19 + web 10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Estimation（估计）：连续向量用字符二元组稀疏向量 φ(x)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基础分布 p_base：通用模型的条件分布；API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个人分布 p_personal：作者的"会怎么选"；V1 用 L1 向量 + 修改监督（L4）做候选打分，V3 用轻量 LoRA 小模型输出真实 next-token 分布——知识不进 p_personal，"如何写"与"写什么"严格分离；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知识信号 S_knowledge：作者明确经历的事实（人名/地名/数字/事件）加权，通用检索知识仅弱正偏（3.3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缺陷信号 S_defect：作者的系统性回避——AI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阻抗调制 S_impedance(w,t)：随写作进度 t 变化——初期轻调制，后期 R(t)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实现边界（诚实界定）：签名层与注入层已交付（L1–L4、双风格、知识注入、缺陷审计）；解码层按路线推进——V1 候选对比解码（同一上文生成 N 个候选，五路评分选优，文本 API 即成立）、V2 词级 logprobs 重排（llm.js 增 logprobs 通路）、V3 本地 vLLM logits 全词表融合。本文交付 V1 的评分器设计（缺陷词表、KB 匹配、L1 向量、阻抗曲线均可输出可并行分数），词级实现列为路线图，不宣称已逐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φ(x)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v_t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S(x)、PP(x)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连续向量：φ(x)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19 套 + web 10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本轮新增的外溢优先（overflow-qa）与作品同步/分割/互操作（works-qa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签名层（L1–L4）、注入层（双风格、知识、缺陷审计）、五路评分器的观测值均已交付：L1 向量 + 修改监督提供 p_personal 代理，反 AI 审计词表与姿态层判据提供 S_defect，知识库 BM25 匹配提供 S_knowledge，节奏曲线提供 S_impedance 的时间结构。解码层按 V1（候选对比）→ V2（logprobs）→ V3（本地 logits）路线推进，评分器设计见 3.1.1；本文如实界定：V1 为句/段级对比，逐 token 重排待 logprobs 或本地推理可用后实现。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之辨：本文交付的是作者表示（签名）系统，可注入、可检验、随写作演化；从签名到生成式作者模型是明确的未来工作，全文以"签名/表示"界定，避免名实不符。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边界（诚实界定）：① 文本 API 无法提供完整词表 logits，V1 只能做候选/句段级对比，逐 token 重排需要 logprobs（V2）或本地推理（V3）；② p_personal 在 V1 仍是代理（向量 + 修改监督），真实条件分布依赖轻量 LoRA（V3）；③ 五路权重（β/λ/R）需要消融标定，消融框架（同题三风格对照、逐模块关闭）已具备，完整标定列为后续工作。本文不宣称"逐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能力边界：统一解码框架的解码层处于路线图阶段（V1 候选对比已设计、未全量落地；V2 logprobs / V3 本地 logits 待实现），p_personal 尚为代理；翻译等应用扩展未做独立对照验证。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实现统一解码框架 V1 候选对比解码并做消融标定（五路权重），进而 V2 logprobs、V3 本地轻量作者模型（LoRA）全词表融合；② 扩大多作者 × 多篇跨文体语料，完成作者识别/续写选择的显著性检验；③ 执行澄清协议与外溢优先的消融对照实验（4.4 设计）；④ 跨语言验证与公开部署。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19 套 + web 10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+ web 10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β</m:t>
            </m:r>
          </m:e>
          <m:sub>
            <m:r>
              <m:t xml:space="preserve">2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K</m:t>
            </m:r>
          </m:sub>
        </m:sSub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  <m:d>
          <m:dPr>
            <m:begChr m:val="("/>
            <m:endChr m:val=")"/>
          </m:dPr>
          <m:e>
            <m:r>
              <m:t xml:space="preserve">w,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D</m:t>
            </m:r>
          </m:sub>
        </m:sSub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</m:e>
        </m:d>
        <m:r>
          <m:t xml:space="preserve"> + </m:t>
        </m:r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w, t</m:t>
            </m:r>
          </m:e>
        </m:d>
        <m:r>
          <m:t xml:space="preserve">　(11)</m:t>
        </m: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