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SCULPTOR：以"作者建模"为中心的深度协作写作 Agent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**——面向人文科学时代的个人写作助手**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大语言模型已经能够生成通顺的文本，但个人用户很快发现一个普遍困境：让 AI 代写的文章"像模像样，却一眼假"——结构工整、辞藻平滑、情感千篇一律，被称作"AI 腔"。本文提出一个核心论断：**通用写作的下限由模型能力决定，而上限由系统对"作者"的理解决定**，并据此设计实现了 SCULPTOR——一个以"作者建模"为中心的深度协作写作 Agent。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理论方法上，本文将风格定义为"个体表达对完美表达的结构化偏离"，用四层互补表征近似该偏离（连续向量、动态维度、语言新鲜度、亲手修改记录），并区分"人想写的"与"人想听的"两个风格分布；提出"思想优先的澄清协议"，追踪用户发言中的主张—前提—推理—理论来源，让 AI 接住用户的深层思考而不是只搭文章结构；以导演状态机主导"澄清→大纲→写作→复阅→红队→读者群像→交付"七阶段闭环，并用 Web 工作台把选区改写、版本回滚、节奏曲线、大纲图谱等能力贴到作者手边。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在实验结果上，系统离线全链路自动化测试 15 套（agent 端）与 7 套（web 端）全部通过，覆盖从澄清到交付的每一环节；反 AI 审计能检出并自动修复跨节重复比喻、句式复用与套话，真实任务终审黑名单 0、硬失败 0；成稿人类化指标（句长标准差 14.4、段落变异系数 0.45、句首去重率 81%、词汇二元 TTR 0.78）处于真人写作区间；同题三套风格对照实验证明成稿统计显著不同，风格注入真实改变写法。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的价值在于：它把"写作能力"从少数人的天赋变成可学习、可复现、可进化的工程系统，为不会"组织语言"的学生、为被模板束缚的公文与论文写作者、为每个想表达却被 AI 腔淹没的普通人，提供一位懂他、学他、陪他的写作伙伴。**在人文科学时代，机器越是会写，人越需要守住"自己的表达"**——SCULPTOR 正是这样一件帮助产品：让写作者不必迁就机器，让机器学习成为他。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**关键词**：写作 Agent；作者建模；风格向量；人机深协作；思想脉络；个人知识库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1.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项目背景和意义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近年来，以 ChatGPT、DeepSeek、Claude 为代表的大语言模型（LLM）让"机器能写"成为常态。任何人在对话框里输入一句话，都能得到一篇结构完整的文章。然而，人们很快发现一个问题：这些文章"像模像样，却一眼假"。它们结构工整、措辞平滑、比喻通用，唯独缺少"人味"——我们把这种现象称为 **AI 腔**。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AI 腔不是偶然缺陷，而是生成分布对"规范、平滑、无风险"文本的偏好：模型见过太多文本，于是产出的是所有文本的"平均值"，而不是某个人的"那一个"。对写作者而言，这是更深的危机——当机器把"表达"变成流水线产品，**人的思想、人的语气、人的局限与偏爱，正在被悄悄抹平**。在人文科学时代，写作从来不只是传递信息，更是"人确认自己存在"的方式：一封家书、一篇作文、一份调研报告，都带着作者的体温。因此，让 AI 学会"成为某个人"，比让 AI"写得更好"更紧迫、更有价值。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本项目正是在这一背景下提出：构建一个以"作者建模"为中心的深度协作写作 Agent——SCULPTOR，让系统持续学习"这个人是谁、他读过什么、他怎么说、他亲手改过什么"，并在人机协作中帮助他写出真正"像自己"的文章。**通用写作的下限由模型能力决定，上限由系统对作者的理解决定**，是本项目的核心主张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国内外相关技术现状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我们调研了国内外主流 AI 写作工具与相关研究，如表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**表 1　主流 AI 写作工具/技术对比**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5"/>
        <w:gridCol w:w="2295"/>
        <w:gridCol w:w="2295"/>
        <w:gridCol w:w="2295"/>
      </w:tblGrid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工具/技术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优点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缺点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/ DeepSeek 等通用对话模型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通用生成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上手快、文笔通顺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千人一面、AI 腔明显、不懂作者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Sudowrite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创作辅助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选区改写、角色卡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面向英文写作、风格为"设定"而非"作者"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NovelCrafter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长文创作台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大纲/写作/聊天分屏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重"作品设定"，轻"作者本人"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马良写作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中文长文工具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大纲层级、节奏曲线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风格样本库依赖规模，个体化弱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秘塔公文 / 讯飞写作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公式化文书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模板合规率高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模板快但千人一面，不支持个人风格</w:t>
            </w:r>
          </w:p>
        </w:tc>
      </w:tr>
      <w:tr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**SCULPTOR（本项目）**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**作者建模 Agent**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**四层风格向量+思想脉络+人机深协作+反 AI 审计**</w:t>
            </w:r>
          </w:p>
        </w:tc>
        <w:tc>
          <w:tcPr>
            <w:tcW w:type="dxa" w:w="22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**依赖用户自配 API；盲评样本待扩大**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在研究侧，我们重点参考了四条线索：EMNLP 2025 Findings 证明"LLM 用少量样本模仿个人风格，在非正式文体中显著失败"（说明风格必须持续采集）；ACL 2025 StyleVector 证明"风格可以表示为激活空间中的向量、训练免费"（与我们四层向量的方向一致）；GhostWriter 提出"隐式学习 + 显式教学时刻"（我们将其工程化为"每轮采集 + 修改即教学"）；Flower &amp; Hayes 的"规划—转译—复阅"认知写作模型（我们将其显式化为七阶段状态机）。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结论：现有工具要么"只会写"、要么"只会套模板"，**没有人真正建立"作者是谁"的模型**。这正是 SCULPTOR 的生态位。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项目的主要内容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研究"风格"的可计算表示：把"AI 写的像你"从口号变成可测量、可注入、可演进的四层风格向量；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研究"思想优先"的澄清协议：让 AI 从用户的理论与推理链中生长问题，而不是机械收集填空题；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设计导演状态机：主导"澄清→大纲→写作→复阅→红队→读者群像→交付"全流程，只在真正的决策点停下等用户；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实现反 AI 审计与红队机制：黑名单、重复比喻、句式复用检测 + 按作者风格自动修订；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构建个人知识库与 RAG 闭环：读过的书、写过的文、检索到的资料互通，写作时轮换注入；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6. 打造 Web 写作工作台：选区 AI 改写、候选卡、版本回滚、专注/并排模式、实时洞察、大纲图谱；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进行全链路自动化测试与真实写作案例验证；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总结创新点、应用前景与人文价值。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2. 研究方法及过程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研究方法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**调查法**：系统调研国内外 18 款长文写作工具（马良横评框架）与相关论文（EMNLP 2025、ACL 2025、GhostWriter 等），提炼出"大纲层级、多智能体、一致性、节奏分析、多模型、公共知识库"六把行业尺子，作为本项目的对标体系。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**理论建模法**：将风格形式化为"个体表达对完美表达的结构化偏离"，设计四层互补表征；将澄清设计为"思想脉络追踪 + 提问主次 + LLM 自主决策 + RAG 知识背景"的协议；将写作流程显式化为 Flower &amp; Hayes 认知模型对应的状态机。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**实验法**：搭建离线全链路自动化测试（agent 15 套 + web 7 套），覆盖澄清、大纲、写作、复阅、红队、读者群像、交付全环节；设计同题三套风格对照实验，验证风格注入真实改变成稿统计特征；用反 AI 审计与人类化指标量化"AI 味"的消除程度。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**案例法**：以真实写作任务（散文、中篇小说、发言稿、学术论文、长篇小说）走完完整流程，记录澄清对话质量、用户修改即风格教学、红队修复等一手证据。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研究过程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一阶段（发现问题）：在真实写作协作中观察到四大现象——风格错配（用散文指纹生成议论文）、素材伪门槛（澄清说的信息没传给写作）、交互死板（模板化追问无法引出思想）、数据孤岛（读过的书、写过的文、检索资料互不相通）。这四个现象指向同一个根因：**系统从未建立"作者是谁"的模型**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第二阶段（理论建构）：提出"作者建模"三模型——风格模型（四层向量 + 双风格 + 修改即教学）、知识模型（个人知识库 PKB + RAG 闭环）、意图模型（思想脉络 + 理解对齐）。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第三阶段（工程实现）：实现导演状态机、澄清协议、写作引擎、反 AI 审计、读者群像、多模态输入输出、个人写作库；随后将同一核心封装为 CLI Agent（Codex/Claude Code/OpenCode 可装）与 Web 工作台。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第四阶段（验证打磨）：经历多轮红队压测与用户实测，修复逐节写回分节粘连、大纲 token 截断等真实问题；最终形成 15 + 7 套自动化 QA 全绿的稳定版本。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3. 方案设计与实验结果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总体方案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SCULPTOR 采用三层架构：**宿主层**（Codex / Claude Code / OpenCode / Web）只负责转发用户消息与供给检索结果；**核心层**由导演状态机主导，调用澄清、大纲、写作、复阅、红队、读者群像等模块；**数据层**把状态机的唯一事实（protocol/state.json）与全部沉淀物（风格档案、知识库、大纲、节奏曲线、伏笔记录）放在独立工作区，与其他 Agent 零冲突。系统架构如图 1 所示。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图 1　SCULPTOR 三层架构（宿主层 / 核心状态机 / 数据层）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核心设计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3.2.1 四层复合风格向量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风格不是一句提示词能装下的，我们用四层互补表征近似"作者对完美表达的结构化偏离"：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**L1 连续向量**：作者语料相对通用基线的方向差，EMA 增量更新（呼应 ACL 2025 StyleVector 的激活向量思想，我们落地为可解释的稀疏向量，可升级真实 embedding）；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**L2 动态维度**：14+7 维语言/结构轴 + 意象、偏好、素材子维，随写作持续演化；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**L3 语言新鲜度（不可预测性）**：少见词语组合占比、低套话密度、句长错落度越高，文本越"像人临时想出来的"（信息论意义下的高熵）；AI 平滑文本相反，这是"人味"的客观代理；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**L4 亲手修改记录**：每次"原文→改后→修改意图"的亲手修改，是最高权重的风格证据——"他想要什么"比"他随口说什么"更真实。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时区分"人想写的"（write-style）与"人想听的"（read-style）两个分布：写作者要克制留白，读者却需要一处光的余味——双风格分离让系统既尊重作者又照顾读者。每轮对话被动采集风格信号、每次修改即风格教学，从第一句话起就累积"作者是谁"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3.2.2 思想优先的澄清协议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普通 AI 只知道"1+1"，不知道"为什么 1+1"。SCULPTOR 的澄清协议让 AI 接住用户的深层思考：追踪用户发言中的**主张—前提—推理—理论来源**（如用户引用《乡土中国·文字下乡》推出"烂梗阻碍交流的根源"时，AI 先复述主张、做一步概括推理、再追问根源，与用户达成思想共识后才继续）；提问顺序采用"先思想、后信息、最后规划"的软主次——先问为什么现在想写、心里憋着的那句话、怎么展开，再问素材与论点，字数等规划参数最后从内容反推；蓝图状态只是清单而非命令，问什么由 LLM 结合对话自主判断，代码只做防死循环的兜底，并注入 RAG 知识背景让问题更贴用户。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3.2.3 导演状态机与人机深协作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导演（Director）是自主决策的核心：收到用户消息后自己决定下一步——该问就问、该生成大纲就生成、该写就逐节写、该审计就审计、该请读者群像就群像，只在真正的决策点（主题/立场/素材/立意/大纲确认/风格方向）停下等用户。写作阶段实时反馈每节风格脉搏；初稿完成后执行复阅-修订（Flower &amp; Hayes 的"复阅"环节）、反 AI 审计、静默质量门（风格保真/原创性/校对/事实核查/回译校验）、读者群像与交锋，最后交付。用户说"更克制一点"等风格方向，系统会吸收进档案并全文重写、再走一轮审计。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3.2.4 反 AI 审计与红队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审计用确定性检测（黑名单套话、跨节重复比喻、句式复用、统计指标）找出"AI 味"，再由 LLM 按作者风格修订，最多三轮；配合回译校验（中译英→回译→信息点核对）、原创性检查与事实核查分级，保证成稿"像人"且"不丢内容"。真实案例：初稿比喻"像有人跟在后面"跨节出现两次，审计检出后自动改为"像旧朝宫人踏过回廊"，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系统实现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**Agent 形态**：零依赖 Node CLI + MCP stdio 服务，可装入 Codex / Claude Code / OpenCode，生态位外完全让位、不与其他 Agent 冲突；支持凭据自动发现、目录级安装。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**Web 工作台**：对话、实时大纲（列表/图谱双视图，卷级分组、点击定位草稿）、写作手写区（选区 AI 工具栏、3 候选改写卡、版本回滚、专注/并排模式、实时洞察：字数进度、风格脉搏、节奏曲线）、上下文面板（我的理解、素材、思想脉络、风格进度、RAG）、审计页（人类化指标、节奏曲线、伏笔回收时间线、回译）、作品库（按文体分类 + 蒸馏个人写作 skill + 多作品指标对比）。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**多模态与导出**：docx/xlsx/图片/语音口述输入；md/docx（含公文 GB/T 9704、学术排版）/PPT/PDF/SRT/HTML 导出。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实验及结果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3.4.1 自动化测试规模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系统离线全链路自动化测试 agent 端 15 套、web 端 7 套全部通过，覆盖：澄清一次一问与低意愿逃生、实时大纲、逐节写作字数达标、红队 8 类文体 × 6 类对抗输入、十种用户说法、风格差异对照、长文端到端（12000 字小说）、回译校验、导出全格式等。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3.4.2 反 AI 审计与人类化指标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真实任务中，反 AI 审计检出并自动修复跨节重复比喻、句式复用与套话；成稿人类化指标处于真人写作区间：句长标准差 14.4、段落变异系数 0.45、句首去重率 81%、词汇二元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3.4.3 风格差异对照实验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同一题目、同一流程，仅切换风格方向（克制留白 / 口语亲切 / 豪迈大气），成稿统计显著不同：句长标准差 3.7 / 8.3 / 5.0，字数 742 / 874 / 984，词汇 TTR 0.44 / 0.53 / 0.52——证明风格注入真实改变写法，而不是"贴标签"。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为直观展示"风格向量"的差别，我们用 8 维可解释风格特征（节奏均值/句长波动/短句占比/口语度/意象密度/情绪浓度/词汇丰富度/语言新鲜度）对 6 类文本做归一化向量对比：SCULPTOR 作者、人类名家（史铁生、费孝通）、通用大模型（ChatGPT、DeepSeek 基线）、模板公文基线，结果如图 2 所示。数学推导（归一化、欧氏距离、综合评分）见附录 STYLE-MATH。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dist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风格距离矩阵：SCULPTOR vs 人类名家 vs 通用模型 vs 模板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实测欧氏距离：SCULPTOR 作者与史铁生 1.11、与费孝通 1.54，与 ChatGPT 1.46、与 DeepSeek 1.49、与模板公文 1.98；两个人类名家彼此 1.67，而两个通用模型之间仅 0.65——AI 腔互相趋同，人类各有面目。综合写作能力（离 AI 腔距离/人类化指标/反 AI 味/全流程协作/多文体覆盖加权评分）：SCULPTOR 87.4，ChatGPT 与 DeepSeek 38.6，模板公文 34.0。SCULPTOR 学到的是"人"的写法，而不是模型的平均脸。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4"/>
        </w:rPr>
        <w:t>3.4.4 真实写作案例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散文《再见》、中篇小说《差生》、北大红楼系列发言稿/游记、12000 字长篇小说等任务均完整走通"澄清→大纲→写作→审计→交付"，用户定点修改全部被吸收为风格教学并体现在后续写作中。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4. 应用前景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**功能性**：SCULPTOR 能完成从一句话到完整成稿的全流程写作，覆盖散文、小说、议论文、学术论文、公文、合同、发言稿、视频脚本等文体，并能按作者风格持续进化。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**准确性**：自动化 QA 覆盖全链路，反 AI 审计与回译校验保证成稿"像人"且信息不丢；事实核查将数字/年代/引文分级，提示人工核对。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**易用性**：安装即用（目录级、不碰全局），Web 工作台"选中即用、实时可见、可回滚"，不懂代码的普通人也能使用。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**安全性**：所有写入限定在工作区与用户指定文件，写前重读校验、冲突即让位，绝不覆盖他人改动；凭据自动发现且密钥脱敏。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**稳定性**：15 + 7 套 QA 全绿、长文端到端压测通过，LLM 不可用时确定性兜底不崩溃。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**应用场景**：学生作文与参赛论文、机关公文与合同、学术写作、新媒体文案、小说创作、视频脚本——尤其适合"想表达但被 AI 腔淹没"的普通写作者。**在人文科学时代，SCULPTOR 帮助每个人守住自己的表达**：机器负责把"他想说的"写出来，而不是替他说。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5. 创新性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（1）提出"作者建模"为中心的写作系统范式：风格、知识、意图三模型持续演进，通用工具管"作品"，SCULPTOR 管"作者"；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（2）设计四层复合风格向量 + 双风格分离 + "修改即风格教学"：把"AI 写的像你"变成可测量、可注入、可演进的工程指标；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（3）提出"思想优先的澄清协议"：思想脉络追踪 + 提问主次 + LLM 自主决策 + RAG 知识背景，解决"AI 只搭结构、不挖思想"；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（4）实现导演状态机主导的人机深协作与 Web 选区式交互（候选卡/回滚/并排/图谱），把 AI 能力贴到作者手边；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（5）人文价值创新：本项目明确把自己定位为**人文科学时代的帮助产品**——不替代人写作，而是让每个普通人被认真对待、让"人的表达"在机器时代得以保存。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6.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本文完成了以"作者建模"为中心的深度协作写作 Agent SCULPTOR 的设计与实现，主要工作如下：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（1）理论上，将风格形式化为结构化偏离并用四层表征近似，提出思想优先的澄清协议与导演状态机（算法与流程）；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（2）工程上，实现 Agent（CLI/MCP）与 Web 工作台双形态，多模态输入输出、RAG 闭环、反 AI 审计、个人知识库与写作库（系统）；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（3）验证上，15 + 7 套自动化 QA 全绿，反 AI 审计真实修复案例、人类化指标与风格差异对照实验证明"像人"与"像你"均可量化（实验）。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未来工作：1）扩大真人盲评样本量，用二项检验给出"像你"的统计显著性；2）实现 StyleVector 式激活层干预，让风格向量直接引导生成；3）构建大规模结构化仿写样本库，公共知识库互通；4）跨语言（英文等）语料验证；5）Web 端一键部署，让非技术用户开箱即用。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7. 研究感悟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本次研究让我收获颇丰。知识上，我系统学习了风格计算、检索增强、状态机设计与人机交互；工程上，我经历了从理论到 15 + 7 套自动化测试全绿的全过程，也亲历了"测试抓出真 bug"的教训——比如长文逐节写回时节标题被粘进正文，正是端到端测试暴露并修复的。更深的感悟是：技术真正难的不是"让机器更聪明"，而是**理解人**。AI 腔的本质是机器用平均值覆盖了个体；而 SCULPTOR 想做的，是让每个普通写作者在被 AI 包围的时代，仍然能说出"这是我的话、我的想法、我的风格"。这大概就是人文科学时代里，技术最值得做的事。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8. 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首先，我要衷心感谢指导教师在整个项目中的耐心指导——从选题、理论梳理到实验设计与论文撰写，都离不开老师的帮助。其次，我要感谢项目组成员与参与测试的同学，你们的每一次修改建议都是系统最珍贵的风格教学数据。最后，感谢开源社区与相关研究者：StyleVector、GhostWriter、EMNLP 2025 与 Flower &amp; Hayes 等成果，为本项目提供了坚实的理论基础。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EMNLP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(StyleVector)[C]//ACL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arXiv:2402.08855.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费孝通. 乡土中国[M]. 北京: 人民出版社, 2015.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马良写作. 中文长篇 AI 写作 18 款工具横评[EB/OL]. https://maliangwriter.com/compare/.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