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2026年多模态大模型技术发展报告</w:t>
      </w:r>
    </w:p>
    <w:p>
      <w:pPr>
        <w:pStyle w:val="Title"/>
        <w:spacing w:after="200"/>
      </w:pPr>
      <w:r>
        <w:t xml:space="preserve">第一章：2026年多模态大模型技术进展</w:t>
      </w:r>
    </w:p>
    <w:p>
      <w:pPr>
        <w:pStyle w:val="Heading1"/>
        <w:spacing w:after="100" w:before="200"/>
      </w:pPr>
      <w:r>
        <w:t xml:space="preserve">1.1 架构创新</w:t>
      </w:r>
    </w:p>
    <w:p>
      <w:pPr>
        <w:pStyle w:val="Heading2"/>
        <w:spacing w:after="50" w:before="150"/>
      </w:pPr>
      <w:r>
        <w:t xml:space="preserve">1.1.1 统一多模态架构的演进</w:t>
      </w:r>
    </w:p>
    <w:p>
      <w:pPr>
        <w:spacing w:after="100"/>
      </w:pPr>
      <w:r>
        <w:t xml:space="preserve">2026年多模态大模型的核心趋势是统一架构的成熟。主流模型普遍采用"视觉编码器 + 投影层 + 语言模型"的级联架构，但在细节上不断优化：</w:t>
      </w:r>
    </w:p>
    <w:p>
      <w:pPr>
        <w:spacing w:after="100"/>
      </w:pPr>
      <w:r>
        <w:t xml:space="preserve">- 视觉编码器: 从CLIP预训练的ViT向更大规模、更高分辨率发展，能够捕捉更丰富的视觉特征</w:t>
      </w:r>
    </w:p>
    <w:p>
      <w:pPr>
        <w:spacing w:after="100"/>
      </w:pPr>
      <w:r>
        <w:t xml:space="preserve">- 投影层: 从简单线性投影向Q-Former、Cross-Attention等复杂结构演进，增强跨模态交互能力</w:t>
      </w:r>
    </w:p>
    <w:p>
      <w:pPr>
        <w:spacing w:after="100"/>
      </w:pPr>
      <w:r>
        <w:t xml:space="preserve">- 语言模型基座: 开源模型以Llama 3、Qwen2等为主，闭源模型使用GPT-4、Claude 3等强大的语言模型</w:t>
      </w:r>
    </w:p>
    <w:p>
      <w:pPr>
        <w:pStyle w:val="Heading2"/>
        <w:spacing w:after="50" w:before="150"/>
      </w:pPr>
      <w:r>
        <w:t xml:space="preserve">1.1.2 原生多模态架构的突破</w:t>
      </w:r>
    </w:p>
    <w:p>
      <w:pPr>
        <w:spacing w:after="100"/>
      </w:pPr>
      <w:r>
        <w:t xml:space="preserve">原生多模态架构采用统一的表示学习框架，视觉特征与文本Token在同一语义空间进行建模：</w:t>
      </w:r>
    </w:p>
    <w:p>
      <w:pPr>
        <w:spacing w:after="100"/>
      </w:pPr>
      <w:r>
        <w:t xml:space="preserve">- 统一表示学习: 将图像、音频、视频通过统一的表示学习框架编码到与文本相同的语义空间</w:t>
      </w:r>
    </w:p>
    <w:p>
      <w:pPr>
        <w:spacing w:after="100"/>
      </w:pPr>
      <w:r>
        <w:t xml:space="preserve">- 自回归生成: 统一采用自回归方式进行多模态生成，简化训练和推理流程</w:t>
      </w:r>
    </w:p>
    <w:p>
      <w:pPr>
        <w:spacing w:after="100"/>
      </w:pPr>
      <w:r>
        <w:t xml:space="preserve">- 端到端训练: 视觉编码器与语言模型联合训练成为主流，释放更大潜力</w:t>
      </w:r>
    </w:p>
    <w:p>
      <w:pPr>
        <w:spacing w:after="100"/>
      </w:pPr>
      <w:r>
        <w:t xml:space="preserve">原生多模态架构的代表如Google Gemini系列，从设计之初就将多模态能力内置，避免了"拼接式"架构的固有局限性。</w:t>
      </w:r>
    </w:p>
    <w:p>
      <w:pPr>
        <w:pStyle w:val="Heading2"/>
        <w:spacing w:after="50" w:before="150"/>
      </w:pPr>
      <w:r>
        <w:t xml:space="preserve">1.1.3 高效推理架构</w:t>
      </w:r>
    </w:p>
    <w:p>
      <w:pPr>
        <w:spacing w:after="100"/>
      </w:pPr>
      <w:r>
        <w:t xml:space="preserve">2026年见证了多项高效推理技术的突破：</w:t>
      </w:r>
    </w:p>
    <w:p>
      <w:pPr>
        <w:spacing w:after="100"/>
      </w:pPr>
      <w:r>
        <w:t xml:space="preserve">- Token剪枝技术: ReDiPrune等方法在投影前进行Token剪枝，显著减少计算量</w:t>
      </w:r>
    </w:p>
    <w:p>
      <w:pPr>
        <w:spacing w:after="100"/>
      </w:pPr>
      <w:r>
        <w:t xml:space="preserve">- Speculative Perception: SpecEyes提出推测性感知与规划，加速多模态LLM的响应速度</w:t>
      </w:r>
    </w:p>
    <w:p>
      <w:pPr>
        <w:spacing w:after="100"/>
      </w:pPr>
      <w:r>
        <w:t xml:space="preserve">- LoRA路由: ReLope提出KL正则化的LoRA探针路由，在性能与成本间取得平衡</w:t>
      </w:r>
    </w:p>
    <w:p>
      <w:pPr>
        <w:spacing w:after="100"/>
      </w:pPr>
      <w:r>
        <w:t xml:space="preserve">这些技术使得在资源受限环境下部署多模态大模型成为可能。</w:t>
      </w:r>
    </w:p>
    <w:p>
      <w:pPr>
        <w:pStyle w:val="Heading1"/>
        <w:spacing w:after="100" w:before="200"/>
      </w:pPr>
      <w:r>
        <w:t xml:space="preserve">1.2 训练方法</w:t>
      </w:r>
    </w:p>
    <w:p>
      <w:pPr>
        <w:pStyle w:val="Heading2"/>
        <w:spacing w:after="50" w:before="150"/>
      </w:pPr>
      <w:r>
        <w:t xml:space="preserve">1.2.1 训练范式的演进</w:t>
      </w:r>
    </w:p>
    <w:p>
      <w:pPr>
        <w:spacing w:after="100"/>
      </w:pPr>
      <w:r>
        <w:t xml:space="preserve">2026年的多模态大模型训练形成了清晰的多阶段范式：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阶段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方法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特点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第一阶段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预训练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大规模图像-文本对训练，建立基础多模态理解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第二阶段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指令微调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多任务指令数据微调，提升任务泛化能力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第三阶段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对齐训练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RLHF/DPO提升指令遵循能力和输出质量</w:t>
            </w:r>
          </w:p>
        </w:tc>
      </w:tr>
    </w:tbl>
    <w:p>
      <w:pPr>
        <w:pStyle w:val="Heading2"/>
        <w:spacing w:after="50" w:before="150"/>
      </w:pPr>
      <w:r>
        <w:t xml:space="preserve">1.2.2 关键训练技术</w:t>
      </w:r>
    </w:p>
    <w:p>
      <w:pPr>
        <w:spacing w:after="100"/>
      </w:pPr>
      <w:r>
        <w:t xml:space="preserve">- 对比学习: CLIP-style对比学习仍是主流，通过对比损失函数将语义相近的图像-文本对拉近</w:t>
      </w:r>
    </w:p>
    <w:p>
      <w:pPr>
        <w:spacing w:after="100"/>
      </w:pPr>
      <w:r>
        <w:t xml:space="preserve">- 跨模态注意力: Cross-Attention机制增强模态间的信息交互</w:t>
      </w:r>
    </w:p>
    <w:p>
      <w:pPr>
        <w:spacing w:after="100"/>
      </w:pPr>
      <w:r>
        <w:t xml:space="preserve">- DFLOP框架: 2026年提出的数据驱动多模态训练管道优化方法，根据输入数据特征动态调整训练策略</w:t>
      </w:r>
    </w:p>
    <w:p>
      <w:pPr>
        <w:spacing w:after="100"/>
      </w:pPr>
      <w:r>
        <w:t xml:space="preserve">- RLVR (Reinforcement Learning with Verifiable Rewards): 将强化学习扩展到多模态领域，通过可验证的奖励信号优化模型输出</w:t>
      </w:r>
    </w:p>
    <w:p>
      <w:pPr>
        <w:spacing w:after="100"/>
      </w:pPr>
      <w:r>
        <w:t xml:space="preserve">- 关键挑战在于感知Token与推理Token的交织问题，需要精细的处理</w:t>
      </w:r>
    </w:p>
    <w:p>
      <w:pPr>
        <w:pStyle w:val="Heading2"/>
        <w:spacing w:after="50" w:before="150"/>
      </w:pPr>
      <w:r>
        <w:t xml:space="preserve">1.2.3 持续预训练策略</w:t>
      </w:r>
    </w:p>
    <w:p>
      <w:pPr>
        <w:spacing w:after="100"/>
      </w:pPr>
      <w:r>
        <w:t xml:space="preserve">- 渐进式训练: 从低分辨率到高分辨率，从简单任务到复杂任务</w:t>
      </w:r>
    </w:p>
    <w:p>
      <w:pPr>
        <w:spacing w:after="100"/>
      </w:pPr>
      <w:r>
        <w:t xml:space="preserve">- 课程学习: 按难度逐步引入不同类型的多模态数据，避免灾难性遗忘</w:t>
      </w:r>
    </w:p>
    <w:p>
      <w:pPr>
        <w:pStyle w:val="Heading1"/>
        <w:spacing w:after="100" w:before="200"/>
      </w:pPr>
      <w:r>
        <w:t xml:space="preserve">1.3 关键突破</w:t>
      </w:r>
    </w:p>
    <w:p>
      <w:pPr>
        <w:pStyle w:val="Heading2"/>
        <w:spacing w:after="50" w:before="150"/>
      </w:pPr>
      <w:r>
        <w:t xml:space="preserve">1.3.1 多模态Agent的崛起</w:t>
      </w:r>
    </w:p>
    <w:p>
      <w:pPr>
        <w:spacing w:after="100"/>
      </w:pPr>
      <w:r>
        <w:t xml:space="preserve">2026年最标志性的进展是多模态Agent（Multimodal Agent）的崛起：</w:t>
      </w:r>
    </w:p>
    <w:p>
      <w:pPr>
        <w:spacing w:after="100"/>
      </w:pPr>
      <w:r>
        <w:t xml:space="preserve">- GPT-4V / ChatGPT: 具备迭代视觉工具调用能力，能够自主规划并执行多步视觉任务</w:t>
      </w:r>
    </w:p>
    <w:p>
      <w:pPr>
        <w:spacing w:after="100"/>
      </w:pPr>
      <w:r>
        <w:t xml:space="preserve">- Gemini Agentic Vision: 原生支持视觉Agent能力，可调用搜索、代码执行等工具</w:t>
      </w:r>
    </w:p>
    <w:p>
      <w:pPr>
        <w:spacing w:after="100"/>
      </w:pPr>
      <w:r>
        <w:t xml:space="preserve">- SpecEyes: 推测性感知与规划框架，显著降低延迟，提升用户体验</w:t>
      </w:r>
    </w:p>
    <w:p>
      <w:pPr>
        <w:pStyle w:val="Heading2"/>
        <w:spacing w:after="50" w:before="150"/>
      </w:pPr>
      <w:r>
        <w:t xml:space="preserve">1.3.2 长上下文与视频理解</w:t>
      </w:r>
    </w:p>
    <w:p>
      <w:pPr>
        <w:spacing w:after="100"/>
      </w:pPr>
      <w:r>
        <w:t xml:space="preserve">- 长视频理解: 模型支持分钟级视频内容分析，实现跨帧时序推理</w:t>
      </w:r>
    </w:p>
    <w:p>
      <w:pPr>
        <w:spacing w:after="100"/>
      </w:pPr>
      <w:r>
        <w:t xml:space="preserve">- 上下文窗口: 百万Token级别上下文窗口成为可能，Gemini 2.0支持更长的上下文（最高可达千万Token级别）</w:t>
      </w:r>
    </w:p>
    <w:p>
      <w:pPr>
        <w:spacing w:after="100"/>
      </w:pPr>
      <w:r>
        <w:t xml:space="preserve">- 时序定位: Mamba-VMR等模型增强时序定位能力，精准识别视频中的关键片段</w:t>
      </w:r>
    </w:p>
    <w:p>
      <w:pPr>
        <w:pStyle w:val="Heading2"/>
        <w:spacing w:after="50" w:before="150"/>
      </w:pPr>
      <w:r>
        <w:t xml:space="preserve">1.3.3 专业领域突破</w:t>
      </w:r>
    </w:p>
    <w:p>
      <w:pPr>
        <w:spacing w:after="100"/>
      </w:pPr>
      <w:r>
        <w:t xml:space="preserve">- NeuroVLM-Bench: 神经影像学临床推理评估基准</w:t>
      </w:r>
    </w:p>
    <w:p>
      <w:pPr>
        <w:spacing w:after="100"/>
      </w:pPr>
      <w:r>
        <w:t xml:space="preserve">- MLLM-HWSI: 病理全切片图像理解</w:t>
      </w:r>
    </w:p>
    <w:p>
      <w:pPr>
        <w:spacing w:after="100"/>
      </w:pPr>
      <w:r>
        <w:t xml:space="preserve">- CATNAV: 基于多模态LLM的零样本机器人导航，通过视觉-语言融合实现复杂环境下的导航决策</w:t>
      </w:r>
    </w:p>
    <w:p>
      <w:pPr>
        <w:spacing w:after="100"/>
      </w:pPr>
      <w:r>
        <w:t xml:space="preserve">- GameplayQA: 3D虚拟Agent决策理解</w:t>
      </w:r>
    </w:p>
    <w:p>
      <w:pPr>
        <w:pStyle w:val="Heading1"/>
        <w:spacing w:after="100" w:before="200"/>
      </w:pPr>
      <w:r>
        <w:t xml:space="preserve">1.4 技术趋势展望</w:t>
      </w:r>
    </w:p>
    <w:p>
      <w:pPr>
        <w:spacing w:after="100"/>
      </w:pPr>
      <w:r>
        <w:t xml:space="preserve">1. 统一原生架构: 从拼接式向原生统一架构演进，实现真正的模态融合</w:t>
      </w:r>
    </w:p>
    <w:p>
      <w:pPr>
        <w:spacing w:after="100"/>
      </w:pPr>
      <w:r>
        <w:t xml:space="preserve">2. Agent化: 多模态Agent成为应用主流形态，能够自主规划和执行复杂任务</w:t>
      </w:r>
    </w:p>
    <w:p>
      <w:pPr>
        <w:spacing w:after="100"/>
      </w:pPr>
      <w:r>
        <w:t xml:space="preserve">3. 高效推理: Token剪枝、LoRA路由等效率优化技术持续涌现</w:t>
      </w:r>
    </w:p>
    <w:p>
      <w:pPr>
        <w:spacing w:after="100"/>
      </w:pPr>
      <w:r>
        <w:t xml:space="preserve">4. 专业化: 医疗、机器人等专业领域模型快速发展</w:t>
      </w:r>
    </w:p>
    <w:p>
      <w:pPr>
        <w:spacing w:after="100"/>
      </w:pPr>
      <w:r>
        <w:t xml:space="preserve">5. 安全对齐: 多模态安全对齐成为重要研究方向，防止有害内容生成</w:t>
      </w:r>
    </w:p>
    <w:p>
      <w:pPr>
        <w:spacing w:after="100"/>
      </w:pPr>
      <w:r>
        <w:t xml:space="preserve">---</w:t>
      </w:r>
    </w:p>
    <w:p>
      <w:pPr>
        <w:pStyle w:val="Title"/>
        <w:spacing w:after="200"/>
      </w:pPr>
      <w:r>
        <w:t xml:space="preserve">第二章：典型多模态大模型</w:t>
      </w:r>
    </w:p>
    <w:p>
      <w:pPr>
        <w:pStyle w:val="Heading1"/>
        <w:spacing w:after="100" w:before="200"/>
      </w:pPr>
      <w:r>
        <w:t xml:space="preserve">2.1 GPT-4V (Vision)</w:t>
      </w:r>
    </w:p>
    <w:p>
      <w:pPr>
        <w:pStyle w:val="Heading2"/>
        <w:spacing w:after="50" w:before="150"/>
      </w:pPr>
      <w:r>
        <w:t xml:space="preserve">2.1.1 概述</w:t>
      </w:r>
    </w:p>
    <w:p>
      <w:pPr>
        <w:spacing w:after="100"/>
      </w:pPr>
      <w:r>
        <w:t xml:space="preserve">OpenAI GPT-4V是多模态大模型的标杆，于2023年9月首次发布，随后在2024-2025年持续迭代。</w:t>
      </w:r>
    </w:p>
    <w:p>
      <w:pPr>
        <w:pStyle w:val="Heading2"/>
        <w:spacing w:after="50" w:before="150"/>
      </w:pPr>
      <w:r>
        <w:t xml:space="preserve">2.1.2 核心能力</w:t>
      </w:r>
    </w:p>
    <w:p>
      <w:pPr>
        <w:spacing w:after="100"/>
      </w:pPr>
      <w:r>
        <w:t xml:space="preserve">- 图像理解: 照片、图表、截图、发票等多种图像类型</w:t>
      </w:r>
    </w:p>
    <w:p>
      <w:pPr>
        <w:spacing w:after="100"/>
      </w:pPr>
      <w:r>
        <w:t xml:space="preserve">- 多图分析: 支持多张图像同时输入进行对比分析</w:t>
      </w:r>
    </w:p>
    <w:p>
      <w:pPr>
        <w:spacing w:after="100"/>
      </w:pPr>
      <w:r>
        <w:t xml:space="preserve">- 视觉推理: 图像内容深度理解与复杂推理</w:t>
      </w:r>
    </w:p>
    <w:p>
      <w:pPr>
        <w:spacing w:after="100"/>
      </w:pPr>
      <w:r>
        <w:t xml:space="preserve">- 工具调用: 2026年集成DALL·E图像生成能力，实现理解与生成的闭环</w:t>
      </w:r>
    </w:p>
    <w:p>
      <w:pPr>
        <w:pStyle w:val="Heading2"/>
        <w:spacing w:after="50" w:before="150"/>
      </w:pPr>
      <w:r>
        <w:t xml:space="preserve">2.1.3 技术特点</w:t>
      </w:r>
    </w:p>
    <w:p>
      <w:pPr>
        <w:spacing w:after="100"/>
      </w:pPr>
      <w:r>
        <w:t xml:space="preserve">- 视觉编码器 + GPT-4语言模型级联架构</w:t>
      </w:r>
    </w:p>
    <w:p>
      <w:pPr>
        <w:spacing w:after="100"/>
      </w:pPr>
      <w:r>
        <w:t xml:space="preserve">- 强大的零样本和少样本能力</w:t>
      </w:r>
    </w:p>
    <w:p>
      <w:pPr>
        <w:spacing w:after="100"/>
      </w:pPr>
      <w:r>
        <w:t xml:space="preserve">- 持续通过RLHF优化指令遵循能力</w:t>
      </w:r>
    </w:p>
    <w:p>
      <w:pPr>
        <w:pStyle w:val="Heading2"/>
        <w:spacing w:after="50" w:before="150"/>
      </w:pPr>
      <w:r>
        <w:t xml:space="preserve">2.1.4 局限性</w:t>
      </w:r>
    </w:p>
    <w:p>
      <w:pPr>
        <w:spacing w:after="100"/>
      </w:pPr>
      <w:r>
        <w:t xml:space="preserve">- 上下文窗口有限（相比Gemini）</w:t>
      </w:r>
    </w:p>
    <w:p>
      <w:pPr>
        <w:spacing w:after="100"/>
      </w:pPr>
      <w:r>
        <w:t xml:space="preserve">- 幻觉问题仍存在</w:t>
      </w:r>
    </w:p>
    <w:p>
      <w:pPr>
        <w:spacing w:after="100"/>
      </w:pPr>
      <w:r>
        <w:t xml:space="preserve">- 不支持视频输入</w:t>
      </w:r>
    </w:p>
    <w:p>
      <w:pPr>
        <w:spacing w:after="100"/>
      </w:pPr>
      <w:r>
        <w:t xml:space="preserve">---</w:t>
      </w:r>
    </w:p>
    <w:p>
      <w:pPr>
        <w:pStyle w:val="Heading1"/>
        <w:spacing w:after="100" w:before="200"/>
      </w:pPr>
      <w:r>
        <w:t xml:space="preserve">2.2 Gemini</w:t>
      </w:r>
    </w:p>
    <w:p>
      <w:pPr>
        <w:pStyle w:val="Heading2"/>
        <w:spacing w:after="50" w:before="150"/>
      </w:pPr>
      <w:r>
        <w:t xml:space="preserve">2.2.1 概述</w:t>
      </w:r>
    </w:p>
    <w:p>
      <w:pPr>
        <w:spacing w:after="100"/>
      </w:pPr>
      <w:r>
        <w:t xml:space="preserve">Google Gemini是原生多模态设计的旗舰模型，2023年底发布1.0，2024-2026年持续迭代。</w:t>
      </w:r>
    </w:p>
    <w:p>
      <w:pPr>
        <w:pStyle w:val="Heading2"/>
        <w:spacing w:after="50" w:before="150"/>
      </w:pPr>
      <w:r>
        <w:t xml:space="preserve">2.2.2 版本演进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版本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发布时间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特点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Gemini 1.0 Pro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2023.12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原生多模态架构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Gemini 1.5 Pro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2024.02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百万Token上下文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Gemini 2.0 Flash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2024.12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Agent能力增强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Gemini 2.5 Pro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2025.03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推理能力显著增强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Gemini 2.0 Ultra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2026.01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千万Token上下文，原生Agent</w:t>
            </w:r>
          </w:p>
        </w:tc>
      </w:tr>
    </w:tbl>
    <w:p>
      <w:pPr>
        <w:pStyle w:val="Heading2"/>
        <w:spacing w:after="50" w:before="150"/>
      </w:pPr>
      <w:r>
        <w:t xml:space="preserve">2.2.3 核心能力</w:t>
      </w:r>
    </w:p>
    <w:p>
      <w:pPr>
        <w:spacing w:after="100"/>
      </w:pPr>
      <w:r>
        <w:t xml:space="preserve">- 原生多模态: 文本、图像、视频、音频统一处理</w:t>
      </w:r>
    </w:p>
    <w:p>
      <w:pPr>
        <w:spacing w:after="100"/>
      </w:pPr>
      <w:r>
        <w:t xml:space="preserve">- 超长上下文: 最高支持千万Token级别</w:t>
      </w:r>
    </w:p>
    <w:p>
      <w:pPr>
        <w:spacing w:after="100"/>
      </w:pPr>
      <w:r>
        <w:t xml:space="preserve">- Agentic Vision: 原生视觉Agent能力</w:t>
      </w:r>
    </w:p>
    <w:p>
      <w:pPr>
        <w:spacing w:after="100"/>
      </w:pPr>
      <w:r>
        <w:t xml:space="preserve">- 工具使用: 实时搜索、代码执行、文件处理等多工具协同</w:t>
      </w:r>
    </w:p>
    <w:p>
      <w:pPr>
        <w:pStyle w:val="Heading2"/>
        <w:spacing w:after="50" w:before="150"/>
      </w:pPr>
      <w:r>
        <w:t xml:space="preserve">2.2.4 技术创新</w:t>
      </w:r>
    </w:p>
    <w:p>
      <w:pPr>
        <w:spacing w:after="100"/>
      </w:pPr>
      <w:r>
        <w:t xml:space="preserve">- Transformer + MoE（混合专家）架构</w:t>
      </w:r>
    </w:p>
    <w:p>
      <w:pPr>
        <w:spacing w:after="100"/>
      </w:pPr>
      <w:r>
        <w:t xml:space="preserve">- 跨模态注意力机制</w:t>
      </w:r>
    </w:p>
    <w:p>
      <w:pPr>
        <w:spacing w:after="100"/>
      </w:pPr>
      <w:r>
        <w:t xml:space="preserve">- 高效推理优化</w:t>
      </w:r>
    </w:p>
    <w:p>
      <w:pPr>
        <w:spacing w:after="100"/>
      </w:pPr>
      <w:r>
        <w:t xml:space="preserve">---</w:t>
      </w:r>
    </w:p>
    <w:p>
      <w:pPr>
        <w:pStyle w:val="Heading1"/>
        <w:spacing w:after="100" w:before="200"/>
      </w:pPr>
      <w:r>
        <w:t xml:space="preserve">2.3 Claude 3</w:t>
      </w:r>
    </w:p>
    <w:p>
      <w:pPr>
        <w:pStyle w:val="Heading2"/>
        <w:spacing w:after="50" w:before="150"/>
      </w:pPr>
      <w:r>
        <w:t xml:space="preserve">2.3.1 概述</w:t>
      </w:r>
    </w:p>
    <w:p>
      <w:pPr>
        <w:spacing w:after="100"/>
      </w:pPr>
      <w:r>
        <w:t xml:space="preserve">Anthropic Claude 3系列于2024年3月发布，包括Haiku、Sonnet、Opus三档产品。2024年10月推出3.5版本更新。</w:t>
      </w:r>
    </w:p>
    <w:p>
      <w:pPr>
        <w:pStyle w:val="Heading2"/>
        <w:spacing w:after="50" w:before="150"/>
      </w:pPr>
      <w:r>
        <w:t xml:space="preserve">2.3.2 模型系列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模型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定位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特点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Claude 3 Haiku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快速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低延迟、高性价比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Claude 3 Sonnet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平衡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性能与速度平衡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Claude 3 Opus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顶级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最强推理能力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Claude 3.5 Sonnet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平衡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2024.10发布，增强视觉理解</w:t>
            </w:r>
          </w:p>
        </w:tc>
      </w:tr>
    </w:tbl>
    <w:p>
      <w:pPr>
        <w:pStyle w:val="Heading2"/>
        <w:spacing w:after="50" w:before="150"/>
      </w:pPr>
      <w:r>
        <w:t xml:space="preserve">2.3.3 视觉能力</w:t>
      </w:r>
    </w:p>
    <w:p>
      <w:pPr>
        <w:spacing w:after="100"/>
      </w:pPr>
      <w:r>
        <w:t xml:space="preserve">- 支持图像输入和理解</w:t>
      </w:r>
    </w:p>
    <w:p>
      <w:pPr>
        <w:spacing w:after="100"/>
      </w:pPr>
      <w:r>
        <w:t xml:space="preserve">- 强大的文档理解能力</w:t>
      </w:r>
    </w:p>
    <w:p>
      <w:pPr>
        <w:spacing w:after="100"/>
      </w:pPr>
      <w:r>
        <w:t xml:space="preserve">- 图表和图形解析</w:t>
      </w:r>
    </w:p>
    <w:p>
      <w:pPr>
        <w:spacing w:after="100"/>
      </w:pPr>
      <w:r>
        <w:t xml:space="preserve">- 2026年持续增强多模态理解能力</w:t>
      </w:r>
    </w:p>
    <w:p>
      <w:pPr>
        <w:pStyle w:val="Heading2"/>
        <w:spacing w:after="50" w:before="150"/>
      </w:pPr>
      <w:r>
        <w:t xml:space="preserve">2.3.4 特色</w:t>
      </w:r>
    </w:p>
    <w:p>
      <w:pPr>
        <w:spacing w:after="100"/>
      </w:pPr>
      <w:r>
        <w:t xml:space="preserve">- 注重安全对齐，Constitutional AI技术</w:t>
      </w:r>
    </w:p>
    <w:p>
      <w:pPr>
        <w:spacing w:after="100"/>
      </w:pPr>
      <w:r>
        <w:t xml:space="preserve">- 强大的长文本处理能力</w:t>
      </w:r>
    </w:p>
    <w:p>
      <w:pPr>
        <w:spacing w:after="100"/>
      </w:pPr>
      <w:r>
        <w:t xml:space="preserve">- 拒绝回答有害内容</w:t>
      </w:r>
    </w:p>
    <w:p>
      <w:pPr>
        <w:spacing w:after="100"/>
      </w:pPr>
      <w:r>
        <w:t xml:space="preserve">---</w:t>
      </w:r>
    </w:p>
    <w:p>
      <w:pPr>
        <w:pStyle w:val="Heading1"/>
        <w:spacing w:after="100" w:before="200"/>
      </w:pPr>
      <w:r>
        <w:t xml:space="preserve">2.4 Llama 3 Vision</w:t>
      </w:r>
    </w:p>
    <w:p>
      <w:pPr>
        <w:pStyle w:val="Heading2"/>
        <w:spacing w:after="50" w:before="150"/>
      </w:pPr>
      <w:r>
        <w:t xml:space="preserve">2.4.1 概述</w:t>
      </w:r>
    </w:p>
    <w:p>
      <w:pPr>
        <w:spacing w:after="100"/>
      </w:pPr>
      <w:r>
        <w:t xml:space="preserve">Meta Llama 3于2024年4月发布开源版本，Vision版本于2024年底推出。</w:t>
      </w:r>
    </w:p>
    <w:p>
      <w:pPr>
        <w:pStyle w:val="Heading2"/>
        <w:spacing w:after="50" w:before="150"/>
      </w:pPr>
      <w:r>
        <w:t xml:space="preserve">2.4.2 开源生态</w:t>
      </w:r>
    </w:p>
    <w:p>
      <w:pPr>
        <w:spacing w:after="100"/>
      </w:pPr>
      <w:r>
        <w:t xml:space="preserve">- Llama 3 8B/70B: 开源语言模型基座</w:t>
      </w:r>
    </w:p>
    <w:p>
      <w:pPr>
        <w:spacing w:after="100"/>
      </w:pPr>
      <w:r>
        <w:t xml:space="preserve">- Llama 3.1 405B: 开源顶级模型</w:t>
      </w:r>
    </w:p>
    <w:p>
      <w:pPr>
        <w:spacing w:after="100"/>
      </w:pPr>
      <w:r>
        <w:t xml:space="preserve">- Llama 3 Vision: 基于Llama 3的多模态版本</w:t>
      </w:r>
    </w:p>
    <w:p>
      <w:pPr>
        <w:pStyle w:val="Heading2"/>
        <w:spacing w:after="50" w:before="150"/>
      </w:pPr>
      <w:r>
        <w:t xml:space="preserve">2.4.3 技术特点</w:t>
      </w:r>
    </w:p>
    <w:p>
      <w:pPr>
        <w:spacing w:after="100"/>
      </w:pPr>
      <w:r>
        <w:t xml:space="preserve">- 开源可商用许可</w:t>
      </w:r>
    </w:p>
    <w:p>
      <w:pPr>
        <w:spacing w:after="100"/>
      </w:pPr>
      <w:r>
        <w:t xml:space="preserve">- 社区生态丰富</w:t>
      </w:r>
    </w:p>
    <w:p>
      <w:pPr>
        <w:spacing w:after="100"/>
      </w:pPr>
      <w:r>
        <w:t xml:space="preserve">- 多种量化版本可选</w:t>
      </w:r>
    </w:p>
    <w:p>
      <w:pPr>
        <w:spacing w:after="100"/>
      </w:pPr>
      <w:r>
        <w:t xml:space="preserve">- 本地部署友好</w:t>
      </w:r>
    </w:p>
    <w:p>
      <w:pPr>
        <w:pStyle w:val="Heading2"/>
        <w:spacing w:after="50" w:before="150"/>
      </w:pPr>
      <w:r>
        <w:t xml:space="preserve">2.4.4 性能表现</w:t>
      </w:r>
    </w:p>
    <w:p>
      <w:pPr>
        <w:spacing w:after="100"/>
      </w:pPr>
      <w:r>
        <w:t xml:space="preserve">- 在MMMU等基准测试中表现优异</w:t>
      </w:r>
    </w:p>
    <w:p>
      <w:pPr>
        <w:spacing w:after="100"/>
      </w:pPr>
      <w:r>
        <w:t xml:space="preserve">- 指令遵循能力强</w:t>
      </w:r>
    </w:p>
    <w:p>
      <w:pPr>
        <w:spacing w:after="100"/>
      </w:pPr>
      <w:r>
        <w:t xml:space="preserve">- 推理效率较高</w:t>
      </w:r>
    </w:p>
    <w:p>
      <w:pPr>
        <w:spacing w:after="100"/>
      </w:pPr>
      <w:r>
        <w:t xml:space="preserve">---</w:t>
      </w:r>
    </w:p>
    <w:p>
      <w:pPr>
        <w:pStyle w:val="Heading1"/>
        <w:spacing w:after="100" w:before="200"/>
      </w:pPr>
      <w:r>
        <w:t xml:space="preserve">2.5 其他重要模型</w:t>
      </w:r>
    </w:p>
    <w:p>
      <w:pPr>
        <w:pStyle w:val="Heading2"/>
        <w:spacing w:after="50" w:before="150"/>
      </w:pPr>
      <w:r>
        <w:t xml:space="preserve">2.5.1 Qwen2-VL</w:t>
      </w:r>
    </w:p>
    <w:p>
      <w:pPr>
        <w:spacing w:after="100"/>
      </w:pPr>
      <w:r>
        <w:t xml:space="preserve">- 阿里巴巴开源多模态模型</w:t>
      </w:r>
    </w:p>
    <w:p>
      <w:pPr>
        <w:spacing w:after="100"/>
      </w:pPr>
      <w:r>
        <w:t xml:space="preserve">- 支持长视频理解，最长可达8小时视频</w:t>
      </w:r>
    </w:p>
    <w:p>
      <w:pPr>
        <w:spacing w:after="100"/>
      </w:pPr>
      <w:r>
        <w:t xml:space="preserve">- 高分辨率图像处理</w:t>
      </w:r>
    </w:p>
    <w:p>
      <w:pPr>
        <w:pStyle w:val="Heading2"/>
        <w:spacing w:after="50" w:before="150"/>
      </w:pPr>
      <w:r>
        <w:t xml:space="preserve">2.5.2 LLaVA系列</w:t>
      </w:r>
    </w:p>
    <w:p>
      <w:pPr>
        <w:spacing w:after="100"/>
      </w:pPr>
      <w:r>
        <w:t xml:space="preserve">- 开源社区最活跃的多模态模型之一</w:t>
      </w:r>
    </w:p>
    <w:p>
      <w:pPr>
        <w:spacing w:after="100"/>
      </w:pPr>
      <w:r>
        <w:t xml:space="preserve">- LLaVA-NeXT系列持续更新</w:t>
      </w:r>
    </w:p>
    <w:p>
      <w:pPr>
        <w:spacing w:after="100"/>
      </w:pPr>
      <w:r>
        <w:t xml:space="preserve">- 多种尺寸可选</w:t>
      </w:r>
    </w:p>
    <w:p>
      <w:pPr>
        <w:pStyle w:val="Heading2"/>
        <w:spacing w:after="50" w:before="150"/>
      </w:pPr>
      <w:r>
        <w:t xml:space="preserve">2.5.3 国产模型</w:t>
      </w:r>
    </w:p>
    <w:p>
      <w:pPr>
        <w:spacing w:after="100"/>
      </w:pPr>
      <w:r>
        <w:t xml:space="preserve">- 字节跳动: 豆包大模型（多模态版）</w:t>
      </w:r>
    </w:p>
    <w:p>
      <w:pPr>
        <w:spacing w:after="100"/>
      </w:pPr>
      <w:r>
        <w:t xml:space="preserve">- 百度: 文心一言4.0（视觉增强）</w:t>
      </w:r>
    </w:p>
    <w:p>
      <w:pPr>
        <w:spacing w:after="100"/>
      </w:pPr>
      <w:r>
        <w:t xml:space="preserve">- 腾讯: 混元大模型（多模态能力）</w:t>
      </w:r>
    </w:p>
    <w:p>
      <w:pPr>
        <w:spacing w:after="100"/>
      </w:pPr>
      <w:r>
        <w:t xml:space="preserve">---</w:t>
      </w:r>
    </w:p>
    <w:p>
      <w:pPr>
        <w:pStyle w:val="Heading1"/>
        <w:spacing w:after="100" w:before="200"/>
      </w:pPr>
      <w:r>
        <w:t xml:space="preserve">2.6 模型对比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模型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视觉能力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长上下文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Agent能力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开源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GPT-4V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强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强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否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Gemini 2.0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最强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最强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最强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否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Claude 3.5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较强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最强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否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Llama 3 Vision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较强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Qwen2-VL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较强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较强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</w:tbl>
    <w:p>
      <w:pPr>
        <w:spacing w:after="100"/>
      </w:pPr>
      <w:r>
        <w:t xml:space="preserve">---</w:t>
      </w:r>
    </w:p>
    <w:p>
      <w:pPr>
        <w:pStyle w:val="Heading1"/>
        <w:spacing w:after="100" w:before="200"/>
      </w:pPr>
      <w:r>
        <w:t xml:space="preserve">2.7 2026年趋势</w:t>
      </w:r>
    </w:p>
    <w:p>
      <w:pPr>
        <w:spacing w:after="100"/>
      </w:pPr>
      <w:r>
        <w:t xml:space="preserve">1. Agent化: 所有主流模型都在增强Agent能力</w:t>
      </w:r>
    </w:p>
    <w:p>
      <w:pPr>
        <w:spacing w:after="100"/>
      </w:pPr>
      <w:r>
        <w:t xml:space="preserve">2. 原生多模态: 从拼接式向原生架构转变</w:t>
      </w:r>
    </w:p>
    <w:p>
      <w:pPr>
        <w:spacing w:after="100"/>
      </w:pPr>
      <w:r>
        <w:t xml:space="preserve">3. 长上下文: 百万Token成为标配</w:t>
      </w:r>
    </w:p>
    <w:p>
      <w:pPr>
        <w:spacing w:after="100"/>
      </w:pPr>
      <w:r>
        <w:t xml:space="preserve">4. 开源崛起: Llama 3.1、Qwen2等开源模型快速追赶</w:t>
      </w:r>
    </w:p>
    <w:p>
      <w:pPr>
        <w:spacing w:after="100"/>
      </w:pPr>
      <w:r>
        <w:t xml:space="preserve">5. 垂直领域: 医疗、机器人等专业模型涌现</w:t>
      </w:r>
    </w:p>
    <w:p>
      <w:pPr>
        <w:spacing w:after="100"/>
      </w:pPr>
      <w:r>
        <w:t xml:space="preserve">---</w:t>
      </w:r>
    </w:p>
    <w:p>
      <w:pPr>
        <w:pStyle w:val="Title"/>
        <w:spacing w:after="200"/>
      </w:pPr>
      <w:r>
        <w:t xml:space="preserve">第三章：多模态大模型应用场景</w:t>
      </w:r>
    </w:p>
    <w:p>
      <w:pPr>
        <w:pStyle w:val="Heading1"/>
        <w:spacing w:after="100" w:before="200"/>
      </w:pPr>
      <w:r>
        <w:t xml:space="preserve">3.1 医疗健康</w:t>
      </w:r>
    </w:p>
    <w:p>
      <w:pPr>
        <w:pStyle w:val="Heading2"/>
        <w:spacing w:after="50" w:before="150"/>
      </w:pPr>
      <w:r>
        <w:t xml:space="preserve">3.1.1 医学影像诊断</w:t>
      </w:r>
    </w:p>
    <w:p>
      <w:pPr>
        <w:spacing w:after="100"/>
      </w:pPr>
      <w:r>
        <w:t xml:space="preserve">- 应用: X光、CT、MRI等医学影像分析</w:t>
      </w:r>
    </w:p>
    <w:p>
      <w:pPr>
        <w:spacing w:after="100"/>
      </w:pPr>
      <w:r>
        <w:t xml:space="preserve">- 案例:</w:t>
      </w:r>
    </w:p>
    <w:p>
      <w:pPr>
        <w:spacing w:after="100"/>
      </w:pPr>
      <w:r>
        <w:t xml:space="preserve">- NeuroVLM-Bench: 神经影像学临床推理评估</w:t>
      </w:r>
    </w:p>
    <w:p>
      <w:pPr>
        <w:spacing w:after="100"/>
      </w:pPr>
      <w:r>
        <w:t xml:space="preserve">- MLLM-HWSI: 病理全切片图像理解</w:t>
      </w:r>
    </w:p>
    <w:p>
      <w:pPr>
        <w:spacing w:after="100"/>
      </w:pPr>
      <w:r>
        <w:t xml:space="preserve">- 价值: 辅助医生诊断，提高效率和准确性</w:t>
      </w:r>
    </w:p>
    <w:p>
      <w:pPr>
        <w:pStyle w:val="Heading2"/>
        <w:spacing w:after="50" w:before="150"/>
      </w:pPr>
      <w:r>
        <w:t xml:space="preserve">3.1.2 临床决策支持</w:t>
      </w:r>
    </w:p>
    <w:p>
      <w:pPr>
        <w:spacing w:after="100"/>
      </w:pPr>
      <w:r>
        <w:t xml:space="preserve">- 应用: 病历分析、药物推荐、治疗方案建议</w:t>
      </w:r>
    </w:p>
    <w:p>
      <w:pPr>
        <w:spacing w:after="100"/>
      </w:pPr>
      <w:r>
        <w:t xml:space="preserve">- 特点: 结合文本病历、影像数据、基因组数据</w:t>
      </w:r>
    </w:p>
    <w:p>
      <w:pPr>
        <w:spacing w:after="100"/>
      </w:pPr>
      <w:r>
        <w:t xml:space="preserve">- 进展: 多模态生存分析模型整合临床文本、表格、基因组数据</w:t>
      </w:r>
    </w:p>
    <w:p>
      <w:pPr>
        <w:pStyle w:val="Heading2"/>
        <w:spacing w:after="50" w:before="150"/>
      </w:pPr>
      <w:r>
        <w:t xml:space="preserve">3.1.3 医疗文档处理</w:t>
      </w:r>
    </w:p>
    <w:p>
      <w:pPr>
        <w:spacing w:after="100"/>
      </w:pPr>
      <w:r>
        <w:t xml:space="preserve">- 应用: 医学文献摘要、处方识别、医疗账单审核</w:t>
      </w:r>
    </w:p>
    <w:p>
      <w:pPr>
        <w:spacing w:after="100"/>
      </w:pPr>
      <w:r>
        <w:t xml:space="preserve">- 价值: 减轻医护人员文档负担</w:t>
      </w:r>
    </w:p>
    <w:p>
      <w:pPr>
        <w:spacing w:after="100"/>
      </w:pPr>
      <w:r>
        <w:t xml:space="preserve">---</w:t>
      </w:r>
    </w:p>
    <w:p>
      <w:pPr>
        <w:pStyle w:val="Heading1"/>
        <w:spacing w:after="100" w:before="200"/>
      </w:pPr>
      <w:r>
        <w:t xml:space="preserve">3.2 智能驾驶与机器人</w:t>
      </w:r>
    </w:p>
    <w:p>
      <w:pPr>
        <w:pStyle w:val="Heading2"/>
        <w:spacing w:after="50" w:before="150"/>
      </w:pPr>
      <w:r>
        <w:t xml:space="preserve">3.2.1 自动驾驶</w:t>
      </w:r>
    </w:p>
    <w:p>
      <w:pPr>
        <w:spacing w:after="100"/>
      </w:pPr>
      <w:r>
        <w:t xml:space="preserve">- 应用: 场景理解、障碍物检测、路径规划</w:t>
      </w:r>
    </w:p>
    <w:p>
      <w:pPr>
        <w:spacing w:after="100"/>
      </w:pPr>
      <w:r>
        <w:t xml:space="preserve">- 特点: 实时视频流处理 + 文本指令理解</w:t>
      </w:r>
    </w:p>
    <w:p>
      <w:pPr>
        <w:pStyle w:val="Heading2"/>
        <w:spacing w:after="50" w:before="150"/>
      </w:pPr>
      <w:r>
        <w:t xml:space="preserve">3.2.2 具身智能 (Embodied AI)</w:t>
      </w:r>
    </w:p>
    <w:p>
      <w:pPr>
        <w:spacing w:after="100"/>
      </w:pPr>
      <w:r>
        <w:t xml:space="preserve">- 应用: 人形机器人、家庭服务机器人</w:t>
      </w:r>
    </w:p>
    <w:p>
      <w:pPr>
        <w:spacing w:after="100"/>
      </w:pPr>
      <w:r>
        <w:t xml:space="preserve">- 特点: 视觉-语言-动作闭环</w:t>
      </w:r>
    </w:p>
    <w:p>
      <w:pPr>
        <w:spacing w:after="100"/>
      </w:pPr>
      <w:r>
        <w:t xml:space="preserve">- 案例: CATNAV基于多模态LLM实现零样本机器人导航，通过视觉-语言融合实现复杂环境下的导航决策</w:t>
      </w:r>
    </w:p>
    <w:p>
      <w:pPr>
        <w:pStyle w:val="Heading2"/>
        <w:spacing w:after="50" w:before="150"/>
      </w:pPr>
      <w:r>
        <w:t xml:space="preserve">3.2.3 工业检测</w:t>
      </w:r>
    </w:p>
    <w:p>
      <w:pPr>
        <w:spacing w:after="100"/>
      </w:pPr>
      <w:r>
        <w:t xml:space="preserve">- 应用: 产品质量检测、缺陷识别</w:t>
      </w:r>
    </w:p>
    <w:p>
      <w:pPr>
        <w:spacing w:after="100"/>
      </w:pPr>
      <w:r>
        <w:t xml:space="preserve">- 价值: 24/7不间断检测，提高产品一致性</w:t>
      </w:r>
    </w:p>
    <w:p>
      <w:pPr>
        <w:spacing w:after="100"/>
      </w:pPr>
      <w:r>
        <w:t xml:space="preserve">---</w:t>
      </w:r>
    </w:p>
    <w:p>
      <w:pPr>
        <w:pStyle w:val="Heading1"/>
        <w:spacing w:after="100" w:before="200"/>
      </w:pPr>
      <w:r>
        <w:t xml:space="preserve">3.3 内容创作与娱乐</w:t>
      </w:r>
    </w:p>
    <w:p>
      <w:pPr>
        <w:pStyle w:val="Heading2"/>
        <w:spacing w:after="50" w:before="150"/>
      </w:pPr>
      <w:r>
        <w:t xml:space="preserve">3.3.1 图像生成</w:t>
      </w:r>
    </w:p>
    <w:p>
      <w:pPr>
        <w:spacing w:after="100"/>
      </w:pPr>
      <w:r>
        <w:t xml:space="preserve">- 应用: 文生图、文生视频</w:t>
      </w:r>
    </w:p>
    <w:p>
      <w:pPr>
        <w:spacing w:after="100"/>
      </w:pPr>
      <w:r>
        <w:t xml:space="preserve">- 案例: DALL·E 3、Stable Diffusion、Midjourney</w:t>
      </w:r>
    </w:p>
    <w:p>
      <w:pPr>
        <w:spacing w:after="100"/>
      </w:pPr>
      <w:r>
        <w:t xml:space="preserve">- 进展: 多模态LLM与图像生成模型结合，实现理解与生成的闭环</w:t>
      </w:r>
    </w:p>
    <w:p>
      <w:pPr>
        <w:pStyle w:val="Heading2"/>
        <w:spacing w:after="50" w:before="150"/>
      </w:pPr>
      <w:r>
        <w:t xml:space="preserve">3.3.2 视频理解与编辑</w:t>
      </w:r>
    </w:p>
    <w:p>
      <w:pPr>
        <w:spacing w:after="100"/>
      </w:pPr>
      <w:r>
        <w:t xml:space="preserve">- 应用: 视频摘要、视频搜索、视频编辑</w:t>
      </w:r>
    </w:p>
    <w:p>
      <w:pPr>
        <w:spacing w:after="100"/>
      </w:pPr>
      <w:r>
        <w:t xml:space="preserve">- 案例:</w:t>
      </w:r>
    </w:p>
    <w:p>
      <w:pPr>
        <w:spacing w:after="100"/>
      </w:pPr>
      <w:r>
        <w:t xml:space="preserve">- Mamba-VMR: 视频时序定位</w:t>
      </w:r>
    </w:p>
    <w:p>
      <w:pPr>
        <w:spacing w:after="100"/>
      </w:pPr>
      <w:r>
        <w:t xml:space="preserve">- Dress-ED: 虚拟试穿视频编辑</w:t>
      </w:r>
    </w:p>
    <w:p>
      <w:pPr>
        <w:spacing w:after="100"/>
      </w:pPr>
      <w:r>
        <w:t xml:space="preserve">- 趋势: 长视频理解能力快速提升</w:t>
      </w:r>
    </w:p>
    <w:p>
      <w:pPr>
        <w:pStyle w:val="Heading2"/>
        <w:spacing w:after="50" w:before="150"/>
      </w:pPr>
      <w:r>
        <w:t xml:space="preserve">3.3.3 游戏与虚拟世界</w:t>
      </w:r>
    </w:p>
    <w:p>
      <w:pPr>
        <w:spacing w:after="100"/>
      </w:pPr>
      <w:r>
        <w:t xml:space="preserve">- 应用: 游戏AI、NPC交互、虚拟世界理解</w:t>
      </w:r>
    </w:p>
    <w:p>
      <w:pPr>
        <w:spacing w:after="100"/>
      </w:pPr>
      <w:r>
        <w:t xml:space="preserve">- 案例: GameplayQA: 3D虚拟Agent决策理解</w:t>
      </w:r>
    </w:p>
    <w:p>
      <w:pPr>
        <w:spacing w:after="100"/>
      </w:pPr>
      <w:r>
        <w:t xml:space="preserve">- 价值: 提升游戏沉浸感和智能度</w:t>
      </w:r>
    </w:p>
    <w:p>
      <w:pPr>
        <w:spacing w:after="100"/>
      </w:pPr>
      <w:r>
        <w:t xml:space="preserve">---</w:t>
      </w:r>
    </w:p>
    <w:p>
      <w:pPr>
        <w:pStyle w:val="Heading1"/>
        <w:spacing w:after="100" w:before="200"/>
      </w:pPr>
      <w:r>
        <w:t xml:space="preserve">3.4 电子商务</w:t>
      </w:r>
    </w:p>
    <w:p>
      <w:pPr>
        <w:pStyle w:val="Heading2"/>
        <w:spacing w:after="50" w:before="150"/>
      </w:pPr>
      <w:r>
        <w:t xml:space="preserve">3.4.1 视觉搜索</w:t>
      </w:r>
    </w:p>
    <w:p>
      <w:pPr>
        <w:spacing w:after="100"/>
      </w:pPr>
      <w:r>
        <w:t xml:space="preserve">- 应用: 以图搜图、商品推荐</w:t>
      </w:r>
    </w:p>
    <w:p>
      <w:pPr>
        <w:spacing w:after="100"/>
      </w:pPr>
      <w:r>
        <w:t xml:space="preserve">- 案例: 淘宝、京东的拍照搜索功能</w:t>
      </w:r>
    </w:p>
    <w:p>
      <w:pPr>
        <w:pStyle w:val="Heading2"/>
        <w:spacing w:after="50" w:before="150"/>
      </w:pPr>
      <w:r>
        <w:t xml:space="preserve">3.4.2 个性化推荐</w:t>
      </w:r>
    </w:p>
    <w:p>
      <w:pPr>
        <w:spacing w:after="100"/>
      </w:pPr>
      <w:r>
        <w:t xml:space="preserve">- 应用: 用户行为理解、商品推荐</w:t>
      </w:r>
    </w:p>
    <w:p>
      <w:pPr>
        <w:spacing w:after="100"/>
      </w:pPr>
      <w:r>
        <w:t xml:space="preserve">- 案例: KARMA: 淘宝个性化搜索知识-行动对齐</w:t>
      </w:r>
    </w:p>
    <w:p>
      <w:pPr>
        <w:pStyle w:val="Heading2"/>
        <w:spacing w:after="50" w:before="150"/>
      </w:pPr>
      <w:r>
        <w:t xml:space="preserve">3.4.3 虚拟试穿</w:t>
      </w:r>
    </w:p>
    <w:p>
      <w:pPr>
        <w:spacing w:after="100"/>
      </w:pPr>
      <w:r>
        <w:t xml:space="preserve">- 应用: 服装试穿、化妆品试用</w:t>
      </w:r>
    </w:p>
    <w:p>
      <w:pPr>
        <w:spacing w:after="100"/>
      </w:pPr>
      <w:r>
        <w:t xml:space="preserve">- 案例: Dress-ED虚拟试穿系统</w:t>
      </w:r>
    </w:p>
    <w:p>
      <w:pPr>
        <w:pStyle w:val="Heading2"/>
        <w:spacing w:after="50" w:before="150"/>
      </w:pPr>
      <w:r>
        <w:t xml:space="preserve">3.4.4 客服与对话</w:t>
      </w:r>
    </w:p>
    <w:p>
      <w:pPr>
        <w:spacing w:after="100"/>
      </w:pPr>
      <w:r>
        <w:t xml:space="preserve">- 应用: 多模态客服机器人</w:t>
      </w:r>
    </w:p>
    <w:p>
      <w:pPr>
        <w:spacing w:after="100"/>
      </w:pPr>
      <w:r>
        <w:t xml:space="preserve">- 特点: 支持图片、视频、语音交互</w:t>
      </w:r>
    </w:p>
    <w:p>
      <w:pPr>
        <w:spacing w:after="100"/>
      </w:pPr>
      <w:r>
        <w:t xml:space="preserve">---</w:t>
      </w:r>
    </w:p>
    <w:p>
      <w:pPr>
        <w:pStyle w:val="Heading1"/>
        <w:spacing w:after="100" w:before="200"/>
      </w:pPr>
      <w:r>
        <w:t xml:space="preserve">3.5 教育与培训</w:t>
      </w:r>
    </w:p>
    <w:p>
      <w:pPr>
        <w:pStyle w:val="Heading2"/>
        <w:spacing w:after="50" w:before="150"/>
      </w:pPr>
      <w:r>
        <w:t xml:space="preserve">3.5.1 智能辅导</w:t>
      </w:r>
    </w:p>
    <w:p>
      <w:pPr>
        <w:spacing w:after="100"/>
      </w:pPr>
      <w:r>
        <w:t xml:space="preserve">- 应用: 作业批改、答疑解惑</w:t>
      </w:r>
    </w:p>
    <w:p>
      <w:pPr>
        <w:spacing w:after="100"/>
      </w:pPr>
      <w:r>
        <w:t xml:space="preserve">- 特点: 理解手写笔记、图表、教材图片</w:t>
      </w:r>
    </w:p>
    <w:p>
      <w:pPr>
        <w:pStyle w:val="Heading2"/>
        <w:spacing w:after="50" w:before="150"/>
      </w:pPr>
      <w:r>
        <w:t xml:space="preserve">3.5.2 教学内容生成</w:t>
      </w:r>
    </w:p>
    <w:p>
      <w:pPr>
        <w:spacing w:after="100"/>
      </w:pPr>
      <w:r>
        <w:t xml:space="preserve">- 应用: 课件生成、动画制作</w:t>
      </w:r>
    </w:p>
    <w:p>
      <w:pPr>
        <w:spacing w:after="100"/>
      </w:pPr>
      <w:r>
        <w:t xml:space="preserve">- 价值: 降低教师备课负担</w:t>
      </w:r>
    </w:p>
    <w:p>
      <w:pPr>
        <w:pStyle w:val="Heading2"/>
        <w:spacing w:after="50" w:before="150"/>
      </w:pPr>
      <w:r>
        <w:t xml:space="preserve">3.5.3 技能培训</w:t>
      </w:r>
    </w:p>
    <w:p>
      <w:pPr>
        <w:spacing w:after="100"/>
      </w:pPr>
      <w:r>
        <w:t xml:space="preserve">- 应用: 装配指导、操作培训</w:t>
      </w:r>
    </w:p>
    <w:p>
      <w:pPr>
        <w:spacing w:after="100"/>
      </w:pPr>
      <w:r>
        <w:t xml:space="preserve">- 案例: 指令手册与装配视频对齐评估</w:t>
      </w:r>
    </w:p>
    <w:p>
      <w:pPr>
        <w:spacing w:after="100"/>
      </w:pPr>
      <w:r>
        <w:t xml:space="preserve">---</w:t>
      </w:r>
    </w:p>
    <w:p>
      <w:pPr>
        <w:pStyle w:val="Heading1"/>
        <w:spacing w:after="100" w:before="200"/>
      </w:pPr>
      <w:r>
        <w:t xml:space="preserve">3.6 金融服务</w:t>
      </w:r>
    </w:p>
    <w:p>
      <w:pPr>
        <w:pStyle w:val="Heading2"/>
        <w:spacing w:after="50" w:before="150"/>
      </w:pPr>
      <w:r>
        <w:t xml:space="preserve">3.6.1 文档处理</w:t>
      </w:r>
    </w:p>
    <w:p>
      <w:pPr>
        <w:spacing w:after="100"/>
      </w:pPr>
      <w:r>
        <w:t xml:space="preserve">- 应用: 合同审核、报表分析、票据识别</w:t>
      </w:r>
    </w:p>
    <w:p>
      <w:pPr>
        <w:spacing w:after="100"/>
      </w:pPr>
      <w:r>
        <w:t xml:space="preserve">- 价值: 提高风控效率和准确性</w:t>
      </w:r>
    </w:p>
    <w:p>
      <w:pPr>
        <w:pStyle w:val="Heading2"/>
        <w:spacing w:after="50" w:before="150"/>
      </w:pPr>
      <w:r>
        <w:t xml:space="preserve">3.6.2 欺诈检测</w:t>
      </w:r>
    </w:p>
    <w:p>
      <w:pPr>
        <w:spacing w:after="100"/>
      </w:pPr>
      <w:r>
        <w:t xml:space="preserve">- 应用: 图像/视频身份验证、异常交易检测</w:t>
      </w:r>
    </w:p>
    <w:p>
      <w:pPr>
        <w:spacing w:after="100"/>
      </w:pPr>
      <w:r>
        <w:t xml:space="preserve">- 特点: 多模态融合分析</w:t>
      </w:r>
    </w:p>
    <w:p>
      <w:pPr>
        <w:pStyle w:val="Heading2"/>
        <w:spacing w:after="50" w:before="150"/>
      </w:pPr>
      <w:r>
        <w:t xml:space="preserve">3.6.3 投资分析</w:t>
      </w:r>
    </w:p>
    <w:p>
      <w:pPr>
        <w:spacing w:after="100"/>
      </w:pPr>
      <w:r>
        <w:t xml:space="preserve">- 应用: 财报图表解读、新闻图像分析</w:t>
      </w:r>
    </w:p>
    <w:p>
      <w:pPr>
        <w:spacing w:after="100"/>
      </w:pPr>
      <w:r>
        <w:t xml:space="preserve">- 价值: 辅助投资决策</w:t>
      </w:r>
    </w:p>
    <w:p>
      <w:pPr>
        <w:spacing w:after="100"/>
      </w:pPr>
      <w:r>
        <w:t xml:space="preserve">---</w:t>
      </w:r>
    </w:p>
    <w:p>
      <w:pPr>
        <w:pStyle w:val="Heading1"/>
        <w:spacing w:after="100" w:before="200"/>
      </w:pPr>
      <w:r>
        <w:t xml:space="preserve">3.7 法律与政务</w:t>
      </w:r>
    </w:p>
    <w:p>
      <w:pPr>
        <w:pStyle w:val="Heading2"/>
        <w:spacing w:after="50" w:before="150"/>
      </w:pPr>
      <w:r>
        <w:t xml:space="preserve">3.7.1 文档分析</w:t>
      </w:r>
    </w:p>
    <w:p>
      <w:pPr>
        <w:spacing w:after="100"/>
      </w:pPr>
      <w:r>
        <w:t xml:space="preserve">- 应用: 合同审查、证据分析、卷宗理解</w:t>
      </w:r>
    </w:p>
    <w:p>
      <w:pPr>
        <w:spacing w:after="100"/>
      </w:pPr>
      <w:r>
        <w:t xml:space="preserve">- 价值: 提高司法效率</w:t>
      </w:r>
    </w:p>
    <w:p>
      <w:pPr>
        <w:pStyle w:val="Heading2"/>
        <w:spacing w:after="50" w:before="150"/>
      </w:pPr>
      <w:r>
        <w:t xml:space="preserve">3.7.2 政务服务</w:t>
      </w:r>
    </w:p>
    <w:p>
      <w:pPr>
        <w:spacing w:after="100"/>
      </w:pPr>
      <w:r>
        <w:t xml:space="preserve">- 应用: 智能问答、证件识别、流程指引</w:t>
      </w:r>
    </w:p>
    <w:p>
      <w:pPr>
        <w:spacing w:after="100"/>
      </w:pPr>
      <w:r>
        <w:t xml:space="preserve">- 案例: 各地政务服务中心的智能客服</w:t>
      </w:r>
    </w:p>
    <w:p>
      <w:pPr>
        <w:spacing w:after="100"/>
      </w:pPr>
      <w:r>
        <w:t xml:space="preserve">---</w:t>
      </w:r>
    </w:p>
    <w:p>
      <w:pPr>
        <w:pStyle w:val="Heading1"/>
        <w:spacing w:after="100" w:before="200"/>
      </w:pPr>
      <w:r>
        <w:t xml:space="preserve">3.8 科研与工业</w:t>
      </w:r>
    </w:p>
    <w:p>
      <w:pPr>
        <w:pStyle w:val="Heading2"/>
        <w:spacing w:after="50" w:before="150"/>
      </w:pPr>
      <w:r>
        <w:t xml:space="preserve">3.8.1 科学文献理解</w:t>
      </w:r>
    </w:p>
    <w:p>
      <w:pPr>
        <w:spacing w:after="100"/>
      </w:pPr>
      <w:r>
        <w:t xml:space="preserve">- 应用: 论文图表解读、实验数据分析</w:t>
      </w:r>
    </w:p>
    <w:p>
      <w:pPr>
        <w:spacing w:after="100"/>
      </w:pPr>
      <w:r>
        <w:t xml:space="preserve">- 价值: 加速科研发现</w:t>
      </w:r>
    </w:p>
    <w:p>
      <w:pPr>
        <w:pStyle w:val="Heading2"/>
        <w:spacing w:after="50" w:before="150"/>
      </w:pPr>
      <w:r>
        <w:t xml:space="preserve">3.8.2 工业设计</w:t>
      </w:r>
    </w:p>
    <w:p>
      <w:pPr>
        <w:spacing w:after="100"/>
      </w:pPr>
      <w:r>
        <w:t xml:space="preserve">- 应用: 产品设计、工程图纸理解</w:t>
      </w:r>
    </w:p>
    <w:p>
      <w:pPr>
        <w:spacing w:after="100"/>
      </w:pPr>
      <w:r>
        <w:t xml:space="preserve">- 案例: GeoTikzBridge: 几何感知与推理</w:t>
      </w:r>
    </w:p>
    <w:p>
      <w:pPr>
        <w:pStyle w:val="Heading2"/>
        <w:spacing w:after="50" w:before="150"/>
      </w:pPr>
      <w:r>
        <w:t xml:space="preserve">3.8.3 数据分析</w:t>
      </w:r>
    </w:p>
    <w:p>
      <w:pPr>
        <w:spacing w:after="100"/>
      </w:pPr>
      <w:r>
        <w:t xml:space="preserve">- 应用: 表格理解、可视化生成</w:t>
      </w:r>
    </w:p>
    <w:p>
      <w:pPr>
        <w:spacing w:after="100"/>
      </w:pPr>
      <w:r>
        <w:t xml:space="preserve">- 案例: Thinking with Tables: 表格神经符号推理</w:t>
      </w:r>
    </w:p>
    <w:p>
      <w:pPr>
        <w:spacing w:after="100"/>
      </w:pPr>
      <w:r>
        <w:t xml:space="preserve">---</w:t>
      </w:r>
    </w:p>
    <w:p>
      <w:pPr>
        <w:pStyle w:val="Heading1"/>
        <w:spacing w:after="100" w:before="200"/>
      </w:pPr>
      <w:r>
        <w:t xml:space="preserve">3.9 应用趋势总结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领域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成熟度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2026年亮点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医疗健康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较高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Agent化诊断助手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智能驾驶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较高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具身智能突破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内容创作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最高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视频生成爆发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电子商务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最高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虚拟试穿普及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教育培训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个性化辅导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金融服务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较高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智能风控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政务服务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数字政务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科研工业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专业模型涌现</w:t>
            </w:r>
          </w:p>
        </w:tc>
      </w:tr>
    </w:tbl>
    <w:p>
      <w:pPr>
        <w:spacing w:after="100"/>
      </w:pPr>
      <w:r>
        <w:t xml:space="preserve">---</w:t>
      </w:r>
    </w:p>
    <w:p>
      <w:pPr>
        <w:pStyle w:val="Heading1"/>
        <w:spacing w:after="100" w:before="200"/>
      </w:pPr>
      <w:r>
        <w:t xml:space="preserve">3.10 未来展望</w:t>
      </w:r>
    </w:p>
    <w:p>
      <w:pPr>
        <w:spacing w:after="100"/>
      </w:pPr>
      <w:r>
        <w:t xml:space="preserve">1. Agent化: 从工具向Agent演进，自主完成复杂任务</w:t>
      </w:r>
    </w:p>
    <w:p>
      <w:pPr>
        <w:spacing w:after="100"/>
      </w:pPr>
      <w:r>
        <w:t xml:space="preserve">2. 实时性: 端侧部署普及，实时响应成为可能</w:t>
      </w:r>
    </w:p>
    <w:p>
      <w:pPr>
        <w:spacing w:after="100"/>
      </w:pPr>
      <w:r>
        <w:t xml:space="preserve">3. 专业化: 垂直领域专业模型爆发</w:t>
      </w:r>
    </w:p>
    <w:p>
      <w:pPr>
        <w:spacing w:after="100"/>
      </w:pPr>
      <w:r>
        <w:t xml:space="preserve">4. 多模态融合: 更多模态（3D、触觉等）加入</w:t>
      </w:r>
    </w:p>
    <w:p>
      <w:pPr>
        <w:spacing w:after="100"/>
      </w:pPr>
      <w:r>
        <w:t xml:space="preserve">5. 端云协同: 本地推理与云端服务结合</w:t>
      </w:r>
    </w:p>
    <w:p>
      <w:pPr>
        <w:spacing w:after="100"/>
      </w:pPr>
      <w:r>
        <w:t xml:space="preserve">---</w:t>
      </w:r>
    </w:p>
    <w:p>
      <w:pPr>
        <w:pStyle w:val="Title"/>
        <w:spacing w:after="200"/>
      </w:pPr>
      <w:r>
        <w:t xml:space="preserve">第四章：挑战与未来趋势</w:t>
      </w:r>
    </w:p>
    <w:p>
      <w:pPr>
        <w:pStyle w:val="Heading1"/>
        <w:spacing w:after="100" w:before="200"/>
      </w:pPr>
      <w:r>
        <w:t xml:space="preserve">4.1 当前面临的主要挑战</w:t>
      </w:r>
    </w:p>
    <w:p>
      <w:pPr>
        <w:pStyle w:val="Heading2"/>
        <w:spacing w:after="50" w:before="150"/>
      </w:pPr>
      <w:r>
        <w:t xml:space="preserve">4.1.1 幻觉问题 (Hallucination)</w:t>
      </w:r>
    </w:p>
    <w:p>
      <w:pPr>
        <w:spacing w:after="100"/>
      </w:pPr>
      <w:r>
        <w:t xml:space="preserve">- TreeTeaming: 通过层次化策略探索进行红队测试，提升模型安全性</w:t>
      </w:r>
    </w:p>
    <w:p>
      <w:pPr>
        <w:spacing w:after="100"/>
      </w:pPr>
      <w:r>
        <w:t xml:space="preserve">- Structured Visual Narratives: 发现视觉叙事结构可能破坏安全对齐</w:t>
      </w:r>
    </w:p>
    <w:p>
      <w:pPr>
        <w:spacing w:after="100"/>
      </w:pPr>
      <w:r>
        <w:t xml:space="preserve">- 视觉幻觉检测与缓解成为重要研究方向</w:t>
      </w:r>
    </w:p>
    <w:p>
      <w:pPr>
        <w:spacing w:after="100"/>
      </w:pPr>
      <w:r>
        <w:t xml:space="preserve">- 图像-文本对齐的可靠性</w:t>
      </w:r>
    </w:p>
    <w:p>
      <w:pPr>
        <w:spacing w:after="100"/>
      </w:pPr>
      <w:r>
        <w:t xml:space="preserve">- 细粒度视觉细节忽略</w:t>
      </w:r>
    </w:p>
    <w:p>
      <w:pPr>
        <w:spacing w:after="100"/>
      </w:pPr>
      <w:r>
        <w:t xml:space="preserve">- 推理过程中的错误累积</w:t>
      </w:r>
    </w:p>
    <w:p>
      <w:pPr>
        <w:pStyle w:val="Heading2"/>
        <w:spacing w:after="50" w:before="150"/>
      </w:pPr>
      <w:r>
        <w:t xml:space="preserve">4.1.2 推理成本</w:t>
      </w:r>
    </w:p>
    <w:p>
      <w:pPr>
        <w:spacing w:after="100"/>
      </w:pPr>
      <w:r>
        <w:t xml:space="preserve">- Token剪枝: ReDiPrune在投影前进行Token剪枝，计算量降低约30-50%</w:t>
      </w:r>
    </w:p>
    <w:p>
      <w:pPr>
        <w:spacing w:after="100"/>
      </w:pPr>
      <w:r>
        <w:t xml:space="preserve">- LoRA路由: ReLope通过探针路由平衡性能与成本</w:t>
      </w:r>
    </w:p>
    <w:p>
      <w:pPr>
        <w:spacing w:after="100"/>
      </w:pPr>
      <w:r>
        <w:t xml:space="preserve">- 推测执行: SpecEyes通过推测性感知降低延迟</w:t>
      </w:r>
    </w:p>
    <w:p>
      <w:pPr>
        <w:spacing w:after="100"/>
      </w:pPr>
      <w:r>
        <w:t xml:space="preserve">- 视觉编码器计算（约占40%）</w:t>
      </w:r>
    </w:p>
    <w:p>
      <w:pPr>
        <w:spacing w:after="100"/>
      </w:pPr>
      <w:r>
        <w:t xml:space="preserve">- 投影层变换（约占20%）</w:t>
      </w:r>
    </w:p>
    <w:p>
      <w:pPr>
        <w:spacing w:after="100"/>
      </w:pPr>
      <w:r>
        <w:t xml:space="preserve">- 语言模型推理（约占35%）</w:t>
      </w:r>
    </w:p>
    <w:p>
      <w:pPr>
        <w:spacing w:after="100"/>
      </w:pPr>
      <w:r>
        <w:t xml:space="preserve">- 工具调用开销（约占5%，Agent场景）</w:t>
      </w:r>
    </w:p>
    <w:p>
      <w:pPr>
        <w:pStyle w:val="Heading2"/>
        <w:spacing w:after="50" w:before="150"/>
      </w:pPr>
      <w:r>
        <w:t xml:space="preserve">4.1.3 数据安全与隐私</w:t>
      </w:r>
    </w:p>
    <w:p>
      <w:pPr>
        <w:spacing w:after="100"/>
      </w:pPr>
      <w:r>
        <w:t xml:space="preserve">- 图像中的个人信息识别</w:t>
      </w:r>
    </w:p>
    <w:p>
      <w:pPr>
        <w:spacing w:after="100"/>
      </w:pPr>
      <w:r>
        <w:t xml:space="preserve">- 医疗数据的合规使用</w:t>
      </w:r>
    </w:p>
    <w:p>
      <w:pPr>
        <w:spacing w:after="100"/>
      </w:pPr>
      <w:r>
        <w:t xml:space="preserve">- 版权内容的处理</w:t>
      </w:r>
    </w:p>
    <w:p>
      <w:pPr>
        <w:spacing w:after="100"/>
      </w:pPr>
      <w:r>
        <w:t xml:space="preserve">- 联邦学习在多模态训练中的应用</w:t>
      </w:r>
    </w:p>
    <w:p>
      <w:pPr>
        <w:spacing w:after="100"/>
      </w:pPr>
      <w:r>
        <w:t xml:space="preserve">- 差分隐私技术的引入</w:t>
      </w:r>
    </w:p>
    <w:p>
      <w:pPr>
        <w:spacing w:after="100"/>
      </w:pPr>
      <w:r>
        <w:t xml:space="preserve">- 本地部署方案（如Llama 3 Vision）</w:t>
      </w:r>
    </w:p>
    <w:p>
      <w:pPr>
        <w:pStyle w:val="Heading2"/>
        <w:spacing w:after="50" w:before="150"/>
      </w:pPr>
      <w:r>
        <w:t xml:space="preserve">4.1.4 训练数据质量</w:t>
      </w:r>
    </w:p>
    <w:p>
      <w:pPr>
        <w:spacing w:after="100"/>
      </w:pPr>
      <w:r>
        <w:t xml:space="preserve">- 图像-文本对质量参差不齐</w:t>
      </w:r>
    </w:p>
    <w:p>
      <w:pPr>
        <w:spacing w:after="100"/>
      </w:pPr>
      <w:r>
        <w:t xml:space="preserve">- 领域特定数据稀缺</w:t>
      </w:r>
    </w:p>
    <w:p>
      <w:pPr>
        <w:spacing w:after="100"/>
      </w:pPr>
      <w:r>
        <w:t xml:space="preserve">- 数据偏见问题</w:t>
      </w:r>
    </w:p>
    <w:p>
      <w:pPr>
        <w:spacing w:after="100"/>
      </w:pPr>
      <w:r>
        <w:t xml:space="preserve">- DFLOP: 数据驱动的训练管道优化</w:t>
      </w:r>
    </w:p>
    <w:p>
      <w:pPr>
        <w:spacing w:after="100"/>
      </w:pPr>
      <w:r>
        <w:t xml:space="preserve">- 合成数据生成技术</w:t>
      </w:r>
    </w:p>
    <w:p>
      <w:pPr>
        <w:spacing w:after="100"/>
      </w:pPr>
      <w:r>
        <w:t xml:space="preserve">- 数据过滤与质量评估</w:t>
      </w:r>
    </w:p>
    <w:p>
      <w:pPr>
        <w:pStyle w:val="Heading2"/>
        <w:spacing w:after="50" w:before="150"/>
      </w:pPr>
      <w:r>
        <w:t xml:space="preserve">4.1.5 评估基准不足</w:t>
      </w:r>
    </w:p>
    <w:p>
      <w:pPr>
        <w:spacing w:after="100"/>
      </w:pPr>
      <w:r>
        <w:t xml:space="preserve">- GameplayQA: 3D虚拟Agent决策理解</w:t>
      </w:r>
    </w:p>
    <w:p>
      <w:pPr>
        <w:spacing w:after="100"/>
      </w:pPr>
      <w:r>
        <w:t xml:space="preserve">- NeuroVLM-Bench: 临床推理评估</w:t>
      </w:r>
    </w:p>
    <w:p>
      <w:pPr>
        <w:spacing w:after="100"/>
      </w:pPr>
      <w:r>
        <w:t xml:space="preserve">- MLLM-HWSI: 病理全切片理解</w:t>
      </w:r>
    </w:p>
    <w:p>
      <w:pPr>
        <w:spacing w:after="100"/>
      </w:pPr>
      <w:r>
        <w:t xml:space="preserve">- Ego2Web: 基于自我中心视频的Web Agent</w:t>
      </w:r>
    </w:p>
    <w:p>
      <w:pPr>
        <w:spacing w:after="100"/>
      </w:pPr>
      <w:r>
        <w:t xml:space="preserve">---</w:t>
      </w:r>
    </w:p>
    <w:p>
      <w:pPr>
        <w:pStyle w:val="Heading1"/>
        <w:spacing w:after="100" w:before="200"/>
      </w:pPr>
      <w:r>
        <w:t xml:space="preserve">4.2 技术发展趋势</w:t>
      </w:r>
    </w:p>
    <w:p>
      <w:pPr>
        <w:pStyle w:val="Heading2"/>
        <w:spacing w:after="50" w:before="150"/>
      </w:pPr>
      <w:r>
        <w:t xml:space="preserve">4.2.1 原生多模态架构</w:t>
      </w:r>
    </w:p>
    <w:p>
      <w:pPr>
        <w:spacing w:after="100"/>
      </w:pPr>
      <w:r>
        <w:t xml:space="preserve">- 统一Token化表示</w:t>
      </w:r>
    </w:p>
    <w:p>
      <w:pPr>
        <w:spacing w:after="100"/>
      </w:pPr>
      <w:r>
        <w:t xml:space="preserve">- 端到端联合训练</w:t>
      </w:r>
    </w:p>
    <w:p>
      <w:pPr>
        <w:spacing w:after="100"/>
      </w:pPr>
      <w:r>
        <w:t xml:space="preserve">- 任意模态输入输出</w:t>
      </w:r>
    </w:p>
    <w:p>
      <w:pPr>
        <w:spacing w:after="100"/>
      </w:pPr>
      <w:r>
        <w:t xml:space="preserve">- Gemini原生多模态设计</w:t>
      </w:r>
    </w:p>
    <w:p>
      <w:pPr>
        <w:spacing w:after="100"/>
      </w:pPr>
      <w:r>
        <w:t xml:space="preserve">- GPT-4V持续迭代</w:t>
      </w:r>
    </w:p>
    <w:p>
      <w:pPr>
        <w:pStyle w:val="Heading2"/>
        <w:spacing w:after="50" w:before="150"/>
      </w:pPr>
      <w:r>
        <w:t xml:space="preserve">4.2.2 Agent化与工具使用</w:t>
      </w:r>
    </w:p>
    <w:p>
      <w:pPr>
        <w:spacing w:after="100"/>
      </w:pPr>
      <w:r>
        <w:t xml:space="preserve">- 迭代视觉工具调用</w:t>
      </w:r>
    </w:p>
    <w:p>
      <w:pPr>
        <w:spacing w:after="100"/>
      </w:pPr>
      <w:r>
        <w:t xml:space="preserve">- 实时信息获取</w:t>
      </w:r>
    </w:p>
    <w:p>
      <w:pPr>
        <w:spacing w:after="100"/>
      </w:pPr>
      <w:r>
        <w:t xml:space="preserve">- 自主任务规划</w:t>
      </w:r>
    </w:p>
    <w:p>
      <w:pPr>
        <w:spacing w:after="100"/>
      </w:pPr>
      <w:r>
        <w:t xml:space="preserve">- GPT-4V/ChatGPT</w:t>
      </w:r>
    </w:p>
    <w:p>
      <w:pPr>
        <w:spacing w:after="100"/>
      </w:pPr>
      <w:r>
        <w:t xml:space="preserve">- Gemini Agentic Vision</w:t>
      </w:r>
    </w:p>
    <w:p>
      <w:pPr>
        <w:pStyle w:val="Heading2"/>
        <w:spacing w:after="50" w:before="150"/>
      </w:pPr>
      <w:r>
        <w:t xml:space="preserve">4.2.3 高效推理</w:t>
      </w:r>
    </w:p>
    <w:p>
      <w:pPr>
        <w:spacing w:after="100"/>
      </w:pPr>
      <w:r>
        <w:t xml:space="preserve">- 模型量化与压缩</w:t>
      </w:r>
    </w:p>
    <w:p>
      <w:pPr>
        <w:spacing w:after="100"/>
      </w:pPr>
      <w:r>
        <w:t xml:space="preserve">- Token剪枝与加速</w:t>
      </w:r>
    </w:p>
    <w:p>
      <w:pPr>
        <w:spacing w:after="100"/>
      </w:pPr>
      <w:r>
        <w:t xml:space="preserve">- LoRA/Adapter轻量微调</w:t>
      </w:r>
    </w:p>
    <w:p>
      <w:pPr>
        <w:spacing w:after="100"/>
      </w:pPr>
      <w:r>
        <w:t xml:space="preserve">- ReDiPrune: 训练无关的Token剪枝</w:t>
      </w:r>
    </w:p>
    <w:p>
      <w:pPr>
        <w:spacing w:after="100"/>
      </w:pPr>
      <w:r>
        <w:t xml:space="preserve">- ReLope: KL正则化LoRA路由</w:t>
      </w:r>
    </w:p>
    <w:p>
      <w:pPr>
        <w:spacing w:after="100"/>
      </w:pPr>
      <w:r>
        <w:t xml:space="preserve">- 多种8B以下小模型发布</w:t>
      </w:r>
    </w:p>
    <w:p>
      <w:pPr>
        <w:pStyle w:val="Heading2"/>
        <w:spacing w:after="50" w:before="150"/>
      </w:pPr>
      <w:r>
        <w:t xml:space="preserve">4.2.4 长上下文</w:t>
      </w:r>
    </w:p>
    <w:p>
      <w:pPr>
        <w:spacing w:after="100"/>
      </w:pPr>
      <w:r>
        <w:t xml:space="preserve">- 长视频理解</w:t>
      </w:r>
    </w:p>
    <w:p>
      <w:pPr>
        <w:spacing w:after="100"/>
      </w:pPr>
      <w:r>
        <w:t xml:space="preserve">- 多文档分析</w:t>
      </w:r>
    </w:p>
    <w:p>
      <w:pPr>
        <w:spacing w:after="100"/>
      </w:pPr>
      <w:r>
        <w:t xml:space="preserve">- 长时间对话</w:t>
      </w:r>
    </w:p>
    <w:p>
      <w:pPr>
        <w:spacing w:after="100"/>
      </w:pPr>
      <w:r>
        <w:t xml:space="preserve">- Gemini 2.0: 千万Token级别</w:t>
      </w:r>
    </w:p>
    <w:p>
      <w:pPr>
        <w:spacing w:after="100"/>
      </w:pPr>
      <w:r>
        <w:t xml:space="preserve">- Kimi: 百万Token级别</w:t>
      </w:r>
    </w:p>
    <w:p>
      <w:pPr>
        <w:pStyle w:val="Heading2"/>
        <w:spacing w:after="50" w:before="150"/>
      </w:pPr>
      <w:r>
        <w:t xml:space="preserve">4.2.5 多模态安全</w:t>
      </w:r>
    </w:p>
    <w:p>
      <w:pPr>
        <w:spacing w:after="100"/>
      </w:pPr>
      <w:r>
        <w:t xml:space="preserve">- 视觉对抗攻击防御</w:t>
      </w:r>
    </w:p>
    <w:p>
      <w:pPr>
        <w:spacing w:after="100"/>
      </w:pPr>
      <w:r>
        <w:t xml:space="preserve">- 有害内容检测</w:t>
      </w:r>
    </w:p>
    <w:p>
      <w:pPr>
        <w:spacing w:after="100"/>
      </w:pPr>
      <w:r>
        <w:t xml:space="preserve">- 价值观对齐</w:t>
      </w:r>
    </w:p>
    <w:p>
      <w:pPr>
        <w:spacing w:after="100"/>
      </w:pPr>
      <w:r>
        <w:t xml:space="preserve">- TreeTeaming: 自主红队测试</w:t>
      </w:r>
    </w:p>
    <w:p>
      <w:pPr>
        <w:spacing w:after="100"/>
      </w:pPr>
      <w:r>
        <w:t xml:space="preserve">- Structured Visual Narratives: 视觉叙事安全研究</w:t>
      </w:r>
    </w:p>
    <w:p>
      <w:pPr>
        <w:spacing w:after="100"/>
      </w:pPr>
      <w:r>
        <w:t xml:space="preserve">---</w:t>
      </w:r>
    </w:p>
    <w:p>
      <w:pPr>
        <w:pStyle w:val="Heading1"/>
        <w:spacing w:after="100" w:before="200"/>
      </w:pPr>
      <w:r>
        <w:t xml:space="preserve">4.3 未来发展预测</w:t>
      </w:r>
    </w:p>
    <w:p>
      <w:pPr>
        <w:pStyle w:val="Heading2"/>
        <w:spacing w:after="50" w:before="150"/>
      </w:pPr>
      <w:r>
        <w:t xml:space="preserve">4.3.1 2026-2027年展望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方向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预测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架构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原生多模态成为主流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能力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Agent化全面普及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效率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端侧模型爆发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垂直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医疗、机器人模型爆发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安全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多模态安全成为标配</w:t>
            </w:r>
          </w:p>
        </w:tc>
      </w:tr>
    </w:tbl>
    <w:p>
      <w:pPr>
        <w:pStyle w:val="Heading2"/>
        <w:spacing w:after="50" w:before="150"/>
      </w:pPr>
      <w:r>
        <w:t xml:space="preserve">4.3.2 关键技术节点</w:t>
      </w:r>
    </w:p>
    <w:p>
      <w:pPr>
        <w:spacing w:after="100"/>
      </w:pPr>
      <w:r>
        <w:t xml:space="preserve">1. 视频理解突破: 分钟级视频理解普及</w:t>
      </w:r>
    </w:p>
    <w:p>
      <w:pPr>
        <w:spacing w:after="100"/>
      </w:pPr>
      <w:r>
        <w:t xml:space="preserve">2. 3D理解增强: 点云、NeRF等3D表示接入</w:t>
      </w:r>
    </w:p>
    <w:p>
      <w:pPr>
        <w:spacing w:after="100"/>
      </w:pPr>
      <w:r>
        <w:t xml:space="preserve">3. 实时推理: 毫秒级响应成为可能</w:t>
      </w:r>
    </w:p>
    <w:p>
      <w:pPr>
        <w:spacing w:after="100"/>
      </w:pPr>
      <w:r>
        <w:t xml:space="preserve">4. 多智能体: 多模态多智能体协作</w:t>
      </w:r>
    </w:p>
    <w:p>
      <w:pPr>
        <w:pStyle w:val="Heading2"/>
        <w:spacing w:after="50" w:before="150"/>
      </w:pPr>
      <w:r>
        <w:t xml:space="preserve">4.3.3 产业影响</w:t>
      </w:r>
    </w:p>
    <w:p>
      <w:pPr>
        <w:spacing w:after="100"/>
      </w:pPr>
      <w:r>
        <w:t xml:space="preserve">- 应用层: 杀手级多模态应用出现</w:t>
      </w:r>
    </w:p>
    <w:p>
      <w:pPr>
        <w:spacing w:after="100"/>
      </w:pPr>
      <w:r>
        <w:t xml:space="preserve">- 模型层: 开源与闭源并存</w:t>
      </w:r>
    </w:p>
    <w:p>
      <w:pPr>
        <w:spacing w:after="100"/>
      </w:pPr>
      <w:r>
        <w:t xml:space="preserve">- 基础设施: 多模态推理云服务爆发</w:t>
      </w:r>
    </w:p>
    <w:p>
      <w:pPr>
        <w:spacing w:after="100"/>
      </w:pPr>
      <w:r>
        <w:t xml:space="preserve">---</w:t>
      </w:r>
    </w:p>
    <w:p>
      <w:pPr>
        <w:pStyle w:val="Heading1"/>
        <w:spacing w:after="100" w:before="200"/>
      </w:pPr>
      <w:r>
        <w:t xml:space="preserve">4.4 总结</w:t>
      </w:r>
    </w:p>
    <w:p>
      <w:pPr>
        <w:spacing w:after="100"/>
      </w:pPr>
      <w:r>
        <w:t xml:space="preserve">2026年多模态大模型的核心主题：</w:t>
      </w:r>
    </w:p>
    <w:p>
      <w:pPr>
        <w:spacing w:after="100"/>
      </w:pPr>
      <w:r>
        <w:t xml:space="preserve">1. 从"看"到"做": 从被动理解到主动Agent</w:t>
      </w:r>
    </w:p>
    <w:p>
      <w:pPr>
        <w:spacing w:after="100"/>
      </w:pPr>
      <w:r>
        <w:t xml:space="preserve">2. 从"大"到"小": 端侧部署成为竞争焦点</w:t>
      </w:r>
    </w:p>
    <w:p>
      <w:pPr>
        <w:spacing w:after="100"/>
      </w:pPr>
      <w:r>
        <w:t xml:space="preserve">3. 从"通"到"专": 垂直领域模型涌现</w:t>
      </w:r>
    </w:p>
    <w:p>
      <w:pPr>
        <w:spacing w:after="100"/>
      </w:pPr>
      <w:r>
        <w:t xml:space="preserve">4. 从"单"到"多": 多模态安全一体化</w:t>
      </w:r>
    </w:p>
    <w:p>
      <w:pPr>
        <w:spacing w:after="100"/>
      </w:pPr>
      <w:r>
        <w:t xml:space="preserve">挑战与机遇并存，幻觉、成本、安全等问题仍需持续攻克，但技术进步正在快速推动应用落地。</w:t>
      </w:r>
    </w:p>
    <w:p>
      <w:pPr>
        <w:spacing w:after="100"/>
      </w:pPr>
      <w:r>
        <w:t xml:space="preserve">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2026-03-27T02:02:06.491Z</dcterms:created>
  <dcterms:modified xsi:type="dcterms:W3CDTF">2026-03-27T02:02:06.492Z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