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7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8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Style w:val="6"/>
                <w:rFonts w:eastAsia="宋体"/>
                <w:lang w:bidi="ar"/>
              </w:rPr>
              <w:t>odels</w:t>
            </w:r>
          </w:p>
        </w:tc>
        <w:tc>
          <w:tcPr>
            <w:tcW w:w="801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F</w:t>
            </w:r>
            <w:r>
              <w:rPr>
                <w:rStyle w:val="6"/>
                <w:rFonts w:eastAsia="宋体"/>
                <w:lang w:bidi="ar"/>
              </w:rPr>
              <w:t>ormula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bookmarkStart w:id="0" w:name="_GoBack"/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Model 1</w:t>
            </w:r>
            <w:bookmarkEnd w:id="0"/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3.43 + (-1.15) * log(Age) + (-1.00) * Female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Model 2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13.14 + (-0.84) * log(Age) + (-0.75) * Female + (0.34) * HBP1 + (-1.98) * log(HGB) + (0.05) * sqrt(PLT) + (-0.66) * sqrt(ALB) + (0.20) * log(hsCRP) + (-0.79) * sqrt(C3) + (0.01) * sqrt(ESR) + (0.84) * anti-dsDNA1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Model 3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9.24 + (-0.99) * log(Age) + (-0.74) * Female + (0.21) * HBP1 + (-1.62) * log(HGB) + (0.09) * sqrt(PLT) + (-0.30) * sqrt(ALB) + (0.06) * log(hsCRP) + (-1.33) * sqrt(C3) + (0.06) * sqrt(ESR) + (0.56) * anti-dsDNA1 + (2.02) * Hematuresis1 + (-0.01) * log(24hUTP) + (-0.01) * eGFR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14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>
            <w:pPr>
              <w:widowControl/>
              <w:textAlignment w:val="top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Model 4</w:t>
            </w:r>
          </w:p>
        </w:tc>
        <w:tc>
          <w:tcPr>
            <w:tcW w:w="801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highlight w:val="red"/>
                <w:lang w:bidi="ar"/>
              </w:rPr>
              <w:t>5.02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+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 xml:space="preserve">(-0.88) * log(Age) + (-0.62) *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Sex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 xml:space="preserve"> + (0.02) * 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  <w:t>HBP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 xml:space="preserve"> + (0) * log(Leukocyte) + (-0.67) * log(HGB) + (0.03) * sqrt(PLT) + (1.60) * 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  <w:t xml:space="preserve">Hematuresis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 xml:space="preserve">+ (0) * log(24hUTP) + (-0.41) * sqrt(ALB) + (0) * log(sCr) + (-0.01) * eGFR + (0) * sqrt(UA) + (0.05) * log(hsCRP) + (0) * sqrt(C3) + (-0.52) * log(C4) + (0.03) * sqrt(ESR) + (-0.23) * 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  <w:t>ANA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 xml:space="preserve"> + (0.17) * 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  <w:t>anti-dsDNA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Note: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Whether the participant is a female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HBP1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Whether the participant has high blood pressure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Hematuresis1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Whether the participant has hematuresis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ANA1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 xml:space="preserve">Whether the participant’s </w:t>
            </w:r>
            <w:r>
              <w:rPr>
                <w:rStyle w:val="7"/>
                <w:rFonts w:eastAsia="宋体"/>
                <w:lang w:bidi="ar"/>
              </w:rPr>
              <w:t>ANA</w:t>
            </w:r>
            <w:r>
              <w:rPr>
                <w:rStyle w:val="8"/>
                <w:rFonts w:eastAsia="宋体"/>
                <w:lang w:bidi="ar"/>
              </w:rPr>
              <w:t xml:space="preserve"> of patient is higher than or equal to 1:100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Anti-dsDNA1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 xml:space="preserve">Whether the participant’s </w:t>
            </w:r>
            <w:r>
              <w:rPr>
                <w:rStyle w:val="7"/>
                <w:rFonts w:eastAsia="宋体"/>
                <w:lang w:bidi="ar"/>
              </w:rPr>
              <w:t>ds-DNA</w:t>
            </w:r>
            <w:r>
              <w:rPr>
                <w:rStyle w:val="8"/>
                <w:rFonts w:eastAsia="宋体"/>
                <w:lang w:bidi="ar"/>
              </w:rPr>
              <w:t xml:space="preserve"> is higher than 100I</w:t>
            </w:r>
            <w:r>
              <w:rPr>
                <w:rStyle w:val="8"/>
              </w:rPr>
              <w:t>U/mL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s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qrt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Square root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kern w:val="0"/>
              </w:rPr>
              <w:t xml:space="preserve">                </w:t>
            </w:r>
          </w:p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 xml:space="preserve">HGB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</w:p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emoglobin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blood platelet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a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lbumin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hsCRP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high-sensitivity C-reactive protein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complement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erythrocyte sedimentation 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4hUTP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24 hour urine total protein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eGFR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estimate glomerular filtration 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serum creatinine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U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uric acid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complement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eastAsia="宋体"/>
                <w:color w:val="FF0000"/>
                <w:kern w:val="0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  <w:t>模型4标红指标后面要不要加1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  <w:t>?</w:t>
            </w:r>
          </w:p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eastAsia="宋体"/>
                <w:color w:val="FF0000"/>
                <w:kern w:val="0"/>
                <w:lang w:bidi="ar"/>
              </w:rPr>
              <w:t>备注指标要不要加单位？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FF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YjczNTFlNGVhMzBmNWY1ODNiZjVjYTBhOTFmMjkifQ=="/>
  </w:docVars>
  <w:rsids>
    <w:rsidRoot w:val="02CA25A1"/>
    <w:rsid w:val="00261AEB"/>
    <w:rsid w:val="002D6C9F"/>
    <w:rsid w:val="00364485"/>
    <w:rsid w:val="00582723"/>
    <w:rsid w:val="007B78C9"/>
    <w:rsid w:val="00870E3B"/>
    <w:rsid w:val="00973FCD"/>
    <w:rsid w:val="00A32D38"/>
    <w:rsid w:val="00B64614"/>
    <w:rsid w:val="00C52C19"/>
    <w:rsid w:val="00F52F49"/>
    <w:rsid w:val="02CA25A1"/>
    <w:rsid w:val="08AB6A38"/>
    <w:rsid w:val="091266F1"/>
    <w:rsid w:val="642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nt11"/>
    <w:basedOn w:val="5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21"/>
    <w:basedOn w:val="5"/>
    <w:uiPriority w:val="0"/>
    <w:rPr>
      <w:rFonts w:hint="default" w:ascii="Times New Roman" w:hAnsi="Times New Roman" w:cs="Times New Roman"/>
      <w:color w:val="FF0000"/>
      <w:sz w:val="22"/>
      <w:szCs w:val="22"/>
      <w:u w:val="none"/>
    </w:rPr>
  </w:style>
  <w:style w:type="character" w:customStyle="1" w:styleId="8">
    <w:name w:val="font31"/>
    <w:basedOn w:val="5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9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295</Words>
  <Characters>1325</Characters>
  <Lines>11</Lines>
  <Paragraphs>3</Paragraphs>
  <TotalTime>3216</TotalTime>
  <ScaleCrop>false</ScaleCrop>
  <LinksUpToDate>false</LinksUpToDate>
  <CharactersWithSpaces>1617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2023-03-27T13:33:00Z</dcterms:created>
  <dc:creator>奈俍</dc:creator>
  <cp:lastModifiedBy>张燕沙</cp:lastModifiedBy>
  <dcterms:modified xsi:type="dcterms:W3CDTF">2024-05-13T07:39:00Z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9A828ACC5487472A96A286ABF98B2179_13</vt:lpwstr>
  </property>
</Properties>
</file>