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line="200" w:lineRule="auto"/>
      </w:pPr>
      <w:bookmarkStart w:name="8033-1584195665245" w:id="1"/>
      <w:bookmarkEnd w:id="1"/>
      <w:r>
        <w:rPr>
          <w:sz w:val="18"/>
        </w:rPr>
        <w:t>涤生 jvm</w:t>
      </w:r>
    </w:p>
    <w:p>
      <w:pPr>
        <w:spacing w:line="200" w:lineRule="auto"/>
      </w:pPr>
      <w:bookmarkStart w:name="7055-1585065393244" w:id="2"/>
      <w:bookmarkEnd w:id="2"/>
      <w:hyperlink r:id="rId3">
        <w:r>
          <w:rPr>
            <w:color w:val="003884"/>
            <w:sz w:val="18"/>
            <w:u w:val="single"/>
          </w:rPr>
          <w:t>https://www.jianshu.com/u/150f36a73910</w:t>
        </w:r>
      </w:hyperlink>
    </w:p>
    <w:p>
      <w:pPr>
        <w:spacing w:line="200" w:lineRule="auto"/>
      </w:pPr>
      <w:bookmarkStart w:name="0070-1585065393903" w:id="3"/>
      <w:bookmarkEnd w:id="3"/>
    </w:p>
    <w:p>
      <w:pPr>
        <w:spacing w:line="200" w:lineRule="auto"/>
      </w:pPr>
      <w:bookmarkStart w:name="6178-1585065391911" w:id="4"/>
      <w:bookmarkEnd w:id="4"/>
      <w:r>
        <w:rPr>
          <w:sz w:val="18"/>
          <w:highlight w:val="white"/>
        </w:rPr>
        <w:t>Java 虚拟机面试题全面解析</w:t>
      </w:r>
    </w:p>
    <w:p>
      <w:pPr>
        <w:spacing w:line="200" w:lineRule="auto"/>
      </w:pPr>
      <w:bookmarkStart w:name="4482-1585064828117" w:id="5"/>
      <w:bookmarkEnd w:id="5"/>
      <w:hyperlink r:id="rId4">
        <w:r>
          <w:rPr>
            <w:sz w:val="18"/>
            <w:highlight w:val="white"/>
            <w:u w:val="single"/>
          </w:rPr>
          <w:t>https://www.zybuluo.com/Yano/note/321063</w:t>
        </w:r>
      </w:hyperlink>
    </w:p>
    <w:p>
      <w:pPr>
        <w:spacing w:line="200" w:lineRule="auto"/>
      </w:pPr>
      <w:bookmarkStart w:name="8840-1585064828117" w:id="6"/>
      <w:bookmarkEnd w:id="6"/>
    </w:p>
    <w:p>
      <w:pPr>
        <w:spacing w:line="200" w:lineRule="auto"/>
      </w:pPr>
      <w:bookmarkStart w:name="1984-1585064828117" w:id="7"/>
      <w:bookmarkEnd w:id="7"/>
    </w:p>
    <w:p>
      <w:pPr>
        <w:spacing w:line="200" w:lineRule="auto"/>
      </w:pPr>
      <w:bookmarkStart w:name="2992-1585064828117" w:id="8"/>
      <w:bookmarkEnd w:id="8"/>
      <w:r>
        <w:rPr>
          <w:sz w:val="18"/>
          <w:highlight w:val="white"/>
        </w:rPr>
        <w:t>Java 8: 从永久代（PermGen）到元空间（Metaspace）</w:t>
      </w:r>
    </w:p>
    <w:p>
      <w:pPr>
        <w:spacing w:line="200" w:lineRule="auto"/>
      </w:pPr>
      <w:bookmarkStart w:name="3468-1585064828117" w:id="9"/>
      <w:bookmarkEnd w:id="9"/>
      <w:hyperlink r:id="rId5">
        <w:r>
          <w:rPr>
            <w:sz w:val="18"/>
            <w:u w:val="single"/>
          </w:rPr>
          <w:t>https://blog.csdn.net/zhyhang/article/details/17246223/</w:t>
        </w:r>
      </w:hyperlink>
    </w:p>
    <w:p>
      <w:pPr>
        <w:spacing w:line="200" w:lineRule="auto"/>
      </w:pPr>
      <w:bookmarkStart w:name="4757-1585064828117" w:id="10"/>
      <w:bookmarkEnd w:id="10"/>
    </w:p>
    <w:p>
      <w:pPr>
        <w:spacing w:line="200" w:lineRule="auto"/>
      </w:pPr>
      <w:bookmarkStart w:name="2226-1585064828117" w:id="11"/>
      <w:bookmarkEnd w:id="11"/>
      <w:r>
        <w:rPr>
          <w:sz w:val="18"/>
          <w:highlight w:val="white"/>
        </w:rPr>
        <w:t>深入理解java虚拟机（全章节完整）</w:t>
      </w:r>
    </w:p>
    <w:p>
      <w:pPr>
        <w:spacing w:line="200" w:lineRule="auto"/>
      </w:pPr>
      <w:bookmarkStart w:name="9984-1585064828117" w:id="12"/>
      <w:bookmarkEnd w:id="12"/>
      <w:hyperlink r:id="rId6">
        <w:r>
          <w:rPr>
            <w:sz w:val="18"/>
            <w:highlight w:val="white"/>
            <w:u w:val="single"/>
          </w:rPr>
          <w:t>https://blog.csdn.net/TJtulong/article/details/89598598</w:t>
        </w:r>
      </w:hyperlink>
    </w:p>
    <w:p>
      <w:pPr>
        <w:spacing w:line="200" w:lineRule="auto"/>
      </w:pPr>
      <w:bookmarkStart w:name="1095-1585064828117" w:id="13"/>
      <w:bookmarkEnd w:id="13"/>
    </w:p>
    <w:p>
      <w:pPr>
        <w:spacing w:line="200" w:lineRule="auto"/>
      </w:pPr>
      <w:bookmarkStart w:name="7310-1585064828117" w:id="14"/>
      <w:bookmarkEnd w:id="14"/>
      <w:r>
        <w:rPr>
          <w:sz w:val="18"/>
          <w:highlight w:val="white"/>
        </w:rPr>
        <w:t>《深入理解JVM》（周志明著）</w:t>
      </w:r>
    </w:p>
    <w:p>
      <w:pPr>
        <w:spacing w:line="200" w:lineRule="auto"/>
      </w:pPr>
      <w:bookmarkStart w:name="3700-1585064828117" w:id="15"/>
      <w:bookmarkEnd w:id="15"/>
      <w:hyperlink r:id="rId7">
        <w:r>
          <w:rPr>
            <w:sz w:val="18"/>
            <w:highlight w:val="white"/>
            <w:u w:val="single"/>
          </w:rPr>
          <w:t>https://blog.csdn.net/qq_21306815/article/details/88906649</w:t>
        </w:r>
      </w:hyperlink>
    </w:p>
    <w:p>
      <w:pPr>
        <w:spacing w:line="200" w:lineRule="auto"/>
      </w:pPr>
      <w:bookmarkStart w:name="5848-1585064828117" w:id="16"/>
      <w:bookmarkEnd w:id="16"/>
    </w:p>
    <w:p>
      <w:pPr>
        <w:spacing w:line="200" w:lineRule="auto"/>
      </w:pPr>
      <w:bookmarkStart w:name="5928-1585064828117" w:id="17"/>
      <w:bookmarkEnd w:id="17"/>
      <w:r>
        <w:rPr>
          <w:sz w:val="18"/>
          <w:highlight w:val="white"/>
        </w:rPr>
        <w:t>《深入理解Java虚拟机》（周志明）阅读笔记</w:t>
      </w:r>
    </w:p>
    <w:p>
      <w:pPr>
        <w:spacing w:line="200" w:lineRule="auto"/>
      </w:pPr>
      <w:bookmarkStart w:name="3115-1585064828117" w:id="18"/>
      <w:bookmarkEnd w:id="18"/>
      <w:hyperlink r:id="rId8">
        <w:r>
          <w:rPr>
            <w:sz w:val="18"/>
            <w:highlight w:val="white"/>
            <w:u w:val="single"/>
          </w:rPr>
          <w:t>https://blog.csdn.net/weixin_34351321/article/details/91889494</w:t>
        </w:r>
      </w:hyperlink>
    </w:p>
    <w:p>
      <w:pPr>
        <w:spacing w:line="200" w:lineRule="auto"/>
      </w:pPr>
      <w:bookmarkStart w:name="7412-1585064828117" w:id="19"/>
      <w:bookmarkEnd w:id="19"/>
      <w:r>
        <w:rPr>
          <w:color w:val="393939"/>
          <w:sz w:val="18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>
      <w:pPr>
        <w:spacing w:line="200" w:lineRule="auto"/>
      </w:pPr>
      <w:bookmarkStart w:name="6421-1585064973342" w:id="20"/>
      <w:bookmarkEnd w:id="20"/>
      <w:r>
        <w:rPr>
          <w:sz w:val="18"/>
          <w:highlight w:val="white"/>
        </w:rPr>
        <w:t>Java8内存模型—永久代(PermGen)和元空间(Metaspace)</w:t>
      </w:r>
    </w:p>
    <w:p>
      <w:pPr>
        <w:spacing w:line="200" w:lineRule="auto"/>
      </w:pPr>
      <w:bookmarkStart w:name="8514-1585064839566" w:id="21"/>
      <w:bookmarkEnd w:id="21"/>
      <w:hyperlink r:id="rId9">
        <w:r>
          <w:rPr>
            <w:color w:val="003884"/>
            <w:sz w:val="18"/>
            <w:u w:val="single"/>
          </w:rPr>
          <w:t>https://www.cnblogs.com/paddix/p/5309550.html</w:t>
        </w:r>
      </w:hyperlink>
    </w:p>
    <w:p>
      <w:pPr>
        <w:spacing w:line="200" w:lineRule="auto"/>
      </w:pPr>
      <w:bookmarkStart w:name="7654-1584285064455" w:id="22"/>
      <w:bookmarkEnd w:id="22"/>
      <w:r>
        <w:rPr>
          <w:rFonts w:ascii="Verdana" w:hAnsi="Verdana" w:cs="Verdana" w:eastAsia="Verdana"/>
          <w:b w:val="true"/>
          <w:color w:val="333333"/>
          <w:sz w:val="18"/>
          <w:highlight w:val="white"/>
        </w:rPr>
        <w:t>PermGen（永久代）</w:t>
      </w:r>
    </w:p>
    <w:p>
      <w:pPr>
        <w:spacing w:line="200" w:lineRule="auto"/>
      </w:pPr>
      <w:bookmarkStart w:name="4134-1584285053662" w:id="23"/>
      <w:bookmarkEnd w:id="23"/>
      <w:r>
        <w:rPr>
          <w:rFonts w:ascii="Verdana" w:hAnsi="Verdana" w:cs="Verdana" w:eastAsia="Verdana"/>
          <w:color w:val="333333"/>
          <w:sz w:val="18"/>
          <w:highlight w:val="white"/>
        </w:rPr>
        <w:t> “PermGen space”其实指的就是方法区。不过方法区和“PermGen space”又有着本质的区别。</w:t>
      </w:r>
      <w:r>
        <w:rPr>
          <w:rFonts w:ascii="Verdana" w:hAnsi="Verdana" w:cs="Verdana" w:eastAsia="Verdana"/>
          <w:color w:val="333333"/>
          <w:sz w:val="18"/>
          <w:highlight w:val="yellow"/>
        </w:rPr>
        <w:t>前者是 JVM 的规范，而后者则是 JVM 规范的一种实现，</w:t>
      </w:r>
      <w:r>
        <w:rPr>
          <w:rFonts w:ascii="Verdana" w:hAnsi="Verdana" w:cs="Verdana" w:eastAsia="Verdana"/>
          <w:color w:val="333333"/>
          <w:sz w:val="18"/>
          <w:highlight w:val="white"/>
        </w:rPr>
        <w:t>并且只有 HotSpot 才有 “PermGen space”，而对于其他类型的虚拟机，如 JRockit（Oracle）、J9（IBM） 并没有“PermGen space”。由于方法区主要存储类的相关信息，所以对于动态生成类的情况比较容易出现永久代的内存溢出。</w:t>
      </w:r>
    </w:p>
    <w:p>
      <w:pPr>
        <w:spacing w:line="200" w:lineRule="auto"/>
      </w:pPr>
      <w:bookmarkStart w:name="9371-1584285074790" w:id="24"/>
      <w:bookmarkEnd w:id="24"/>
      <w:r>
        <w:rPr>
          <w:rFonts w:ascii="Verdana" w:hAnsi="Verdana" w:cs="Verdana" w:eastAsia="Verdana"/>
          <w:b w:val="true"/>
          <w:color w:val="333333"/>
          <w:sz w:val="18"/>
          <w:highlight w:val="white"/>
        </w:rPr>
        <w:t>Metaspace（元空间）</w:t>
      </w:r>
    </w:p>
    <w:p>
      <w:pPr>
        <w:spacing w:line="200" w:lineRule="auto"/>
      </w:pPr>
      <w:bookmarkStart w:name="7977-1584284485838" w:id="25"/>
      <w:bookmarkEnd w:id="25"/>
      <w:r>
        <w:rPr>
          <w:rFonts w:ascii="Verdana" w:hAnsi="Verdana" w:cs="Verdana" w:eastAsia="Verdana"/>
          <w:b w:val="true"/>
          <w:color w:val="333333"/>
          <w:sz w:val="18"/>
          <w:highlight w:val="yellow"/>
        </w:rPr>
        <w:t>元空间的本质和永久代类似，都是对JVM规范中方法区的实现。不过元空间与永久代之间最大的区别在于：元空间并不在虚拟机中，而是使用本地内存。因此，默认情况下，元空间的大小仅受本地内存限制，但可以通过以下参数来指定元空间的大小：</w:t>
      </w:r>
    </w:p>
    <w:p>
      <w:pPr>
        <w:spacing w:line="200" w:lineRule="auto"/>
      </w:pPr>
      <w:bookmarkStart w:name="4091-1584272760863" w:id="26"/>
      <w:bookmarkEnd w:id="26"/>
      <w:r>
        <w:rPr>
          <w:rFonts w:ascii="Verdana" w:hAnsi="Verdana" w:cs="Verdana" w:eastAsia="Verdana"/>
          <w:color w:val="333333"/>
          <w:sz w:val="18"/>
          <w:highlight w:val="white"/>
        </w:rPr>
        <w:t>-XX:MetaspaceSize，初始空间大小，达到该值就会触发垃圾收集进行类型卸载，同时GC会对该值进行调整：如果释放了大量的空间，就适当降低该值；如果释放了很少的空间，那么在不超过MaxMetaspaceSize时，适当提高该值。</w:t>
      </w:r>
    </w:p>
    <w:p>
      <w:pPr>
        <w:spacing w:line="200" w:lineRule="auto"/>
      </w:pPr>
      <w:bookmarkStart w:name="3560-1584272760863" w:id="27"/>
      <w:bookmarkEnd w:id="27"/>
      <w:r>
        <w:rPr>
          <w:rFonts w:ascii="Verdana" w:hAnsi="Verdana" w:cs="Verdana" w:eastAsia="Verdana"/>
          <w:color w:val="333333"/>
          <w:sz w:val="18"/>
          <w:highlight w:val="white"/>
        </w:rPr>
        <w:t>-XX:MaxMetaspaceSize，最大空间，默认是没有限制的。</w:t>
      </w:r>
    </w:p>
    <w:p>
      <w:pPr>
        <w:spacing w:line="200" w:lineRule="auto"/>
      </w:pPr>
      <w:bookmarkStart w:name="8739-1584272799802" w:id="28"/>
      <w:bookmarkEnd w:id="28"/>
      <w:r>
        <w:rPr>
          <w:rFonts w:ascii="Verdana" w:hAnsi="Verdana" w:cs="Verdana" w:eastAsia="Verdana"/>
          <w:color w:val="333333"/>
          <w:sz w:val="18"/>
          <w:highlight w:val="white"/>
        </w:rPr>
        <w:t>除了上面两个指定大小的选项以外，还有两个与 GC 相关的属性：</w:t>
      </w:r>
    </w:p>
    <w:p>
      <w:pPr>
        <w:spacing w:line="200" w:lineRule="auto"/>
      </w:pPr>
      <w:bookmarkStart w:name="7438-1584272800283" w:id="29"/>
      <w:bookmarkEnd w:id="29"/>
    </w:p>
    <w:p>
      <w:pPr>
        <w:spacing w:line="200" w:lineRule="auto"/>
      </w:pPr>
      <w:bookmarkStart w:name="6962-1584263910160" w:id="30"/>
      <w:bookmarkEnd w:id="30"/>
      <w:r>
        <w:rPr>
          <w:rFonts w:ascii="Verdana" w:hAnsi="Verdana" w:cs="Verdana" w:eastAsia="Verdana"/>
          <w:color w:val="333333"/>
          <w:sz w:val="18"/>
          <w:highlight w:val="white"/>
        </w:rPr>
        <w:t>现在我们在 JDK 8下重新运行一下代码段 4，不过这次不再指定 PermSize 和 MaxPermSize。而是指定 MetaSpaceSize 和 MaxMetaSpaceSize的大小。输出结果如下：</w:t>
      </w:r>
    </w:p>
    <w:p>
      <w:pPr/>
      <w:bookmarkStart w:name="9987-1584272851074" w:id="31"/>
      <w:bookmarkEnd w:id="31"/>
      <w:r>
        <w:drawing>
          <wp:inline distT="0" distR="0" distB="0" distL="0">
            <wp:extent cx="5267325" cy="1757187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5047-1584263910193" w:id="32"/>
      <w:bookmarkEnd w:id="32"/>
      <w:r>
        <w:rPr>
          <w:rFonts w:ascii="Verdana" w:hAnsi="Verdana" w:cs="Verdana" w:eastAsia="Verdana"/>
          <w:color w:val="333333"/>
          <w:sz w:val="18"/>
          <w:highlight w:val="white"/>
        </w:rPr>
        <w:t>从输出结果，我们可以看出，这次不再出现永久代溢出，而是出现了元空间的溢出。</w:t>
      </w:r>
    </w:p>
    <w:p>
      <w:pPr>
        <w:spacing w:line="200" w:lineRule="auto"/>
      </w:pPr>
      <w:bookmarkStart w:name="9784-1584892439114" w:id="33"/>
      <w:bookmarkEnd w:id="33"/>
      <w:r>
        <w:rPr>
          <w:color w:val="393939"/>
          <w:sz w:val="18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>
      <w:pPr>
        <w:spacing w:line="200" w:lineRule="auto"/>
      </w:pPr>
      <w:bookmarkStart w:name="2234-1584288515754" w:id="34"/>
      <w:bookmarkEnd w:id="34"/>
      <w:hyperlink r:id="rId11">
        <w:r>
          <w:rPr>
            <w:color w:val="003884"/>
            <w:sz w:val="18"/>
            <w:u w:val="single"/>
          </w:rPr>
          <w:t>https://www.cnblogs.com/dennyzhangdd/p/6770188.html</w:t>
        </w:r>
      </w:hyperlink>
    </w:p>
    <w:p>
      <w:pPr>
        <w:spacing w:line="200" w:lineRule="auto"/>
      </w:pPr>
      <w:bookmarkStart w:name="8870-1585066639594" w:id="35"/>
      <w:bookmarkEnd w:id="35"/>
      <w:hyperlink r:id="rId12">
        <w:r>
          <w:rPr>
            <w:color w:val="003884"/>
            <w:sz w:val="18"/>
            <w:u w:val="single"/>
          </w:rPr>
          <w:t>https://blog.csdn.net/bolg_hero/article/details/78189621</w:t>
        </w:r>
      </w:hyperlink>
    </w:p>
    <w:p>
      <w:pPr>
        <w:spacing w:line="200" w:lineRule="auto"/>
      </w:pPr>
      <w:bookmarkStart w:name="4046-1584286504582" w:id="36"/>
      <w:bookmarkEnd w:id="36"/>
      <w:r>
        <w:rPr>
          <w:rFonts w:ascii="Verdana" w:hAnsi="Verdana" w:cs="Verdana" w:eastAsia="Verdana"/>
          <w:b w:val="true"/>
          <w:sz w:val="18"/>
          <w:highlight w:val="white"/>
        </w:rPr>
        <w:t>1.1 永久代（PermGen）在哪里？</w:t>
      </w:r>
    </w:p>
    <w:p>
      <w:pPr>
        <w:spacing w:line="200" w:lineRule="auto"/>
      </w:pPr>
      <w:bookmarkStart w:name="7999-1584286505116" w:id="37"/>
      <w:bookmarkEnd w:id="37"/>
      <w:r>
        <w:rPr>
          <w:rFonts w:ascii="Verdana" w:hAnsi="Verdana" w:cs="Verdana" w:eastAsia="Verdana"/>
          <w:sz w:val="18"/>
          <w:highlight w:val="white"/>
        </w:rPr>
        <w:t>根据，hotspot jvm结构如下(虚拟机栈和本地方法栈合一起了)：</w:t>
      </w:r>
    </w:p>
    <w:p>
      <w:pPr/>
      <w:bookmarkStart w:name="7283-1584286509057" w:id="38"/>
      <w:bookmarkEnd w:id="38"/>
      <w:r>
        <w:drawing>
          <wp:inline distT="0" distR="0" distB="0" distL="0">
            <wp:extent cx="4381500" cy="2756767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9890-1584286494504" w:id="39"/>
      <w:bookmarkEnd w:id="39"/>
      <w:r>
        <w:rPr>
          <w:rFonts w:ascii="Verdana" w:hAnsi="Verdana" w:cs="Verdana" w:eastAsia="Verdana"/>
          <w:color w:val="ff0000"/>
          <w:sz w:val="18"/>
          <w:highlight w:val="white"/>
        </w:rPr>
        <w:t>上图引自网络，但有个问题：方法区和heap堆都是线程共享的内存区域。</w:t>
      </w:r>
    </w:p>
    <w:p>
      <w:pPr>
        <w:spacing w:line="200" w:lineRule="auto"/>
      </w:pPr>
      <w:bookmarkStart w:name="9750-1584286400863" w:id="40"/>
      <w:bookmarkEnd w:id="40"/>
      <w:r>
        <w:rPr>
          <w:rFonts w:ascii="Verdana" w:hAnsi="Verdana" w:cs="Verdana" w:eastAsia="Verdana"/>
          <w:b w:val="true"/>
          <w:color w:val="ff0000"/>
          <w:sz w:val="18"/>
          <w:highlight w:val="white"/>
        </w:rPr>
        <w:t>关于方法区和永久代：</w:t>
      </w:r>
    </w:p>
    <w:p>
      <w:pPr>
        <w:spacing w:line="200" w:lineRule="auto"/>
      </w:pPr>
      <w:bookmarkStart w:name="7537-1584286400863" w:id="41"/>
      <w:bookmarkEnd w:id="41"/>
      <w:r>
        <w:rPr>
          <w:rFonts w:ascii="Verdana" w:hAnsi="Verdana" w:cs="Verdana" w:eastAsia="Verdana"/>
          <w:sz w:val="18"/>
          <w:highlight w:val="white"/>
        </w:rPr>
        <w:t>在HotSpot JVM中，这次讨论的</w:t>
      </w:r>
      <w:r>
        <w:rPr>
          <w:rFonts w:ascii="Verdana" w:hAnsi="Verdana" w:cs="Verdana" w:eastAsia="Verdana"/>
          <w:b w:val="true"/>
          <w:color w:val="ff0000"/>
          <w:sz w:val="18"/>
          <w:highlight w:val="white"/>
        </w:rPr>
        <w:t>永久代</w:t>
      </w:r>
      <w:r>
        <w:rPr>
          <w:rFonts w:ascii="Verdana" w:hAnsi="Verdana" w:cs="Verdana" w:eastAsia="Verdana"/>
          <w:sz w:val="18"/>
          <w:highlight w:val="white"/>
        </w:rPr>
        <w:t>，就是上图的方法区（JVM规范中称为方法区）。《Java虚拟机规范》只是规定了有方法区这么个概念和它的作用，并没有规定如何去实现它。在其他JVM上不存在永久代。</w:t>
      </w:r>
    </w:p>
    <w:p>
      <w:pPr>
        <w:spacing w:line="200" w:lineRule="auto"/>
      </w:pPr>
      <w:bookmarkStart w:name="1689-1584263910390" w:id="42"/>
      <w:bookmarkEnd w:id="42"/>
    </w:p>
    <w:p>
      <w:pPr>
        <w:spacing w:line="200" w:lineRule="auto"/>
      </w:pPr>
      <w:bookmarkStart w:name="7880-1584263910423" w:id="43"/>
      <w:bookmarkEnd w:id="43"/>
      <w:r>
        <w:rPr>
          <w:rFonts w:ascii="Verdana" w:hAnsi="Verdana" w:cs="Verdana" w:eastAsia="Verdana"/>
          <w:b w:val="true"/>
          <w:sz w:val="18"/>
          <w:highlight w:val="white"/>
        </w:rPr>
        <w:t>1.2 JDK8永久代的废弃</w:t>
      </w:r>
    </w:p>
    <w:p>
      <w:pPr>
        <w:spacing w:line="200" w:lineRule="auto"/>
      </w:pPr>
      <w:bookmarkStart w:name="6286-1584286479931" w:id="44"/>
      <w:bookmarkEnd w:id="44"/>
      <w:r>
        <w:rPr>
          <w:rFonts w:ascii="Verdana" w:hAnsi="Verdana" w:cs="Verdana" w:eastAsia="Verdana"/>
          <w:sz w:val="18"/>
          <w:highlight w:val="white"/>
        </w:rPr>
        <w:t>JDK8 永久代变化如下图：</w:t>
      </w:r>
    </w:p>
    <w:p>
      <w:pPr/>
      <w:bookmarkStart w:name="4864-1584286486363" w:id="45"/>
      <w:bookmarkEnd w:id="45"/>
      <w:r>
        <w:drawing>
          <wp:inline distT="0" distR="0" distB="0" distL="0">
            <wp:extent cx="4521200" cy="193623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9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5959-1584263910456" w:id="46"/>
      <w:bookmarkEnd w:id="46"/>
      <w:r>
        <w:rPr>
          <w:rFonts w:ascii="Verdana" w:hAnsi="Verdana" w:cs="Verdana" w:eastAsia="Verdana"/>
          <w:sz w:val="18"/>
          <w:highlight w:val="white"/>
        </w:rPr>
        <w:t>1.新生代：Eden+From Survivor+To Survivor</w:t>
      </w:r>
    </w:p>
    <w:p>
      <w:pPr>
        <w:spacing w:line="200" w:lineRule="auto"/>
      </w:pPr>
      <w:bookmarkStart w:name="4980-1584286552543" w:id="47"/>
      <w:bookmarkEnd w:id="47"/>
      <w:r>
        <w:rPr>
          <w:rFonts w:ascii="Verdana" w:hAnsi="Verdana" w:cs="Verdana" w:eastAsia="Verdana"/>
          <w:sz w:val="18"/>
          <w:highlight w:val="white"/>
        </w:rPr>
        <w:t>2.老年代：OldGen</w:t>
      </w:r>
    </w:p>
    <w:p>
      <w:pPr>
        <w:spacing w:line="200" w:lineRule="auto"/>
      </w:pPr>
      <w:bookmarkStart w:name="4078-1584286552543" w:id="48"/>
      <w:bookmarkEnd w:id="48"/>
      <w:r>
        <w:rPr>
          <w:rFonts w:ascii="Verdana" w:hAnsi="Verdana" w:cs="Verdana" w:eastAsia="Verdana"/>
          <w:sz w:val="18"/>
          <w:highlight w:val="white"/>
        </w:rPr>
        <w:t>3.</w:t>
      </w:r>
      <w:r>
        <w:rPr>
          <w:rFonts w:ascii="Verdana" w:hAnsi="Verdana" w:cs="Verdana" w:eastAsia="Verdana"/>
          <w:color w:val="ff0000"/>
          <w:sz w:val="18"/>
          <w:highlight w:val="white"/>
        </w:rPr>
        <w:t>永久代(方法区的实现)：PermGen-----&gt;替换为Metaspace(本地内存中)</w:t>
      </w:r>
    </w:p>
    <w:p>
      <w:pPr>
        <w:spacing w:line="200" w:lineRule="auto"/>
      </w:pPr>
      <w:bookmarkStart w:name="3390-1584263910490" w:id="49"/>
      <w:bookmarkEnd w:id="49"/>
      <w:r>
        <w:rPr>
          <w:b w:val="true"/>
          <w:color w:val="ffffff"/>
          <w:sz w:val="18"/>
          <w:highlight w:val="darkCyan"/>
        </w:rPr>
        <w:t> 二、为什么废弃永久代（PermGen）</w:t>
      </w:r>
    </w:p>
    <w:p>
      <w:pPr>
        <w:spacing w:line="200" w:lineRule="auto"/>
      </w:pPr>
      <w:bookmarkStart w:name="5132-1584263910522" w:id="50"/>
      <w:bookmarkEnd w:id="50"/>
      <w:r>
        <w:rPr>
          <w:rFonts w:ascii="Verdana" w:hAnsi="Verdana" w:cs="Verdana" w:eastAsia="Verdana"/>
          <w:b w:val="true"/>
          <w:sz w:val="18"/>
          <w:highlight w:val="white"/>
        </w:rPr>
        <w:t>2.1 官方说明</w:t>
      </w:r>
    </w:p>
    <w:p>
      <w:pPr>
        <w:spacing w:line="200" w:lineRule="auto"/>
      </w:pPr>
      <w:bookmarkStart w:name="3580-1584286568188" w:id="51"/>
      <w:bookmarkEnd w:id="51"/>
      <w:r>
        <w:rPr>
          <w:rFonts w:ascii="Verdana" w:hAnsi="Verdana" w:cs="Verdana" w:eastAsia="Verdana"/>
          <w:sz w:val="18"/>
          <w:highlight w:val="white"/>
        </w:rPr>
        <w:t>参照JEP122：http://openjdk.java.net/jeps/122，原文截取：</w:t>
      </w:r>
    </w:p>
    <w:p>
      <w:pPr>
        <w:spacing w:line="200" w:lineRule="auto"/>
      </w:pPr>
      <w:bookmarkStart w:name="1810-1584286568188" w:id="52"/>
      <w:bookmarkEnd w:id="52"/>
      <w:r>
        <w:rPr>
          <w:rFonts w:ascii="Verdana" w:hAnsi="Verdana" w:cs="Verdana" w:eastAsia="Verdana"/>
          <w:b w:val="true"/>
          <w:sz w:val="18"/>
          <w:highlight w:val="white"/>
        </w:rPr>
        <w:t>Motivation</w:t>
      </w:r>
    </w:p>
    <w:p>
      <w:pPr>
        <w:spacing w:line="200" w:lineRule="auto"/>
      </w:pPr>
      <w:bookmarkStart w:name="5850-1584286568188" w:id="53"/>
      <w:bookmarkEnd w:id="53"/>
      <w:r>
        <w:rPr>
          <w:rFonts w:ascii="Verdana" w:hAnsi="Verdana" w:cs="Verdana" w:eastAsia="Verdana"/>
          <w:sz w:val="18"/>
          <w:highlight w:val="white"/>
        </w:rPr>
        <w:t>This is part of the JRockit and Hotspot convergence effort. JRockit customers do not need to configure the permanent generation (since JRockit does not have a permanent generation) and are accustomed to not configuring the permanent generation.</w:t>
      </w:r>
    </w:p>
    <w:p>
      <w:pPr>
        <w:spacing w:line="200" w:lineRule="auto"/>
      </w:pPr>
      <w:bookmarkStart w:name="4858-1584286568188" w:id="54"/>
      <w:bookmarkEnd w:id="54"/>
      <w:r>
        <w:rPr>
          <w:rFonts w:ascii="Verdana" w:hAnsi="Verdana" w:cs="Verdana" w:eastAsia="Verdana"/>
          <w:sz w:val="18"/>
          <w:highlight w:val="white"/>
        </w:rPr>
        <w:t> 即：移除永久代是为融合HotSpot JVM与 JRockit VM而做出的努力，因为JRockit没有永久代，不需要配置永久代。</w:t>
      </w:r>
    </w:p>
    <w:p>
      <w:pPr>
        <w:spacing w:line="200" w:lineRule="auto"/>
      </w:pPr>
      <w:bookmarkStart w:name="6628-1584286568188" w:id="55"/>
      <w:bookmarkEnd w:id="55"/>
      <w:r>
        <w:rPr>
          <w:rFonts w:ascii="Verdana" w:hAnsi="Verdana" w:cs="Verdana" w:eastAsia="Verdana"/>
          <w:b w:val="true"/>
          <w:sz w:val="18"/>
          <w:highlight w:val="white"/>
        </w:rPr>
        <w:t> 2.2 现实使用中易出问题</w:t>
      </w:r>
    </w:p>
    <w:p>
      <w:pPr>
        <w:spacing w:line="200" w:lineRule="auto"/>
      </w:pPr>
      <w:bookmarkStart w:name="5649-1584286568188" w:id="56"/>
      <w:bookmarkEnd w:id="56"/>
      <w:r>
        <w:rPr>
          <w:rFonts w:ascii="Verdana" w:hAnsi="Verdana" w:cs="Verdana" w:eastAsia="Verdana"/>
          <w:sz w:val="18"/>
          <w:highlight w:val="white"/>
        </w:rPr>
        <w:t>由于永久代内存经常不够用或发生内存泄露，爆出异常</w:t>
      </w:r>
      <w:r>
        <w:rPr>
          <w:rFonts w:ascii="Verdana" w:hAnsi="Verdana" w:cs="Verdana" w:eastAsia="Verdana"/>
          <w:i w:val="true"/>
          <w:sz w:val="18"/>
          <w:highlight w:val="white"/>
        </w:rPr>
        <w:t>java.lang.OutOfMemoryError: PermGen</w:t>
      </w:r>
    </w:p>
    <w:p>
      <w:pPr>
        <w:spacing w:line="200" w:lineRule="auto"/>
      </w:pPr>
      <w:bookmarkStart w:name="2637-1584286570055" w:id="57"/>
      <w:bookmarkEnd w:id="57"/>
      <w:r>
        <w:rPr>
          <w:b w:val="true"/>
          <w:color w:val="ffffff"/>
          <w:sz w:val="18"/>
          <w:highlight w:val="darkCyan"/>
        </w:rPr>
        <w:t>三、深入理解元空间（Metaspace）</w:t>
      </w:r>
    </w:p>
    <w:p>
      <w:pPr>
        <w:spacing w:line="200" w:lineRule="auto"/>
      </w:pPr>
      <w:bookmarkStart w:name="5545-1584263910556" w:id="58"/>
      <w:bookmarkEnd w:id="58"/>
      <w:r>
        <w:rPr>
          <w:rFonts w:ascii="Verdana" w:hAnsi="Verdana" w:cs="Verdana" w:eastAsia="Verdana"/>
          <w:b w:val="true"/>
          <w:sz w:val="18"/>
          <w:highlight w:val="white"/>
        </w:rPr>
        <w:t>3.1元空间的内存大小</w:t>
      </w:r>
    </w:p>
    <w:p>
      <w:pPr>
        <w:spacing w:line="200" w:lineRule="auto"/>
      </w:pPr>
      <w:bookmarkStart w:name="2958-1584286585474" w:id="59"/>
      <w:bookmarkEnd w:id="59"/>
      <w:r>
        <w:rPr>
          <w:rFonts w:ascii="Verdana" w:hAnsi="Verdana" w:cs="Verdana" w:eastAsia="Verdana"/>
          <w:sz w:val="18"/>
          <w:highlight w:val="white"/>
        </w:rPr>
        <w:t>元空间是方法区的在HotSpot jvm 中的实现，方法区主要用于存储类的信息、常量池、方法数据、方法代码等。方法区逻辑上属于堆的一部分，但是为了与堆进行区分，通常又叫“非堆”。</w:t>
      </w:r>
    </w:p>
    <w:p>
      <w:pPr>
        <w:spacing w:line="200" w:lineRule="auto"/>
      </w:pPr>
      <w:bookmarkStart w:name="4684-1584286585474" w:id="60"/>
      <w:bookmarkEnd w:id="60"/>
      <w:r>
        <w:rPr>
          <w:rFonts w:ascii="Verdana" w:hAnsi="Verdana" w:cs="Verdana" w:eastAsia="Verdana"/>
          <w:color w:val="ff0000"/>
          <w:sz w:val="18"/>
          <w:highlight w:val="white"/>
        </w:rPr>
        <w:t>元空间的本质和永久代类似，都是对JVM规范中方法区的实现</w:t>
      </w:r>
      <w:r>
        <w:rPr>
          <w:rFonts w:ascii="Verdana" w:hAnsi="Verdana" w:cs="Verdana" w:eastAsia="Verdana"/>
          <w:sz w:val="18"/>
          <w:highlight w:val="white"/>
        </w:rPr>
        <w:t>。</w:t>
      </w:r>
      <w:r>
        <w:rPr>
          <w:rFonts w:ascii="Verdana" w:hAnsi="Verdana" w:cs="Verdana" w:eastAsia="Verdana"/>
          <w:color w:val="333333"/>
          <w:sz w:val="18"/>
          <w:highlight w:val="white"/>
        </w:rPr>
        <w:t>不过</w:t>
      </w:r>
      <w:r>
        <w:rPr>
          <w:rFonts w:ascii="Verdana" w:hAnsi="Verdana" w:cs="Verdana" w:eastAsia="Verdana"/>
          <w:b w:val="true"/>
          <w:color w:val="ff0000"/>
          <w:sz w:val="18"/>
          <w:highlight w:val="white"/>
        </w:rPr>
        <w:t>元空间与永久代之间最大的区别在于：元空间并不在虚拟机中，而是使用本地内存。</w:t>
      </w:r>
      <w:r>
        <w:rPr>
          <w:rFonts w:ascii="Verdana" w:hAnsi="Verdana" w:cs="Verdana" w:eastAsia="Verdana"/>
          <w:sz w:val="18"/>
          <w:highlight w:val="white"/>
        </w:rPr>
        <w:t>，理论上取决于32位/64位系统可虚拟的内存大小。可见也不是无限制的，需要配置参数。</w:t>
      </w:r>
    </w:p>
    <w:p>
      <w:pPr>
        <w:spacing w:line="200" w:lineRule="auto"/>
      </w:pPr>
      <w:bookmarkStart w:name="7560-1584286585474" w:id="61"/>
      <w:bookmarkEnd w:id="61"/>
      <w:r>
        <w:rPr>
          <w:rFonts w:ascii="Verdana" w:hAnsi="Verdana" w:cs="Verdana" w:eastAsia="Verdana"/>
          <w:b w:val="true"/>
          <w:sz w:val="18"/>
          <w:highlight w:val="white"/>
        </w:rPr>
        <w:t>3.2常用配置参数</w:t>
      </w:r>
    </w:p>
    <w:p>
      <w:pPr>
        <w:spacing w:line="200" w:lineRule="auto"/>
      </w:pPr>
      <w:bookmarkStart w:name="2239-1584286585474" w:id="62"/>
      <w:bookmarkEnd w:id="62"/>
      <w:r>
        <w:rPr>
          <w:rFonts w:ascii="Verdana" w:hAnsi="Verdana" w:cs="Verdana" w:eastAsia="Verdana"/>
          <w:sz w:val="18"/>
          <w:highlight w:val="white"/>
        </w:rPr>
        <w:t>1.</w:t>
      </w:r>
      <w:r>
        <w:rPr>
          <w:rFonts w:ascii="Verdana" w:hAnsi="Verdana" w:cs="Verdana" w:eastAsia="Verdana"/>
          <w:color w:val="ff0000"/>
          <w:sz w:val="18"/>
          <w:highlight w:val="white"/>
        </w:rPr>
        <w:t>MetaspaceSize：</w:t>
      </w:r>
      <w:r>
        <w:rPr>
          <w:color w:val="4d4d4d"/>
          <w:sz w:val="18"/>
          <w:highlight w:val="white"/>
        </w:rPr>
        <w:t>-XX:MetaspaceSize=N</w:t>
      </w:r>
    </w:p>
    <w:p>
      <w:pPr>
        <w:spacing w:line="200" w:lineRule="auto"/>
      </w:pPr>
      <w:bookmarkStart w:name="6634-1584286585474" w:id="63"/>
      <w:bookmarkEnd w:id="63"/>
      <w:r>
        <w:rPr>
          <w:rFonts w:ascii="Verdana" w:hAnsi="Verdana" w:cs="Verdana" w:eastAsia="Verdana"/>
          <w:sz w:val="18"/>
          <w:highlight w:val="white"/>
        </w:rPr>
        <w:t>初始化的Metaspace大小，</w:t>
      </w:r>
      <w:r>
        <w:rPr>
          <w:rFonts w:ascii="Verdana" w:hAnsi="Verdana" w:cs="Verdana" w:eastAsia="Verdana"/>
          <w:color w:val="ff0000"/>
          <w:sz w:val="18"/>
          <w:highlight w:val="white"/>
        </w:rPr>
        <w:t>控制元空间发生GC的阈值</w:t>
      </w:r>
      <w:r>
        <w:rPr>
          <w:rFonts w:ascii="Verdana" w:hAnsi="Verdana" w:cs="Verdana" w:eastAsia="Verdana"/>
          <w:sz w:val="18"/>
          <w:highlight w:val="white"/>
        </w:rPr>
        <w:t>。GC后，动态增加或降低</w:t>
      </w:r>
      <w:r>
        <w:rPr>
          <w:rFonts w:ascii="Verdana" w:hAnsi="Verdana" w:cs="Verdana" w:eastAsia="Verdana"/>
          <w:color w:val="ff0000"/>
          <w:sz w:val="18"/>
          <w:highlight w:val="white"/>
        </w:rPr>
        <w:t>MetaspaceSize</w:t>
      </w:r>
      <w:r>
        <w:rPr>
          <w:rFonts w:ascii="Verdana" w:hAnsi="Verdana" w:cs="Verdana" w:eastAsia="Verdana"/>
          <w:sz w:val="18"/>
          <w:highlight w:val="white"/>
        </w:rPr>
        <w:t>。在默认情况下，这个值大小根据不同的平台在12M到20M浮动。使用</w:t>
      </w:r>
      <w:hyperlink r:id="rId15">
        <w:r>
          <w:rPr>
            <w:rFonts w:ascii="Verdana" w:hAnsi="Verdana" w:cs="Verdana" w:eastAsia="Verdana"/>
            <w:color w:val="1d58d1"/>
            <w:sz w:val="18"/>
            <w:highlight w:val="white"/>
          </w:rPr>
          <w:t>Java</w:t>
        </w:r>
      </w:hyperlink>
      <w:r>
        <w:rPr>
          <w:rFonts w:ascii="Verdana" w:hAnsi="Verdana" w:cs="Verdana" w:eastAsia="Verdana"/>
          <w:sz w:val="18"/>
          <w:highlight w:val="white"/>
        </w:rPr>
        <w:t> -XX:+PrintFlagsInitial命令查看本机的初始化参数</w:t>
      </w:r>
    </w:p>
    <w:p>
      <w:pPr>
        <w:spacing w:line="200" w:lineRule="auto"/>
      </w:pPr>
      <w:bookmarkStart w:name="6093-1585066668987" w:id="64"/>
      <w:bookmarkEnd w:id="64"/>
      <w:r>
        <w:rPr>
          <w:color w:val="4d4d4d"/>
          <w:sz w:val="18"/>
          <w:highlight w:val="white"/>
        </w:rPr>
        <w:t>这个参数是初始化的Metaspace大小，该值越大触发Metaspace GC的时机就越晚。随着GC的到来，虚拟机会根据实际情况调控Metaspace的大小，可能增加上线也可能降低。在默认情况下，这个值大小根据不同的平台在12M到20M浮动。使用</w:t>
      </w:r>
      <w:r>
        <w:rPr>
          <w:color w:val="4d4d4d"/>
          <w:sz w:val="18"/>
          <w:highlight w:val="yellow"/>
        </w:rPr>
        <w:t>java -XX:+PrintFlagsInitial | findstr Metaspace</w:t>
      </w:r>
      <w:r>
        <w:rPr>
          <w:color w:val="4d4d4d"/>
          <w:sz w:val="18"/>
          <w:highlight w:val="white"/>
        </w:rPr>
        <w:t>命令查看本机的初始化参数，-XX:Metaspacesize为21810376B（大约20.8M）。</w:t>
      </w:r>
    </w:p>
    <w:p>
      <w:pPr>
        <w:spacing w:line="200" w:lineRule="auto"/>
      </w:pPr>
      <w:bookmarkStart w:name="4435-1584286585474" w:id="65"/>
      <w:bookmarkEnd w:id="65"/>
      <w:r>
        <w:rPr>
          <w:rFonts w:ascii="Verdana" w:hAnsi="Verdana" w:cs="Verdana" w:eastAsia="Verdana"/>
          <w:sz w:val="18"/>
          <w:highlight w:val="white"/>
        </w:rPr>
        <w:t>2.</w:t>
      </w:r>
      <w:r>
        <w:rPr>
          <w:rFonts w:ascii="Verdana" w:hAnsi="Verdana" w:cs="Verdana" w:eastAsia="Verdana"/>
          <w:color w:val="ff0000"/>
          <w:sz w:val="18"/>
          <w:highlight w:val="white"/>
        </w:rPr>
        <w:t>MaxMetaspaceSize：</w:t>
      </w:r>
      <w:r>
        <w:rPr>
          <w:color w:val="4d4d4d"/>
          <w:sz w:val="18"/>
          <w:highlight w:val="white"/>
        </w:rPr>
        <w:t>-XX:MaxMetaspaceSize=N</w:t>
      </w:r>
    </w:p>
    <w:p>
      <w:pPr>
        <w:spacing w:line="200" w:lineRule="auto"/>
      </w:pPr>
      <w:bookmarkStart w:name="0044-1584286585474" w:id="66"/>
      <w:bookmarkEnd w:id="66"/>
      <w:r>
        <w:rPr>
          <w:rFonts w:ascii="Verdana" w:hAnsi="Verdana" w:cs="Verdana" w:eastAsia="Verdana"/>
          <w:sz w:val="18"/>
          <w:highlight w:val="white"/>
        </w:rPr>
        <w:t>限制Metaspace增长的上限，防止因为某些情况导致Metaspace无限的使用本地内存，影响到其他程序。在本机上该参数的默认值为4294967295B（大约4096MB）。</w:t>
      </w:r>
    </w:p>
    <w:p>
      <w:pPr>
        <w:spacing w:line="200" w:lineRule="auto"/>
      </w:pPr>
      <w:bookmarkStart w:name="8458-1584286585474" w:id="67"/>
      <w:bookmarkEnd w:id="67"/>
      <w:r>
        <w:rPr>
          <w:rFonts w:ascii="Verdana" w:hAnsi="Verdana" w:cs="Verdana" w:eastAsia="Verdana"/>
          <w:sz w:val="18"/>
          <w:highlight w:val="white"/>
        </w:rPr>
        <w:t>3.</w:t>
      </w:r>
      <w:r>
        <w:rPr>
          <w:rFonts w:ascii="Verdana" w:hAnsi="Verdana" w:cs="Verdana" w:eastAsia="Verdana"/>
          <w:color w:val="ff0000"/>
          <w:sz w:val="18"/>
          <w:highlight w:val="white"/>
        </w:rPr>
        <w:t>MinMetaspaceFreeRatio：</w:t>
      </w:r>
      <w:r>
        <w:rPr>
          <w:color w:val="4d4d4d"/>
          <w:sz w:val="18"/>
          <w:highlight w:val="white"/>
        </w:rPr>
        <w:t>-XX:MinMetaspaceFreeRatio=N</w:t>
      </w:r>
    </w:p>
    <w:p>
      <w:pPr>
        <w:spacing w:line="200" w:lineRule="auto"/>
      </w:pPr>
      <w:bookmarkStart w:name="5338-1584286585474" w:id="68"/>
      <w:bookmarkEnd w:id="68"/>
      <w:r>
        <w:rPr>
          <w:rFonts w:ascii="Verdana" w:hAnsi="Verdana" w:cs="Verdana" w:eastAsia="Verdana"/>
          <w:sz w:val="18"/>
          <w:highlight w:val="white"/>
        </w:rPr>
        <w:t>当进行过Metaspace GC之后，会计算当前Metaspace的空闲空间比，如果空闲比小于这个参数（即实际非空闲占比过大，内存不够用），那么虚拟机将增长Metaspace的大小。默认值为40，也就是40%。设置该参数可以控制Metaspace的增长的速度，太小的值会导致Metaspace增长的缓慢，Metaspace的使用逐渐趋于饱和，可能会影响之后类的加载。而太大的值会导致Metaspace增长的过快，浪费内存。</w:t>
      </w:r>
    </w:p>
    <w:p>
      <w:pPr>
        <w:spacing w:line="200" w:lineRule="auto"/>
      </w:pPr>
      <w:bookmarkStart w:name="8098-1584286585474" w:id="69"/>
      <w:bookmarkEnd w:id="69"/>
      <w:r>
        <w:rPr>
          <w:rFonts w:ascii="Verdana" w:hAnsi="Verdana" w:cs="Verdana" w:eastAsia="Verdana"/>
          <w:sz w:val="18"/>
          <w:highlight w:val="white"/>
        </w:rPr>
        <w:t>4.</w:t>
      </w:r>
      <w:r>
        <w:rPr>
          <w:rFonts w:ascii="Verdana" w:hAnsi="Verdana" w:cs="Verdana" w:eastAsia="Verdana"/>
          <w:color w:val="ff0000"/>
          <w:sz w:val="18"/>
          <w:highlight w:val="white"/>
        </w:rPr>
        <w:t>MaxMetasaceFreeRatio：</w:t>
      </w:r>
      <w:r>
        <w:rPr>
          <w:color w:val="4d4d4d"/>
          <w:sz w:val="18"/>
          <w:highlight w:val="white"/>
        </w:rPr>
        <w:t>-XX:MaxMetaspaceFreeRatio=N</w:t>
      </w:r>
    </w:p>
    <w:p>
      <w:pPr>
        <w:spacing w:line="200" w:lineRule="auto"/>
      </w:pPr>
      <w:bookmarkStart w:name="5952-1584286585474" w:id="70"/>
      <w:bookmarkEnd w:id="70"/>
      <w:r>
        <w:rPr>
          <w:rFonts w:ascii="Verdana" w:hAnsi="Verdana" w:cs="Verdana" w:eastAsia="Verdana"/>
          <w:sz w:val="18"/>
          <w:highlight w:val="white"/>
        </w:rPr>
        <w:t>当进行过Metaspace GC之后， 会计算当前Metaspace的空闲空间比，如果空闲比大于这个参数，那么虚拟机会释放Metaspace的部分空间。默认值为70，也就是70%。</w:t>
      </w:r>
    </w:p>
    <w:p>
      <w:pPr>
        <w:spacing w:line="200" w:lineRule="auto"/>
      </w:pPr>
      <w:bookmarkStart w:name="5060-1584286585474" w:id="71"/>
      <w:bookmarkEnd w:id="71"/>
      <w:r>
        <w:rPr>
          <w:rFonts w:ascii="Verdana" w:hAnsi="Verdana" w:cs="Verdana" w:eastAsia="Verdana"/>
          <w:sz w:val="18"/>
          <w:highlight w:val="white"/>
        </w:rPr>
        <w:t>5.MaxMetaspaceExpansion</w:t>
      </w:r>
    </w:p>
    <w:p>
      <w:pPr>
        <w:spacing w:line="200" w:lineRule="auto"/>
      </w:pPr>
      <w:bookmarkStart w:name="5954-1584286585474" w:id="72"/>
      <w:bookmarkEnd w:id="72"/>
      <w:r>
        <w:rPr>
          <w:rFonts w:ascii="Verdana" w:hAnsi="Verdana" w:cs="Verdana" w:eastAsia="Verdana"/>
          <w:sz w:val="18"/>
          <w:highlight w:val="white"/>
        </w:rPr>
        <w:t>Metaspace增长时的最大幅度。在本机上该参数的默认值为5452592B（大约为5MB）。</w:t>
      </w:r>
    </w:p>
    <w:p>
      <w:pPr>
        <w:spacing w:line="200" w:lineRule="auto"/>
      </w:pPr>
      <w:bookmarkStart w:name="2528-1584286585474" w:id="73"/>
      <w:bookmarkEnd w:id="73"/>
      <w:r>
        <w:rPr>
          <w:rFonts w:ascii="Verdana" w:hAnsi="Verdana" w:cs="Verdana" w:eastAsia="Verdana"/>
          <w:sz w:val="18"/>
          <w:highlight w:val="white"/>
        </w:rPr>
        <w:t>6.MinMetaspaceExpansion</w:t>
      </w:r>
    </w:p>
    <w:p>
      <w:pPr>
        <w:spacing w:line="200" w:lineRule="auto"/>
      </w:pPr>
      <w:bookmarkStart w:name="8422-1584286585475" w:id="74"/>
      <w:bookmarkEnd w:id="74"/>
      <w:r>
        <w:rPr>
          <w:rFonts w:ascii="Verdana" w:hAnsi="Verdana" w:cs="Verdana" w:eastAsia="Verdana"/>
          <w:sz w:val="18"/>
          <w:highlight w:val="white"/>
        </w:rPr>
        <w:t>Metaspace增长时的最小幅度。在本机上该参数的默认值为340784B（大约330KB为）。</w:t>
      </w:r>
    </w:p>
    <w:p>
      <w:pPr>
        <w:spacing w:line="200" w:lineRule="auto"/>
      </w:pPr>
      <w:bookmarkStart w:name="6616-1585066413515" w:id="75"/>
      <w:bookmarkEnd w:id="75"/>
    </w:p>
    <w:p>
      <w:pPr>
        <w:spacing w:line="200" w:lineRule="auto"/>
      </w:pPr>
      <w:bookmarkStart w:name="1279-1585066413739" w:id="76"/>
      <w:bookmarkEnd w:id="76"/>
      <w:r>
        <w:rPr>
          <w:rFonts w:ascii="Verdana" w:hAnsi="Verdana" w:cs="Verdana" w:eastAsia="Verdana"/>
          <w:b w:val="true"/>
          <w:sz w:val="18"/>
          <w:highlight w:val="white"/>
        </w:rPr>
        <w:t>3.3测试并追踪元空间大小</w:t>
      </w:r>
    </w:p>
    <w:p>
      <w:pPr>
        <w:spacing w:line="200" w:lineRule="auto"/>
      </w:pPr>
      <w:bookmarkStart w:name="7373-1584286585475" w:id="77"/>
      <w:bookmarkEnd w:id="77"/>
      <w:r>
        <w:rPr>
          <w:rFonts w:ascii="Verdana" w:hAnsi="Verdana" w:cs="Verdana" w:eastAsia="Verdana"/>
          <w:b w:val="true"/>
          <w:sz w:val="18"/>
          <w:highlight w:val="white"/>
        </w:rPr>
        <w:t> 3.3.1.测试字符串常量</w:t>
      </w:r>
    </w:p>
    <w:p>
      <w:pPr/>
      <w:bookmarkStart w:name="3062-1584286609637" w:id="78"/>
      <w:bookmarkEnd w:id="78"/>
      <w:r>
        <w:drawing>
          <wp:inline distT="0" distR="0" distB="0" distL="0">
            <wp:extent cx="5267325" cy="461280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1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7037-1584263910621" w:id="79"/>
      <w:bookmarkEnd w:id="79"/>
      <w:r>
        <w:rPr>
          <w:rFonts w:ascii="Verdana" w:hAnsi="Verdana" w:cs="Verdana" w:eastAsia="Verdana"/>
          <w:sz w:val="18"/>
          <w:highlight w:val="white"/>
        </w:rPr>
        <w:t>可见在jdk8中：</w:t>
      </w:r>
    </w:p>
    <w:p>
      <w:pPr>
        <w:spacing w:line="200" w:lineRule="auto"/>
      </w:pPr>
      <w:bookmarkStart w:name="4072-1584286619021" w:id="80"/>
      <w:bookmarkEnd w:id="80"/>
      <w:r>
        <w:rPr>
          <w:rFonts w:ascii="Verdana" w:hAnsi="Verdana" w:cs="Verdana" w:eastAsia="Verdana"/>
          <w:sz w:val="18"/>
          <w:highlight w:val="white"/>
        </w:rPr>
        <w:t>1.字符串常量由永久代转移到堆中。</w:t>
      </w:r>
    </w:p>
    <w:p>
      <w:pPr>
        <w:spacing w:line="200" w:lineRule="auto"/>
      </w:pPr>
      <w:bookmarkStart w:name="3650-1584286619021" w:id="81"/>
      <w:bookmarkEnd w:id="81"/>
      <w:r>
        <w:rPr>
          <w:rFonts w:ascii="Verdana" w:hAnsi="Verdana" w:cs="Verdana" w:eastAsia="Verdana"/>
          <w:sz w:val="18"/>
          <w:highlight w:val="white"/>
        </w:rPr>
        <w:t>2.持久代已不存在，PermSize MaxPermSize参数已移除。（看图中最后两行）</w:t>
      </w:r>
    </w:p>
    <w:p>
      <w:pPr>
        <w:spacing w:line="200" w:lineRule="auto"/>
      </w:pPr>
      <w:bookmarkStart w:name="9786-1585064457840" w:id="82"/>
      <w:bookmarkEnd w:id="82"/>
    </w:p>
    <w:p>
      <w:pPr>
        <w:spacing w:line="200" w:lineRule="auto"/>
      </w:pPr>
      <w:bookmarkStart w:name="2640-1584286619021" w:id="83"/>
      <w:bookmarkEnd w:id="83"/>
      <w:r>
        <w:rPr>
          <w:rFonts w:ascii="Verdana" w:hAnsi="Verdana" w:cs="Verdana" w:eastAsia="Verdana"/>
          <w:b w:val="true"/>
          <w:sz w:val="18"/>
          <w:highlight w:val="white"/>
        </w:rPr>
        <w:t>3.3.2.测试元空间溢出</w:t>
      </w:r>
    </w:p>
    <w:p>
      <w:pPr>
        <w:spacing w:line="200" w:lineRule="auto"/>
      </w:pPr>
      <w:bookmarkStart w:name="4667-1584286619021" w:id="84"/>
      <w:bookmarkEnd w:id="84"/>
      <w:r>
        <w:rPr>
          <w:rFonts w:ascii="Verdana" w:hAnsi="Verdana" w:cs="Verdana" w:eastAsia="Verdana"/>
          <w:sz w:val="18"/>
          <w:highlight w:val="white"/>
        </w:rPr>
        <w:t>根据定义，我们以加载类来测试元空间溢出，代码如下：</w:t>
      </w:r>
    </w:p>
    <w:p>
      <w:pPr/>
      <w:bookmarkStart w:name="0010-1584286636786" w:id="85"/>
      <w:bookmarkEnd w:id="85"/>
      <w:r>
        <w:drawing>
          <wp:inline distT="0" distR="0" distB="0" distL="0">
            <wp:extent cx="5267325" cy="558454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9464-1584286664459" w:id="86"/>
      <w:bookmarkEnd w:id="86"/>
    </w:p>
    <w:p>
      <w:pPr/>
      <w:bookmarkStart w:name="6687-1584286664459" w:id="87"/>
      <w:bookmarkEnd w:id="87"/>
      <w:r>
        <w:drawing>
          <wp:inline distT="0" distR="0" distB="0" distL="0">
            <wp:extent cx="5267325" cy="362712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2388-1584286664459" w:id="88"/>
      <w:bookmarkEnd w:id="88"/>
      <w:r>
        <w:rPr>
          <w:sz w:val="18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>
      <w:pPr>
        <w:spacing w:line="200" w:lineRule="auto"/>
      </w:pPr>
      <w:bookmarkStart w:name="4083-1584290298323" w:id="89"/>
      <w:bookmarkEnd w:id="89"/>
      <w:r>
        <w:rPr>
          <w:sz w:val="18"/>
        </w:rPr>
        <w:t>查看默认栈空间大小：</w:t>
      </w:r>
    </w:p>
    <w:p>
      <w:pPr>
        <w:spacing w:line="200" w:lineRule="auto"/>
      </w:pPr>
      <w:bookmarkStart w:name="1847-1584290311679" w:id="90"/>
      <w:bookmarkEnd w:id="90"/>
      <w:r>
        <w:rPr>
          <w:sz w:val="18"/>
        </w:rPr>
        <w:t>java -XX:+PrintFlagsFinal -version | grep  ThreadStackSize</w:t>
      </w:r>
    </w:p>
    <w:p>
      <w:pPr/>
      <w:bookmarkStart w:name="8795-1584290311679" w:id="91"/>
      <w:bookmarkEnd w:id="91"/>
      <w:r>
        <w:drawing>
          <wp:inline distT="0" distR="0" distB="0" distL="0">
            <wp:extent cx="5267325" cy="750273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6620-1584290311679" w:id="92"/>
      <w:bookmarkEnd w:id="92"/>
      <w:r>
        <w:rPr>
          <w:sz w:val="18"/>
        </w:rPr>
        <w:t>192.168.132.128/24</w:t>
      </w:r>
    </w:p>
    <w:p>
      <w:pPr>
        <w:spacing w:line="200" w:lineRule="auto"/>
      </w:pPr>
      <w:bookmarkStart w:name="8057-1584290311679" w:id="93"/>
      <w:bookmarkEnd w:id="93"/>
      <w:r>
        <w:rPr>
          <w:sz w:val="18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>
      <w:pPr>
        <w:spacing w:line="200" w:lineRule="auto"/>
      </w:pPr>
      <w:bookmarkStart w:name="9013-1585064861976" w:id="94"/>
      <w:bookmarkEnd w:id="94"/>
      <w:r>
        <w:rPr>
          <w:sz w:val="18"/>
          <w:highlight w:val="white"/>
        </w:rPr>
        <w:t>java新生代和老年代</w:t>
      </w:r>
    </w:p>
    <w:p>
      <w:pPr>
        <w:spacing w:line="200" w:lineRule="auto"/>
      </w:pPr>
      <w:bookmarkStart w:name="4030-1584290311679" w:id="95"/>
      <w:bookmarkEnd w:id="95"/>
      <w:hyperlink r:id="rId20">
        <w:r>
          <w:rPr>
            <w:sz w:val="18"/>
            <w:highlight w:val="white"/>
            <w:u w:val="single"/>
          </w:rPr>
          <w:t>https://blog.csdn.net/qq_41383905/article/details/88937834</w:t>
        </w:r>
      </w:hyperlink>
    </w:p>
    <w:p>
      <w:pPr/>
      <w:bookmarkStart w:name="8690-1584290311679" w:id="96"/>
      <w:bookmarkEnd w:id="96"/>
      <w:r>
        <w:drawing>
          <wp:inline distT="0" distR="0" distB="0" distL="0">
            <wp:extent cx="3949700" cy="1631398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7039-1584290311679" w:id="97"/>
      <w:bookmarkEnd w:id="97"/>
      <w:r>
        <w:rPr>
          <w:sz w:val="18"/>
          <w:highlight w:val="white"/>
        </w:rPr>
        <w:t>新生代 ( Young ) 与老年代 ( Old ) 的比例的值为 1:2 ( 该值可以通过参数 –XX:NewRatio 来指定 )，即：新生代 ( Young ) = 1/3 的堆空间大小。老年代 ( Old ) = 2/3 的堆空间大小。其中，新生代 ( Young ) 被细分为 Eden 和 两个 Survivor 区域，这两个 Survivor 区域分别被命名为 from 和 to，以示区分。</w:t>
      </w:r>
    </w:p>
    <w:p>
      <w:pPr>
        <w:spacing w:line="200" w:lineRule="auto"/>
      </w:pPr>
      <w:bookmarkStart w:name="8710-1584290311679" w:id="98"/>
      <w:bookmarkEnd w:id="98"/>
      <w:r>
        <w:rPr>
          <w:sz w:val="18"/>
          <w:highlight w:val="white"/>
        </w:rPr>
        <w:t>默认的，Edem : from : to = 8 : 1 : 1 ( 可以通过参数 –XX:SurvivorRatio 来设定 )，即： Eden = 8/10 的新生代空间大小，from = to = 1/10 的新生代空间大小。</w:t>
      </w:r>
    </w:p>
    <w:p>
      <w:pPr>
        <w:spacing w:line="200" w:lineRule="auto"/>
      </w:pPr>
      <w:bookmarkStart w:name="9931-1584290298531" w:id="99"/>
      <w:bookmarkEnd w:id="99"/>
      <w:r>
        <w:rPr>
          <w:sz w:val="18"/>
        </w:rPr>
        <w:t>================================================================================================================================================================================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1.png" Type="http://schemas.openxmlformats.org/officeDocument/2006/relationships/image"/>
<Relationship Id="rId11" Target="https://www.cnblogs.com/dennyzhangdd/p/6770188.html" TargetMode="External" Type="http://schemas.openxmlformats.org/officeDocument/2006/relationships/hyperlink"/>
<Relationship Id="rId12" Target="https://blog.csdn.net/bolg_hero/article/details/78189621" TargetMode="External" Type="http://schemas.openxmlformats.org/officeDocument/2006/relationships/hyperlink"/>
<Relationship Id="rId13" Target="media/image2.png" Type="http://schemas.openxmlformats.org/officeDocument/2006/relationships/image"/>
<Relationship Id="rId14" Target="media/image3.png" Type="http://schemas.openxmlformats.org/officeDocument/2006/relationships/image"/>
<Relationship Id="rId15" Target="http://lib.csdn.net/base/javase" TargetMode="External" Type="http://schemas.openxmlformats.org/officeDocument/2006/relationships/hyperlink"/>
<Relationship Id="rId16" Target="media/image4.png" Type="http://schemas.openxmlformats.org/officeDocument/2006/relationships/image"/>
<Relationship Id="rId17" Target="media/image5.png" Type="http://schemas.openxmlformats.org/officeDocument/2006/relationships/image"/>
<Relationship Id="rId18" Target="media/image6.png" Type="http://schemas.openxmlformats.org/officeDocument/2006/relationships/image"/>
<Relationship Id="rId19" Target="media/image7.png" Type="http://schemas.openxmlformats.org/officeDocument/2006/relationships/image"/>
<Relationship Id="rId2" Target="styles.xml" Type="http://schemas.openxmlformats.org/officeDocument/2006/relationships/styles"/>
<Relationship Id="rId20" Target="https://blog.csdn.net/qq_41383905/article/details/88937834" TargetMode="External" Type="http://schemas.openxmlformats.org/officeDocument/2006/relationships/hyperlink"/>
<Relationship Id="rId21" Target="media/image8.png" Type="http://schemas.openxmlformats.org/officeDocument/2006/relationships/image"/>
<Relationship Id="rId3" Target="https://www.jianshu.com/u/150f36a73910" TargetMode="External" Type="http://schemas.openxmlformats.org/officeDocument/2006/relationships/hyperlink"/>
<Relationship Id="rId4" Target="https://www.zybuluo.com/Yano/note/321063" TargetMode="External" Type="http://schemas.openxmlformats.org/officeDocument/2006/relationships/hyperlink"/>
<Relationship Id="rId5" Target="https://blog.csdn.net/zhyhang/article/details/17246223/" TargetMode="External" Type="http://schemas.openxmlformats.org/officeDocument/2006/relationships/hyperlink"/>
<Relationship Id="rId6" Target="https://blog.csdn.net/TJtulong/article/details/89598598" TargetMode="External" Type="http://schemas.openxmlformats.org/officeDocument/2006/relationships/hyperlink"/>
<Relationship Id="rId7" Target="https://blog.csdn.net/qq_21306815/article/details/88906649" TargetMode="External" Type="http://schemas.openxmlformats.org/officeDocument/2006/relationships/hyperlink"/>
<Relationship Id="rId8" Target="https://blog.csdn.net/weixin_34351321/article/details/91889494" TargetMode="External" Type="http://schemas.openxmlformats.org/officeDocument/2006/relationships/hyperlink"/>
<Relationship Id="rId9" Target="https://www.cnblogs.com/paddix/p/5309550.html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2020-03-24T16:45:52Z</dcterms:created>
  <dc:creator>Apache POI</dc:creator>
</cp:coreProperties>
</file>