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23A8" w14:textId="77777777" w:rsidR="00E36062" w:rsidRDefault="00E87BE8">
      <w:pPr>
        <w:pStyle w:val="Heading3"/>
      </w:pPr>
      <w:bookmarkStart w:id="0" w:name="_h5j36s36o8ot" w:colFirst="0" w:colLast="0"/>
      <w:bookmarkEnd w:id="0"/>
      <w:r>
        <w:t>CRISP-DM (Cross Industry Standard Process for Data Mining) Methodology</w:t>
      </w:r>
    </w:p>
    <w:p w14:paraId="67BA9615" w14:textId="77777777" w:rsidR="00E36062" w:rsidRDefault="00E87BE8">
      <w:r>
        <w:t>The CRISP-DM methodology co</w:t>
      </w:r>
      <w:r>
        <w:t>nsists of a cyclical sequence of phases commonly used by data mining experts for traditional business intelligence (BI) data mining and data strategy development. Figure 3 (below) summarizes this cycle, which is dynamic, features bidirectional movement bet</w:t>
      </w:r>
      <w:r>
        <w:t>ween the six phases, and entails multiple iterations. In the diagram:</w:t>
      </w:r>
    </w:p>
    <w:p w14:paraId="7C1C8A5B" w14:textId="77777777" w:rsidR="00E36062" w:rsidRDefault="00E87BE8">
      <w:pPr>
        <w:numPr>
          <w:ilvl w:val="0"/>
          <w:numId w:val="5"/>
        </w:numPr>
        <w:spacing w:after="0"/>
      </w:pPr>
      <w:r>
        <w:t>The Iterative CRISP-DM process is shown in the outer circle.</w:t>
      </w:r>
    </w:p>
    <w:p w14:paraId="6DF4B706" w14:textId="77777777" w:rsidR="00E36062" w:rsidRDefault="00E87BE8">
      <w:pPr>
        <w:numPr>
          <w:ilvl w:val="0"/>
          <w:numId w:val="5"/>
        </w:numPr>
        <w:spacing w:after="0"/>
      </w:pPr>
      <w:r>
        <w:t>The most significant dependencies between phases are shown.</w:t>
      </w:r>
    </w:p>
    <w:p w14:paraId="601E45A8" w14:textId="77777777" w:rsidR="00E36062" w:rsidRDefault="00E87BE8">
      <w:pPr>
        <w:numPr>
          <w:ilvl w:val="0"/>
          <w:numId w:val="5"/>
        </w:numPr>
        <w:spacing w:after="0"/>
      </w:pPr>
      <w:r>
        <w:t>Subsequent phases depend on results from the preceding phases.</w:t>
      </w:r>
    </w:p>
    <w:p w14:paraId="04632E34" w14:textId="77777777" w:rsidR="00E36062" w:rsidRDefault="00E87BE8">
      <w:pPr>
        <w:numPr>
          <w:ilvl w:val="0"/>
          <w:numId w:val="5"/>
        </w:numPr>
      </w:pPr>
      <w:r>
        <w:t>Returning to earlier phases is possible before moving forward.</w:t>
      </w:r>
    </w:p>
    <w:p w14:paraId="6BF03124" w14:textId="77777777" w:rsidR="00E36062" w:rsidRDefault="00E87BE8">
      <w:pPr>
        <w:spacing w:after="0"/>
      </w:pPr>
      <w:r>
        <w:rPr>
          <w:noProof/>
        </w:rPr>
        <w:drawing>
          <wp:inline distT="114300" distB="114300" distL="114300" distR="114300" wp14:anchorId="5284A752" wp14:editId="4613C962">
            <wp:extent cx="3119438" cy="3137162"/>
            <wp:effectExtent l="25400" t="25400" r="25400" b="25400"/>
            <wp:docPr id="11" name="image8.png" descr="A diagram illustrating the CRISP-DM phases: business understanding, data understanding, data preparation, modeling, evaluation, and deploymen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diagram illustrating the CRISP-DM phases: business understanding, data understanding, data preparation, modeling, evaluation, and deploymen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137162"/>
                    </a:xfrm>
                    <a:prstGeom prst="rect">
                      <a:avLst/>
                    </a:prstGeom>
                    <a:ln w="254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89A3161" w14:textId="77777777" w:rsidR="00E36062" w:rsidRDefault="00E87BE8">
      <w:pPr>
        <w:spacing w:after="20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Image source: </w:t>
      </w:r>
      <w:hyperlink r:id="rId8">
        <w:r>
          <w:rPr>
            <w:i/>
            <w:color w:val="1155CC"/>
            <w:sz w:val="18"/>
            <w:szCs w:val="18"/>
            <w:u w:val="single"/>
          </w:rPr>
          <w:t>https://commons.wikimedia.</w:t>
        </w:r>
        <w:r>
          <w:rPr>
            <w:i/>
            <w:color w:val="1155CC"/>
            <w:sz w:val="18"/>
            <w:szCs w:val="18"/>
            <w:u w:val="single"/>
          </w:rPr>
          <w:t>org/wiki/File:CRISP-DM_Process_Diagram.png</w:t>
        </w:r>
      </w:hyperlink>
      <w:r>
        <w:rPr>
          <w:i/>
          <w:sz w:val="18"/>
          <w:szCs w:val="18"/>
        </w:rPr>
        <w:t xml:space="preserve"> </w:t>
      </w:r>
    </w:p>
    <w:p w14:paraId="4E654774" w14:textId="77777777" w:rsidR="00E36062" w:rsidRDefault="00E87BE8">
      <w:pPr>
        <w:spacing w:after="200"/>
        <w:rPr>
          <w:i/>
          <w:sz w:val="20"/>
          <w:szCs w:val="20"/>
        </w:rPr>
      </w:pPr>
      <w:r>
        <w:rPr>
          <w:i/>
          <w:sz w:val="20"/>
          <w:szCs w:val="20"/>
        </w:rPr>
        <w:t>Figure 3: The CRISP-DM process</w:t>
      </w:r>
    </w:p>
    <w:p w14:paraId="1E7318AA" w14:textId="77777777" w:rsidR="00E36062" w:rsidRDefault="00E87BE8">
      <w:pPr>
        <w:spacing w:after="200"/>
        <w:rPr>
          <w:highlight w:val="yellow"/>
        </w:rPr>
      </w:pPr>
      <w:r>
        <w:t>Specific activities for each phase are highlighted below:</w:t>
      </w:r>
    </w:p>
    <w:p w14:paraId="4085FE56" w14:textId="77777777" w:rsidR="00E36062" w:rsidRDefault="00E87BE8">
      <w:pPr>
        <w:pStyle w:val="Heading3"/>
      </w:pPr>
      <w:bookmarkStart w:id="1" w:name="_cllhy3q2fnx1" w:colFirst="0" w:colLast="0"/>
      <w:bookmarkEnd w:id="1"/>
      <w:r>
        <w:t>Business/Research Understanding Phase (Figure 4)</w:t>
      </w:r>
    </w:p>
    <w:p w14:paraId="6F7AF524" w14:textId="77777777" w:rsidR="00E36062" w:rsidRDefault="00E87BE8">
      <w:pPr>
        <w:numPr>
          <w:ilvl w:val="0"/>
          <w:numId w:val="16"/>
        </w:numPr>
        <w:spacing w:after="0"/>
      </w:pPr>
      <w:r>
        <w:t>Define project requirements and objectives</w:t>
      </w:r>
    </w:p>
    <w:p w14:paraId="5B1B665B" w14:textId="77777777" w:rsidR="00E36062" w:rsidRDefault="00E87BE8">
      <w:pPr>
        <w:numPr>
          <w:ilvl w:val="0"/>
          <w:numId w:val="16"/>
        </w:numPr>
        <w:spacing w:after="0"/>
      </w:pPr>
      <w:r>
        <w:t>Translate objectives into a dat</w:t>
      </w:r>
      <w:r>
        <w:t>a mining problem definition</w:t>
      </w:r>
    </w:p>
    <w:p w14:paraId="453289B3" w14:textId="77777777" w:rsidR="00E36062" w:rsidRDefault="00E87BE8">
      <w:pPr>
        <w:numPr>
          <w:ilvl w:val="0"/>
          <w:numId w:val="16"/>
        </w:numPr>
      </w:pPr>
      <w:r>
        <w:t>Prepare a preliminary strategy to meet the objectives</w:t>
      </w:r>
    </w:p>
    <w:p w14:paraId="3ED96D4C" w14:textId="77777777" w:rsidR="00E36062" w:rsidRDefault="00E87BE8">
      <w:r>
        <w:rPr>
          <w:noProof/>
        </w:rPr>
        <w:lastRenderedPageBreak/>
        <w:drawing>
          <wp:inline distT="114300" distB="114300" distL="114300" distR="114300" wp14:anchorId="00219138" wp14:editId="22CCB1F1">
            <wp:extent cx="5881688" cy="4605372"/>
            <wp:effectExtent l="25400" t="25400" r="25400" b="254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t="10016" r="3463" b="31552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4605372"/>
                    </a:xfrm>
                    <a:prstGeom prst="rect">
                      <a:avLst/>
                    </a:prstGeom>
                    <a:ln w="254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42CB36" w14:textId="77777777" w:rsidR="00E36062" w:rsidRDefault="00E87BE8">
      <w:pPr>
        <w:rPr>
          <w:i/>
          <w:sz w:val="20"/>
          <w:szCs w:val="20"/>
        </w:rPr>
      </w:pPr>
      <w:r>
        <w:rPr>
          <w:i/>
          <w:sz w:val="20"/>
          <w:szCs w:val="20"/>
        </w:rPr>
        <w:t>Figure 4: The business understanding phase</w:t>
      </w:r>
    </w:p>
    <w:p w14:paraId="3B7A9ED9" w14:textId="77777777" w:rsidR="00E36062" w:rsidRDefault="00E87BE8">
      <w:pPr>
        <w:pStyle w:val="Heading3"/>
      </w:pPr>
      <w:bookmarkStart w:id="2" w:name="_kod8y4wrzllo" w:colFirst="0" w:colLast="0"/>
      <w:bookmarkEnd w:id="2"/>
      <w:r>
        <w:t>Data Understanding Phase (Figure 5)</w:t>
      </w:r>
    </w:p>
    <w:p w14:paraId="6A2CC891" w14:textId="77777777" w:rsidR="00E36062" w:rsidRDefault="00E87BE8">
      <w:pPr>
        <w:numPr>
          <w:ilvl w:val="0"/>
          <w:numId w:val="18"/>
        </w:numPr>
        <w:spacing w:after="0"/>
      </w:pPr>
      <w:r>
        <w:t>Collect data</w:t>
      </w:r>
    </w:p>
    <w:p w14:paraId="5317456E" w14:textId="77777777" w:rsidR="00E36062" w:rsidRDefault="00E87BE8">
      <w:pPr>
        <w:numPr>
          <w:ilvl w:val="0"/>
          <w:numId w:val="18"/>
        </w:numPr>
        <w:spacing w:after="0"/>
      </w:pPr>
      <w:r>
        <w:t>Perform exploratory data analysis (EDA)</w:t>
      </w:r>
    </w:p>
    <w:p w14:paraId="3ECF763C" w14:textId="77777777" w:rsidR="00E36062" w:rsidRDefault="00E87BE8">
      <w:pPr>
        <w:numPr>
          <w:ilvl w:val="0"/>
          <w:numId w:val="18"/>
        </w:numPr>
        <w:spacing w:after="0"/>
      </w:pPr>
      <w:r>
        <w:t>Assess data quality</w:t>
      </w:r>
    </w:p>
    <w:p w14:paraId="1DC9482C" w14:textId="3EFCE74E" w:rsidR="00E36062" w:rsidRDefault="00E87BE8" w:rsidP="00CB4301">
      <w:pPr>
        <w:numPr>
          <w:ilvl w:val="0"/>
          <w:numId w:val="18"/>
        </w:numPr>
      </w:pPr>
      <w:r>
        <w:t>Select</w:t>
      </w:r>
    </w:p>
    <w:sectPr w:rsidR="00E36062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F199" w14:textId="77777777" w:rsidR="00E87BE8" w:rsidRDefault="00E87BE8">
      <w:pPr>
        <w:spacing w:after="0" w:line="240" w:lineRule="auto"/>
      </w:pPr>
      <w:r>
        <w:separator/>
      </w:r>
    </w:p>
  </w:endnote>
  <w:endnote w:type="continuationSeparator" w:id="0">
    <w:p w14:paraId="20E4F8E6" w14:textId="77777777" w:rsidR="00E87BE8" w:rsidRDefault="00E87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6C73" w14:textId="77777777" w:rsidR="00E36062" w:rsidRDefault="00E87BE8">
    <w:pPr>
      <w:ind w:right="-810" w:hanging="810"/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4DB8AC6C" wp14:editId="40BB8E5D">
          <wp:simplePos x="0" y="0"/>
          <wp:positionH relativeFrom="column">
            <wp:posOffset>-495299</wp:posOffset>
          </wp:positionH>
          <wp:positionV relativeFrom="paragraph">
            <wp:posOffset>295275</wp:posOffset>
          </wp:positionV>
          <wp:extent cx="1509713" cy="208790"/>
          <wp:effectExtent l="0" t="0" r="0" b="0"/>
          <wp:wrapSquare wrapText="bothSides" distT="0" distB="0" distL="0" distR="0"/>
          <wp:docPr id="6" name="image3.png" descr="Image result for uci division of continuing educa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mage result for uci division of continuing educat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9713" cy="208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6A4327" w14:textId="77777777" w:rsidR="00E36062" w:rsidRDefault="00E87BE8">
    <w:pPr>
      <w:ind w:right="-810" w:hanging="810"/>
      <w:jc w:val="right"/>
      <w:rPr>
        <w:sz w:val="16"/>
        <w:szCs w:val="16"/>
      </w:rPr>
    </w:pPr>
    <w:r>
      <w:rPr>
        <w:sz w:val="16"/>
        <w:szCs w:val="16"/>
      </w:rPr>
      <w:t>© Copyright UC Regents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0C1C" w14:textId="77777777" w:rsidR="00E87BE8" w:rsidRDefault="00E87BE8">
      <w:pPr>
        <w:spacing w:after="0" w:line="240" w:lineRule="auto"/>
      </w:pPr>
      <w:r>
        <w:separator/>
      </w:r>
    </w:p>
  </w:footnote>
  <w:footnote w:type="continuationSeparator" w:id="0">
    <w:p w14:paraId="472AAA5C" w14:textId="77777777" w:rsidR="00E87BE8" w:rsidRDefault="00E87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30EF" w14:textId="77777777" w:rsidR="00E36062" w:rsidRDefault="00E36062">
    <w:pPr>
      <w:pStyle w:val="Title"/>
      <w:spacing w:after="0"/>
    </w:pPr>
    <w:bookmarkStart w:id="3" w:name="_3dy6vkm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705E"/>
    <w:multiLevelType w:val="multilevel"/>
    <w:tmpl w:val="20C44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01319F"/>
    <w:multiLevelType w:val="multilevel"/>
    <w:tmpl w:val="AF26E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A872D8"/>
    <w:multiLevelType w:val="multilevel"/>
    <w:tmpl w:val="304E9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214CDD"/>
    <w:multiLevelType w:val="multilevel"/>
    <w:tmpl w:val="FA182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4546CB"/>
    <w:multiLevelType w:val="multilevel"/>
    <w:tmpl w:val="1A440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620335"/>
    <w:multiLevelType w:val="multilevel"/>
    <w:tmpl w:val="66DEB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AA238A"/>
    <w:multiLevelType w:val="multilevel"/>
    <w:tmpl w:val="4AB09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85488C"/>
    <w:multiLevelType w:val="multilevel"/>
    <w:tmpl w:val="CA0E3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1C54C6"/>
    <w:multiLevelType w:val="multilevel"/>
    <w:tmpl w:val="08761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B43E6F"/>
    <w:multiLevelType w:val="multilevel"/>
    <w:tmpl w:val="ECE23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0D1843"/>
    <w:multiLevelType w:val="multilevel"/>
    <w:tmpl w:val="08DC3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B66DC1"/>
    <w:multiLevelType w:val="multilevel"/>
    <w:tmpl w:val="910A9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071336"/>
    <w:multiLevelType w:val="multilevel"/>
    <w:tmpl w:val="75548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C0356A"/>
    <w:multiLevelType w:val="multilevel"/>
    <w:tmpl w:val="D9121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E60983"/>
    <w:multiLevelType w:val="multilevel"/>
    <w:tmpl w:val="39EC8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0C450ED"/>
    <w:multiLevelType w:val="multilevel"/>
    <w:tmpl w:val="A06E2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257DB7"/>
    <w:multiLevelType w:val="multilevel"/>
    <w:tmpl w:val="32C8B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217081"/>
    <w:multiLevelType w:val="multilevel"/>
    <w:tmpl w:val="BDB8E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"/>
  </w:num>
  <w:num w:numId="5">
    <w:abstractNumId w:val="0"/>
  </w:num>
  <w:num w:numId="6">
    <w:abstractNumId w:val="13"/>
  </w:num>
  <w:num w:numId="7">
    <w:abstractNumId w:val="17"/>
  </w:num>
  <w:num w:numId="8">
    <w:abstractNumId w:val="8"/>
  </w:num>
  <w:num w:numId="9">
    <w:abstractNumId w:val="10"/>
  </w:num>
  <w:num w:numId="10">
    <w:abstractNumId w:val="14"/>
  </w:num>
  <w:num w:numId="11">
    <w:abstractNumId w:val="6"/>
  </w:num>
  <w:num w:numId="12">
    <w:abstractNumId w:val="12"/>
  </w:num>
  <w:num w:numId="13">
    <w:abstractNumId w:val="16"/>
  </w:num>
  <w:num w:numId="14">
    <w:abstractNumId w:val="5"/>
  </w:num>
  <w:num w:numId="15">
    <w:abstractNumId w:val="9"/>
  </w:num>
  <w:num w:numId="16">
    <w:abstractNumId w:val="7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62"/>
    <w:rsid w:val="003C6129"/>
    <w:rsid w:val="00CB4301"/>
    <w:rsid w:val="00E36062"/>
    <w:rsid w:val="00E8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85D4B"/>
  <w15:docId w15:val="{B97DDDDA-5AFA-1D4D-8C50-5D5B8914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US" w:eastAsia="zh-CN" w:bidi="ar-SA"/>
      </w:rPr>
    </w:rPrDefault>
    <w:pPrDefault>
      <w:pPr>
        <w:spacing w:after="240" w:line="27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color w:val="0064A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0064A4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color w:val="0064A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color w:val="777777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CRISP-DM_Process_Diagram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Zhang</cp:lastModifiedBy>
  <cp:revision>3</cp:revision>
  <dcterms:created xsi:type="dcterms:W3CDTF">2023-01-14T21:00:00Z</dcterms:created>
  <dcterms:modified xsi:type="dcterms:W3CDTF">2023-01-14T21:00:00Z</dcterms:modified>
</cp:coreProperties>
</file>