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85D27C" w14:textId="77777777" w:rsidR="00331579" w:rsidRPr="007F4398" w:rsidRDefault="00000000" w:rsidP="007F4398">
      <w:pPr>
        <w:pStyle w:val="Title"/>
        <w:spacing w:before="120" w:after="120"/>
        <w:contextualSpacing w:val="0"/>
        <w:jc w:val="center"/>
        <w:rPr>
          <w:rFonts w:ascii="Arial" w:hAnsi="Arial" w:cs="Arial"/>
          <w:b/>
          <w:bCs/>
          <w:color w:val="000000" w:themeColor="text1"/>
          <w:sz w:val="24"/>
          <w:szCs w:val="24"/>
        </w:rPr>
      </w:pPr>
      <w:r w:rsidRPr="007F4398">
        <w:rPr>
          <w:rFonts w:ascii="Arial" w:hAnsi="Arial" w:cs="Arial"/>
          <w:b/>
          <w:bCs/>
          <w:color w:val="000000" w:themeColor="text1"/>
          <w:sz w:val="24"/>
          <w:szCs w:val="24"/>
        </w:rPr>
        <w:t>AI for Data Analysts with ChatGPT</w:t>
      </w:r>
    </w:p>
    <w:p w14:paraId="41E8E29F" w14:textId="77777777" w:rsidR="00331579" w:rsidRPr="007F4398" w:rsidRDefault="00000000" w:rsidP="007F4398">
      <w:pPr>
        <w:spacing w:before="120" w:after="120" w:line="240" w:lineRule="auto"/>
        <w:jc w:val="center"/>
        <w:rPr>
          <w:rFonts w:ascii="Arial" w:hAnsi="Arial" w:cs="Arial"/>
          <w:color w:val="000000" w:themeColor="text1"/>
          <w:sz w:val="24"/>
          <w:szCs w:val="24"/>
        </w:rPr>
      </w:pPr>
      <w:r w:rsidRPr="007F4398">
        <w:rPr>
          <w:rFonts w:ascii="Arial" w:hAnsi="Arial" w:cs="Arial"/>
          <w:b/>
          <w:color w:val="000000" w:themeColor="text1"/>
          <w:sz w:val="24"/>
          <w:szCs w:val="24"/>
        </w:rPr>
        <w:t>Section 1 Instructor Notes: Setup and BrightMart Introduction</w:t>
      </w:r>
    </w:p>
    <w:p w14:paraId="1E4AC61B" w14:textId="77777777" w:rsidR="00331579" w:rsidRPr="007F4398" w:rsidRDefault="00000000" w:rsidP="007F4398">
      <w:pPr>
        <w:spacing w:before="120" w:after="120" w:line="240" w:lineRule="auto"/>
        <w:rPr>
          <w:rFonts w:ascii="Arial" w:hAnsi="Arial" w:cs="Arial"/>
          <w:color w:val="000000" w:themeColor="text1"/>
          <w:sz w:val="24"/>
          <w:szCs w:val="24"/>
        </w:rPr>
      </w:pPr>
      <w:r w:rsidRPr="007F4398">
        <w:rPr>
          <w:rFonts w:ascii="Arial" w:hAnsi="Arial" w:cs="Arial"/>
          <w:color w:val="000000" w:themeColor="text1"/>
          <w:sz w:val="24"/>
          <w:szCs w:val="24"/>
        </w:rPr>
        <w:t>This instructor note document supports Section 1 of the AI for Data Analysts notebook. The purpose of this section is to introduce the BrightMart case, set up the Python environment, establish responsible AI expectations, and prepare students for later AI-assisted analysis.</w:t>
      </w:r>
    </w:p>
    <w:p w14:paraId="359EB334" w14:textId="77777777" w:rsidR="00331579" w:rsidRPr="007F4398" w:rsidRDefault="00000000" w:rsidP="007F4398">
      <w:pPr>
        <w:pStyle w:val="Heading1"/>
        <w:spacing w:before="120" w:after="120" w:line="240" w:lineRule="auto"/>
        <w:rPr>
          <w:rFonts w:ascii="Arial" w:hAnsi="Arial" w:cs="Arial"/>
          <w:color w:val="000000" w:themeColor="text1"/>
          <w:sz w:val="24"/>
          <w:szCs w:val="24"/>
        </w:rPr>
      </w:pPr>
      <w:r w:rsidRPr="007F4398">
        <w:rPr>
          <w:rFonts w:ascii="Arial" w:hAnsi="Arial" w:cs="Arial"/>
          <w:color w:val="000000" w:themeColor="text1"/>
          <w:sz w:val="24"/>
          <w:szCs w:val="24"/>
        </w:rPr>
        <w:t>Learning Objectives</w:t>
      </w:r>
    </w:p>
    <w:p w14:paraId="244DB0FA"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Explain the role of AI assistants in the data analyst workflow.</w:t>
      </w:r>
    </w:p>
    <w:p w14:paraId="538B2D8D"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Load and inspect the BrightMart dataset using pandas.</w:t>
      </w:r>
    </w:p>
    <w:p w14:paraId="1D5F660C"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Identify key fields, measures, dimensions, and early data quality issues.</w:t>
      </w:r>
    </w:p>
    <w:p w14:paraId="6FDA9C72"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Describe the business problem in plain English.</w:t>
      </w:r>
    </w:p>
    <w:p w14:paraId="30B0A332"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Begin documenting AI assistance using a prompt log.</w:t>
      </w:r>
    </w:p>
    <w:p w14:paraId="037190A8" w14:textId="77777777" w:rsidR="00331579" w:rsidRPr="007F4398" w:rsidRDefault="00000000" w:rsidP="007F4398">
      <w:pPr>
        <w:pStyle w:val="Heading1"/>
        <w:spacing w:before="120" w:after="120" w:line="240" w:lineRule="auto"/>
        <w:rPr>
          <w:rFonts w:ascii="Arial" w:hAnsi="Arial" w:cs="Arial"/>
          <w:color w:val="000000" w:themeColor="text1"/>
          <w:sz w:val="24"/>
          <w:szCs w:val="24"/>
        </w:rPr>
      </w:pPr>
      <w:r w:rsidRPr="007F4398">
        <w:rPr>
          <w:rFonts w:ascii="Arial" w:hAnsi="Arial" w:cs="Arial"/>
          <w:color w:val="000000" w:themeColor="text1"/>
          <w:sz w:val="24"/>
          <w:szCs w:val="24"/>
        </w:rPr>
        <w:t>Recommended Timing</w:t>
      </w:r>
    </w:p>
    <w:p w14:paraId="36C72831"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5 minutes: Introduce AI-assisted analytics and class expectations.</w:t>
      </w:r>
    </w:p>
    <w:p w14:paraId="115DAB42"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5 minutes: Present the BrightMart business case.</w:t>
      </w:r>
    </w:p>
    <w:p w14:paraId="517FB314"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10 minutes: Load dataset and inspect columns, rows, and data types.</w:t>
      </w:r>
    </w:p>
    <w:p w14:paraId="2B05F7A2"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10 minutes: Review data quality scan and discuss possible issues.</w:t>
      </w:r>
    </w:p>
    <w:p w14:paraId="1EF9D4E0"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10 minutes: Introduce prompt log and responsible AI workflow.</w:t>
      </w:r>
    </w:p>
    <w:p w14:paraId="716852BD"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5 minutes: Reflection and transition to debugging section.</w:t>
      </w:r>
    </w:p>
    <w:p w14:paraId="4A3B13CC" w14:textId="77777777" w:rsidR="00331579" w:rsidRPr="007F4398" w:rsidRDefault="00000000" w:rsidP="007F4398">
      <w:pPr>
        <w:pStyle w:val="Heading1"/>
        <w:spacing w:before="120" w:after="120" w:line="240" w:lineRule="auto"/>
        <w:rPr>
          <w:rFonts w:ascii="Arial" w:hAnsi="Arial" w:cs="Arial"/>
          <w:color w:val="000000" w:themeColor="text1"/>
          <w:sz w:val="24"/>
          <w:szCs w:val="24"/>
        </w:rPr>
      </w:pPr>
      <w:r w:rsidRPr="007F4398">
        <w:rPr>
          <w:rFonts w:ascii="Arial" w:hAnsi="Arial" w:cs="Arial"/>
          <w:color w:val="000000" w:themeColor="text1"/>
          <w:sz w:val="24"/>
          <w:szCs w:val="24"/>
        </w:rPr>
        <w:t>Instructor Talking Points</w:t>
      </w:r>
    </w:p>
    <w:p w14:paraId="57734B9B"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AI can explain errors, generate code, suggest analyses, and draft summaries.</w:t>
      </w:r>
    </w:p>
    <w:p w14:paraId="7D28529F"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AI cannot replace business judgment, verification, data governance, or ethical responsibility.</w:t>
      </w:r>
    </w:p>
    <w:p w14:paraId="0EF68B63"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Students should never paste confidential or regulated data into public AI systems.</w:t>
      </w:r>
    </w:p>
    <w:p w14:paraId="234DFE8D"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Students must be able to explain any AI-assisted code in their own words.</w:t>
      </w:r>
    </w:p>
    <w:p w14:paraId="022B39CC"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A prompt log helps students show how they used AI responsibly.</w:t>
      </w:r>
    </w:p>
    <w:p w14:paraId="4F550107" w14:textId="77777777" w:rsidR="00331579" w:rsidRPr="007F4398" w:rsidRDefault="00000000" w:rsidP="007F4398">
      <w:pPr>
        <w:pStyle w:val="Heading1"/>
        <w:spacing w:before="120" w:after="120" w:line="240" w:lineRule="auto"/>
        <w:rPr>
          <w:rFonts w:ascii="Arial" w:hAnsi="Arial" w:cs="Arial"/>
          <w:color w:val="000000" w:themeColor="text1"/>
          <w:sz w:val="24"/>
          <w:szCs w:val="24"/>
        </w:rPr>
      </w:pPr>
      <w:r w:rsidRPr="007F4398">
        <w:rPr>
          <w:rFonts w:ascii="Arial" w:hAnsi="Arial" w:cs="Arial"/>
          <w:color w:val="000000" w:themeColor="text1"/>
          <w:sz w:val="24"/>
          <w:szCs w:val="24"/>
        </w:rPr>
        <w:t>Expected Student Observations</w:t>
      </w:r>
    </w:p>
    <w:p w14:paraId="0B15530C"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The dataset contains retail order-level records.</w:t>
      </w:r>
    </w:p>
    <w:p w14:paraId="4C1FB43F"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Sales, Profit, Discount, and Quantity are numeric measures.</w:t>
      </w:r>
    </w:p>
    <w:p w14:paraId="7752BA43"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Region, Category, and CustomerSegment are categorical fields.</w:t>
      </w:r>
    </w:p>
    <w:p w14:paraId="3BC09354"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OrderDate may require date parsing.</w:t>
      </w:r>
    </w:p>
    <w:p w14:paraId="65E0C213"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The dataset may contain duplicates, missing values, inconsistent labels, and outliers.</w:t>
      </w:r>
    </w:p>
    <w:p w14:paraId="7A823475" w14:textId="77777777" w:rsidR="00331579" w:rsidRPr="007F4398" w:rsidRDefault="00000000" w:rsidP="007F4398">
      <w:pPr>
        <w:pStyle w:val="Heading1"/>
        <w:spacing w:before="120" w:after="120" w:line="240" w:lineRule="auto"/>
        <w:rPr>
          <w:rFonts w:ascii="Arial" w:hAnsi="Arial" w:cs="Arial"/>
          <w:color w:val="000000" w:themeColor="text1"/>
          <w:sz w:val="24"/>
          <w:szCs w:val="24"/>
        </w:rPr>
      </w:pPr>
      <w:r w:rsidRPr="007F4398">
        <w:rPr>
          <w:rFonts w:ascii="Arial" w:hAnsi="Arial" w:cs="Arial"/>
          <w:color w:val="000000" w:themeColor="text1"/>
          <w:sz w:val="24"/>
          <w:szCs w:val="24"/>
        </w:rPr>
        <w:lastRenderedPageBreak/>
        <w:t>Common Student Questions</w:t>
      </w:r>
    </w:p>
    <w:p w14:paraId="7023595F"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Can I ask ChatGPT to write all my code? Answer: It can help draft code, but students must test, verify, and explain it.</w:t>
      </w:r>
    </w:p>
    <w:p w14:paraId="17288EDF"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What if ChatGPT gives a different answer than my code? Answer: Check the logic, aggregation level, column names, and assumptions.</w:t>
      </w:r>
    </w:p>
    <w:p w14:paraId="09FDB025"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Do I need to cite AI use? Answer: Follow instructor policy; for this class, meaningful AI use should be documented in the prompt log.</w:t>
      </w:r>
    </w:p>
    <w:p w14:paraId="645B3895"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What if the AI invents numbers? Answer: Do not use them. AI should not invent results; numbers must come from the dataset.</w:t>
      </w:r>
    </w:p>
    <w:p w14:paraId="1A968E5D" w14:textId="77777777" w:rsidR="00331579" w:rsidRPr="007F4398" w:rsidRDefault="00000000" w:rsidP="007F4398">
      <w:pPr>
        <w:pStyle w:val="Heading1"/>
        <w:spacing w:before="120" w:after="120" w:line="240" w:lineRule="auto"/>
        <w:rPr>
          <w:rFonts w:ascii="Arial" w:hAnsi="Arial" w:cs="Arial"/>
          <w:color w:val="000000" w:themeColor="text1"/>
          <w:sz w:val="24"/>
          <w:szCs w:val="24"/>
        </w:rPr>
      </w:pPr>
      <w:r w:rsidRPr="007F4398">
        <w:rPr>
          <w:rFonts w:ascii="Arial" w:hAnsi="Arial" w:cs="Arial"/>
          <w:color w:val="000000" w:themeColor="text1"/>
          <w:sz w:val="24"/>
          <w:szCs w:val="24"/>
        </w:rPr>
        <w:t>Teaching Checkpoints</w:t>
      </w:r>
    </w:p>
    <w:p w14:paraId="1CE03E49"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Every student can run the setup cell successfully.</w:t>
      </w:r>
    </w:p>
    <w:p w14:paraId="61C22858"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Every student can load BrightMart_Retail_Dataset.csv.</w:t>
      </w:r>
    </w:p>
    <w:p w14:paraId="7092B027"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Students can print dataframe shape, columns, and data types.</w:t>
      </w:r>
    </w:p>
    <w:p w14:paraId="467CAF7E"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Students can explain why a prompt log is required.</w:t>
      </w:r>
    </w:p>
    <w:p w14:paraId="38656132"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Students understand that AI suggestions must be verified.</w:t>
      </w:r>
    </w:p>
    <w:p w14:paraId="244E8EA3" w14:textId="77777777" w:rsidR="00331579" w:rsidRPr="007F4398" w:rsidRDefault="00000000" w:rsidP="007F4398">
      <w:pPr>
        <w:pStyle w:val="Heading1"/>
        <w:spacing w:before="120" w:after="120" w:line="240" w:lineRule="auto"/>
        <w:rPr>
          <w:rFonts w:ascii="Arial" w:hAnsi="Arial" w:cs="Arial"/>
          <w:color w:val="000000" w:themeColor="text1"/>
          <w:sz w:val="24"/>
          <w:szCs w:val="24"/>
        </w:rPr>
      </w:pPr>
      <w:r w:rsidRPr="007F4398">
        <w:rPr>
          <w:rFonts w:ascii="Arial" w:hAnsi="Arial" w:cs="Arial"/>
          <w:color w:val="000000" w:themeColor="text1"/>
          <w:sz w:val="24"/>
          <w:szCs w:val="24"/>
        </w:rPr>
        <w:t>Discussion Questions</w:t>
      </w:r>
    </w:p>
    <w:p w14:paraId="74C2C406"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What is one task where AI could save analysts time?</w:t>
      </w:r>
    </w:p>
    <w:p w14:paraId="6EE71EF3"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What is one task where human judgment is still required?</w:t>
      </w:r>
    </w:p>
    <w:p w14:paraId="339B4B63"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What could go wrong if an analyst blindly trusts AI-generated code?</w:t>
      </w:r>
    </w:p>
    <w:p w14:paraId="67A7D939"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What information should not be pasted into a public AI tool?</w:t>
      </w:r>
    </w:p>
    <w:p w14:paraId="2D454BC1"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How can a prompt log improve transparency?</w:t>
      </w:r>
    </w:p>
    <w:p w14:paraId="5678021B" w14:textId="77777777" w:rsidR="00331579" w:rsidRPr="007F4398" w:rsidRDefault="00000000" w:rsidP="007F4398">
      <w:pPr>
        <w:pStyle w:val="Heading1"/>
        <w:spacing w:before="120" w:after="120" w:line="240" w:lineRule="auto"/>
        <w:rPr>
          <w:rFonts w:ascii="Arial" w:hAnsi="Arial" w:cs="Arial"/>
          <w:color w:val="000000" w:themeColor="text1"/>
          <w:sz w:val="24"/>
          <w:szCs w:val="24"/>
        </w:rPr>
      </w:pPr>
      <w:r w:rsidRPr="007F4398">
        <w:rPr>
          <w:rFonts w:ascii="Arial" w:hAnsi="Arial" w:cs="Arial"/>
          <w:color w:val="000000" w:themeColor="text1"/>
          <w:sz w:val="24"/>
          <w:szCs w:val="24"/>
        </w:rPr>
        <w:t>Instructor Cautions</w:t>
      </w:r>
    </w:p>
    <w:p w14:paraId="54F59B3A"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Do not allow students to treat AI output as correct by default.</w:t>
      </w:r>
    </w:p>
    <w:p w14:paraId="6D50DC9B"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Avoid spending too long on AI theory; move quickly into hands-on work.</w:t>
      </w:r>
    </w:p>
    <w:p w14:paraId="522C0CA9"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Keep the focus on analyst workflow: ask, generate, review, verify, explain.</w:t>
      </w:r>
    </w:p>
    <w:p w14:paraId="7EEE8DE0" w14:textId="77777777" w:rsidR="00331579" w:rsidRPr="007F4398" w:rsidRDefault="00000000" w:rsidP="007F4398">
      <w:pPr>
        <w:pStyle w:val="ListBullet"/>
        <w:spacing w:before="120" w:after="120" w:line="240" w:lineRule="auto"/>
        <w:contextualSpacing w:val="0"/>
        <w:rPr>
          <w:rFonts w:ascii="Arial" w:hAnsi="Arial" w:cs="Arial"/>
          <w:color w:val="000000" w:themeColor="text1"/>
          <w:sz w:val="24"/>
          <w:szCs w:val="24"/>
        </w:rPr>
      </w:pPr>
      <w:r w:rsidRPr="007F4398">
        <w:rPr>
          <w:rFonts w:ascii="Arial" w:hAnsi="Arial" w:cs="Arial"/>
          <w:color w:val="000000" w:themeColor="text1"/>
          <w:sz w:val="24"/>
          <w:szCs w:val="24"/>
        </w:rPr>
        <w:t>If students struggle with file paths, resolve that before moving into AI prompts.</w:t>
      </w:r>
    </w:p>
    <w:p w14:paraId="20C5CC74" w14:textId="77777777" w:rsidR="00331579" w:rsidRPr="007F4398" w:rsidRDefault="00000000" w:rsidP="007F4398">
      <w:pPr>
        <w:pStyle w:val="Heading1"/>
        <w:spacing w:before="120" w:after="120" w:line="240" w:lineRule="auto"/>
        <w:rPr>
          <w:rFonts w:ascii="Arial" w:hAnsi="Arial" w:cs="Arial"/>
          <w:color w:val="000000" w:themeColor="text1"/>
          <w:sz w:val="24"/>
          <w:szCs w:val="24"/>
        </w:rPr>
      </w:pPr>
      <w:r w:rsidRPr="007F4398">
        <w:rPr>
          <w:rFonts w:ascii="Arial" w:hAnsi="Arial" w:cs="Arial"/>
          <w:color w:val="000000" w:themeColor="text1"/>
          <w:sz w:val="24"/>
          <w:szCs w:val="24"/>
        </w:rPr>
        <w:t>Sample Opening Script</w:t>
      </w:r>
    </w:p>
    <w:p w14:paraId="5F413E34" w14:textId="77777777" w:rsidR="00331579" w:rsidRPr="007F4398" w:rsidRDefault="00000000" w:rsidP="007F4398">
      <w:pPr>
        <w:spacing w:before="120" w:after="120" w:line="240" w:lineRule="auto"/>
        <w:rPr>
          <w:rFonts w:ascii="Arial" w:hAnsi="Arial" w:cs="Arial"/>
          <w:color w:val="000000" w:themeColor="text1"/>
          <w:sz w:val="24"/>
          <w:szCs w:val="24"/>
        </w:rPr>
      </w:pPr>
      <w:r w:rsidRPr="007F4398">
        <w:rPr>
          <w:rFonts w:ascii="Arial" w:hAnsi="Arial" w:cs="Arial"/>
          <w:color w:val="000000" w:themeColor="text1"/>
          <w:sz w:val="24"/>
          <w:szCs w:val="24"/>
        </w:rPr>
        <w:t>Today we are not learning how to let AI do our work for us. We are learning how analysts can use AI as a productivity assistant while still taking responsibility for the code, the numbers, and the business conclusions. By the end of this lab, you should be able to use ChatGPT to help explain errors, draft pandas code, review output, and write better executive summaries—but you should also know how to verify every result.</w:t>
      </w:r>
    </w:p>
    <w:sectPr w:rsidR="00331579" w:rsidRPr="007F4398" w:rsidSect="007F4398">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48B1AC" w14:textId="77777777" w:rsidR="00932B61" w:rsidRDefault="00932B61" w:rsidP="007F4398">
      <w:pPr>
        <w:spacing w:after="0" w:line="240" w:lineRule="auto"/>
      </w:pPr>
      <w:r>
        <w:separator/>
      </w:r>
    </w:p>
  </w:endnote>
  <w:endnote w:type="continuationSeparator" w:id="0">
    <w:p w14:paraId="65BD3FFB" w14:textId="77777777" w:rsidR="00932B61" w:rsidRDefault="00932B61" w:rsidP="007F4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29610036"/>
      <w:docPartObj>
        <w:docPartGallery w:val="Page Numbers (Bottom of Page)"/>
        <w:docPartUnique/>
      </w:docPartObj>
    </w:sdtPr>
    <w:sdtContent>
      <w:p w14:paraId="4BE9B92F" w14:textId="179D720C" w:rsidR="007F4398" w:rsidRDefault="007F4398" w:rsidP="00E34B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6112CA0" w14:textId="77777777" w:rsidR="007F4398" w:rsidRDefault="007F43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37155945"/>
      <w:docPartObj>
        <w:docPartGallery w:val="Page Numbers (Bottom of Page)"/>
        <w:docPartUnique/>
      </w:docPartObj>
    </w:sdtPr>
    <w:sdtContent>
      <w:p w14:paraId="18A73B75" w14:textId="487FD2E8" w:rsidR="007F4398" w:rsidRDefault="007F4398" w:rsidP="00E34B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A25BC4" w14:textId="77777777" w:rsidR="007F4398" w:rsidRDefault="007F4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46E026" w14:textId="77777777" w:rsidR="00932B61" w:rsidRDefault="00932B61" w:rsidP="007F4398">
      <w:pPr>
        <w:spacing w:after="0" w:line="240" w:lineRule="auto"/>
      </w:pPr>
      <w:r>
        <w:separator/>
      </w:r>
    </w:p>
  </w:footnote>
  <w:footnote w:type="continuationSeparator" w:id="0">
    <w:p w14:paraId="2AC08828" w14:textId="77777777" w:rsidR="00932B61" w:rsidRDefault="00932B61" w:rsidP="007F4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824862">
    <w:abstractNumId w:val="8"/>
  </w:num>
  <w:num w:numId="2" w16cid:durableId="1702784913">
    <w:abstractNumId w:val="6"/>
  </w:num>
  <w:num w:numId="3" w16cid:durableId="585916407">
    <w:abstractNumId w:val="5"/>
  </w:num>
  <w:num w:numId="4" w16cid:durableId="395780265">
    <w:abstractNumId w:val="4"/>
  </w:num>
  <w:num w:numId="5" w16cid:durableId="1707772">
    <w:abstractNumId w:val="7"/>
  </w:num>
  <w:num w:numId="6" w16cid:durableId="894853366">
    <w:abstractNumId w:val="3"/>
  </w:num>
  <w:num w:numId="7" w16cid:durableId="1463504258">
    <w:abstractNumId w:val="2"/>
  </w:num>
  <w:num w:numId="8" w16cid:durableId="715160405">
    <w:abstractNumId w:val="1"/>
  </w:num>
  <w:num w:numId="9" w16cid:durableId="50713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579"/>
    <w:rsid w:val="007F4398"/>
    <w:rsid w:val="00932B61"/>
    <w:rsid w:val="00A46F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1B8AE"/>
  <w14:defaultImageDpi w14:val="300"/>
  <w15:docId w15:val="{A3F8892B-BE83-5744-8217-E4613048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F4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Zhang</cp:lastModifiedBy>
  <cp:revision>2</cp:revision>
  <dcterms:created xsi:type="dcterms:W3CDTF">2013-12-23T23:15:00Z</dcterms:created>
  <dcterms:modified xsi:type="dcterms:W3CDTF">2026-07-05T04:54:00Z</dcterms:modified>
  <cp:category/>
</cp:coreProperties>
</file>