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A05C2" w14:textId="77777777" w:rsidR="00B01851" w:rsidRDefault="00B01851" w:rsidP="00B01851">
      <w:pPr>
        <w:pStyle w:val="p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Helvetica" w:hAnsi="Helvetica" w:cs="Calibri"/>
          <w:b/>
          <w:bCs/>
          <w:color w:val="000000"/>
          <w:sz w:val="22"/>
          <w:szCs w:val="22"/>
        </w:rPr>
        <w:t>Problem Overview</w:t>
      </w:r>
    </w:p>
    <w:p w14:paraId="18CBA471" w14:textId="77777777" w:rsidR="00B01851" w:rsidRDefault="00B01851" w:rsidP="00B01851">
      <w:pPr>
        <w:pStyle w:val="p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Helvetica" w:hAnsi="Helvetica" w:cs="Calibri"/>
          <w:color w:val="000000"/>
          <w:sz w:val="22"/>
          <w:szCs w:val="22"/>
        </w:rPr>
        <w:t>You have been asked to help a health network better predict patient</w:t>
      </w:r>
      <w:r>
        <w:rPr>
          <w:rStyle w:val="apple-converted-space"/>
          <w:rFonts w:ascii="Helvetica" w:hAnsi="Helvetica" w:cs="Calibri"/>
          <w:color w:val="000000"/>
          <w:sz w:val="22"/>
          <w:szCs w:val="22"/>
        </w:rPr>
        <w:t> </w:t>
      </w:r>
      <w:r>
        <w:rPr>
          <w:rFonts w:ascii="Helvetica" w:hAnsi="Helvetica" w:cs="Calibri"/>
          <w:color w:val="000000"/>
          <w:sz w:val="22"/>
          <w:szCs w:val="22"/>
        </w:rPr>
        <w:t>mortality</w:t>
      </w:r>
      <w:r>
        <w:rPr>
          <w:rStyle w:val="apple-converted-space"/>
          <w:rFonts w:ascii="Helvetica" w:hAnsi="Helvetica" w:cs="Calibri"/>
          <w:color w:val="000000"/>
          <w:sz w:val="22"/>
          <w:szCs w:val="22"/>
        </w:rPr>
        <w:t> </w:t>
      </w:r>
      <w:r>
        <w:rPr>
          <w:rFonts w:ascii="Helvetica" w:hAnsi="Helvetica" w:cs="Calibri"/>
          <w:color w:val="000000"/>
          <w:sz w:val="22"/>
          <w:szCs w:val="22"/>
        </w:rPr>
        <w:t>after being admitted into the</w:t>
      </w:r>
      <w:r>
        <w:rPr>
          <w:rStyle w:val="apple-converted-space"/>
          <w:rFonts w:ascii="Helvetica" w:hAnsi="Helvetica" w:cs="Calibri"/>
          <w:color w:val="000000"/>
          <w:sz w:val="22"/>
          <w:szCs w:val="22"/>
        </w:rPr>
        <w:t> </w:t>
      </w:r>
      <w:r>
        <w:rPr>
          <w:rFonts w:ascii="Helvetica" w:hAnsi="Helvetica" w:cs="Calibri"/>
          <w:color w:val="000000"/>
          <w:sz w:val="22"/>
          <w:szCs w:val="22"/>
        </w:rPr>
        <w:t>ICU. Numerous measurements and biomarkers are taken within each patient’s first 24 hours in the</w:t>
      </w:r>
      <w:r>
        <w:rPr>
          <w:rStyle w:val="apple-converted-space"/>
          <w:rFonts w:ascii="Helvetica" w:hAnsi="Helvetica" w:cs="Calibri"/>
          <w:color w:val="000000"/>
          <w:sz w:val="22"/>
          <w:szCs w:val="22"/>
        </w:rPr>
        <w:t> </w:t>
      </w:r>
      <w:r>
        <w:rPr>
          <w:rFonts w:ascii="Helvetica" w:hAnsi="Helvetica" w:cs="Calibri"/>
          <w:color w:val="000000"/>
          <w:sz w:val="22"/>
          <w:szCs w:val="22"/>
        </w:rPr>
        <w:t>ICU, and through the collaboration of many hospitals, a dataset of over</w:t>
      </w:r>
      <w:r>
        <w:rPr>
          <w:rStyle w:val="apple-converted-space"/>
          <w:rFonts w:ascii="Helvetica" w:hAnsi="Helvetica" w:cs="Calibri"/>
          <w:color w:val="000000"/>
          <w:sz w:val="22"/>
          <w:szCs w:val="22"/>
        </w:rPr>
        <w:t> </w:t>
      </w:r>
      <w:r>
        <w:rPr>
          <w:rFonts w:ascii="Helvetica" w:hAnsi="Helvetica" w:cs="Calibri"/>
          <w:color w:val="000000"/>
          <w:sz w:val="22"/>
          <w:szCs w:val="22"/>
        </w:rPr>
        <w:t>90K</w:t>
      </w:r>
      <w:r>
        <w:rPr>
          <w:rStyle w:val="apple-converted-space"/>
          <w:rFonts w:ascii="Helvetica" w:hAnsi="Helvetica" w:cs="Calibri"/>
          <w:color w:val="000000"/>
          <w:sz w:val="22"/>
          <w:szCs w:val="22"/>
        </w:rPr>
        <w:t> </w:t>
      </w:r>
      <w:r>
        <w:rPr>
          <w:rFonts w:ascii="Helvetica" w:hAnsi="Helvetica" w:cs="Calibri"/>
          <w:color w:val="000000"/>
          <w:sz w:val="22"/>
          <w:szCs w:val="22"/>
        </w:rPr>
        <w:t>ICU</w:t>
      </w:r>
      <w:r>
        <w:rPr>
          <w:rStyle w:val="apple-converted-space"/>
          <w:rFonts w:ascii="Helvetica" w:hAnsi="Helvetica" w:cs="Calibri"/>
          <w:color w:val="000000"/>
          <w:sz w:val="22"/>
          <w:szCs w:val="22"/>
        </w:rPr>
        <w:t> </w:t>
      </w:r>
      <w:r>
        <w:rPr>
          <w:rFonts w:ascii="Helvetica" w:hAnsi="Helvetica" w:cs="Calibri"/>
          <w:color w:val="000000"/>
          <w:sz w:val="22"/>
          <w:szCs w:val="22"/>
        </w:rPr>
        <w:t>visits have been aggregated for modeling. You will be provided a data dictionary and two</w:t>
      </w:r>
      <w:r>
        <w:rPr>
          <w:rStyle w:val="apple-converted-space"/>
          <w:rFonts w:ascii="Helvetica" w:hAnsi="Helvetica" w:cs="Calibri"/>
          <w:color w:val="FF0000"/>
          <w:sz w:val="22"/>
          <w:szCs w:val="22"/>
        </w:rPr>
        <w:t> </w:t>
      </w:r>
      <w:r>
        <w:rPr>
          <w:rFonts w:ascii="Helvetica" w:hAnsi="Helvetica" w:cs="Calibri"/>
          <w:color w:val="000000"/>
          <w:sz w:val="22"/>
          <w:szCs w:val="22"/>
        </w:rPr>
        <w:t>sets of data - one labeled set to develop your model, an unlabeled one that will serve as an external dataset for validation.</w:t>
      </w:r>
      <w:r>
        <w:rPr>
          <w:rStyle w:val="apple-converted-space"/>
          <w:rFonts w:ascii="Helvetica" w:hAnsi="Helvetica" w:cs="Calibri"/>
          <w:color w:val="FF0000"/>
          <w:sz w:val="22"/>
          <w:szCs w:val="22"/>
        </w:rPr>
        <w:t> </w:t>
      </w:r>
      <w:r>
        <w:rPr>
          <w:rFonts w:ascii="Helvetica" w:hAnsi="Helvetica" w:cs="Calibri"/>
          <w:color w:val="000000"/>
          <w:sz w:val="22"/>
          <w:szCs w:val="22"/>
        </w:rPr>
        <w:t>This unlabeled set will have the same data schema but include visits from a different set of hospitals.</w:t>
      </w:r>
      <w:r>
        <w:rPr>
          <w:rStyle w:val="apple-converted-space"/>
          <w:rFonts w:ascii="Helvetica" w:hAnsi="Helvetica" w:cs="Calibri"/>
          <w:color w:val="000000"/>
          <w:sz w:val="22"/>
          <w:szCs w:val="22"/>
        </w:rPr>
        <w:t> </w:t>
      </w:r>
    </w:p>
    <w:p w14:paraId="57704908" w14:textId="77777777" w:rsidR="00B01851" w:rsidRDefault="00B01851" w:rsidP="00B01851">
      <w:pPr>
        <w:pStyle w:val="p2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Helvetica" w:hAnsi="Helvetica" w:cs="Calibri"/>
          <w:color w:val="000000"/>
          <w:sz w:val="22"/>
          <w:szCs w:val="22"/>
        </w:rPr>
        <w:t> </w:t>
      </w:r>
    </w:p>
    <w:p w14:paraId="09AEAAC6" w14:textId="77777777" w:rsidR="00B01851" w:rsidRDefault="00B01851" w:rsidP="00B01851">
      <w:pPr>
        <w:pStyle w:val="p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Helvetica" w:hAnsi="Helvetica" w:cs="Calibri"/>
          <w:b/>
          <w:bCs/>
          <w:color w:val="000000"/>
          <w:sz w:val="22"/>
          <w:szCs w:val="22"/>
        </w:rPr>
        <w:t>Your Task</w:t>
      </w:r>
    </w:p>
    <w:p w14:paraId="0CDA32DE" w14:textId="77777777" w:rsidR="00B01851" w:rsidRDefault="00B01851" w:rsidP="00B01851">
      <w:pPr>
        <w:pStyle w:val="p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Helvetica" w:hAnsi="Helvetica" w:cs="Calibri"/>
          <w:color w:val="000000"/>
          <w:sz w:val="22"/>
          <w:szCs w:val="22"/>
        </w:rPr>
        <w:t>Demonstrate your mastery of analytics and machine learning by building a model that predicts</w:t>
      </w:r>
      <w:r>
        <w:rPr>
          <w:rStyle w:val="apple-converted-space"/>
          <w:rFonts w:ascii="Helvetica" w:hAnsi="Helvetica" w:cs="Calibri"/>
          <w:color w:val="000000"/>
          <w:sz w:val="22"/>
          <w:szCs w:val="22"/>
        </w:rPr>
        <w:t> </w:t>
      </w:r>
      <w:r>
        <w:rPr>
          <w:rFonts w:ascii="Helvetica" w:hAnsi="Helvetica" w:cs="Calibri"/>
          <w:color w:val="000000"/>
          <w:sz w:val="22"/>
          <w:szCs w:val="22"/>
        </w:rPr>
        <w:t>ICU</w:t>
      </w:r>
      <w:r>
        <w:rPr>
          <w:rStyle w:val="apple-converted-space"/>
          <w:rFonts w:ascii="Helvetica" w:hAnsi="Helvetica" w:cs="Calibri"/>
          <w:color w:val="000000"/>
          <w:sz w:val="22"/>
          <w:szCs w:val="22"/>
        </w:rPr>
        <w:t> </w:t>
      </w:r>
      <w:r>
        <w:rPr>
          <w:rFonts w:ascii="Helvetica" w:hAnsi="Helvetica" w:cs="Calibri"/>
          <w:color w:val="000000"/>
          <w:sz w:val="22"/>
          <w:szCs w:val="22"/>
        </w:rPr>
        <w:t>mortality. Please spend</w:t>
      </w:r>
      <w:r>
        <w:rPr>
          <w:rStyle w:val="apple-converted-space"/>
          <w:rFonts w:ascii="Helvetica" w:hAnsi="Helvetica" w:cs="Calibri"/>
          <w:color w:val="000000"/>
          <w:sz w:val="22"/>
          <w:szCs w:val="22"/>
        </w:rPr>
        <w:t> </w:t>
      </w:r>
      <w:r>
        <w:rPr>
          <w:rFonts w:ascii="Helvetica" w:hAnsi="Helvetica" w:cs="Calibri"/>
          <w:b/>
          <w:bCs/>
          <w:i/>
          <w:iCs/>
          <w:color w:val="000000"/>
          <w:sz w:val="22"/>
          <w:szCs w:val="22"/>
        </w:rPr>
        <w:t>no more than 6 hours</w:t>
      </w:r>
      <w:r>
        <w:rPr>
          <w:rStyle w:val="apple-converted-space"/>
          <w:rFonts w:ascii="Helvetica" w:hAnsi="Helvetica" w:cs="Calibri"/>
          <w:b/>
          <w:bCs/>
          <w:i/>
          <w:iCs/>
          <w:color w:val="000000"/>
          <w:sz w:val="22"/>
          <w:szCs w:val="22"/>
        </w:rPr>
        <w:t> </w:t>
      </w:r>
      <w:r>
        <w:rPr>
          <w:rFonts w:ascii="Helvetica" w:hAnsi="Helvetica" w:cs="Calibri"/>
          <w:color w:val="000000"/>
          <w:sz w:val="22"/>
          <w:szCs w:val="22"/>
        </w:rPr>
        <w:t>completing this assessment. The analysis can be performed using your preferred language and tools (</w:t>
      </w:r>
      <w:proofErr w:type="gramStart"/>
      <w:r>
        <w:rPr>
          <w:rFonts w:ascii="Helvetica" w:hAnsi="Helvetica" w:cs="Calibri"/>
          <w:color w:val="000000"/>
          <w:sz w:val="22"/>
          <w:szCs w:val="22"/>
        </w:rPr>
        <w:t>e.g.</w:t>
      </w:r>
      <w:proofErr w:type="gramEnd"/>
      <w:r>
        <w:rPr>
          <w:rFonts w:ascii="Helvetica" w:hAnsi="Helvetica" w:cs="Calibri"/>
          <w:color w:val="000000"/>
          <w:sz w:val="22"/>
          <w:szCs w:val="22"/>
        </w:rPr>
        <w:t xml:space="preserve"> Python in </w:t>
      </w:r>
      <w:proofErr w:type="spellStart"/>
      <w:r>
        <w:rPr>
          <w:rFonts w:ascii="Helvetica" w:hAnsi="Helvetica" w:cs="Calibri"/>
          <w:color w:val="000000"/>
          <w:sz w:val="22"/>
          <w:szCs w:val="22"/>
        </w:rPr>
        <w:t>Jupyter</w:t>
      </w:r>
      <w:proofErr w:type="spellEnd"/>
      <w:r>
        <w:rPr>
          <w:rFonts w:ascii="Helvetica" w:hAnsi="Helvetica" w:cs="Calibri"/>
          <w:color w:val="000000"/>
          <w:sz w:val="22"/>
          <w:szCs w:val="22"/>
        </w:rPr>
        <w:t xml:space="preserve"> notebooks), and if there are additional methods that you did not have time to explore, please detail these in your preferred medium (e.g. markdown in your notebook or a separate document). Once you have completed your task, please run your final model on the unlabeled dataset and</w:t>
      </w:r>
      <w:r>
        <w:rPr>
          <w:rStyle w:val="apple-converted-space"/>
          <w:rFonts w:ascii="Helvetica" w:hAnsi="Helvetica" w:cs="Calibri"/>
          <w:color w:val="000000"/>
          <w:sz w:val="22"/>
          <w:szCs w:val="22"/>
        </w:rPr>
        <w:t> </w:t>
      </w:r>
      <w:r>
        <w:rPr>
          <w:rFonts w:ascii="Helvetica" w:hAnsi="Helvetica" w:cs="Calibri"/>
          <w:color w:val="000000"/>
          <w:sz w:val="22"/>
          <w:szCs w:val="22"/>
        </w:rPr>
        <w:t>return</w:t>
      </w:r>
      <w:r>
        <w:rPr>
          <w:rStyle w:val="apple-converted-space"/>
          <w:rFonts w:ascii="Helvetica" w:hAnsi="Helvetica" w:cs="Calibri"/>
          <w:color w:val="000000"/>
          <w:sz w:val="22"/>
          <w:szCs w:val="22"/>
        </w:rPr>
        <w:t> </w:t>
      </w:r>
      <w:r>
        <w:rPr>
          <w:rFonts w:ascii="Helvetica" w:hAnsi="Helvetica" w:cs="Calibri"/>
          <w:color w:val="000000"/>
          <w:sz w:val="22"/>
          <w:szCs w:val="22"/>
        </w:rPr>
        <w:t>predictions</w:t>
      </w:r>
      <w:r>
        <w:rPr>
          <w:rStyle w:val="apple-converted-space"/>
          <w:rFonts w:ascii="Helvetica" w:hAnsi="Helvetica" w:cs="Calibri"/>
          <w:color w:val="000000"/>
          <w:sz w:val="22"/>
          <w:szCs w:val="22"/>
        </w:rPr>
        <w:t> </w:t>
      </w:r>
      <w:r>
        <w:rPr>
          <w:rFonts w:ascii="Helvetica" w:hAnsi="Helvetica" w:cs="Calibri"/>
          <w:color w:val="000000"/>
          <w:sz w:val="22"/>
          <w:szCs w:val="22"/>
        </w:rPr>
        <w:t>in the format shown in</w:t>
      </w:r>
      <w:r>
        <w:rPr>
          <w:rStyle w:val="apple-converted-space"/>
          <w:rFonts w:ascii="Helvetica" w:hAnsi="Helvetica" w:cs="Calibri"/>
          <w:color w:val="000000"/>
          <w:sz w:val="22"/>
          <w:szCs w:val="22"/>
        </w:rPr>
        <w:t> </w:t>
      </w:r>
      <w:r>
        <w:rPr>
          <w:rFonts w:ascii="Helvetica" w:hAnsi="Helvetica" w:cs="Calibri"/>
          <w:i/>
          <w:iCs/>
          <w:color w:val="000000"/>
          <w:sz w:val="22"/>
          <w:szCs w:val="22"/>
        </w:rPr>
        <w:t>sample_submission.csv</w:t>
      </w:r>
      <w:r>
        <w:rPr>
          <w:rFonts w:ascii="Helvetica" w:hAnsi="Helvetica" w:cs="Calibri"/>
          <w:color w:val="000000"/>
          <w:sz w:val="22"/>
          <w:szCs w:val="22"/>
        </w:rPr>
        <w:t>.</w:t>
      </w:r>
      <w:r>
        <w:rPr>
          <w:rStyle w:val="apple-converted-space"/>
          <w:rFonts w:ascii="Helvetica" w:hAnsi="Helvetica" w:cs="Calibri"/>
          <w:color w:val="000000"/>
          <w:sz w:val="22"/>
          <w:szCs w:val="22"/>
        </w:rPr>
        <w:t> </w:t>
      </w:r>
      <w:r>
        <w:rPr>
          <w:rFonts w:ascii="Helvetica" w:hAnsi="Helvetica" w:cs="Calibri"/>
          <w:color w:val="000000"/>
          <w:sz w:val="22"/>
          <w:szCs w:val="22"/>
        </w:rPr>
        <w:t>In summary, we expect to receive the following files:</w:t>
      </w:r>
    </w:p>
    <w:p w14:paraId="29DE2652" w14:textId="77777777" w:rsidR="00B01851" w:rsidRDefault="00B01851" w:rsidP="00B01851">
      <w:pPr>
        <w:pStyle w:val="p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Helvetica" w:hAnsi="Helvetica" w:cs="Calibri"/>
          <w:color w:val="000000"/>
          <w:sz w:val="22"/>
          <w:szCs w:val="22"/>
        </w:rPr>
        <w:t> </w:t>
      </w:r>
    </w:p>
    <w:p w14:paraId="4A70F00E" w14:textId="77777777" w:rsidR="00B01851" w:rsidRDefault="00B01851" w:rsidP="00B01851">
      <w:pPr>
        <w:pStyle w:val="p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Helvetica" w:hAnsi="Helvetica" w:cs="Calibri"/>
          <w:color w:val="000000"/>
          <w:sz w:val="22"/>
          <w:szCs w:val="22"/>
        </w:rPr>
        <w:t>Code and results used for all steps of your typical data science process</w:t>
      </w:r>
      <w:r>
        <w:rPr>
          <w:rStyle w:val="apple-converted-space"/>
          <w:rFonts w:ascii="Helvetica" w:hAnsi="Helvetica" w:cs="Calibri"/>
          <w:color w:val="000000"/>
          <w:sz w:val="22"/>
          <w:szCs w:val="22"/>
        </w:rPr>
        <w:t> </w:t>
      </w:r>
      <w:proofErr w:type="gramStart"/>
      <w:r>
        <w:rPr>
          <w:rFonts w:ascii="Helvetica" w:hAnsi="Helvetica" w:cs="Calibri"/>
          <w:color w:val="000000"/>
          <w:sz w:val="22"/>
          <w:szCs w:val="22"/>
        </w:rPr>
        <w:t>(.</w:t>
      </w:r>
      <w:proofErr w:type="spellStart"/>
      <w:r>
        <w:rPr>
          <w:rFonts w:ascii="Helvetica" w:hAnsi="Helvetica" w:cs="Calibri"/>
          <w:color w:val="000000"/>
          <w:sz w:val="22"/>
          <w:szCs w:val="22"/>
        </w:rPr>
        <w:t>ipynb</w:t>
      </w:r>
      <w:proofErr w:type="spellEnd"/>
      <w:proofErr w:type="gramEnd"/>
      <w:r>
        <w:rPr>
          <w:rFonts w:ascii="Helvetica" w:hAnsi="Helvetica" w:cs="Calibri"/>
          <w:color w:val="000000"/>
          <w:sz w:val="22"/>
          <w:szCs w:val="22"/>
        </w:rPr>
        <w:t xml:space="preserve"> or related file type)</w:t>
      </w:r>
    </w:p>
    <w:p w14:paraId="69B621E0" w14:textId="77777777" w:rsidR="00B01851" w:rsidRDefault="00B01851" w:rsidP="00B01851">
      <w:pPr>
        <w:pStyle w:val="p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Helvetica" w:hAnsi="Helvetica" w:cs="Calibri"/>
          <w:color w:val="000000"/>
          <w:sz w:val="22"/>
          <w:szCs w:val="22"/>
        </w:rPr>
        <w:t>Predictions for the unlabeled dataset (.csv)</w:t>
      </w:r>
    </w:p>
    <w:p w14:paraId="0B3E7195" w14:textId="77777777" w:rsidR="00B01851" w:rsidRDefault="00B01851" w:rsidP="00B01851">
      <w:pPr>
        <w:pStyle w:val="p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Helvetica" w:hAnsi="Helvetica" w:cs="Calibri"/>
          <w:color w:val="000000"/>
          <w:sz w:val="22"/>
          <w:szCs w:val="22"/>
        </w:rPr>
        <w:t>[If applicable] summary of additional analyses that you did not have time to complete</w:t>
      </w:r>
    </w:p>
    <w:p w14:paraId="5D67ECB0" w14:textId="77777777" w:rsidR="007345B2" w:rsidRDefault="007345B2" w:rsidP="00B01851">
      <w:pPr>
        <w:pStyle w:val="p1"/>
        <w:spacing w:before="0" w:beforeAutospacing="0" w:after="0" w:afterAutospacing="0"/>
        <w:rPr>
          <w:rFonts w:ascii="Helvetica" w:hAnsi="Helvetica" w:cs="Calibri"/>
          <w:color w:val="000000"/>
          <w:sz w:val="22"/>
          <w:szCs w:val="22"/>
        </w:rPr>
      </w:pPr>
    </w:p>
    <w:p w14:paraId="7598277C" w14:textId="1FCC2478" w:rsidR="00B01851" w:rsidRDefault="007345B2" w:rsidP="00B01851">
      <w:pPr>
        <w:pStyle w:val="p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Helvetica" w:hAnsi="Helvetica" w:cs="Calibri"/>
          <w:color w:val="000000"/>
          <w:sz w:val="22"/>
          <w:szCs w:val="22"/>
        </w:rPr>
        <w:t xml:space="preserve">You should plan to submit the files to us within seven days of receiving this assignment and at least one day prior to the </w:t>
      </w:r>
      <w:r w:rsidR="00B74DB0">
        <w:rPr>
          <w:rFonts w:ascii="Helvetica" w:hAnsi="Helvetica" w:cs="Calibri"/>
          <w:color w:val="000000"/>
          <w:sz w:val="22"/>
          <w:szCs w:val="22"/>
        </w:rPr>
        <w:t xml:space="preserve">day of your </w:t>
      </w:r>
      <w:proofErr w:type="gramStart"/>
      <w:r>
        <w:rPr>
          <w:rFonts w:ascii="Helvetica" w:hAnsi="Helvetica" w:cs="Calibri"/>
          <w:color w:val="000000"/>
          <w:sz w:val="22"/>
          <w:szCs w:val="22"/>
        </w:rPr>
        <w:t>second round</w:t>
      </w:r>
      <w:proofErr w:type="gramEnd"/>
      <w:r>
        <w:rPr>
          <w:rFonts w:ascii="Helvetica" w:hAnsi="Helvetica" w:cs="Calibri"/>
          <w:color w:val="000000"/>
          <w:sz w:val="22"/>
          <w:szCs w:val="22"/>
        </w:rPr>
        <w:t xml:space="preserve"> interview.</w:t>
      </w:r>
    </w:p>
    <w:p w14:paraId="1D885303" w14:textId="77777777" w:rsidR="00B01851" w:rsidRDefault="00B01851" w:rsidP="00B01851">
      <w:pPr>
        <w:pStyle w:val="p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Helvetica" w:hAnsi="Helvetica" w:cs="Calibri"/>
          <w:color w:val="000000"/>
          <w:sz w:val="22"/>
          <w:szCs w:val="22"/>
        </w:rPr>
        <w:t> </w:t>
      </w:r>
    </w:p>
    <w:p w14:paraId="11E55968" w14:textId="77777777" w:rsidR="00B01851" w:rsidRDefault="00B01851" w:rsidP="00B01851">
      <w:pPr>
        <w:pStyle w:val="p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Helvetica" w:hAnsi="Helvetica" w:cs="Calibri"/>
          <w:color w:val="000000"/>
          <w:sz w:val="22"/>
          <w:szCs w:val="22"/>
        </w:rPr>
        <w:t xml:space="preserve">* Before the interview, please prepare a </w:t>
      </w:r>
      <w:proofErr w:type="gramStart"/>
      <w:r>
        <w:rPr>
          <w:rFonts w:ascii="Helvetica" w:hAnsi="Helvetica" w:cs="Calibri"/>
          <w:color w:val="000000"/>
          <w:sz w:val="22"/>
          <w:szCs w:val="22"/>
        </w:rPr>
        <w:t>10 minute</w:t>
      </w:r>
      <w:proofErr w:type="gramEnd"/>
      <w:r>
        <w:rPr>
          <w:rFonts w:ascii="Helvetica" w:hAnsi="Helvetica" w:cs="Calibri"/>
          <w:color w:val="000000"/>
          <w:sz w:val="22"/>
          <w:szCs w:val="22"/>
        </w:rPr>
        <w:t xml:space="preserve"> presentation. Imagine that you will be speaking to both laymen (</w:t>
      </w:r>
      <w:proofErr w:type="gramStart"/>
      <w:r>
        <w:rPr>
          <w:rFonts w:ascii="Helvetica" w:hAnsi="Helvetica" w:cs="Calibri"/>
          <w:color w:val="000000"/>
          <w:sz w:val="22"/>
          <w:szCs w:val="22"/>
        </w:rPr>
        <w:t>e.g.</w:t>
      </w:r>
      <w:proofErr w:type="gramEnd"/>
      <w:r>
        <w:rPr>
          <w:rFonts w:ascii="Helvetica" w:hAnsi="Helvetica" w:cs="Calibri"/>
          <w:color w:val="000000"/>
          <w:sz w:val="22"/>
          <w:szCs w:val="22"/>
        </w:rPr>
        <w:t xml:space="preserve"> clinicians) and a technical audience (e.g. biostatisticians). Formal slides are not required, but please consider effective ways to communicate your results (for example, talking over a well-organized notebook). To help with direction, think about how the results can be interpreted and used in the context of a clinical tool.</w:t>
      </w:r>
    </w:p>
    <w:p w14:paraId="26A3B0EA" w14:textId="77777777" w:rsidR="00B01851" w:rsidRDefault="00B01851" w:rsidP="00B01851">
      <w:pPr>
        <w:pStyle w:val="p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Helvetica" w:hAnsi="Helvetica" w:cs="Calibri"/>
          <w:color w:val="000000"/>
          <w:sz w:val="22"/>
          <w:szCs w:val="22"/>
        </w:rPr>
        <w:t> </w:t>
      </w:r>
    </w:p>
    <w:p w14:paraId="70C6DB72" w14:textId="77777777" w:rsidR="00B01851" w:rsidRDefault="00B01851" w:rsidP="00B01851">
      <w:pPr>
        <w:pStyle w:val="p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Helvetica" w:hAnsi="Helvetica" w:cs="Calibri"/>
          <w:color w:val="000000"/>
          <w:sz w:val="22"/>
          <w:szCs w:val="22"/>
        </w:rPr>
        <w:t>Good luck, and please email us with any clarifying questions!</w:t>
      </w:r>
    </w:p>
    <w:p w14:paraId="0D342B0A" w14:textId="77777777" w:rsidR="005A5152" w:rsidRDefault="005A5152"/>
    <w:sectPr w:rsidR="005A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F2176"/>
    <w:multiLevelType w:val="multilevel"/>
    <w:tmpl w:val="C496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EB491D"/>
    <w:multiLevelType w:val="multilevel"/>
    <w:tmpl w:val="5E92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51"/>
    <w:rsid w:val="005A5152"/>
    <w:rsid w:val="007345B2"/>
    <w:rsid w:val="00B01851"/>
    <w:rsid w:val="00B7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43708"/>
  <w15:chartTrackingRefBased/>
  <w15:docId w15:val="{8833C90E-F3F7-D642-8F52-99D0429B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018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01851"/>
  </w:style>
  <w:style w:type="paragraph" w:customStyle="1" w:styleId="p2">
    <w:name w:val="p2"/>
    <w:basedOn w:val="Normal"/>
    <w:rsid w:val="00B018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Howard</dc:creator>
  <cp:keywords/>
  <dc:description/>
  <cp:lastModifiedBy>Chen, Howard</cp:lastModifiedBy>
  <cp:revision>3</cp:revision>
  <dcterms:created xsi:type="dcterms:W3CDTF">2021-03-24T00:15:00Z</dcterms:created>
  <dcterms:modified xsi:type="dcterms:W3CDTF">2021-03-24T00:28:00Z</dcterms:modified>
</cp:coreProperties>
</file>