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一. </w:t>
      </w:r>
      <w:r>
        <w:rPr>
          <w:rFonts w:hint="eastAsia"/>
          <w:sz w:val="40"/>
          <w:szCs w:val="32"/>
          <w:lang w:val="en-US" w:eastAsia="zh-CN"/>
        </w:rPr>
        <w:t>可行性研究报告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（1）引言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报告旨在评估一款停车场管理系统的可行性，以解决停车场管理过程中的瓶颈问题，提高停车场的使用效率和服务质量。停车场管理系统是一种基于现代信息技术的管理手段，它可以帮助停车场管理人员实时监测车辆进出情况、管理停车位资源、优化车辆流动等，具有广阔的应用前景和市场潜力。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（2）研究方法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本次研究采用了文献调查、市场分析、问卷调查和实地考察等方法，对停车场管理系统的技术可行性、经济可行性、社会可行性和法律可行性进行了评估和分析。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（3）技术可行性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停车场管理系统需要具备稳定、可靠、高效的技术支持，包括硬件和软件等方面。经过调查和分析，我们认为该系统的技术可行性较高，主要体现在以下几个方面：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硬件设备：该系统需要使用相应的硬件设备，如监控摄像头、车牌识别设备、显示屏等，经过市场调研，这些设备具有稳定性和耐用性，能够满足系统的使用要求。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软件平台：该系统需要建立相应的软件平台，包括车辆信息管理、停车位分配、收费计算、数据分析等模块。目前市场上已经有成熟的停车场管理软件，我们可以根据实际情况进行选择和定制化开发。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通信网络：该系统需要建立稳定、高速的通信网络，以保证数据的及时传输和处理。我们可以采用有线和无线相结合的方式，选择合适的网络设备和运营商，确保系统的稳定性和可靠性。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（4）经济可行性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停车场管理系统的建设和运营需要一定的资金投入，因此我们需要进行经济可行性分析。经过调查和计算，我们认为该系统的经济可行性较高，主要体现在以下几个方面：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收益分析：该系统能够提高停车场的使用效率和服务质量，增加收费金额，减少人力成本和管理费用，提高经济效益。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本分析：该系统的建设和运营需要一定的投资成本，包括硬件设备、软件开发、人员培训等方面的成本。但是，随着技术的发展和市场的扩大，这些成本逐渐降低，系统的成本收益比将逐步提高。投资回报期：根据我们的预估，该系统的投资回报期为2-3年左右，具有良好的投资回报前景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（5）社会可行性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停车场管理系统不仅能够提高停车场的使用效率和服务质量，还能够改善城市交通拥堵、减少车辆排放和环境污染等问题，具有一定的社会意义和可行性。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（6）法律可行性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停车场管理系统需要遵守相关的法律法规和政策，包括车辆停放规定、个人隐私保护等方面。我们可以结合实际情况，建立合规的运营管理体系，确保系统的合法合规性。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（7）结论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对停车场管理系统的技术可行性、经济可行性、社会可行性和法律可行性进行评估和分析，我们认为该系统具有良好的市场前景和应用价值，可以考虑进一步推广和实施。同时，我们也建议在系统建设和运营过程中，注重用户需求、合理配置资源、优化管理流程等方面，不断提高系统的使用效率和服务质量，为用户提供更好的停车体验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（8）风险分析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在停车场管理系统的建设和运营过程中，存在一定的风险和挑战，需要及时评估和应对。主要的风险和挑战包括：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技术风险：系统开发和运营过程中可能出现技术问题和故障，需要具备相关的技术支持和维护能力，以保证系统的稳定性和可靠性。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竞争风险：随着停车场管理市场的竞争加剧，可能会出现价格战、功能创新等问题，需要具备灵活的市场应对策略。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安全风险：系统的数据和用户信息需要进行有效的保护和管理，防止出现信息泄露、数据丢失等问题，保障用户权益和系统安全性。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针对以上风险和挑战，我们可以采取相应的措施，如加强技术支持和维护、提高服务质量和用户满意度、加强安全保障等，以应对不同的风险和挑战。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（9）建议和展望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车场管理系统是一个比较新兴的市场，具有良好的市场前景和应用价值。我们建议在系统建设和运营过程中，注重用户需求和市场变化，加强与相关合作伙伴的合作和沟通，不断优化服务和管理流程，提高用户满意度和市场竞争力。同时，我们也展望在未来，停车场管理系统可以进一步与智能化技术、5G网络、云计算等新技术结合，提供更加便捷、高效的停车服务和管理模式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ind w:firstLine="1325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 .停车管理系统设计</w:t>
      </w:r>
    </w:p>
    <w:p>
      <w:pPr>
        <w:numPr>
          <w:ilvl w:val="0"/>
          <w:numId w:val="1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系统设计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停车系统设计需要考虑以下：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系统有3权限：用户，管理员，超级管理员。</w:t>
      </w:r>
      <w:r>
        <w:rPr>
          <w:rFonts w:hint="default"/>
          <w:b/>
          <w:bCs/>
          <w:lang w:val="en-US" w:eastAsia="zh-CN"/>
        </w:rPr>
        <w:br w:type="textWrapping"/>
      </w:r>
      <w:r>
        <w:rPr>
          <w:rFonts w:hint="default"/>
          <w:b/>
          <w:bCs/>
          <w:lang w:val="en-US" w:eastAsia="zh-CN"/>
        </w:rPr>
        <w:t>支付：支付</w:t>
      </w:r>
      <w:r>
        <w:rPr>
          <w:rFonts w:hint="eastAsia"/>
          <w:b/>
          <w:bCs/>
          <w:lang w:val="en-US" w:eastAsia="zh-CN"/>
        </w:rPr>
        <w:t>功能</w:t>
      </w:r>
      <w:r>
        <w:rPr>
          <w:rFonts w:hint="default"/>
          <w:b/>
          <w:bCs/>
          <w:lang w:val="en-US" w:eastAsia="zh-CN"/>
        </w:rPr>
        <w:br w:type="textWrapping"/>
      </w:r>
      <w:r>
        <w:rPr>
          <w:rFonts w:hint="default"/>
          <w:b/>
          <w:bCs/>
          <w:lang w:val="en-US" w:eastAsia="zh-CN"/>
        </w:rPr>
        <w:t>功能：</w:t>
      </w:r>
      <w:r>
        <w:rPr>
          <w:rFonts w:hint="default"/>
          <w:b/>
          <w:bCs/>
          <w:lang w:val="en-US" w:eastAsia="zh-CN"/>
        </w:rPr>
        <w:br w:type="textWrapping"/>
      </w:r>
      <w:r>
        <w:rPr>
          <w:rFonts w:hint="default"/>
          <w:b/>
          <w:bCs/>
          <w:lang w:val="en-US" w:eastAsia="zh-CN"/>
        </w:rPr>
        <w:t>停车位管理（管理员，超级管理员）</w:t>
      </w:r>
      <w:r>
        <w:rPr>
          <w:rFonts w:hint="default"/>
          <w:b/>
          <w:bCs/>
          <w:lang w:val="en-US" w:eastAsia="zh-CN"/>
        </w:rPr>
        <w:br w:type="textWrapping"/>
      </w:r>
      <w:r>
        <w:rPr>
          <w:rFonts w:hint="default"/>
          <w:b/>
          <w:bCs/>
          <w:lang w:val="en-US" w:eastAsia="zh-CN"/>
        </w:rPr>
        <w:t>停车卡管理（用户，管理员，超级管理员）-（临时停车，正常卡，月卡，年卡）</w:t>
      </w:r>
      <w:r>
        <w:rPr>
          <w:rFonts w:hint="default"/>
          <w:b/>
          <w:bCs/>
          <w:lang w:val="en-US" w:eastAsia="zh-CN"/>
        </w:rPr>
        <w:br w:type="textWrapping"/>
      </w:r>
      <w:r>
        <w:rPr>
          <w:rFonts w:hint="default"/>
          <w:b/>
          <w:bCs/>
          <w:lang w:val="en-US" w:eastAsia="zh-CN"/>
        </w:rPr>
        <w:t>优惠券管理（用户，管理员，超级管理员）</w:t>
      </w:r>
      <w:r>
        <w:rPr>
          <w:rFonts w:hint="default"/>
          <w:b/>
          <w:bCs/>
          <w:lang w:val="en-US" w:eastAsia="zh-CN"/>
        </w:rPr>
        <w:br w:type="textWrapping"/>
      </w:r>
      <w:r>
        <w:rPr>
          <w:rFonts w:hint="default"/>
          <w:b/>
          <w:bCs/>
          <w:lang w:val="en-US" w:eastAsia="zh-CN"/>
        </w:rPr>
        <w:t>邮箱管理（用户，管理员，超级管理员）</w:t>
      </w:r>
      <w:r>
        <w:rPr>
          <w:rFonts w:hint="default"/>
          <w:b/>
          <w:bCs/>
          <w:lang w:val="en-US" w:eastAsia="zh-CN"/>
        </w:rPr>
        <w:br w:type="textWrapping"/>
      </w:r>
      <w:r>
        <w:rPr>
          <w:rFonts w:hint="default"/>
          <w:b/>
          <w:bCs/>
          <w:lang w:val="en-US" w:eastAsia="zh-CN"/>
        </w:rPr>
        <w:t>违规管理（用户，管理员，超级管理员）</w:t>
      </w:r>
      <w:r>
        <w:rPr>
          <w:rFonts w:hint="default"/>
          <w:b/>
          <w:bCs/>
          <w:lang w:val="en-US" w:eastAsia="zh-CN"/>
        </w:rPr>
        <w:br w:type="textWrapping"/>
      </w:r>
      <w:r>
        <w:rPr>
          <w:rFonts w:hint="default"/>
          <w:b/>
          <w:bCs/>
          <w:lang w:val="en-US" w:eastAsia="zh-CN"/>
        </w:rPr>
        <w:t>收入管理（超级管理员）</w:t>
      </w:r>
      <w:r>
        <w:rPr>
          <w:rFonts w:hint="default"/>
          <w:b/>
          <w:bCs/>
          <w:lang w:val="en-US" w:eastAsia="zh-CN"/>
        </w:rPr>
        <w:br w:type="textWrapping"/>
      </w:r>
      <w:r>
        <w:rPr>
          <w:rFonts w:hint="default"/>
          <w:b/>
          <w:bCs/>
          <w:lang w:val="en-US" w:eastAsia="zh-CN"/>
        </w:rPr>
        <w:t>用户管理（用户，管理员，超级管理员）</w:t>
      </w:r>
      <w:r>
        <w:rPr>
          <w:rFonts w:hint="default"/>
          <w:b/>
          <w:bCs/>
          <w:lang w:val="en-US" w:eastAsia="zh-CN"/>
        </w:rPr>
        <w:br w:type="textWrapping"/>
      </w:r>
      <w:r>
        <w:rPr>
          <w:rFonts w:hint="default"/>
          <w:b/>
          <w:bCs/>
          <w:lang w:val="en-US" w:eastAsia="zh-CN"/>
        </w:rPr>
        <w:t>历史停车（用户，管理员，超级管理员）</w:t>
      </w:r>
      <w:r>
        <w:rPr>
          <w:rFonts w:hint="default"/>
          <w:b/>
          <w:bCs/>
          <w:lang w:val="en-US" w:eastAsia="zh-CN"/>
        </w:rPr>
        <w:br w:type="textWrapping"/>
      </w:r>
      <w:r>
        <w:rPr>
          <w:rFonts w:hint="default"/>
          <w:b/>
          <w:bCs/>
          <w:lang w:val="en-US" w:eastAsia="zh-CN"/>
        </w:rPr>
        <w:t>导出功能（超级管理员）-（仅有导出收入信息）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模块功能设计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74310" cy="4733290"/>
            <wp:effectExtent l="0" t="0" r="1397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b/>
          <w:bCs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1.登录模块:登录模块主要分为三个权限展示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超级管理员可以进行所有功能查看，普通管理员可以登录部分管理功能，用户可以进行自己的信息，等功能查看</w:t>
      </w:r>
    </w:p>
    <w:p>
      <w:pPr>
        <w:numPr>
          <w:ilvl w:val="0"/>
          <w:numId w:val="3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停车管理模块：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普通用户能对停车卡进行挂失，而管理员能对其进行卡的类型进行修改删除查询，还有对卡的充值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停车位管理</w:t>
      </w:r>
    </w:p>
    <w:p>
      <w:pPr>
        <w:numPr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超级管理员能对车位进行查看是否有车以及对车位的更新入库等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优惠卷管理</w:t>
      </w:r>
    </w:p>
    <w:p>
      <w:pPr>
        <w:numPr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管理员能对优惠卷进行生成并发放，也能删除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违规管理</w:t>
      </w:r>
    </w:p>
    <w:p>
      <w:pPr>
        <w:numPr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普通用户可以查看自己的违规信息，管理员能对违规用户进行处理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收入管理</w:t>
      </w:r>
    </w:p>
    <w:p>
      <w:pPr>
        <w:numPr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管理员查看后台的收入记录，可以分页，以及按时间查询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用户管理</w:t>
      </w:r>
    </w:p>
    <w:p>
      <w:pPr>
        <w:numPr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按照权限递减来修改用户，普通用户没有，只有个人信息查看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历史停车</w:t>
      </w:r>
    </w:p>
    <w:p>
      <w:pPr>
        <w:numPr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管理员可以查看停车的记录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导出功能</w:t>
      </w:r>
    </w:p>
    <w:p>
      <w:pPr>
        <w:numPr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能够将记录导出报表</w:t>
      </w:r>
    </w:p>
    <w:p>
      <w:pPr>
        <w:numPr>
          <w:numId w:val="0"/>
        </w:numPr>
        <w:ind w:leftChars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数据库表</w:t>
      </w:r>
    </w:p>
    <w:p>
      <w:pPr>
        <w:numPr>
          <w:numId w:val="0"/>
        </w:numPr>
        <w:ind w:leftChars="0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default"/>
          <w:b/>
          <w:bCs/>
          <w:sz w:val="22"/>
          <w:szCs w:val="28"/>
          <w:lang w:val="en-US" w:eastAsia="zh-CN"/>
        </w:rPr>
        <w:drawing>
          <wp:inline distT="0" distB="0" distL="114300" distR="114300">
            <wp:extent cx="3749040" cy="1318260"/>
            <wp:effectExtent l="0" t="0" r="0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default"/>
          <w:b/>
          <w:bCs/>
          <w:sz w:val="22"/>
          <w:szCs w:val="28"/>
          <w:lang w:val="en-US" w:eastAsia="zh-CN"/>
        </w:rPr>
        <w:drawing>
          <wp:inline distT="0" distB="0" distL="114300" distR="114300">
            <wp:extent cx="3848100" cy="1455420"/>
            <wp:effectExtent l="0" t="0" r="7620" b="76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default"/>
          <w:b/>
          <w:bCs/>
          <w:sz w:val="22"/>
          <w:szCs w:val="28"/>
          <w:lang w:val="en-US" w:eastAsia="zh-CN"/>
        </w:rPr>
        <w:drawing>
          <wp:inline distT="0" distB="0" distL="114300" distR="114300">
            <wp:extent cx="4091940" cy="998220"/>
            <wp:effectExtent l="0" t="0" r="7620" b="762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default"/>
          <w:b/>
          <w:bCs/>
          <w:sz w:val="22"/>
          <w:szCs w:val="28"/>
          <w:lang w:val="en-US" w:eastAsia="zh-CN"/>
        </w:rPr>
        <w:drawing>
          <wp:inline distT="0" distB="0" distL="114300" distR="114300">
            <wp:extent cx="4000500" cy="967740"/>
            <wp:effectExtent l="0" t="0" r="7620" b="762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default"/>
          <w:b/>
          <w:bCs/>
          <w:sz w:val="22"/>
          <w:szCs w:val="28"/>
          <w:lang w:val="en-US" w:eastAsia="zh-CN"/>
        </w:rPr>
        <w:drawing>
          <wp:inline distT="0" distB="0" distL="114300" distR="114300">
            <wp:extent cx="4152900" cy="3025140"/>
            <wp:effectExtent l="0" t="0" r="7620" b="762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default"/>
          <w:b/>
          <w:bCs/>
          <w:sz w:val="22"/>
          <w:szCs w:val="28"/>
          <w:lang w:val="en-US" w:eastAsia="zh-CN"/>
        </w:rPr>
        <w:drawing>
          <wp:inline distT="0" distB="0" distL="114300" distR="114300">
            <wp:extent cx="5266690" cy="1902460"/>
            <wp:effectExtent l="0" t="0" r="6350" b="254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0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default"/>
          <w:b/>
          <w:bCs/>
          <w:sz w:val="22"/>
          <w:szCs w:val="28"/>
          <w:lang w:val="en-US" w:eastAsia="zh-CN"/>
        </w:rPr>
        <w:drawing>
          <wp:inline distT="0" distB="0" distL="114300" distR="114300">
            <wp:extent cx="3855720" cy="2072640"/>
            <wp:effectExtent l="0" t="0" r="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sz w:val="22"/>
          <w:szCs w:val="28"/>
          <w:lang w:val="en-US" w:eastAsia="zh-CN"/>
        </w:rPr>
      </w:pPr>
    </w:p>
    <w:p>
      <w:pPr>
        <w:numPr>
          <w:ilvl w:val="0"/>
          <w:numId w:val="4"/>
        </w:numPr>
        <w:ind w:leftChars="0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主要代码</w:t>
      </w:r>
    </w:p>
    <w:p>
      <w:pPr>
        <w:numPr>
          <w:numId w:val="0"/>
        </w:numPr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default"/>
          <w:b/>
          <w:bCs/>
          <w:sz w:val="22"/>
          <w:szCs w:val="28"/>
          <w:lang w:val="en-US" w:eastAsia="zh-CN"/>
        </w:rPr>
        <w:drawing>
          <wp:inline distT="0" distB="0" distL="114300" distR="114300">
            <wp:extent cx="5268595" cy="5318760"/>
            <wp:effectExtent l="0" t="0" r="4445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31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b/>
          <w:bCs/>
          <w:sz w:val="22"/>
          <w:szCs w:val="28"/>
          <w:lang w:val="en-US" w:eastAsia="zh-CN"/>
        </w:rPr>
      </w:pPr>
    </w:p>
    <w:p>
      <w:pPr>
        <w:numPr>
          <w:numId w:val="0"/>
        </w:numPr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default"/>
          <w:b/>
          <w:bCs/>
          <w:sz w:val="22"/>
          <w:szCs w:val="28"/>
          <w:lang w:val="en-US" w:eastAsia="zh-CN"/>
        </w:rPr>
        <w:drawing>
          <wp:inline distT="0" distB="0" distL="114300" distR="114300">
            <wp:extent cx="5269865" cy="4884420"/>
            <wp:effectExtent l="0" t="0" r="3175" b="762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8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default"/>
          <w:b/>
          <w:bCs/>
          <w:sz w:val="22"/>
          <w:szCs w:val="28"/>
          <w:lang w:val="en-US" w:eastAsia="zh-CN"/>
        </w:rPr>
        <w:drawing>
          <wp:inline distT="0" distB="0" distL="114300" distR="114300">
            <wp:extent cx="5270500" cy="3749675"/>
            <wp:effectExtent l="0" t="0" r="2540" b="1460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b/>
          <w:bCs/>
          <w:sz w:val="22"/>
          <w:szCs w:val="28"/>
          <w:lang w:val="en-US" w:eastAsia="zh-CN"/>
        </w:rPr>
      </w:pPr>
      <w:bookmarkStart w:id="0" w:name="_Toc31089"/>
      <w:bookmarkStart w:id="1" w:name="_Toc30353_WPSOffice_Level1"/>
      <w:bookmarkStart w:id="2" w:name="_Toc18809"/>
      <w:bookmarkStart w:id="3" w:name="_Toc21447"/>
      <w:bookmarkStart w:id="4" w:name="_Toc2713_WPSOffice_Level1"/>
      <w:bookmarkStart w:id="5" w:name="_Toc29475_WPSOffice_Level1"/>
      <w:bookmarkStart w:id="6" w:name="_Toc15868"/>
      <w:r>
        <w:rPr>
          <w:rFonts w:hint="eastAsia"/>
          <w:b/>
          <w:bCs/>
          <w:sz w:val="22"/>
          <w:szCs w:val="28"/>
          <w:lang w:val="en-US" w:eastAsia="zh-CN"/>
        </w:rPr>
        <w:t>功能展示</w:t>
      </w:r>
      <w:bookmarkEnd w:id="0"/>
      <w:bookmarkEnd w:id="1"/>
      <w:bookmarkEnd w:id="2"/>
      <w:bookmarkEnd w:id="3"/>
      <w:bookmarkEnd w:id="4"/>
      <w:bookmarkEnd w:id="5"/>
      <w:bookmarkEnd w:id="6"/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2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登录</w:t>
      </w:r>
    </w:p>
    <w:p>
      <w:pPr>
        <w:numPr>
          <w:numId w:val="0"/>
        </w:numPr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default"/>
          <w:b/>
          <w:bCs/>
          <w:sz w:val="22"/>
          <w:szCs w:val="28"/>
          <w:lang w:val="en-US" w:eastAsia="zh-CN"/>
        </w:rPr>
        <w:drawing>
          <wp:inline distT="0" distB="0" distL="114300" distR="114300">
            <wp:extent cx="5269230" cy="2279650"/>
            <wp:effectExtent l="0" t="0" r="3810" b="635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超级管理员登录</w:t>
      </w:r>
    </w:p>
    <w:p>
      <w:pPr>
        <w:numPr>
          <w:numId w:val="0"/>
        </w:numPr>
        <w:rPr>
          <w:rFonts w:hint="default"/>
          <w:b/>
          <w:bCs/>
          <w:sz w:val="22"/>
          <w:szCs w:val="28"/>
          <w:lang w:val="en-US" w:eastAsia="zh-CN"/>
        </w:rPr>
      </w:pPr>
    </w:p>
    <w:p>
      <w:pPr>
        <w:numPr>
          <w:numId w:val="0"/>
        </w:numPr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default"/>
          <w:b/>
          <w:bCs/>
          <w:sz w:val="22"/>
          <w:szCs w:val="28"/>
          <w:lang w:val="en-US" w:eastAsia="zh-CN"/>
        </w:rPr>
        <w:drawing>
          <wp:inline distT="0" distB="0" distL="114300" distR="114300">
            <wp:extent cx="5262880" cy="2044065"/>
            <wp:effectExtent l="0" t="0" r="10160" b="1333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用户管理</w:t>
      </w:r>
    </w:p>
    <w:p>
      <w:pPr>
        <w:numPr>
          <w:numId w:val="0"/>
        </w:numPr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default"/>
          <w:b/>
          <w:bCs/>
          <w:sz w:val="22"/>
          <w:szCs w:val="28"/>
          <w:lang w:val="en-US" w:eastAsia="zh-CN"/>
        </w:rPr>
        <w:drawing>
          <wp:inline distT="0" distB="0" distL="114300" distR="114300">
            <wp:extent cx="5266055" cy="1642745"/>
            <wp:effectExtent l="0" t="0" r="6985" b="317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违规管理</w:t>
      </w:r>
    </w:p>
    <w:p>
      <w:pPr>
        <w:numPr>
          <w:numId w:val="0"/>
        </w:numPr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default"/>
          <w:b/>
          <w:bCs/>
          <w:sz w:val="22"/>
          <w:szCs w:val="28"/>
          <w:lang w:val="en-US" w:eastAsia="zh-CN"/>
        </w:rPr>
        <w:drawing>
          <wp:inline distT="0" distB="0" distL="114300" distR="114300">
            <wp:extent cx="5274310" cy="2693670"/>
            <wp:effectExtent l="0" t="0" r="13970" b="381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收入管理</w:t>
      </w:r>
    </w:p>
    <w:p>
      <w:pPr>
        <w:numPr>
          <w:numId w:val="0"/>
        </w:numPr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default"/>
          <w:b/>
          <w:bCs/>
          <w:sz w:val="22"/>
          <w:szCs w:val="28"/>
          <w:lang w:val="en-US" w:eastAsia="zh-CN"/>
        </w:rPr>
        <w:drawing>
          <wp:inline distT="0" distB="0" distL="114300" distR="114300">
            <wp:extent cx="5273040" cy="2796540"/>
            <wp:effectExtent l="0" t="0" r="0" b="762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优惠卷管理</w:t>
      </w:r>
    </w:p>
    <w:p>
      <w:pPr>
        <w:numPr>
          <w:numId w:val="0"/>
        </w:numPr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default"/>
          <w:b/>
          <w:bCs/>
          <w:sz w:val="22"/>
          <w:szCs w:val="28"/>
          <w:lang w:val="en-US" w:eastAsia="zh-CN"/>
        </w:rPr>
        <w:drawing>
          <wp:inline distT="0" distB="0" distL="114300" distR="114300">
            <wp:extent cx="5266055" cy="1226185"/>
            <wp:effectExtent l="0" t="0" r="6985" b="825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b/>
          <w:bCs/>
          <w:sz w:val="22"/>
          <w:szCs w:val="28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总结</w:t>
      </w:r>
      <w:bookmarkStart w:id="7" w:name="_GoBack"/>
      <w:bookmarkEnd w:id="7"/>
    </w:p>
    <w:p>
      <w:pPr>
        <w:numPr>
          <w:numId w:val="0"/>
        </w:numPr>
        <w:ind w:leftChars="0"/>
        <w:rPr>
          <w:rFonts w:hint="default"/>
          <w:b/>
          <w:bCs/>
          <w:sz w:val="22"/>
          <w:szCs w:val="28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2"/>
          <w:szCs w:val="28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2"/>
          <w:szCs w:val="28"/>
          <w:lang w:val="en-US" w:eastAsia="zh-CN"/>
        </w:rPr>
      </w:pPr>
      <w:r>
        <w:rPr>
          <w:rFonts w:hint="default"/>
          <w:b w:val="0"/>
          <w:bCs w:val="0"/>
          <w:sz w:val="22"/>
          <w:szCs w:val="28"/>
          <w:lang w:val="en-US" w:eastAsia="zh-CN"/>
        </w:rPr>
        <w:t>目标达成：总结项目是否成功实现了最初设定的目标，并评估项目的成果。指出项目在哪些方面取得了成功，并提供相关的数据和指标支持。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2"/>
          <w:szCs w:val="28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2"/>
          <w:szCs w:val="28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2"/>
          <w:szCs w:val="28"/>
          <w:lang w:val="en-US" w:eastAsia="zh-CN"/>
        </w:rPr>
      </w:pPr>
      <w:r>
        <w:rPr>
          <w:rFonts w:hint="default"/>
          <w:b w:val="0"/>
          <w:bCs w:val="0"/>
          <w:sz w:val="22"/>
          <w:szCs w:val="28"/>
          <w:lang w:val="en-US" w:eastAsia="zh-CN"/>
        </w:rPr>
        <w:t>团队合作：强调团队成员之间的协作和合作精神，讨论团队成员的角色和职责，并说明他们如何在项目中发挥作用。指出团队合作的优势和困难，并提出在将来项目中改进合作的建议。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2"/>
          <w:szCs w:val="28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2"/>
          <w:szCs w:val="28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2"/>
          <w:szCs w:val="28"/>
          <w:lang w:val="en-US" w:eastAsia="zh-CN"/>
        </w:rPr>
      </w:pPr>
      <w:r>
        <w:rPr>
          <w:rFonts w:hint="default"/>
          <w:b w:val="0"/>
          <w:bCs w:val="0"/>
          <w:sz w:val="22"/>
          <w:szCs w:val="28"/>
          <w:lang w:val="en-US" w:eastAsia="zh-CN"/>
        </w:rPr>
        <w:t>技术应用和学习：总结项目中所使用的技术和工具，并讨论其如何帮助实现项目目标。强调团队成员在项目中学到的新知识和技能，并说明这些学习对个人和团队的成长有何益处。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2"/>
          <w:szCs w:val="28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2"/>
          <w:szCs w:val="28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2"/>
          <w:szCs w:val="28"/>
          <w:lang w:val="en-US" w:eastAsia="zh-CN"/>
        </w:rPr>
      </w:pPr>
      <w:r>
        <w:rPr>
          <w:rFonts w:hint="default"/>
          <w:b w:val="0"/>
          <w:bCs w:val="0"/>
          <w:sz w:val="22"/>
          <w:szCs w:val="28"/>
          <w:lang w:val="en-US" w:eastAsia="zh-CN"/>
        </w:rPr>
        <w:t>问题和挑战：列出在项目过程中遇到的主要问题和挑战，并提供解决方案或解决方法。强调团队如何应对困难，并分享解决问题的经验和教训。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2"/>
          <w:szCs w:val="28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2"/>
          <w:szCs w:val="28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2"/>
          <w:szCs w:val="28"/>
          <w:lang w:val="en-US" w:eastAsia="zh-CN"/>
        </w:rPr>
      </w:pPr>
      <w:r>
        <w:rPr>
          <w:rFonts w:hint="default"/>
          <w:b w:val="0"/>
          <w:bCs w:val="0"/>
          <w:sz w:val="22"/>
          <w:szCs w:val="28"/>
          <w:lang w:val="en-US" w:eastAsia="zh-CN"/>
        </w:rPr>
        <w:t>项目管理：评估项目管理的有效性，包括项目计划、进度控制、资源管理和风险管理等方面。讨论项目管理中的成功实践和改进点，并提出建议以提高将来项目的管理效果。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2"/>
          <w:szCs w:val="28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2"/>
          <w:szCs w:val="28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2"/>
          <w:szCs w:val="28"/>
          <w:lang w:val="en-US" w:eastAsia="zh-CN"/>
        </w:rPr>
      </w:pPr>
      <w:r>
        <w:rPr>
          <w:rFonts w:hint="default"/>
          <w:b w:val="0"/>
          <w:bCs w:val="0"/>
          <w:sz w:val="22"/>
          <w:szCs w:val="28"/>
          <w:lang w:val="en-US" w:eastAsia="zh-CN"/>
        </w:rPr>
        <w:t>业务价值：讨论项目对业务的价值和影响，包括降低成本、提高效率、增加收入等方面。提供数据和实例支持，说明项目对组织的益处，并展示项目的可持续性和长期影响。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2"/>
          <w:szCs w:val="28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2"/>
          <w:szCs w:val="28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2"/>
          <w:szCs w:val="28"/>
          <w:lang w:val="en-US" w:eastAsia="zh-CN"/>
        </w:rPr>
      </w:pPr>
      <w:r>
        <w:rPr>
          <w:rFonts w:hint="default"/>
          <w:b w:val="0"/>
          <w:bCs w:val="0"/>
          <w:sz w:val="22"/>
          <w:szCs w:val="28"/>
          <w:lang w:val="en-US" w:eastAsia="zh-CN"/>
        </w:rPr>
        <w:t>反思和改进：总结项目中的经验教训，包括成功的方面和需要改进的方面。提出在将来项目中改进的建议，并强调持续学习和提高的重要性。</w:t>
      </w:r>
    </w:p>
    <w:p>
      <w:pPr>
        <w:numPr>
          <w:numId w:val="0"/>
        </w:numPr>
        <w:ind w:leftChars="0"/>
        <w:rPr>
          <w:rFonts w:hint="default"/>
          <w:b/>
          <w:bCs/>
          <w:sz w:val="22"/>
          <w:szCs w:val="28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2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75C5EF"/>
    <w:multiLevelType w:val="singleLevel"/>
    <w:tmpl w:val="A375C5EF"/>
    <w:lvl w:ilvl="0" w:tentative="0">
      <w:start w:val="4"/>
      <w:numFmt w:val="decimal"/>
      <w:suff w:val="nothing"/>
      <w:lvlText w:val="（%1）"/>
      <w:lvlJc w:val="left"/>
    </w:lvl>
  </w:abstractNum>
  <w:abstractNum w:abstractNumId="1">
    <w:nsid w:val="E5DC4071"/>
    <w:multiLevelType w:val="singleLevel"/>
    <w:tmpl w:val="E5DC4071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39EDD8BC"/>
    <w:multiLevelType w:val="singleLevel"/>
    <w:tmpl w:val="39EDD8BC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67F4981E"/>
    <w:multiLevelType w:val="singleLevel"/>
    <w:tmpl w:val="67F4981E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E4ODk3MTc3MWM0MTgwZGIyZmZiMDdlOTRmMWU0YzgifQ=="/>
  </w:docVars>
  <w:rsids>
    <w:rsidRoot w:val="4A990340"/>
    <w:rsid w:val="02F4147D"/>
    <w:rsid w:val="03355BD3"/>
    <w:rsid w:val="0495080F"/>
    <w:rsid w:val="05096B07"/>
    <w:rsid w:val="069B3D99"/>
    <w:rsid w:val="06B43F06"/>
    <w:rsid w:val="0ECD1AAF"/>
    <w:rsid w:val="12A90717"/>
    <w:rsid w:val="141B5E81"/>
    <w:rsid w:val="154D0924"/>
    <w:rsid w:val="15852D62"/>
    <w:rsid w:val="158D11B1"/>
    <w:rsid w:val="16106088"/>
    <w:rsid w:val="168E46E8"/>
    <w:rsid w:val="19524F9A"/>
    <w:rsid w:val="1EAE454F"/>
    <w:rsid w:val="1F5D75F6"/>
    <w:rsid w:val="1FAA1E71"/>
    <w:rsid w:val="20DA5ACF"/>
    <w:rsid w:val="223366EC"/>
    <w:rsid w:val="22C56648"/>
    <w:rsid w:val="2621364C"/>
    <w:rsid w:val="263A15AF"/>
    <w:rsid w:val="2650413E"/>
    <w:rsid w:val="288B1D73"/>
    <w:rsid w:val="291858F5"/>
    <w:rsid w:val="2ADA0B26"/>
    <w:rsid w:val="2B411285"/>
    <w:rsid w:val="2C37754F"/>
    <w:rsid w:val="2D5F62CC"/>
    <w:rsid w:val="2E080751"/>
    <w:rsid w:val="2F4132FB"/>
    <w:rsid w:val="319C23F2"/>
    <w:rsid w:val="32843928"/>
    <w:rsid w:val="33DC625B"/>
    <w:rsid w:val="342B7EF7"/>
    <w:rsid w:val="36FB19F2"/>
    <w:rsid w:val="38267406"/>
    <w:rsid w:val="38784659"/>
    <w:rsid w:val="3A634795"/>
    <w:rsid w:val="3BC833BE"/>
    <w:rsid w:val="3C645466"/>
    <w:rsid w:val="433E477D"/>
    <w:rsid w:val="49B477D5"/>
    <w:rsid w:val="4A0F35C1"/>
    <w:rsid w:val="4A990340"/>
    <w:rsid w:val="4AFA44F5"/>
    <w:rsid w:val="4E0B430A"/>
    <w:rsid w:val="4EA7554A"/>
    <w:rsid w:val="4F3E62E4"/>
    <w:rsid w:val="510065DD"/>
    <w:rsid w:val="53147908"/>
    <w:rsid w:val="556919D2"/>
    <w:rsid w:val="56C67981"/>
    <w:rsid w:val="56DB2C2D"/>
    <w:rsid w:val="56E524FD"/>
    <w:rsid w:val="58651286"/>
    <w:rsid w:val="58AC0A25"/>
    <w:rsid w:val="5A055057"/>
    <w:rsid w:val="5CD94291"/>
    <w:rsid w:val="61484AB9"/>
    <w:rsid w:val="616D073B"/>
    <w:rsid w:val="64E74B2B"/>
    <w:rsid w:val="655C7883"/>
    <w:rsid w:val="675B26BF"/>
    <w:rsid w:val="6A3A7A70"/>
    <w:rsid w:val="6D0069C0"/>
    <w:rsid w:val="6EAD3A07"/>
    <w:rsid w:val="706F371D"/>
    <w:rsid w:val="72563136"/>
    <w:rsid w:val="72B764D3"/>
    <w:rsid w:val="7397390A"/>
    <w:rsid w:val="778E5E41"/>
    <w:rsid w:val="79532E9E"/>
    <w:rsid w:val="796C52FC"/>
    <w:rsid w:val="79FC0E25"/>
    <w:rsid w:val="7ACD5306"/>
    <w:rsid w:val="7D256900"/>
    <w:rsid w:val="7EA43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2667</Words>
  <Characters>2671</Characters>
  <Lines>0</Lines>
  <Paragraphs>0</Paragraphs>
  <TotalTime>2</TotalTime>
  <ScaleCrop>false</ScaleCrop>
  <LinksUpToDate>false</LinksUpToDate>
  <CharactersWithSpaces>2684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2023-06-15T07:18:00Z</dcterms:created>
  <dc:creator>文档存本地丢失不负责</dc:creator>
  <cp:lastModifiedBy>文档存本地丢失不负责</cp:lastModifiedBy>
  <dcterms:modified xsi:type="dcterms:W3CDTF">2023-06-15T08:35:44Z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26DC4ADB167144288D431A989A15AF88_11</vt:lpwstr>
  </property>
</Properties>
</file>