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12" w:rsidRDefault="00AA78A0">
      <w:pPr>
        <w:pStyle w:val="1"/>
      </w:pPr>
      <w:r>
        <w:t xml:space="preserve">首段模板： </w:t>
      </w:r>
    </w:p>
    <w:p w:rsidR="00E76A5E" w:rsidRPr="00361EA5" w:rsidRDefault="00E76A5E" w:rsidP="00E76A5E">
      <w:pPr>
        <w:numPr>
          <w:ilvl w:val="0"/>
          <w:numId w:val="1"/>
        </w:numPr>
        <w:spacing w:after="212"/>
        <w:ind w:right="0" w:hanging="360"/>
        <w:jc w:val="left"/>
        <w:rPr>
          <w:color w:val="ED7D31" w:themeColor="accent2"/>
        </w:rPr>
      </w:pPr>
      <w:r w:rsidRPr="00361EA5">
        <w:rPr>
          <w:rFonts w:ascii="KaiTi" w:eastAsia="KaiTi" w:hAnsi="KaiTi" w:cs="KaiTi"/>
          <w:color w:val="ED7D31" w:themeColor="accent2"/>
        </w:rPr>
        <w:t xml:space="preserve">社会现象 </w:t>
      </w:r>
    </w:p>
    <w:p w:rsidR="00E76A5E" w:rsidRDefault="00E76A5E" w:rsidP="00E76A5E">
      <w:pPr>
        <w:numPr>
          <w:ilvl w:val="1"/>
          <w:numId w:val="1"/>
        </w:numPr>
        <w:spacing w:after="19" w:line="413" w:lineRule="auto"/>
        <w:ind w:right="113" w:hanging="420"/>
        <w:jc w:val="left"/>
      </w:pPr>
      <w:r>
        <w:t>With our soci</w:t>
      </w:r>
      <w:r w:rsidRPr="00F513CA">
        <w:rPr>
          <w:color w:val="ED7D31" w:themeColor="accent2"/>
        </w:rPr>
        <w:t>ety</w:t>
      </w:r>
      <w:r>
        <w:t xml:space="preserve"> develop</w:t>
      </w:r>
      <w:r w:rsidRPr="00AB51C8">
        <w:rPr>
          <w:color w:val="ED7D31" w:themeColor="accent2"/>
        </w:rPr>
        <w:t>ing</w:t>
      </w:r>
      <w:r>
        <w:t xml:space="preserve"> </w:t>
      </w:r>
      <w:r w:rsidRPr="00AB51C8">
        <w:rPr>
          <w:color w:val="ED7D31" w:themeColor="accent2"/>
        </w:rPr>
        <w:t xml:space="preserve">increasingly </w:t>
      </w:r>
      <w:proofErr w:type="gramStart"/>
      <w:r>
        <w:t>fast</w:t>
      </w:r>
      <w:r w:rsidRPr="00AB51C8">
        <w:rPr>
          <w:color w:val="ED7D31" w:themeColor="accent2"/>
        </w:rPr>
        <w:t>er</w:t>
      </w:r>
      <w:r>
        <w:t>,  there</w:t>
      </w:r>
      <w:proofErr w:type="gramEnd"/>
      <w:r>
        <w:t xml:space="preserve"> is a common phenomenon that people in growing number</w:t>
      </w:r>
      <w:r w:rsidRPr="00370414">
        <w:rPr>
          <w:color w:val="FF0000"/>
        </w:rPr>
        <w:t>s</w:t>
      </w:r>
      <w:r w:rsidR="006C27F3" w:rsidRPr="006C27F3">
        <w:t xml:space="preserve"> </w:t>
      </w:r>
      <w:r w:rsidR="006C27F3">
        <w:rPr>
          <w:rFonts w:hint="eastAsia"/>
        </w:rPr>
        <w:t>/</w:t>
      </w:r>
      <w:r w:rsidR="00A43A01">
        <w:t xml:space="preserve"> </w:t>
      </w:r>
      <w:r w:rsidR="006C27F3" w:rsidRPr="005C121F">
        <w:t>more and more people</w:t>
      </w:r>
      <w:r w:rsidR="00F243F2">
        <w:t xml:space="preserve"> </w:t>
      </w:r>
      <w:r>
        <w:t xml:space="preserve">… </w:t>
      </w:r>
    </w:p>
    <w:p w:rsidR="00E76A5E" w:rsidRDefault="00E76A5E" w:rsidP="00E76A5E">
      <w:pPr>
        <w:spacing w:after="19" w:line="413" w:lineRule="auto"/>
        <w:ind w:left="765" w:right="113" w:firstLine="0"/>
        <w:jc w:val="left"/>
      </w:pPr>
      <w:r w:rsidRPr="00C63DE4">
        <w:t>随着我们的社会发展越来越快，有一个普遍的现象是越来越多的人......</w:t>
      </w:r>
    </w:p>
    <w:p w:rsidR="00E76A5E" w:rsidRDefault="00E76A5E" w:rsidP="00E76A5E">
      <w:pPr>
        <w:numPr>
          <w:ilvl w:val="1"/>
          <w:numId w:val="1"/>
        </w:numPr>
        <w:ind w:right="113" w:hanging="420"/>
        <w:jc w:val="left"/>
      </w:pPr>
      <w:r>
        <w:t xml:space="preserve">To </w:t>
      </w:r>
      <w:r w:rsidRPr="00305ADE">
        <w:rPr>
          <w:color w:val="ED7D31" w:themeColor="accent2"/>
        </w:rPr>
        <w:t>illustrate</w:t>
      </w:r>
      <w:r>
        <w:t xml:space="preserve">, we can often see that… (举例或详述)  </w:t>
      </w:r>
    </w:p>
    <w:p w:rsidR="00E76A5E" w:rsidRDefault="00E76A5E" w:rsidP="00E76A5E">
      <w:pPr>
        <w:ind w:left="765" w:right="113" w:firstLine="0"/>
        <w:jc w:val="left"/>
      </w:pPr>
      <w:r w:rsidRPr="00EA2ADB">
        <w:rPr>
          <w:rFonts w:hint="eastAsia"/>
        </w:rPr>
        <w:t>为了说明，我们经常可以看到……</w:t>
      </w:r>
      <w:r>
        <w:rPr>
          <w:rFonts w:hint="eastAsia"/>
        </w:rPr>
        <w:t xml:space="preserve"> </w:t>
      </w:r>
    </w:p>
    <w:p w:rsidR="00E76A5E" w:rsidRDefault="00E76A5E" w:rsidP="00E76A5E">
      <w:pPr>
        <w:numPr>
          <w:ilvl w:val="1"/>
          <w:numId w:val="1"/>
        </w:numPr>
        <w:ind w:right="113" w:hanging="420"/>
        <w:jc w:val="left"/>
      </w:pPr>
      <w:r w:rsidRPr="006B6307">
        <w:rPr>
          <w:rFonts w:ascii="Calibri" w:eastAsia="Calibri" w:hAnsi="Calibri" w:cs="Calibri"/>
          <w:noProof/>
          <w:color w:val="ED7D31" w:themeColor="accent2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DB2C45" wp14:editId="3B3E48DB">
                <wp:simplePos x="0" y="0"/>
                <wp:positionH relativeFrom="column">
                  <wp:posOffset>5596890</wp:posOffset>
                </wp:positionH>
                <wp:positionV relativeFrom="paragraph">
                  <wp:posOffset>29372</wp:posOffset>
                </wp:positionV>
                <wp:extent cx="177800" cy="444500"/>
                <wp:effectExtent l="0" t="0" r="0" b="0"/>
                <wp:wrapSquare wrapText="bothSides"/>
                <wp:docPr id="5773" name="Group 5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444500"/>
                          <a:chOff x="0" y="0"/>
                          <a:chExt cx="177800" cy="44450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17780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444500">
                                <a:moveTo>
                                  <a:pt x="0" y="0"/>
                                </a:moveTo>
                                <a:cubicBezTo>
                                  <a:pt x="49149" y="0"/>
                                  <a:pt x="88900" y="6603"/>
                                  <a:pt x="88900" y="14859"/>
                                </a:cubicBezTo>
                                <a:lnTo>
                                  <a:pt x="88900" y="207390"/>
                                </a:lnTo>
                                <a:cubicBezTo>
                                  <a:pt x="88900" y="215646"/>
                                  <a:pt x="128651" y="222250"/>
                                  <a:pt x="177800" y="222250"/>
                                </a:cubicBezTo>
                                <a:cubicBezTo>
                                  <a:pt x="128651" y="222250"/>
                                  <a:pt x="88900" y="228853"/>
                                  <a:pt x="88900" y="237109"/>
                                </a:cubicBezTo>
                                <a:lnTo>
                                  <a:pt x="88900" y="429640"/>
                                </a:lnTo>
                                <a:cubicBezTo>
                                  <a:pt x="88900" y="437896"/>
                                  <a:pt x="49149" y="444500"/>
                                  <a:pt x="0" y="44450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52346" id="Group 5773" o:spid="_x0000_s1026" style="position:absolute;left:0;text-align:left;margin-left:440.7pt;margin-top:2.3pt;width:14pt;height:35pt;z-index:251659264" coordsize="1778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">
                <v:shape id="Shape 291" o:spid="_x0000_s1027" style="position:absolute;width:177800;height:444500;visibility:visible;mso-wrap-style:square;v-text-anchor:top" coordsize="1778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" path="m,c49149,,88900,6603,88900,14859r,192531c88900,215646,128651,222250,177800,222250v-49149,,-88900,6603,-88900,14859l88900,429640v,8256,-39751,14860,-88900,14860e" filled="f">
                  <v:stroke miterlimit="83231f" joinstyle="miter"/>
                  <v:path arrowok="t" textboxrect="0,0,177800,444500"/>
                </v:shape>
                <w10:wrap type="square"/>
              </v:group>
            </w:pict>
          </mc:Fallback>
        </mc:AlternateContent>
      </w:r>
      <w:r w:rsidRPr="006B6307">
        <w:rPr>
          <w:color w:val="ED7D31" w:themeColor="accent2"/>
        </w:rPr>
        <w:t>Obviously, this issue has already give</w:t>
      </w:r>
      <w:r w:rsidRPr="003D3494">
        <w:rPr>
          <w:color w:val="FF0000"/>
        </w:rPr>
        <w:t>n</w:t>
      </w:r>
      <w:r w:rsidRPr="006B6307">
        <w:rPr>
          <w:color w:val="ED7D31" w:themeColor="accent2"/>
        </w:rPr>
        <w:t xml:space="preserve"> rise to a lot of public concern</w:t>
      </w:r>
      <w:r w:rsidRPr="003D3494">
        <w:rPr>
          <w:color w:val="FF0000"/>
        </w:rPr>
        <w:t>s</w:t>
      </w:r>
      <w:r w:rsidRPr="006B6307">
        <w:rPr>
          <w:color w:val="ED7D31" w:themeColor="accent2"/>
        </w:rPr>
        <w:t xml:space="preserve">. </w:t>
      </w:r>
      <w:r>
        <w:t xml:space="preserve"> </w:t>
      </w:r>
    </w:p>
    <w:p w:rsidR="00E76A5E" w:rsidRDefault="00E76A5E" w:rsidP="00E76A5E">
      <w:pPr>
        <w:ind w:left="765" w:right="113" w:firstLine="0"/>
        <w:jc w:val="left"/>
      </w:pPr>
      <w:r w:rsidRPr="00653EA7">
        <w:rPr>
          <w:rFonts w:hint="eastAsia"/>
        </w:rPr>
        <w:t>显然，这个问题已经引起了很多公众的关注。</w:t>
      </w:r>
    </w:p>
    <w:p w:rsidR="00E76A5E" w:rsidRDefault="00E76A5E" w:rsidP="00E76A5E">
      <w:pPr>
        <w:ind w:left="790" w:right="1348"/>
      </w:pPr>
      <w:r>
        <w:t>Apparently</w:t>
      </w:r>
      <w:r w:rsidR="000E3C81">
        <w:t>/</w:t>
      </w:r>
      <w:r w:rsidRPr="00443C1A">
        <w:t>Clearly, some quick action should be taken to solve/resolve this problem.</w:t>
      </w:r>
      <w:r w:rsidRPr="00BF24E5">
        <w:rPr>
          <w:rFonts w:hint="eastAsia"/>
        </w:rPr>
        <w:t>显然，应该采取一些迅速的行动来解决</w:t>
      </w:r>
      <w:r w:rsidRPr="00BF24E5">
        <w:t>/解决这个问题。</w:t>
      </w:r>
    </w:p>
    <w:p w:rsidR="00E76A5E" w:rsidRDefault="00E76A5E" w:rsidP="00E76A5E">
      <w:pPr>
        <w:tabs>
          <w:tab w:val="center" w:pos="439"/>
          <w:tab w:val="center" w:pos="130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短语补充： </w:t>
      </w:r>
    </w:p>
    <w:p w:rsidR="00E76A5E" w:rsidRDefault="00E76A5E" w:rsidP="00E76A5E">
      <w:pPr>
        <w:numPr>
          <w:ilvl w:val="2"/>
          <w:numId w:val="1"/>
        </w:numPr>
        <w:ind w:right="226" w:hanging="420"/>
      </w:pPr>
      <w:r>
        <w:t xml:space="preserve">Sb find it + adj to do </w:t>
      </w:r>
    </w:p>
    <w:p w:rsidR="00E76A5E" w:rsidRDefault="00E76A5E" w:rsidP="00E76A5E">
      <w:pPr>
        <w:numPr>
          <w:ilvl w:val="2"/>
          <w:numId w:val="1"/>
        </w:numPr>
        <w:ind w:right="226" w:hanging="420"/>
      </w:pPr>
      <w:r>
        <w:t xml:space="preserve">juggle A with B = balance A and B </w:t>
      </w:r>
    </w:p>
    <w:p w:rsidR="00E76A5E" w:rsidRPr="00E76A5E" w:rsidRDefault="00E76A5E" w:rsidP="00E76A5E">
      <w:pPr>
        <w:numPr>
          <w:ilvl w:val="2"/>
          <w:numId w:val="1"/>
        </w:numPr>
        <w:spacing w:after="79"/>
        <w:ind w:right="226" w:hanging="420"/>
      </w:pPr>
      <w:r w:rsidRPr="00D77E8A">
        <w:rPr>
          <w:color w:val="ED7D31" w:themeColor="accent2"/>
        </w:rPr>
        <w:t xml:space="preserve">it is high time we (should) do </w:t>
      </w:r>
    </w:p>
    <w:p w:rsidR="00FC2912" w:rsidRDefault="00AA78A0">
      <w:pPr>
        <w:numPr>
          <w:ilvl w:val="0"/>
          <w:numId w:val="1"/>
        </w:numPr>
        <w:spacing w:after="212"/>
        <w:ind w:right="0" w:hanging="360"/>
        <w:jc w:val="left"/>
      </w:pPr>
      <w:r w:rsidRPr="00E76A5E">
        <w:rPr>
          <w:rFonts w:ascii="KaiTi" w:eastAsia="KaiTi" w:hAnsi="KaiTi" w:cs="KaiTi"/>
          <w:color w:val="ED7D31" w:themeColor="accent2"/>
        </w:rPr>
        <w:t>矛盾类：</w:t>
      </w:r>
      <w:r>
        <w:rPr>
          <w:rFonts w:ascii="KaiTi" w:eastAsia="KaiTi" w:hAnsi="KaiTi" w:cs="KaiTi"/>
        </w:rPr>
        <w:t xml:space="preserve"> </w:t>
      </w:r>
    </w:p>
    <w:p w:rsidR="00FC2912" w:rsidRDefault="00AA78A0">
      <w:pPr>
        <w:numPr>
          <w:ilvl w:val="1"/>
          <w:numId w:val="1"/>
        </w:numPr>
        <w:spacing w:after="19" w:line="413" w:lineRule="auto"/>
        <w:ind w:right="226" w:hanging="420"/>
      </w:pPr>
      <w:r>
        <w:t xml:space="preserve">In the modern </w:t>
      </w:r>
      <w:r w:rsidRPr="00C40540">
        <w:rPr>
          <w:color w:val="4472C4" w:themeColor="accent1"/>
        </w:rPr>
        <w:t>society</w:t>
      </w:r>
      <w:r>
        <w:t xml:space="preserve">，（时间状语） there is a </w:t>
      </w:r>
      <w:r w:rsidRPr="000A3193">
        <w:rPr>
          <w:color w:val="5B9BD5" w:themeColor="accent5"/>
        </w:rPr>
        <w:t>heated debate</w:t>
      </w:r>
      <w:r>
        <w:t xml:space="preserve"> whether… 题目矛盾(进行同义替换) </w:t>
      </w:r>
    </w:p>
    <w:p w:rsidR="000A3193" w:rsidRDefault="000A3193" w:rsidP="000A3193">
      <w:pPr>
        <w:spacing w:after="19" w:line="413" w:lineRule="auto"/>
        <w:ind w:left="765" w:right="226" w:firstLine="0"/>
      </w:pPr>
      <w:r w:rsidRPr="000A3193">
        <w:t>在当前/现代社会中，有一个激烈的辩论，即是否......。</w:t>
      </w:r>
    </w:p>
    <w:p w:rsidR="00FC2912" w:rsidRDefault="00752F1A">
      <w:pPr>
        <w:numPr>
          <w:ilvl w:val="1"/>
          <w:numId w:val="1"/>
        </w:numPr>
        <w:ind w:right="226" w:hanging="420"/>
      </w:pPr>
      <w:r w:rsidRPr="00752F1A">
        <w:t>Some people believe that ...... while others think</w:t>
      </w:r>
      <w:r w:rsidR="00AA78A0">
        <w:t xml:space="preserve">… 题目具体内容 </w:t>
      </w:r>
    </w:p>
    <w:p w:rsidR="00FC2912" w:rsidRDefault="00AA78A0">
      <w:pPr>
        <w:numPr>
          <w:ilvl w:val="1"/>
          <w:numId w:val="1"/>
        </w:numPr>
        <w:spacing w:after="82"/>
        <w:ind w:right="226" w:hanging="420"/>
      </w:pPr>
      <w:r>
        <w:t xml:space="preserve">From my </w:t>
      </w:r>
      <w:r w:rsidRPr="00514037">
        <w:rPr>
          <w:color w:val="4472C4" w:themeColor="accent1"/>
        </w:rPr>
        <w:t>perspective</w:t>
      </w:r>
      <w:r>
        <w:t xml:space="preserve">, I stand for the </w:t>
      </w:r>
      <w:r w:rsidRPr="007520AD">
        <w:rPr>
          <w:color w:val="4472C4" w:themeColor="accent1"/>
        </w:rPr>
        <w:t>former/latter</w:t>
      </w:r>
      <w:r>
        <w:t xml:space="preserve"> one. </w:t>
      </w:r>
    </w:p>
    <w:p w:rsidR="00FC2912" w:rsidRDefault="00AA78A0">
      <w:pPr>
        <w:spacing w:after="48"/>
        <w:ind w:left="360" w:right="0" w:firstLine="0"/>
        <w:jc w:val="left"/>
      </w:pP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 w:rsidRPr="0098085F">
        <w:rPr>
          <w:rFonts w:ascii="微软雅黑" w:eastAsia="微软雅黑" w:hAnsi="微软雅黑" w:cs="微软雅黑"/>
          <w:color w:val="ED7D31" w:themeColor="accent2"/>
        </w:rPr>
        <w:t>高分：模板＋个性化</w:t>
      </w:r>
      <w:r>
        <w:rPr>
          <w:rFonts w:ascii="微软雅黑" w:eastAsia="微软雅黑" w:hAnsi="微软雅黑" w:cs="微软雅黑"/>
        </w:rPr>
        <w:t xml:space="preserve">；题目没给矛盾双方且没有其他办法时，可以自己提出对立方 </w:t>
      </w:r>
    </w:p>
    <w:p w:rsidR="00FC2912" w:rsidRDefault="00AA78A0">
      <w:pPr>
        <w:spacing w:after="31"/>
        <w:ind w:left="0" w:right="0" w:firstLine="0"/>
        <w:jc w:val="left"/>
      </w:pPr>
      <w:r>
        <w:rPr>
          <w:rFonts w:ascii="微软雅黑" w:eastAsia="微软雅黑" w:hAnsi="微软雅黑" w:cs="微软雅黑"/>
        </w:rPr>
        <w:t xml:space="preserve"> </w:t>
      </w:r>
    </w:p>
    <w:p w:rsidR="00FC2912" w:rsidRDefault="00AA78A0">
      <w:pPr>
        <w:numPr>
          <w:ilvl w:val="0"/>
          <w:numId w:val="1"/>
        </w:numPr>
        <w:spacing w:after="212"/>
        <w:ind w:right="0" w:hanging="360"/>
        <w:jc w:val="left"/>
      </w:pPr>
      <w:r w:rsidRPr="00E76A5E">
        <w:rPr>
          <w:rFonts w:ascii="KaiTi" w:eastAsia="KaiTi" w:hAnsi="KaiTi" w:cs="KaiTi"/>
          <w:color w:val="ED7D31" w:themeColor="accent2"/>
        </w:rPr>
        <w:t>重要性：</w:t>
      </w:r>
      <w:r>
        <w:rPr>
          <w:rFonts w:ascii="KaiTi" w:eastAsia="KaiTi" w:hAnsi="KaiTi" w:cs="KaiTi"/>
        </w:rPr>
        <w:t xml:space="preserve"> </w:t>
      </w:r>
    </w:p>
    <w:p w:rsidR="00415705" w:rsidRDefault="00AA78A0">
      <w:pPr>
        <w:numPr>
          <w:ilvl w:val="1"/>
          <w:numId w:val="1"/>
        </w:numPr>
        <w:ind w:right="226" w:hanging="420"/>
      </w:pPr>
      <w:r>
        <w:t>It is</w:t>
      </w:r>
      <w:r w:rsidRPr="00D179BD">
        <w:rPr>
          <w:color w:val="4472C4" w:themeColor="accent1"/>
        </w:rPr>
        <w:t xml:space="preserve"> widely</w:t>
      </w:r>
      <w:r>
        <w:t xml:space="preserve"> acknowledged that </w:t>
      </w:r>
      <w:proofErr w:type="spellStart"/>
      <w:r>
        <w:t>sth</w:t>
      </w:r>
      <w:proofErr w:type="spellEnd"/>
      <w:r>
        <w:t xml:space="preserve"> play</w:t>
      </w:r>
      <w:r w:rsidRPr="00D179BD">
        <w:rPr>
          <w:color w:val="4472C4" w:themeColor="accent1"/>
        </w:rPr>
        <w:t>s</w:t>
      </w:r>
      <w:r>
        <w:t xml:space="preserve"> a key role in…</w:t>
      </w:r>
    </w:p>
    <w:p w:rsidR="00FC2912" w:rsidRDefault="00415705" w:rsidP="00415705">
      <w:pPr>
        <w:ind w:left="765" w:right="226" w:firstLine="0"/>
      </w:pPr>
      <w:r w:rsidRPr="00415705">
        <w:rPr>
          <w:rFonts w:hint="eastAsia"/>
        </w:rPr>
        <w:t>人们普遍认为，</w:t>
      </w:r>
      <w:r w:rsidRPr="00415705">
        <w:t xml:space="preserve"> ......在......中起着关键作用。</w:t>
      </w:r>
      <w:r w:rsidR="00AA78A0">
        <w:t xml:space="preserve"> </w:t>
      </w:r>
    </w:p>
    <w:p w:rsidR="00FC2912" w:rsidRDefault="00AA78A0">
      <w:pPr>
        <w:numPr>
          <w:ilvl w:val="1"/>
          <w:numId w:val="1"/>
        </w:numPr>
        <w:spacing w:after="69"/>
        <w:ind w:right="226" w:hanging="420"/>
      </w:pPr>
      <w:r>
        <w:lastRenderedPageBreak/>
        <w:t xml:space="preserve">Were it not for…, it would be harder for sb to do… </w:t>
      </w:r>
    </w:p>
    <w:p w:rsidR="00415705" w:rsidRDefault="00415705" w:rsidP="00415705">
      <w:pPr>
        <w:spacing w:after="69"/>
        <w:ind w:left="765" w:right="226" w:firstLine="0"/>
      </w:pPr>
      <w:r w:rsidRPr="00415705">
        <w:rPr>
          <w:rFonts w:hint="eastAsia"/>
        </w:rPr>
        <w:t>如果不是因为</w:t>
      </w:r>
      <w:r w:rsidRPr="00415705">
        <w:t>.</w:t>
      </w:r>
      <w:proofErr w:type="gramStart"/>
      <w:r w:rsidRPr="00415705">
        <w:t>.....</w:t>
      </w:r>
      <w:proofErr w:type="gramEnd"/>
      <w:r w:rsidRPr="00415705">
        <w:t>，某人就很难做到......。</w:t>
      </w:r>
    </w:p>
    <w:p w:rsidR="00FC2912" w:rsidRDefault="00AA78A0">
      <w:pPr>
        <w:pStyle w:val="2"/>
        <w:ind w:left="355"/>
      </w:pPr>
      <w:r>
        <w:t>毫无疑问/众所周知的是…</w:t>
      </w:r>
      <w:r>
        <w:rPr>
          <w:u w:val="none"/>
        </w:rPr>
        <w:t xml:space="preserve"> </w:t>
      </w:r>
    </w:p>
    <w:p w:rsidR="00FC2912" w:rsidRPr="00DC7557" w:rsidRDefault="00AA78A0">
      <w:pPr>
        <w:numPr>
          <w:ilvl w:val="0"/>
          <w:numId w:val="2"/>
        </w:numPr>
        <w:ind w:right="0" w:hanging="420"/>
        <w:jc w:val="left"/>
        <w:rPr>
          <w:color w:val="4472C4" w:themeColor="accent1"/>
        </w:rPr>
      </w:pPr>
      <w:r w:rsidRPr="00DC7557">
        <w:rPr>
          <w:color w:val="4472C4" w:themeColor="accent1"/>
        </w:rPr>
        <w:t xml:space="preserve">There is no doubt that… </w:t>
      </w:r>
    </w:p>
    <w:p w:rsidR="00FC2912" w:rsidRDefault="00AA78A0">
      <w:pPr>
        <w:pStyle w:val="2"/>
        <w:ind w:left="355"/>
      </w:pPr>
      <w:r>
        <w:t>…是十分重要/必要的</w:t>
      </w:r>
      <w:r>
        <w:rPr>
          <w:u w:val="none"/>
        </w:rPr>
        <w:t xml:space="preserve"> </w:t>
      </w:r>
    </w:p>
    <w:p w:rsidR="00FC2912" w:rsidRPr="00DC7557" w:rsidRDefault="00AA78A0">
      <w:pPr>
        <w:numPr>
          <w:ilvl w:val="0"/>
          <w:numId w:val="3"/>
        </w:numPr>
        <w:ind w:right="226" w:hanging="420"/>
        <w:rPr>
          <w:color w:val="4472C4" w:themeColor="accent1"/>
        </w:rPr>
      </w:pPr>
      <w:r w:rsidRPr="00DC7557">
        <w:rPr>
          <w:color w:val="4472C4" w:themeColor="accent1"/>
        </w:rPr>
        <w:t xml:space="preserve">Nothing is more </w:t>
      </w:r>
      <w:proofErr w:type="gramStart"/>
      <w:r w:rsidRPr="00DC7557">
        <w:rPr>
          <w:color w:val="4472C4" w:themeColor="accent1"/>
        </w:rPr>
        <w:t>important  than</w:t>
      </w:r>
      <w:proofErr w:type="gramEnd"/>
      <w:r w:rsidRPr="00DC7557">
        <w:rPr>
          <w:color w:val="4472C4" w:themeColor="accent1"/>
        </w:rPr>
        <w:t xml:space="preserve"> </w:t>
      </w:r>
    </w:p>
    <w:p w:rsidR="00FC2912" w:rsidRDefault="00AA78A0">
      <w:pPr>
        <w:numPr>
          <w:ilvl w:val="0"/>
          <w:numId w:val="4"/>
        </w:numPr>
        <w:ind w:right="113" w:hanging="420"/>
        <w:jc w:val="left"/>
      </w:pPr>
      <w:r>
        <w:t xml:space="preserve">常见替换：significant, essential, indispensable, paramount, key </w:t>
      </w:r>
    </w:p>
    <w:p w:rsidR="00FC2912" w:rsidRDefault="00AA78A0">
      <w:pPr>
        <w:numPr>
          <w:ilvl w:val="0"/>
          <w:numId w:val="4"/>
        </w:numPr>
        <w:ind w:right="113" w:hanging="420"/>
        <w:jc w:val="left"/>
      </w:pPr>
      <w:r>
        <w:t xml:space="preserve">短语补充： </w:t>
      </w:r>
    </w:p>
    <w:p w:rsidR="00FC2912" w:rsidRDefault="00AA78A0">
      <w:pPr>
        <w:numPr>
          <w:ilvl w:val="1"/>
          <w:numId w:val="4"/>
        </w:numPr>
        <w:ind w:right="226" w:hanging="420"/>
      </w:pPr>
      <w:r>
        <w:t xml:space="preserve">conduct teaching activities   开展教学活动 </w:t>
      </w:r>
    </w:p>
    <w:p w:rsidR="00FC2912" w:rsidRDefault="00AA78A0">
      <w:pPr>
        <w:numPr>
          <w:ilvl w:val="1"/>
          <w:numId w:val="4"/>
        </w:numPr>
        <w:ind w:right="226" w:hanging="420"/>
      </w:pPr>
      <w:r>
        <w:t xml:space="preserve">to impart knowledge to students  传授知识给学生 </w:t>
      </w:r>
    </w:p>
    <w:p w:rsidR="00FC2912" w:rsidRDefault="00AA78A0">
      <w:pPr>
        <w:numPr>
          <w:ilvl w:val="1"/>
          <w:numId w:val="4"/>
        </w:numPr>
        <w:spacing w:after="79"/>
        <w:ind w:right="226" w:hanging="420"/>
      </w:pPr>
      <w:r>
        <w:t xml:space="preserve">to gain / acquire knowledge  学习知识 </w:t>
      </w:r>
    </w:p>
    <w:p w:rsidR="00FC2912" w:rsidRDefault="00AA78A0">
      <w:pPr>
        <w:numPr>
          <w:ilvl w:val="0"/>
          <w:numId w:val="5"/>
        </w:numPr>
        <w:spacing w:after="212"/>
        <w:ind w:right="0" w:hanging="360"/>
        <w:jc w:val="left"/>
      </w:pPr>
      <w:r>
        <w:rPr>
          <w:rFonts w:ascii="KaiTi" w:eastAsia="KaiTi" w:hAnsi="KaiTi" w:cs="KaiTi"/>
        </w:rPr>
        <w:t xml:space="preserve">名言型   </w:t>
      </w:r>
    </w:p>
    <w:p w:rsidR="00FC2912" w:rsidRDefault="00AA78A0" w:rsidP="00F54EE8">
      <w:pPr>
        <w:numPr>
          <w:ilvl w:val="1"/>
          <w:numId w:val="5"/>
        </w:numPr>
        <w:ind w:right="113" w:hanging="420"/>
        <w:jc w:val="left"/>
      </w:pPr>
      <w:r>
        <w:t xml:space="preserve">It is widely accepted that </w:t>
      </w:r>
      <w:proofErr w:type="spellStart"/>
      <w:r>
        <w:t>sth</w:t>
      </w:r>
      <w:proofErr w:type="spellEnd"/>
      <w:r>
        <w:t xml:space="preserve"> plays a key role in… </w:t>
      </w:r>
    </w:p>
    <w:p w:rsidR="008F45A0" w:rsidRPr="008F45A0" w:rsidRDefault="008F45A0" w:rsidP="006D739F">
      <w:pPr>
        <w:ind w:left="765" w:right="226" w:firstLine="0"/>
      </w:pPr>
      <w:r w:rsidRPr="00415705">
        <w:rPr>
          <w:rFonts w:hint="eastAsia"/>
        </w:rPr>
        <w:t>人们普遍认为，</w:t>
      </w:r>
      <w:r w:rsidRPr="00415705">
        <w:t xml:space="preserve"> ......在......中起着关键作用。</w:t>
      </w:r>
      <w:r>
        <w:t xml:space="preserve"> </w:t>
      </w:r>
    </w:p>
    <w:p w:rsidR="00FC2912" w:rsidRDefault="00AA78A0">
      <w:pPr>
        <w:numPr>
          <w:ilvl w:val="1"/>
          <w:numId w:val="5"/>
        </w:numPr>
        <w:ind w:right="113" w:hanging="420"/>
        <w:jc w:val="left"/>
      </w:pPr>
      <w:r w:rsidRPr="00906150">
        <w:rPr>
          <w:color w:val="ED7D31" w:themeColor="accent2"/>
        </w:rPr>
        <w:t>As a famous saying</w:t>
      </w:r>
      <w:r>
        <w:t xml:space="preserve">, … (名言) </w:t>
      </w:r>
    </w:p>
    <w:p w:rsidR="00906150" w:rsidRDefault="00AA78A0">
      <w:pPr>
        <w:numPr>
          <w:ilvl w:val="1"/>
          <w:numId w:val="5"/>
        </w:numPr>
        <w:spacing w:after="78"/>
        <w:ind w:right="113" w:hanging="420"/>
        <w:jc w:val="left"/>
      </w:pPr>
      <w:r>
        <w:t xml:space="preserve">From my perspective, this </w:t>
      </w:r>
      <w:r w:rsidR="00906150" w:rsidRPr="00906150">
        <w:rPr>
          <w:color w:val="ED7D31" w:themeColor="accent2"/>
        </w:rPr>
        <w:t>saying</w:t>
      </w:r>
      <w:r w:rsidR="00906150">
        <w:rPr>
          <w:rFonts w:hint="eastAsia"/>
        </w:rPr>
        <w:t>/</w:t>
      </w:r>
      <w:r>
        <w:t>proverb tells us that we cannot … unless…（观点）</w:t>
      </w:r>
    </w:p>
    <w:p w:rsidR="00FC2912" w:rsidRDefault="00906150" w:rsidP="00906150">
      <w:pPr>
        <w:spacing w:after="78"/>
        <w:ind w:left="765" w:right="113" w:firstLine="0"/>
        <w:jc w:val="left"/>
      </w:pPr>
      <w:r w:rsidRPr="00906150">
        <w:rPr>
          <w:rFonts w:hint="eastAsia"/>
        </w:rPr>
        <w:t>在我看来，这句话</w:t>
      </w:r>
      <w:r w:rsidRPr="00906150">
        <w:t>/谚语告诉我们，我们不能......除非.</w:t>
      </w:r>
      <w:proofErr w:type="gramStart"/>
      <w:r w:rsidRPr="00906150">
        <w:t>.....</w:t>
      </w:r>
      <w:proofErr w:type="gramEnd"/>
      <w:r w:rsidRPr="00906150">
        <w:t>（观点）。</w:t>
      </w:r>
      <w:r w:rsidR="00AA78A0">
        <w:t xml:space="preserve"> </w:t>
      </w:r>
    </w:p>
    <w:p w:rsidR="00FC2912" w:rsidRDefault="00AA78A0">
      <w:pPr>
        <w:numPr>
          <w:ilvl w:val="0"/>
          <w:numId w:val="5"/>
        </w:numPr>
        <w:spacing w:after="212"/>
        <w:ind w:right="0" w:hanging="360"/>
        <w:jc w:val="left"/>
      </w:pPr>
      <w:r>
        <w:rPr>
          <w:rFonts w:ascii="KaiTi" w:eastAsia="KaiTi" w:hAnsi="KaiTi" w:cs="KaiTi"/>
        </w:rPr>
        <w:t xml:space="preserve">漫画类 </w:t>
      </w:r>
    </w:p>
    <w:p w:rsidR="00B87427" w:rsidRDefault="00AA78A0" w:rsidP="00B87427">
      <w:pPr>
        <w:numPr>
          <w:ilvl w:val="1"/>
          <w:numId w:val="5"/>
        </w:numPr>
        <w:ind w:right="113" w:hanging="420"/>
        <w:jc w:val="left"/>
      </w:pPr>
      <w:r>
        <w:t xml:space="preserve">As is explicitly demonstrated in the </w:t>
      </w:r>
      <w:r w:rsidRPr="00743053">
        <w:rPr>
          <w:color w:val="ED7D31" w:themeColor="accent2"/>
        </w:rPr>
        <w:t>cartoon</w:t>
      </w:r>
      <w:r>
        <w:t xml:space="preserve">,  </w:t>
      </w:r>
      <w:r w:rsidR="00B87427" w:rsidRPr="00B87427">
        <w:rPr>
          <w:rFonts w:hint="eastAsia"/>
        </w:rPr>
        <w:t>正如漫画中明确展示的那样，</w:t>
      </w:r>
    </w:p>
    <w:p w:rsidR="00FC2912" w:rsidRDefault="00AA78A0">
      <w:pPr>
        <w:ind w:left="790" w:right="0"/>
        <w:jc w:val="left"/>
      </w:pPr>
      <w:r>
        <w:t xml:space="preserve">A is doing… and B says with doubt/irony/certainty… </w:t>
      </w:r>
      <w:r w:rsidR="00B87427">
        <w:t xml:space="preserve"> </w:t>
      </w:r>
      <w:r w:rsidR="00B87427" w:rsidRPr="00B87427">
        <w:t>A 正在做……而 B 带着怀疑/讽刺/肯定地说……</w:t>
      </w:r>
    </w:p>
    <w:p w:rsidR="00FC2912" w:rsidRDefault="00AA78A0">
      <w:pPr>
        <w:numPr>
          <w:ilvl w:val="1"/>
          <w:numId w:val="5"/>
        </w:numPr>
        <w:ind w:right="113" w:hanging="420"/>
        <w:jc w:val="left"/>
      </w:pPr>
      <w:r>
        <w:t xml:space="preserve">Then, A looks rather embarrassed/frustrated/disappointed. </w:t>
      </w:r>
      <w:r w:rsidR="00135E67" w:rsidRPr="00135E67">
        <w:rPr>
          <w:rFonts w:hint="eastAsia"/>
        </w:rPr>
        <w:t>然后，</w:t>
      </w:r>
      <w:r w:rsidR="00135E67" w:rsidRPr="00135E67">
        <w:t>A 看起来很尴尬/沮丧/失望。</w:t>
      </w:r>
    </w:p>
    <w:p w:rsidR="00FC2912" w:rsidRDefault="00AA78A0">
      <w:pPr>
        <w:numPr>
          <w:ilvl w:val="1"/>
          <w:numId w:val="5"/>
        </w:numPr>
        <w:spacing w:after="78"/>
        <w:ind w:right="113" w:hanging="420"/>
        <w:jc w:val="left"/>
      </w:pPr>
      <w:r>
        <w:t>Apparently, this cartoon aims to tell us that in order to</w:t>
      </w:r>
      <w:proofErr w:type="gramStart"/>
      <w:r>
        <w:t>… ,</w:t>
      </w:r>
      <w:proofErr w:type="gramEnd"/>
      <w:r>
        <w:t xml:space="preserve"> sb should…  </w:t>
      </w:r>
      <w:r w:rsidR="0061056C" w:rsidRPr="0061056C">
        <w:rPr>
          <w:rFonts w:hint="eastAsia"/>
        </w:rPr>
        <w:t>显然，这部卡通片旨在告诉我们，为了……，某人应该……</w:t>
      </w:r>
    </w:p>
    <w:p w:rsidR="00FC2912" w:rsidRDefault="00AA78A0">
      <w:pPr>
        <w:numPr>
          <w:ilvl w:val="0"/>
          <w:numId w:val="5"/>
        </w:numPr>
        <w:spacing w:after="212"/>
        <w:ind w:right="0" w:hanging="360"/>
        <w:jc w:val="left"/>
      </w:pPr>
      <w:r>
        <w:rPr>
          <w:rFonts w:ascii="KaiTi" w:eastAsia="KaiTi" w:hAnsi="KaiTi" w:cs="KaiTi"/>
        </w:rPr>
        <w:t xml:space="preserve">图表类 </w:t>
      </w:r>
    </w:p>
    <w:p w:rsidR="00FC2912" w:rsidRDefault="00AA78A0">
      <w:pPr>
        <w:numPr>
          <w:ilvl w:val="1"/>
          <w:numId w:val="5"/>
        </w:numPr>
        <w:ind w:right="113" w:hanging="420"/>
        <w:jc w:val="left"/>
      </w:pPr>
      <w:r>
        <w:t xml:space="preserve">As is explicitly illustrated by the </w:t>
      </w:r>
      <w:r w:rsidRPr="00743053">
        <w:rPr>
          <w:color w:val="ED7D31" w:themeColor="accent2"/>
        </w:rPr>
        <w:t xml:space="preserve">figures </w:t>
      </w:r>
      <w:r>
        <w:t xml:space="preserve">in the table (line graph/ picture/ pie chart/ bar chart), </w:t>
      </w:r>
    </w:p>
    <w:p w:rsidR="00044723" w:rsidRDefault="00044723" w:rsidP="00044723">
      <w:pPr>
        <w:ind w:left="765" w:right="113" w:firstLine="0"/>
        <w:jc w:val="left"/>
      </w:pPr>
      <w:r w:rsidRPr="00044723">
        <w:rPr>
          <w:rFonts w:hint="eastAsia"/>
        </w:rPr>
        <w:t>如表中的数字（折线图</w:t>
      </w:r>
      <w:r w:rsidRPr="00044723">
        <w:t>/图片/</w:t>
      </w:r>
      <w:proofErr w:type="gramStart"/>
      <w:r w:rsidRPr="00044723">
        <w:t>饼图</w:t>
      </w:r>
      <w:proofErr w:type="gramEnd"/>
      <w:r w:rsidRPr="00044723">
        <w:t>/条形图）明确说明的那样，</w:t>
      </w:r>
    </w:p>
    <w:p w:rsidR="00FC2912" w:rsidRDefault="00AA78A0">
      <w:pPr>
        <w:numPr>
          <w:ilvl w:val="1"/>
          <w:numId w:val="5"/>
        </w:numPr>
        <w:ind w:right="113" w:hanging="420"/>
        <w:jc w:val="left"/>
      </w:pPr>
      <w:r>
        <w:lastRenderedPageBreak/>
        <w:t xml:space="preserve">xxx has been on rise/decrease significantly/dramatically/steadily from… in (年份) to… in（年份）. </w:t>
      </w:r>
    </w:p>
    <w:p w:rsidR="00044723" w:rsidRDefault="00044723" w:rsidP="00044723">
      <w:pPr>
        <w:ind w:left="765" w:right="113" w:firstLine="0"/>
        <w:jc w:val="left"/>
      </w:pPr>
      <w:r w:rsidRPr="00044723">
        <w:t>xxx 已经显着/显着/稳定地上升/下降，从……在（年份）到……在（年份）。</w:t>
      </w:r>
    </w:p>
    <w:p w:rsidR="00FC2912" w:rsidRDefault="00AA78A0">
      <w:pPr>
        <w:numPr>
          <w:ilvl w:val="1"/>
          <w:numId w:val="5"/>
        </w:numPr>
        <w:ind w:right="113" w:hanging="420"/>
        <w:jc w:val="left"/>
      </w:pPr>
      <w:r>
        <w:t xml:space="preserve">From the sharp/marked decline/rise in the </w:t>
      </w:r>
      <w:bookmarkStart w:id="0" w:name="_GoBack"/>
      <w:r w:rsidRPr="00044F6C">
        <w:rPr>
          <w:color w:val="ED7D31" w:themeColor="accent2"/>
        </w:rPr>
        <w:t>chart</w:t>
      </w:r>
      <w:bookmarkEnd w:id="0"/>
      <w:r>
        <w:t>,</w:t>
      </w:r>
      <w:r w:rsidRPr="0041640E">
        <w:rPr>
          <w:color w:val="ED7D31" w:themeColor="accent2"/>
        </w:rPr>
        <w:t xml:space="preserve"> it goes without saying</w:t>
      </w:r>
      <w:r>
        <w:t xml:space="preserve"> that… </w:t>
      </w:r>
    </w:p>
    <w:p w:rsidR="00FC2912" w:rsidRDefault="00044723" w:rsidP="00D77125">
      <w:pPr>
        <w:ind w:left="765" w:right="113" w:firstLine="0"/>
        <w:jc w:val="left"/>
      </w:pPr>
      <w:r w:rsidRPr="00044723">
        <w:rPr>
          <w:rFonts w:hint="eastAsia"/>
        </w:rPr>
        <w:t>从图表中的急剧</w:t>
      </w:r>
      <w:r w:rsidRPr="00044723">
        <w:t>/显着下降/上升来看，不言而喻…</w:t>
      </w:r>
    </w:p>
    <w:p w:rsidR="00FC2912" w:rsidRDefault="00AA78A0">
      <w:pPr>
        <w:spacing w:after="168"/>
        <w:ind w:left="0" w:right="133" w:firstLine="0"/>
        <w:jc w:val="center"/>
      </w:pPr>
      <w:r>
        <w:rPr>
          <w:rFonts w:ascii="华文中宋" w:eastAsia="华文中宋" w:hAnsi="华文中宋" w:cs="华文中宋"/>
          <w:sz w:val="32"/>
        </w:rPr>
        <w:t xml:space="preserve"> </w:t>
      </w:r>
    </w:p>
    <w:p w:rsidR="00FC2912" w:rsidRDefault="00AA78A0">
      <w:pPr>
        <w:spacing w:after="0"/>
        <w:ind w:left="0" w:right="133" w:firstLine="0"/>
        <w:jc w:val="center"/>
      </w:pPr>
      <w:r>
        <w:rPr>
          <w:rFonts w:ascii="华文中宋" w:eastAsia="华文中宋" w:hAnsi="华文中宋" w:cs="华文中宋"/>
          <w:sz w:val="32"/>
        </w:rPr>
        <w:t xml:space="preserve"> </w:t>
      </w:r>
    </w:p>
    <w:p w:rsidR="00FC2912" w:rsidRDefault="00AA78A0">
      <w:pPr>
        <w:pStyle w:val="1"/>
        <w:ind w:right="238"/>
      </w:pPr>
      <w:r>
        <w:t xml:space="preserve">正文部分：高分句型＋相关论据 </w:t>
      </w:r>
    </w:p>
    <w:p w:rsidR="00FC2912" w:rsidRDefault="00AA78A0">
      <w:pPr>
        <w:numPr>
          <w:ilvl w:val="0"/>
          <w:numId w:val="6"/>
        </w:numPr>
        <w:spacing w:after="40"/>
        <w:ind w:right="0" w:hanging="360"/>
        <w:jc w:val="left"/>
      </w:pPr>
      <w:r>
        <w:rPr>
          <w:rFonts w:ascii="KaiTi" w:eastAsia="KaiTi" w:hAnsi="KaiTi" w:cs="KaiTi"/>
        </w:rPr>
        <w:t xml:space="preserve">首句 </w:t>
      </w:r>
    </w:p>
    <w:p w:rsidR="00FC2912" w:rsidRDefault="00AA78A0">
      <w:pPr>
        <w:numPr>
          <w:ilvl w:val="1"/>
          <w:numId w:val="6"/>
        </w:numPr>
        <w:spacing w:after="212"/>
        <w:ind w:right="113" w:hanging="420"/>
        <w:jc w:val="left"/>
      </w:pPr>
      <w:r>
        <w:rPr>
          <w:rFonts w:ascii="KaiTi" w:eastAsia="KaiTi" w:hAnsi="KaiTi" w:cs="KaiTi"/>
        </w:rPr>
        <w:t xml:space="preserve">回答原因：why? </w:t>
      </w:r>
    </w:p>
    <w:p w:rsidR="00FC2912" w:rsidRDefault="00111833">
      <w:pPr>
        <w:ind w:left="355" w:right="226"/>
      </w:pPr>
      <w:r w:rsidRPr="00111833">
        <w:t>There are many reasons</w:t>
      </w:r>
      <w:r w:rsidR="00AA78A0">
        <w:t xml:space="preserve"> for + 名词词组… </w:t>
      </w:r>
    </w:p>
    <w:p w:rsidR="00C15C5A" w:rsidRDefault="00C15C5A">
      <w:pPr>
        <w:ind w:left="355" w:right="226"/>
      </w:pPr>
      <w:r w:rsidRPr="00C15C5A">
        <w:rPr>
          <w:rFonts w:hint="eastAsia"/>
        </w:rPr>
        <w:t>有很多原因可以解释</w:t>
      </w:r>
    </w:p>
    <w:p w:rsidR="00FC2912" w:rsidRDefault="00AA78A0">
      <w:pPr>
        <w:spacing w:after="80"/>
        <w:ind w:left="355" w:right="0"/>
        <w:jc w:val="left"/>
      </w:pPr>
      <w:r>
        <w:t xml:space="preserve">The reasons why I stand for … are as follows. </w:t>
      </w:r>
    </w:p>
    <w:p w:rsidR="00FC2912" w:rsidRDefault="00AA78A0">
      <w:pPr>
        <w:numPr>
          <w:ilvl w:val="1"/>
          <w:numId w:val="6"/>
        </w:numPr>
        <w:spacing w:after="212"/>
        <w:ind w:right="113" w:hanging="420"/>
        <w:jc w:val="left"/>
      </w:pPr>
      <w:r>
        <w:rPr>
          <w:rFonts w:ascii="KaiTi" w:eastAsia="KaiTi" w:hAnsi="KaiTi" w:cs="KaiTi"/>
        </w:rPr>
        <w:t xml:space="preserve">回答方式：how? </w:t>
      </w:r>
    </w:p>
    <w:p w:rsidR="004D52F9" w:rsidRDefault="004D52F9">
      <w:pPr>
        <w:ind w:left="355" w:right="226"/>
      </w:pPr>
      <w:r w:rsidRPr="000A138E">
        <w:rPr>
          <w:color w:val="ED7D31" w:themeColor="accent2"/>
        </w:rPr>
        <w:t>There are many measures</w:t>
      </w:r>
      <w:r w:rsidR="00000DA6">
        <w:rPr>
          <w:rFonts w:hint="eastAsia"/>
          <w:color w:val="ED7D31" w:themeColor="accent2"/>
        </w:rPr>
        <w:t>/</w:t>
      </w:r>
      <w:r w:rsidR="00000DA6">
        <w:rPr>
          <w:color w:val="ED7D31" w:themeColor="accent2"/>
        </w:rPr>
        <w:t>actions</w:t>
      </w:r>
      <w:r w:rsidRPr="000A138E">
        <w:rPr>
          <w:color w:val="ED7D31" w:themeColor="accent2"/>
        </w:rPr>
        <w:t xml:space="preserve"> that can be taken to solve this problem.</w:t>
      </w:r>
    </w:p>
    <w:p w:rsidR="00111833" w:rsidRDefault="00111833">
      <w:pPr>
        <w:ind w:left="355" w:right="226"/>
      </w:pPr>
      <w:r w:rsidRPr="00111833">
        <w:rPr>
          <w:rFonts w:hint="eastAsia"/>
        </w:rPr>
        <w:t>可以采取一些措施来解决这个问题。</w:t>
      </w:r>
    </w:p>
    <w:p w:rsidR="00FC2912" w:rsidRPr="001D3C1C" w:rsidRDefault="00AA78A0" w:rsidP="00FE7EA0">
      <w:pPr>
        <w:spacing w:after="212"/>
        <w:ind w:right="0"/>
        <w:jc w:val="left"/>
        <w:rPr>
          <w:color w:val="ED7D31" w:themeColor="accent2"/>
        </w:rPr>
      </w:pPr>
      <w:r w:rsidRPr="001D3C1C">
        <w:rPr>
          <w:rFonts w:ascii="KaiTi" w:eastAsia="KaiTi" w:hAnsi="KaiTi" w:cs="KaiTi"/>
          <w:color w:val="ED7D31" w:themeColor="accent2"/>
        </w:rPr>
        <w:t>5.</w:t>
      </w:r>
      <w:r w:rsidRPr="001D3C1C">
        <w:rPr>
          <w:rFonts w:ascii="Arial" w:eastAsia="Arial" w:hAnsi="Arial" w:cs="Arial"/>
          <w:color w:val="ED7D31" w:themeColor="accent2"/>
        </w:rPr>
        <w:t xml:space="preserve"> </w:t>
      </w:r>
      <w:r w:rsidRPr="001D3C1C">
        <w:rPr>
          <w:rFonts w:ascii="KaiTi" w:eastAsia="KaiTi" w:hAnsi="KaiTi" w:cs="KaiTi"/>
          <w:color w:val="ED7D31" w:themeColor="accent2"/>
        </w:rPr>
        <w:t xml:space="preserve">措施（三个层面） </w:t>
      </w:r>
    </w:p>
    <w:p w:rsidR="00FC2912" w:rsidRDefault="00AA78A0">
      <w:pPr>
        <w:numPr>
          <w:ilvl w:val="0"/>
          <w:numId w:val="11"/>
        </w:numPr>
        <w:ind w:right="226" w:hanging="420"/>
      </w:pPr>
      <w:r>
        <w:t xml:space="preserve">Government 政府 </w:t>
      </w:r>
    </w:p>
    <w:p w:rsidR="00FC2912" w:rsidRDefault="00B25ECD">
      <w:pPr>
        <w:numPr>
          <w:ilvl w:val="1"/>
          <w:numId w:val="11"/>
        </w:numPr>
        <w:ind w:right="226" w:hanging="420"/>
      </w:pPr>
      <w:r w:rsidRPr="00B25ECD">
        <w:t xml:space="preserve">Holding activities </w:t>
      </w:r>
      <w:r w:rsidR="00AA78A0">
        <w:t xml:space="preserve">for +题目主题+ to </w:t>
      </w:r>
      <w:r w:rsidR="00AA78A0" w:rsidRPr="005158FE">
        <w:rPr>
          <w:color w:val="ED7D31" w:themeColor="accent2"/>
        </w:rPr>
        <w:t xml:space="preserve">arouse </w:t>
      </w:r>
      <w:r w:rsidR="00AA78A0">
        <w:t>people</w:t>
      </w:r>
      <w:proofErr w:type="gramStart"/>
      <w:r w:rsidR="00AA78A0">
        <w:t>’</w:t>
      </w:r>
      <w:proofErr w:type="gramEnd"/>
      <w:r w:rsidR="00AA78A0">
        <w:t xml:space="preserve">s </w:t>
      </w:r>
      <w:r w:rsidR="00AA78A0" w:rsidRPr="005158FE">
        <w:rPr>
          <w:color w:val="ED7D31" w:themeColor="accent2"/>
        </w:rPr>
        <w:t xml:space="preserve">awareness </w:t>
      </w:r>
      <w:r w:rsidR="00AA78A0">
        <w:t xml:space="preserve">of </w:t>
      </w:r>
      <w:proofErr w:type="spellStart"/>
      <w:r w:rsidR="00AA78A0">
        <w:t>sth</w:t>
      </w:r>
      <w:proofErr w:type="spellEnd"/>
      <w:r>
        <w:rPr>
          <w:rFonts w:hint="eastAsia"/>
        </w:rPr>
        <w:t>举办活动</w:t>
      </w:r>
      <w:r w:rsidR="00EC79EB" w:rsidRPr="00EC79EB">
        <w:t>+题目主题+以唤起人们对...的认识。</w:t>
      </w:r>
    </w:p>
    <w:p w:rsidR="00FC2912" w:rsidRDefault="00C27625">
      <w:pPr>
        <w:numPr>
          <w:ilvl w:val="1"/>
          <w:numId w:val="11"/>
        </w:numPr>
        <w:ind w:right="226" w:hanging="420"/>
      </w:pPr>
      <w:r w:rsidRPr="00C27625">
        <w:t xml:space="preserve">Making laws to </w:t>
      </w:r>
      <w:r w:rsidRPr="005158FE">
        <w:rPr>
          <w:color w:val="ED7D31" w:themeColor="accent2"/>
        </w:rPr>
        <w:t xml:space="preserve">force </w:t>
      </w:r>
      <w:r w:rsidRPr="00C27625">
        <w:t>others to do</w:t>
      </w:r>
      <w:r w:rsidR="00AA78A0">
        <w:t xml:space="preserve"> </w:t>
      </w:r>
      <w:r w:rsidR="0064390D">
        <w:rPr>
          <w:rFonts w:hint="eastAsia"/>
        </w:rPr>
        <w:t>……</w:t>
      </w:r>
      <w:r w:rsidR="001E308F">
        <w:rPr>
          <w:rFonts w:hint="eastAsia"/>
        </w:rPr>
        <w:t>制定</w:t>
      </w:r>
      <w:r w:rsidR="003D6B2E" w:rsidRPr="003D6B2E">
        <w:rPr>
          <w:rFonts w:hint="eastAsia"/>
        </w:rPr>
        <w:t>法律以强迫他人做</w:t>
      </w:r>
    </w:p>
    <w:p w:rsidR="00FC2912" w:rsidRDefault="00AA78A0">
      <w:pPr>
        <w:numPr>
          <w:ilvl w:val="0"/>
          <w:numId w:val="11"/>
        </w:numPr>
        <w:ind w:right="226" w:hanging="420"/>
      </w:pPr>
      <w:r w:rsidRPr="00A15A3D">
        <w:rPr>
          <w:color w:val="ED7D31" w:themeColor="accent2"/>
        </w:rPr>
        <w:t xml:space="preserve">Individual </w:t>
      </w:r>
      <w:r>
        <w:t xml:space="preserve">个人 </w:t>
      </w:r>
    </w:p>
    <w:p w:rsidR="00FC2912" w:rsidRDefault="00AA6D9A">
      <w:pPr>
        <w:numPr>
          <w:ilvl w:val="1"/>
          <w:numId w:val="11"/>
        </w:numPr>
        <w:ind w:right="226" w:hanging="420"/>
      </w:pPr>
      <w:r>
        <w:t>T</w:t>
      </w:r>
      <w:r>
        <w:rPr>
          <w:rFonts w:hint="eastAsia"/>
        </w:rPr>
        <w:t>ry</w:t>
      </w:r>
      <w:r>
        <w:t xml:space="preserve"> </w:t>
      </w:r>
      <w:r w:rsidR="00AA78A0">
        <w:t xml:space="preserve">to </w:t>
      </w:r>
      <w:r>
        <w:rPr>
          <w:rFonts w:hint="eastAsia"/>
        </w:rPr>
        <w:t>develop</w:t>
      </w:r>
      <w:r>
        <w:t xml:space="preserve"> </w:t>
      </w:r>
      <w:r w:rsidR="00AA78A0">
        <w:t xml:space="preserve">a good habit +题目主题 </w:t>
      </w:r>
    </w:p>
    <w:p w:rsidR="00FC2912" w:rsidRDefault="003F554B">
      <w:pPr>
        <w:numPr>
          <w:ilvl w:val="1"/>
          <w:numId w:val="11"/>
        </w:numPr>
        <w:ind w:right="226" w:hanging="420"/>
      </w:pPr>
      <w:r w:rsidRPr="003F554B">
        <w:t>Be more active and positive about life</w:t>
      </w:r>
      <w:r w:rsidR="00AA78A0">
        <w:t xml:space="preserve"> </w:t>
      </w:r>
      <w:r w:rsidR="00E1073F" w:rsidRPr="00E1073F">
        <w:rPr>
          <w:rFonts w:hint="eastAsia"/>
        </w:rPr>
        <w:t>对生活更加积极和主动</w:t>
      </w:r>
    </w:p>
    <w:p w:rsidR="00FC2912" w:rsidRDefault="00AA78A0">
      <w:pPr>
        <w:numPr>
          <w:ilvl w:val="0"/>
          <w:numId w:val="11"/>
        </w:numPr>
        <w:ind w:right="226" w:hanging="420"/>
      </w:pPr>
      <w:r>
        <w:t xml:space="preserve">Parents and schools 家长和学校 </w:t>
      </w:r>
    </w:p>
    <w:p w:rsidR="00FC2912" w:rsidRDefault="00AA78A0">
      <w:pPr>
        <w:numPr>
          <w:ilvl w:val="1"/>
          <w:numId w:val="11"/>
        </w:numPr>
        <w:ind w:right="226" w:hanging="420"/>
      </w:pPr>
      <w:r>
        <w:t xml:space="preserve">parents should set a good example for their children guide their children in a right way </w:t>
      </w:r>
    </w:p>
    <w:p w:rsidR="002F1C99" w:rsidRDefault="002F1C99" w:rsidP="002F1C99">
      <w:pPr>
        <w:ind w:left="1200" w:right="226" w:firstLine="0"/>
      </w:pPr>
      <w:r w:rsidRPr="002F1C99">
        <w:rPr>
          <w:rFonts w:hint="eastAsia"/>
        </w:rPr>
        <w:lastRenderedPageBreak/>
        <w:t>父母应该为子女树立一个好的榜样以正确的方式引导子女</w:t>
      </w:r>
    </w:p>
    <w:p w:rsidR="00FC2912" w:rsidRDefault="002D5A73" w:rsidP="007A69A5">
      <w:pPr>
        <w:spacing w:after="232"/>
        <w:ind w:left="1200" w:right="0" w:firstLine="0"/>
        <w:jc w:val="left"/>
      </w:pPr>
      <w:r w:rsidRPr="002D5A73">
        <w:t xml:space="preserve">Schools should pay attention to </w:t>
      </w:r>
      <w:r w:rsidRPr="00934085">
        <w:rPr>
          <w:color w:val="ED7D31" w:themeColor="accent2"/>
        </w:rPr>
        <w:t>moral</w:t>
      </w:r>
      <w:r w:rsidRPr="002D5A73">
        <w:t xml:space="preserve"> </w:t>
      </w:r>
      <w:r w:rsidRPr="00934085">
        <w:rPr>
          <w:color w:val="ED7D31" w:themeColor="accent2"/>
        </w:rPr>
        <w:t>education</w:t>
      </w:r>
      <w:r w:rsidRPr="002D5A73">
        <w:t xml:space="preserve"> and </w:t>
      </w:r>
      <w:r w:rsidRPr="009F5E17">
        <w:rPr>
          <w:color w:val="ED7D31" w:themeColor="accent2"/>
        </w:rPr>
        <w:t>cultivate</w:t>
      </w:r>
      <w:r w:rsidRPr="002D5A73">
        <w:t xml:space="preserve"> </w:t>
      </w:r>
      <w:r w:rsidRPr="009F5E17">
        <w:rPr>
          <w:color w:val="ED7D31" w:themeColor="accent2"/>
        </w:rPr>
        <w:t>well-rounded</w:t>
      </w:r>
      <w:r w:rsidRPr="002D5A73">
        <w:t xml:space="preserve"> people with </w:t>
      </w:r>
      <w:r w:rsidRPr="009F5E17">
        <w:rPr>
          <w:color w:val="ED7D31" w:themeColor="accent2"/>
        </w:rPr>
        <w:t>practical</w:t>
      </w:r>
      <w:r w:rsidRPr="002D5A73">
        <w:t xml:space="preserve"> skills </w:t>
      </w:r>
      <w:r w:rsidRPr="002D5A73">
        <w:rPr>
          <w:rFonts w:hint="eastAsia"/>
        </w:rPr>
        <w:t>学校应该重视道德教育，培养具有实践能力的全面人才</w:t>
      </w:r>
      <w:r w:rsidRPr="002D5A73">
        <w:t xml:space="preserve"> </w:t>
      </w:r>
      <w:r w:rsidR="00AA78A0">
        <w:t xml:space="preserve"> </w:t>
      </w:r>
    </w:p>
    <w:p w:rsidR="00FC2912" w:rsidRDefault="00AA78A0">
      <w:pPr>
        <w:spacing w:after="0"/>
        <w:ind w:left="1200" w:right="0" w:firstLine="0"/>
        <w:jc w:val="left"/>
      </w:pPr>
      <w:r>
        <w:t xml:space="preserve"> </w:t>
      </w:r>
    </w:p>
    <w:p w:rsidR="00FC2912" w:rsidRDefault="00AA78A0">
      <w:pPr>
        <w:pStyle w:val="1"/>
        <w:spacing w:after="163"/>
      </w:pPr>
      <w:r>
        <w:t xml:space="preserve">尾段：逻辑互补 </w:t>
      </w:r>
    </w:p>
    <w:p w:rsidR="00FC2912" w:rsidRDefault="00AA78A0">
      <w:pPr>
        <w:spacing w:after="163"/>
        <w:ind w:left="355" w:right="0"/>
        <w:jc w:val="left"/>
      </w:pPr>
      <w:r>
        <w:rPr>
          <w:rFonts w:ascii="Wingdings" w:eastAsia="Wingdings" w:hAnsi="Wingdings" w:cs="Wingdings"/>
          <w:sz w:val="24"/>
        </w:rPr>
        <w:t>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 xml:space="preserve">核心思想：正文写完顺着写+万能套句 </w:t>
      </w:r>
    </w:p>
    <w:p w:rsidR="00FC2912" w:rsidRDefault="00AA78A0">
      <w:pPr>
        <w:numPr>
          <w:ilvl w:val="0"/>
          <w:numId w:val="12"/>
        </w:numPr>
        <w:spacing w:after="1"/>
        <w:ind w:right="0" w:hanging="420"/>
        <w:jc w:val="left"/>
      </w:pPr>
      <w:r>
        <w:rPr>
          <w:rFonts w:ascii="KaiTi" w:eastAsia="KaiTi" w:hAnsi="KaiTi" w:cs="KaiTi"/>
          <w:sz w:val="24"/>
        </w:rPr>
        <w:t xml:space="preserve">…很重要+如何实现 </w:t>
      </w:r>
    </w:p>
    <w:p w:rsidR="00FC2912" w:rsidRDefault="00AA78A0">
      <w:pPr>
        <w:numPr>
          <w:ilvl w:val="0"/>
          <w:numId w:val="12"/>
        </w:numPr>
        <w:spacing w:after="1"/>
        <w:ind w:right="0" w:hanging="420"/>
        <w:jc w:val="left"/>
      </w:pPr>
      <w:r>
        <w:rPr>
          <w:rFonts w:ascii="KaiTi" w:eastAsia="KaiTi" w:hAnsi="KaiTi" w:cs="KaiTi"/>
          <w:sz w:val="24"/>
        </w:rPr>
        <w:t xml:space="preserve">…产生的原因+可能的结果 </w:t>
      </w:r>
    </w:p>
    <w:p w:rsidR="00FC2912" w:rsidRDefault="00AA78A0">
      <w:pPr>
        <w:numPr>
          <w:ilvl w:val="0"/>
          <w:numId w:val="12"/>
        </w:numPr>
        <w:spacing w:after="1"/>
        <w:ind w:right="0" w:hanging="420"/>
        <w:jc w:val="left"/>
      </w:pPr>
      <w:r>
        <w:rPr>
          <w:rFonts w:ascii="KaiTi" w:eastAsia="KaiTi" w:hAnsi="KaiTi" w:cs="KaiTi"/>
          <w:sz w:val="24"/>
        </w:rPr>
        <w:t xml:space="preserve">…可能的结果+解决措施 </w:t>
      </w:r>
    </w:p>
    <w:p w:rsidR="00FC2912" w:rsidRDefault="00AA78A0" w:rsidP="00F81E62">
      <w:pPr>
        <w:numPr>
          <w:ilvl w:val="0"/>
          <w:numId w:val="12"/>
        </w:numPr>
        <w:spacing w:after="1"/>
        <w:ind w:right="0" w:hanging="420"/>
        <w:jc w:val="left"/>
      </w:pPr>
      <w:r>
        <w:rPr>
          <w:rFonts w:ascii="KaiTi" w:eastAsia="KaiTi" w:hAnsi="KaiTi" w:cs="KaiTi"/>
          <w:sz w:val="24"/>
        </w:rPr>
        <w:t xml:space="preserve">…需要的措施+…很重要 </w:t>
      </w:r>
    </w:p>
    <w:p w:rsidR="00FC2912" w:rsidRDefault="00AA78A0">
      <w:pPr>
        <w:pStyle w:val="2"/>
        <w:spacing w:after="252"/>
        <w:ind w:left="420" w:firstLine="0"/>
      </w:pPr>
      <w:r>
        <w:rPr>
          <w:rFonts w:ascii="Wingdings" w:eastAsia="Wingdings" w:hAnsi="Wingdings" w:cs="Wingdings"/>
          <w:sz w:val="28"/>
          <w:u w:val="none"/>
        </w:rPr>
        <w:t>◼</w:t>
      </w:r>
      <w:r>
        <w:rPr>
          <w:rFonts w:ascii="Arial" w:eastAsia="Arial" w:hAnsi="Arial" w:cs="Arial"/>
          <w:sz w:val="28"/>
          <w:u w:val="none"/>
        </w:rPr>
        <w:t xml:space="preserve"> </w:t>
      </w:r>
      <w:r>
        <w:rPr>
          <w:rFonts w:ascii="华文楷体" w:eastAsia="华文楷体" w:hAnsi="华文楷体" w:cs="华文楷体"/>
          <w:sz w:val="28"/>
          <w:u w:val="none"/>
        </w:rPr>
        <w:t xml:space="preserve">万能套句 </w:t>
      </w:r>
    </w:p>
    <w:p w:rsidR="00661427" w:rsidRDefault="00AA78A0" w:rsidP="00661427">
      <w:pPr>
        <w:numPr>
          <w:ilvl w:val="0"/>
          <w:numId w:val="13"/>
        </w:numPr>
        <w:spacing w:after="0" w:line="413" w:lineRule="auto"/>
        <w:ind w:right="226" w:hanging="420"/>
      </w:pPr>
      <w:r>
        <w:t xml:space="preserve">In short, +文章主题. It is high time that people should take full advantage of existing </w:t>
      </w:r>
      <w:r w:rsidRPr="00560956">
        <w:rPr>
          <w:color w:val="ED7D31" w:themeColor="accent2"/>
        </w:rPr>
        <w:t>opportunities</w:t>
      </w:r>
      <w:r>
        <w:t xml:space="preserve"> advocate/ </w:t>
      </w:r>
      <w:r w:rsidRPr="00560956">
        <w:rPr>
          <w:color w:val="ED7D31" w:themeColor="accent2"/>
        </w:rPr>
        <w:t>curb</w:t>
      </w:r>
      <w:r>
        <w:t xml:space="preserve"> this social </w:t>
      </w:r>
      <w:r w:rsidRPr="0032644C">
        <w:rPr>
          <w:color w:val="ED7D31" w:themeColor="accent2"/>
        </w:rPr>
        <w:t>phenomenon</w:t>
      </w:r>
      <w:r>
        <w:t xml:space="preserve">. </w:t>
      </w:r>
      <w:r w:rsidRPr="00060B3D">
        <w:rPr>
          <w:color w:val="ED7D31" w:themeColor="accent2"/>
        </w:rPr>
        <w:t>Only in this way can we</w:t>
      </w:r>
      <w:r>
        <w:t xml:space="preserve"> live in a harm</w:t>
      </w:r>
      <w:r w:rsidRPr="0032644C">
        <w:rPr>
          <w:color w:val="ED7D31" w:themeColor="accent2"/>
        </w:rPr>
        <w:t>on</w:t>
      </w:r>
      <w:r>
        <w:t xml:space="preserve">ious and </w:t>
      </w:r>
      <w:proofErr w:type="spellStart"/>
      <w:r>
        <w:t>liv</w:t>
      </w:r>
      <w:r w:rsidRPr="0032644C">
        <w:rPr>
          <w:color w:val="ED7D31" w:themeColor="accent2"/>
        </w:rPr>
        <w:t>e</w:t>
      </w:r>
      <w:r>
        <w:t>able</w:t>
      </w:r>
      <w:proofErr w:type="spellEnd"/>
      <w:r>
        <w:t xml:space="preserve"> </w:t>
      </w:r>
      <w:r w:rsidRPr="008E28F0">
        <w:rPr>
          <w:color w:val="ED7D31" w:themeColor="accent2"/>
        </w:rPr>
        <w:t>society</w:t>
      </w:r>
      <w:r>
        <w:t xml:space="preserve"> with supportive atmosphere and loving citizens. </w:t>
      </w:r>
    </w:p>
    <w:p w:rsidR="00AA78A0" w:rsidRDefault="001C2039" w:rsidP="007A69A5">
      <w:pPr>
        <w:spacing w:after="0" w:line="413" w:lineRule="auto"/>
        <w:ind w:left="765" w:right="226" w:firstLine="0"/>
      </w:pPr>
      <w:r w:rsidRPr="001C2039">
        <w:rPr>
          <w:rFonts w:hint="eastAsia"/>
        </w:rPr>
        <w:t>简而言之，</w:t>
      </w:r>
      <w:r w:rsidRPr="001C2039">
        <w:t>+</w:t>
      </w:r>
      <w:r w:rsidRPr="0072615E">
        <w:rPr>
          <w:color w:val="ED7D31" w:themeColor="accent2"/>
        </w:rPr>
        <w:t>文章主题</w:t>
      </w:r>
      <w:r w:rsidRPr="001C2039">
        <w:t xml:space="preserve">。 </w:t>
      </w:r>
      <w:bookmarkStart w:id="1" w:name="_Hlk121509061"/>
      <w:r w:rsidRPr="001C2039">
        <w:t>现在是人们应该充分利用现有机会提倡/遏制这种社会现象的时候了。 只有这样，我们才能生活在一个</w:t>
      </w:r>
      <w:proofErr w:type="gramStart"/>
      <w:r w:rsidRPr="001C2039">
        <w:t>和谐宜</w:t>
      </w:r>
      <w:proofErr w:type="gramEnd"/>
      <w:r w:rsidRPr="001C2039">
        <w:t>居的社会中，社会氛围相互支持，市民充满爱心。</w:t>
      </w:r>
      <w:bookmarkEnd w:id="1"/>
    </w:p>
    <w:sectPr w:rsidR="00AA78A0">
      <w:pgSz w:w="11906" w:h="16841"/>
      <w:pgMar w:top="1019" w:right="612" w:bottom="1452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17D"/>
    <w:multiLevelType w:val="hybridMultilevel"/>
    <w:tmpl w:val="6CF6A228"/>
    <w:lvl w:ilvl="0" w:tplc="7E3AFD2E">
      <w:start w:val="1"/>
      <w:numFmt w:val="decimal"/>
      <w:lvlText w:val="%1."/>
      <w:lvlJc w:val="left"/>
      <w:pPr>
        <w:ind w:left="3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E8B642">
      <w:start w:val="1"/>
      <w:numFmt w:val="lowerLetter"/>
      <w:lvlText w:val="%2)"/>
      <w:lvlJc w:val="left"/>
      <w:pPr>
        <w:ind w:left="76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54685C">
      <w:start w:val="1"/>
      <w:numFmt w:val="lowerRoman"/>
      <w:lvlText w:val="%3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0654B4">
      <w:start w:val="1"/>
      <w:numFmt w:val="decimal"/>
      <w:lvlText w:val="%4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426CAE">
      <w:start w:val="1"/>
      <w:numFmt w:val="lowerLetter"/>
      <w:lvlText w:val="%5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4E7AF8">
      <w:start w:val="1"/>
      <w:numFmt w:val="lowerRoman"/>
      <w:lvlText w:val="%6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8C099A">
      <w:start w:val="1"/>
      <w:numFmt w:val="decimal"/>
      <w:lvlText w:val="%7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C87002">
      <w:start w:val="1"/>
      <w:numFmt w:val="lowerLetter"/>
      <w:lvlText w:val="%8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DCBE0A">
      <w:start w:val="1"/>
      <w:numFmt w:val="lowerRoman"/>
      <w:lvlText w:val="%9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B7B30"/>
    <w:multiLevelType w:val="hybridMultilevel"/>
    <w:tmpl w:val="5DD8A8B8"/>
    <w:lvl w:ilvl="0" w:tplc="4CFE06B2">
      <w:start w:val="1"/>
      <w:numFmt w:val="bullet"/>
      <w:lvlText w:val="✓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EC3C18">
      <w:start w:val="1"/>
      <w:numFmt w:val="bullet"/>
      <w:lvlText w:val="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08B2EE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FA61E4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52A9E6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B48260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E2DEA2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DEC570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CA66EC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CE715A"/>
    <w:multiLevelType w:val="hybridMultilevel"/>
    <w:tmpl w:val="B72E0D18"/>
    <w:lvl w:ilvl="0" w:tplc="BDF27B24">
      <w:start w:val="1"/>
      <w:numFmt w:val="decimal"/>
      <w:lvlText w:val="%1"/>
      <w:lvlJc w:val="left"/>
      <w:pPr>
        <w:ind w:left="3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4E9A3C">
      <w:start w:val="1"/>
      <w:numFmt w:val="lowerLetter"/>
      <w:lvlText w:val="%2)"/>
      <w:lvlJc w:val="left"/>
      <w:pPr>
        <w:ind w:left="7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AC6B08">
      <w:start w:val="1"/>
      <w:numFmt w:val="lowerRoman"/>
      <w:lvlText w:val="%3"/>
      <w:lvlJc w:val="left"/>
      <w:pPr>
        <w:ind w:left="14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5CA530">
      <w:start w:val="1"/>
      <w:numFmt w:val="decimal"/>
      <w:lvlText w:val="%4"/>
      <w:lvlJc w:val="left"/>
      <w:pPr>
        <w:ind w:left="21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880A5E">
      <w:start w:val="1"/>
      <w:numFmt w:val="lowerLetter"/>
      <w:lvlText w:val="%5"/>
      <w:lvlJc w:val="left"/>
      <w:pPr>
        <w:ind w:left="28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36925E">
      <w:start w:val="1"/>
      <w:numFmt w:val="lowerRoman"/>
      <w:lvlText w:val="%6"/>
      <w:lvlJc w:val="left"/>
      <w:pPr>
        <w:ind w:left="36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D2F886">
      <w:start w:val="1"/>
      <w:numFmt w:val="decimal"/>
      <w:lvlText w:val="%7"/>
      <w:lvlJc w:val="left"/>
      <w:pPr>
        <w:ind w:left="43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E69A64">
      <w:start w:val="1"/>
      <w:numFmt w:val="lowerLetter"/>
      <w:lvlText w:val="%8"/>
      <w:lvlJc w:val="left"/>
      <w:pPr>
        <w:ind w:left="50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E213BA">
      <w:start w:val="1"/>
      <w:numFmt w:val="lowerRoman"/>
      <w:lvlText w:val="%9"/>
      <w:lvlJc w:val="left"/>
      <w:pPr>
        <w:ind w:left="57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5368B8"/>
    <w:multiLevelType w:val="hybridMultilevel"/>
    <w:tmpl w:val="3C0E53D6"/>
    <w:lvl w:ilvl="0" w:tplc="92543652">
      <w:start w:val="1"/>
      <w:numFmt w:val="bullet"/>
      <w:lvlText w:val="✓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989CB8">
      <w:start w:val="1"/>
      <w:numFmt w:val="bullet"/>
      <w:lvlText w:val="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A2487E">
      <w:start w:val="1"/>
      <w:numFmt w:val="bullet"/>
      <w:lvlText w:val="▪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3A24CA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22B37E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44484E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4C992A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CDC68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A8157C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BF17F7"/>
    <w:multiLevelType w:val="hybridMultilevel"/>
    <w:tmpl w:val="3F4E17D6"/>
    <w:lvl w:ilvl="0" w:tplc="D8829FAA">
      <w:start w:val="1"/>
      <w:numFmt w:val="decimal"/>
      <w:lvlText w:val="%1."/>
      <w:lvlJc w:val="left"/>
      <w:pPr>
        <w:ind w:left="3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FC825A">
      <w:start w:val="1"/>
      <w:numFmt w:val="bullet"/>
      <w:lvlText w:val="✓"/>
      <w:lvlJc w:val="left"/>
      <w:pPr>
        <w:ind w:left="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945BDE">
      <w:start w:val="1"/>
      <w:numFmt w:val="bullet"/>
      <w:lvlText w:val="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72E1E2">
      <w:start w:val="1"/>
      <w:numFmt w:val="bullet"/>
      <w:lvlText w:val="•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10C912">
      <w:start w:val="1"/>
      <w:numFmt w:val="bullet"/>
      <w:lvlText w:val="o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CC9400">
      <w:start w:val="1"/>
      <w:numFmt w:val="bullet"/>
      <w:lvlText w:val="▪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32E6EE">
      <w:start w:val="1"/>
      <w:numFmt w:val="bullet"/>
      <w:lvlText w:val="•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0454DA">
      <w:start w:val="1"/>
      <w:numFmt w:val="bullet"/>
      <w:lvlText w:val="o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B6A978">
      <w:start w:val="1"/>
      <w:numFmt w:val="bullet"/>
      <w:lvlText w:val="▪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355D8E"/>
    <w:multiLevelType w:val="hybridMultilevel"/>
    <w:tmpl w:val="BC963A32"/>
    <w:lvl w:ilvl="0" w:tplc="0152118A">
      <w:start w:val="3"/>
      <w:numFmt w:val="decimal"/>
      <w:lvlText w:val="%1."/>
      <w:lvlJc w:val="left"/>
      <w:pPr>
        <w:ind w:left="3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18E4DF6">
      <w:start w:val="1"/>
      <w:numFmt w:val="lowerLetter"/>
      <w:lvlText w:val="%2)"/>
      <w:lvlJc w:val="left"/>
      <w:pPr>
        <w:ind w:left="76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222F88">
      <w:start w:val="1"/>
      <w:numFmt w:val="bullet"/>
      <w:lvlText w:val=""/>
      <w:lvlJc w:val="left"/>
      <w:pPr>
        <w:ind w:left="1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94B082">
      <w:start w:val="1"/>
      <w:numFmt w:val="bullet"/>
      <w:lvlText w:val="•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304702">
      <w:start w:val="1"/>
      <w:numFmt w:val="bullet"/>
      <w:lvlText w:val="o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02E1A6">
      <w:start w:val="1"/>
      <w:numFmt w:val="bullet"/>
      <w:lvlText w:val="▪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76B992">
      <w:start w:val="1"/>
      <w:numFmt w:val="bullet"/>
      <w:lvlText w:val="•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3E9BD2">
      <w:start w:val="1"/>
      <w:numFmt w:val="bullet"/>
      <w:lvlText w:val="o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50C37E">
      <w:start w:val="1"/>
      <w:numFmt w:val="bullet"/>
      <w:lvlText w:val="▪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944D75"/>
    <w:multiLevelType w:val="hybridMultilevel"/>
    <w:tmpl w:val="80E0B82C"/>
    <w:lvl w:ilvl="0" w:tplc="293EACF6">
      <w:start w:val="1"/>
      <w:numFmt w:val="bullet"/>
      <w:lvlText w:val="◼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D82D62">
      <w:start w:val="1"/>
      <w:numFmt w:val="bullet"/>
      <w:lvlText w:val=""/>
      <w:lvlJc w:val="left"/>
      <w:pPr>
        <w:ind w:left="1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E8C0AE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D4EF32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1CE736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72C2E8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34606E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D262AC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CC10A8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20730E"/>
    <w:multiLevelType w:val="hybridMultilevel"/>
    <w:tmpl w:val="49BE8CAE"/>
    <w:lvl w:ilvl="0" w:tplc="5BF65A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F832C4">
      <w:start w:val="1"/>
      <w:numFmt w:val="bullet"/>
      <w:lvlText w:val="o"/>
      <w:lvlJc w:val="left"/>
      <w:pPr>
        <w:ind w:left="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1A824A">
      <w:start w:val="1"/>
      <w:numFmt w:val="bullet"/>
      <w:lvlRestart w:val="0"/>
      <w:lvlText w:val="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C07792">
      <w:start w:val="1"/>
      <w:numFmt w:val="bullet"/>
      <w:lvlText w:val="•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0E6346">
      <w:start w:val="1"/>
      <w:numFmt w:val="bullet"/>
      <w:lvlText w:val="o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54F584">
      <w:start w:val="1"/>
      <w:numFmt w:val="bullet"/>
      <w:lvlText w:val="▪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B89DC6">
      <w:start w:val="1"/>
      <w:numFmt w:val="bullet"/>
      <w:lvlText w:val="•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C6F722">
      <w:start w:val="1"/>
      <w:numFmt w:val="bullet"/>
      <w:lvlText w:val="o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36473A">
      <w:start w:val="1"/>
      <w:numFmt w:val="bullet"/>
      <w:lvlText w:val="▪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6110C7"/>
    <w:multiLevelType w:val="hybridMultilevel"/>
    <w:tmpl w:val="AB3CAF92"/>
    <w:lvl w:ilvl="0" w:tplc="0F441998">
      <w:start w:val="1"/>
      <w:numFmt w:val="bullet"/>
      <w:lvlText w:val="➢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5AD4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4025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1033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FAD7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B81ED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A41E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90F7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727E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4F6E3E"/>
    <w:multiLevelType w:val="hybridMultilevel"/>
    <w:tmpl w:val="15EE8D48"/>
    <w:lvl w:ilvl="0" w:tplc="954871C8">
      <w:start w:val="1"/>
      <w:numFmt w:val="lowerLetter"/>
      <w:lvlText w:val="%1)"/>
      <w:lvlJc w:val="left"/>
      <w:pPr>
        <w:ind w:left="76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4443EA">
      <w:start w:val="1"/>
      <w:numFmt w:val="lowerLetter"/>
      <w:lvlText w:val="%2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32A794">
      <w:start w:val="1"/>
      <w:numFmt w:val="lowerRoman"/>
      <w:lvlText w:val="%3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BC1704">
      <w:start w:val="1"/>
      <w:numFmt w:val="decimal"/>
      <w:lvlText w:val="%4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7444776">
      <w:start w:val="1"/>
      <w:numFmt w:val="lowerLetter"/>
      <w:lvlText w:val="%5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41DF6">
      <w:start w:val="1"/>
      <w:numFmt w:val="lowerRoman"/>
      <w:lvlText w:val="%6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143A9E">
      <w:start w:val="1"/>
      <w:numFmt w:val="decimal"/>
      <w:lvlText w:val="%7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1C7650">
      <w:start w:val="1"/>
      <w:numFmt w:val="lowerLetter"/>
      <w:lvlText w:val="%8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8AD59C">
      <w:start w:val="1"/>
      <w:numFmt w:val="lowerRoman"/>
      <w:lvlText w:val="%9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971107"/>
    <w:multiLevelType w:val="hybridMultilevel"/>
    <w:tmpl w:val="B38ED984"/>
    <w:lvl w:ilvl="0" w:tplc="5DD064E8">
      <w:start w:val="1"/>
      <w:numFmt w:val="decimal"/>
      <w:lvlText w:val="%1"/>
      <w:lvlJc w:val="left"/>
      <w:pPr>
        <w:ind w:left="3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9C37DC">
      <w:start w:val="1"/>
      <w:numFmt w:val="lowerLetter"/>
      <w:lvlText w:val="%2)"/>
      <w:lvlJc w:val="left"/>
      <w:pPr>
        <w:ind w:left="7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D4567A">
      <w:start w:val="1"/>
      <w:numFmt w:val="lowerRoman"/>
      <w:lvlText w:val="%3"/>
      <w:lvlJc w:val="left"/>
      <w:pPr>
        <w:ind w:left="14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140176">
      <w:start w:val="1"/>
      <w:numFmt w:val="decimal"/>
      <w:lvlText w:val="%4"/>
      <w:lvlJc w:val="left"/>
      <w:pPr>
        <w:ind w:left="21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16BFEA">
      <w:start w:val="1"/>
      <w:numFmt w:val="lowerLetter"/>
      <w:lvlText w:val="%5"/>
      <w:lvlJc w:val="left"/>
      <w:pPr>
        <w:ind w:left="28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A6636E">
      <w:start w:val="1"/>
      <w:numFmt w:val="lowerRoman"/>
      <w:lvlText w:val="%6"/>
      <w:lvlJc w:val="left"/>
      <w:pPr>
        <w:ind w:left="36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44C970">
      <w:start w:val="1"/>
      <w:numFmt w:val="decimal"/>
      <w:lvlText w:val="%7"/>
      <w:lvlJc w:val="left"/>
      <w:pPr>
        <w:ind w:left="43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7E121C">
      <w:start w:val="1"/>
      <w:numFmt w:val="lowerLetter"/>
      <w:lvlText w:val="%8"/>
      <w:lvlJc w:val="left"/>
      <w:pPr>
        <w:ind w:left="50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584D90">
      <w:start w:val="1"/>
      <w:numFmt w:val="lowerRoman"/>
      <w:lvlText w:val="%9"/>
      <w:lvlJc w:val="left"/>
      <w:pPr>
        <w:ind w:left="57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C568B3"/>
    <w:multiLevelType w:val="hybridMultilevel"/>
    <w:tmpl w:val="D0B41AF0"/>
    <w:lvl w:ilvl="0" w:tplc="C556FF3E">
      <w:start w:val="1"/>
      <w:numFmt w:val="bullet"/>
      <w:lvlText w:val="➢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A2360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0EBC7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524D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1499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22E8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F6E7F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AA54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7E8A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C177D7"/>
    <w:multiLevelType w:val="hybridMultilevel"/>
    <w:tmpl w:val="8E84F76A"/>
    <w:lvl w:ilvl="0" w:tplc="22822872">
      <w:start w:val="1"/>
      <w:numFmt w:val="bullet"/>
      <w:lvlText w:val="✓"/>
      <w:lvlJc w:val="left"/>
      <w:pPr>
        <w:ind w:left="1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565AF6">
      <w:start w:val="1"/>
      <w:numFmt w:val="bullet"/>
      <w:lvlText w:val="o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7A8252">
      <w:start w:val="1"/>
      <w:numFmt w:val="bullet"/>
      <w:lvlText w:val="▪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E32EC">
      <w:start w:val="1"/>
      <w:numFmt w:val="bullet"/>
      <w:lvlText w:val="•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84E6D6">
      <w:start w:val="1"/>
      <w:numFmt w:val="bullet"/>
      <w:lvlText w:val="o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2C01A">
      <w:start w:val="1"/>
      <w:numFmt w:val="bullet"/>
      <w:lvlText w:val="▪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CE296">
      <w:start w:val="1"/>
      <w:numFmt w:val="bullet"/>
      <w:lvlText w:val="•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69D20">
      <w:start w:val="1"/>
      <w:numFmt w:val="bullet"/>
      <w:lvlText w:val="o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65C5C">
      <w:start w:val="1"/>
      <w:numFmt w:val="bullet"/>
      <w:lvlText w:val="▪"/>
      <w:lvlJc w:val="left"/>
      <w:pPr>
        <w:ind w:left="6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12"/>
    <w:rsid w:val="00000DA6"/>
    <w:rsid w:val="00044723"/>
    <w:rsid w:val="00044F6C"/>
    <w:rsid w:val="00060B3D"/>
    <w:rsid w:val="00080670"/>
    <w:rsid w:val="000863AE"/>
    <w:rsid w:val="000A138E"/>
    <w:rsid w:val="000A3193"/>
    <w:rsid w:val="000E3C81"/>
    <w:rsid w:val="000F4BAD"/>
    <w:rsid w:val="00111833"/>
    <w:rsid w:val="00126F04"/>
    <w:rsid w:val="00135E67"/>
    <w:rsid w:val="001760D8"/>
    <w:rsid w:val="00184C0C"/>
    <w:rsid w:val="001A3E3C"/>
    <w:rsid w:val="001C2039"/>
    <w:rsid w:val="001C699E"/>
    <w:rsid w:val="001D3C1C"/>
    <w:rsid w:val="001E308F"/>
    <w:rsid w:val="00271A4F"/>
    <w:rsid w:val="002C326D"/>
    <w:rsid w:val="002D5A73"/>
    <w:rsid w:val="002E758B"/>
    <w:rsid w:val="002F1C99"/>
    <w:rsid w:val="00305ADE"/>
    <w:rsid w:val="0032644C"/>
    <w:rsid w:val="00361EA5"/>
    <w:rsid w:val="00370414"/>
    <w:rsid w:val="0037250B"/>
    <w:rsid w:val="003B48F1"/>
    <w:rsid w:val="003D3494"/>
    <w:rsid w:val="003D6B2E"/>
    <w:rsid w:val="003F554B"/>
    <w:rsid w:val="00415705"/>
    <w:rsid w:val="0041640E"/>
    <w:rsid w:val="00443C1A"/>
    <w:rsid w:val="00480C14"/>
    <w:rsid w:val="004D52F9"/>
    <w:rsid w:val="00514037"/>
    <w:rsid w:val="005158FE"/>
    <w:rsid w:val="00560956"/>
    <w:rsid w:val="005C121F"/>
    <w:rsid w:val="0061056C"/>
    <w:rsid w:val="0064390D"/>
    <w:rsid w:val="00653EA7"/>
    <w:rsid w:val="00661427"/>
    <w:rsid w:val="006B6307"/>
    <w:rsid w:val="006C27F3"/>
    <w:rsid w:val="006D739F"/>
    <w:rsid w:val="0072615E"/>
    <w:rsid w:val="00730680"/>
    <w:rsid w:val="0074209D"/>
    <w:rsid w:val="00743053"/>
    <w:rsid w:val="007520AD"/>
    <w:rsid w:val="00752F1A"/>
    <w:rsid w:val="007A69A5"/>
    <w:rsid w:val="008356F5"/>
    <w:rsid w:val="008E28F0"/>
    <w:rsid w:val="008F45A0"/>
    <w:rsid w:val="00906150"/>
    <w:rsid w:val="00934085"/>
    <w:rsid w:val="009363D3"/>
    <w:rsid w:val="0098085F"/>
    <w:rsid w:val="009A3A81"/>
    <w:rsid w:val="009B2653"/>
    <w:rsid w:val="009C43F0"/>
    <w:rsid w:val="009F5E17"/>
    <w:rsid w:val="00A15A3D"/>
    <w:rsid w:val="00A43A01"/>
    <w:rsid w:val="00A44738"/>
    <w:rsid w:val="00A4639A"/>
    <w:rsid w:val="00AA3FC4"/>
    <w:rsid w:val="00AA6D9A"/>
    <w:rsid w:val="00AA78A0"/>
    <w:rsid w:val="00AB51C8"/>
    <w:rsid w:val="00B25ECD"/>
    <w:rsid w:val="00B37614"/>
    <w:rsid w:val="00B8729B"/>
    <w:rsid w:val="00B87427"/>
    <w:rsid w:val="00BC232F"/>
    <w:rsid w:val="00BF24E5"/>
    <w:rsid w:val="00C15C5A"/>
    <w:rsid w:val="00C27625"/>
    <w:rsid w:val="00C40540"/>
    <w:rsid w:val="00C63DE4"/>
    <w:rsid w:val="00C779CC"/>
    <w:rsid w:val="00CD3DC4"/>
    <w:rsid w:val="00CD44E2"/>
    <w:rsid w:val="00D179BD"/>
    <w:rsid w:val="00D24092"/>
    <w:rsid w:val="00D628E8"/>
    <w:rsid w:val="00D77125"/>
    <w:rsid w:val="00D77E8A"/>
    <w:rsid w:val="00DC7557"/>
    <w:rsid w:val="00E1073F"/>
    <w:rsid w:val="00E31E62"/>
    <w:rsid w:val="00E73F3F"/>
    <w:rsid w:val="00E76A5E"/>
    <w:rsid w:val="00EA2ADB"/>
    <w:rsid w:val="00EC79EB"/>
    <w:rsid w:val="00F04C55"/>
    <w:rsid w:val="00F243F2"/>
    <w:rsid w:val="00F43C3E"/>
    <w:rsid w:val="00F513CA"/>
    <w:rsid w:val="00F54EE8"/>
    <w:rsid w:val="00F7056E"/>
    <w:rsid w:val="00F81E62"/>
    <w:rsid w:val="00FC2912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62669C-2235-42DC-9093-A3CAE814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51" w:line="259" w:lineRule="auto"/>
      <w:ind w:left="370" w:right="2354" w:hanging="10"/>
      <w:jc w:val="both"/>
    </w:pPr>
    <w:rPr>
      <w:rFonts w:ascii="Microsoft YaHei UI" w:eastAsia="Microsoft YaHei UI" w:hAnsi="Microsoft YaHei UI" w:cs="Microsoft YaHei U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right="240" w:hanging="10"/>
      <w:jc w:val="center"/>
      <w:outlineLvl w:val="0"/>
    </w:pPr>
    <w:rPr>
      <w:rFonts w:ascii="华文中宋" w:eastAsia="华文中宋" w:hAnsi="华文中宋" w:cs="华文中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8" w:line="259" w:lineRule="auto"/>
      <w:ind w:left="370" w:hanging="10"/>
      <w:outlineLvl w:val="1"/>
    </w:pPr>
    <w:rPr>
      <w:rFonts w:ascii="FangSong" w:eastAsia="FangSong" w:hAnsi="FangSong" w:cs="FangSong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FangSong" w:eastAsia="FangSong" w:hAnsi="FangSong" w:cs="FangSong"/>
      <w:color w:val="000000"/>
      <w:sz w:val="21"/>
      <w:u w:val="single" w:color="000000"/>
    </w:rPr>
  </w:style>
  <w:style w:type="character" w:customStyle="1" w:styleId="10">
    <w:name w:val="标题 1 字符"/>
    <w:link w:val="1"/>
    <w:rPr>
      <w:rFonts w:ascii="华文中宋" w:eastAsia="华文中宋" w:hAnsi="华文中宋" w:cs="华文中宋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5202-7A57-488C-B0C9-B7828574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林</dc:creator>
  <cp:keywords/>
  <cp:lastModifiedBy>6759</cp:lastModifiedBy>
  <cp:revision>134</cp:revision>
  <dcterms:created xsi:type="dcterms:W3CDTF">2022-12-06T11:53:00Z</dcterms:created>
  <dcterms:modified xsi:type="dcterms:W3CDTF">2022-12-10T01:26:00Z</dcterms:modified>
</cp:coreProperties>
</file>