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7FFB49">
      <w:pPr>
        <w:pStyle w:val="2"/>
        <w:bidi w:val="0"/>
        <w:rPr>
          <w:rFonts w:hint="default"/>
        </w:rPr>
      </w:pPr>
      <w:r>
        <w:rPr>
          <w:rFonts w:hint="default"/>
        </w:rPr>
        <w:t>总 Issue Backlog（保留 IM 编号）</w:t>
      </w:r>
    </w:p>
    <w:p w14:paraId="2A373E12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4380DCC2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Phase 1  基础工程与平台底座</w:t>
      </w:r>
    </w:p>
    <w:p w14:paraId="1BEFC22D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Done</w:t>
      </w:r>
    </w:p>
    <w:p w14:paraId="6AF316B4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IM-01 Monorepo 基础骨架</w:t>
      </w:r>
    </w:p>
    <w:p w14:paraId="1DE0275F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建立 apps packages infra tests scripts</w:t>
      </w:r>
    </w:p>
    <w:p w14:paraId="7229C78B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IM-02 Workspace  Turbo  TS 基础配置</w:t>
      </w:r>
    </w:p>
    <w:p w14:paraId="56AC5D82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workspace、turbo、tsconfig、根脚本</w:t>
      </w:r>
    </w:p>
    <w:p w14:paraId="7AA349F9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IM-03 Shared contracts  shared types  DTO 骨架</w:t>
      </w:r>
    </w:p>
    <w:p w14:paraId="041655B5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shared-types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</w:p>
    <w:p w14:paraId="61EBD5AA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shared-contracts</w:t>
      </w:r>
    </w:p>
    <w:p w14:paraId="0FA0DB2B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shared-testkit</w:t>
      </w:r>
    </w:p>
    <w:p w14:paraId="2E1282DD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IM-04 审计基础设施骨架</w:t>
      </w:r>
    </w:p>
    <w:p w14:paraId="797CDA87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audit registry</w:t>
      </w:r>
    </w:p>
    <w:p w14:paraId="72E2894B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audit context</w:t>
      </w:r>
    </w:p>
    <w:p w14:paraId="53458E57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audit service</w:t>
      </w:r>
    </w:p>
    <w:p w14:paraId="367E240B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audit failure guard</w:t>
      </w:r>
    </w:p>
    <w:p w14:paraId="3DF3C5A9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IM-05 Auth  Tenant  RBAC 骨架</w:t>
      </w:r>
    </w:p>
    <w:p w14:paraId="1CF52EB4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request context</w:t>
      </w:r>
    </w:p>
    <w:p w14:paraId="1DCE6B74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auth guard</w:t>
      </w:r>
    </w:p>
    <w:p w14:paraId="6B35005B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tenant context</w:t>
      </w:r>
    </w:p>
    <w:p w14:paraId="63C3C305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protected route scope</w:t>
      </w:r>
    </w:p>
    <w:p w14:paraId="2FADDE5A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IM-06 Migration framework skeleton</w:t>
      </w:r>
    </w:p>
    <w:p w14:paraId="2520D33E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migration createverify</w:t>
      </w:r>
    </w:p>
    <w:p w14:paraId="68B85F41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rollback plan template</w:t>
      </w:r>
    </w:p>
    <w:p w14:paraId="3FFB9751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runbook skeleton</w:t>
      </w:r>
      <w:bookmarkStart w:id="0" w:name="_GoBack"/>
      <w:bookmarkEnd w:id="0"/>
    </w:p>
    <w:p w14:paraId="36989097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5BC56C75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Todo</w:t>
      </w:r>
    </w:p>
    <w:p w14:paraId="74799EBF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3C8300E7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IM-06.1 正式数据库接入</w:t>
      </w:r>
    </w:p>
    <w:p w14:paraId="7D2631F7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用真实 DB 替换当前 in-memory</w:t>
      </w:r>
    </w:p>
    <w:p w14:paraId="3DF42A61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IM-06.2 统一输入校验层</w:t>
      </w:r>
    </w:p>
    <w:p w14:paraId="36FE7C97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从 header demo 输入升级到正式 command validation</w:t>
      </w:r>
    </w:p>
    <w:p w14:paraId="4393EC21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IM-06.3 Worker  Queue runtime</w:t>
      </w:r>
    </w:p>
    <w:p w14:paraId="22633654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接上真实异步执行链路</w:t>
      </w:r>
    </w:p>
    <w:p w14:paraId="5274A3AA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523063CC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---</w:t>
      </w:r>
    </w:p>
    <w:p w14:paraId="496407F0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Phase 2  核心领域与文件域</w:t>
      </w:r>
    </w:p>
    <w:p w14:paraId="60CBA5AD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75BCFED9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Done</w:t>
      </w:r>
    </w:p>
    <w:p w14:paraId="74F2A52A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3712177D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IM-07 Client  Beneficiary  Case 基础模型</w:t>
      </w:r>
    </w:p>
    <w:p w14:paraId="48845C81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createlistdetail 基础能力</w:t>
      </w:r>
    </w:p>
    <w:p w14:paraId="617DB365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IM-07.1 Case detail 聚合查询</w:t>
      </w:r>
    </w:p>
    <w:p w14:paraId="1CF2BD1D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IM-07.2 Start intake 状态迁移</w:t>
      </w:r>
    </w:p>
    <w:p w14:paraId="57CC03B4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draft - intake_in_progress</w:t>
      </w:r>
    </w:p>
    <w:p w14:paraId="664B75BF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IM-07.3 Material slots 自动生成</w:t>
      </w:r>
    </w:p>
    <w:p w14:paraId="64BB92EC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start-intake 后生成 slots</w:t>
      </w:r>
    </w:p>
    <w:p w14:paraId="42BE7E5C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111022F0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---</w:t>
      </w:r>
    </w:p>
    <w:p w14:paraId="33584E10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IM-08 文件域准入闭环</w:t>
      </w:r>
    </w:p>
    <w:p w14:paraId="7B1085C7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5BDE1EFA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Done</w:t>
      </w:r>
    </w:p>
    <w:p w14:paraId="6ACE988F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3D3AC570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IM-08.1 Raw file ingress</w:t>
      </w:r>
    </w:p>
    <w:p w14:paraId="3C0CDA65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raw file upload skeleton</w:t>
      </w:r>
    </w:p>
    <w:p w14:paraId="795654B1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IM-08.2 Slot-bound upload</w:t>
      </w:r>
    </w:p>
    <w:p w14:paraId="25403308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上传必须绑定正确 case  material slot</w:t>
      </w:r>
    </w:p>
    <w:p w14:paraId="4EEA8A7A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IM-08.3 Validation  scan result writeback</w:t>
      </w:r>
    </w:p>
    <w:p w14:paraId="2EE2DF09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validation result writeback</w:t>
      </w:r>
    </w:p>
    <w:p w14:paraId="3604E968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scan result writeback</w:t>
      </w:r>
    </w:p>
    <w:p w14:paraId="694991CA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passed  failed + reason code</w:t>
      </w:r>
    </w:p>
    <w:p w14:paraId="0472C414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IM-08.4 Document version admission</w:t>
      </w:r>
    </w:p>
    <w:p w14:paraId="645227FB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admit precheck</w:t>
      </w:r>
    </w:p>
    <w:p w14:paraId="58CA3DB4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filesadmit</w:t>
      </w:r>
    </w:p>
    <w:p w14:paraId="4CE07631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document version create</w:t>
      </w:r>
    </w:p>
    <w:p w14:paraId="407A0F04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DOCUMENT_VERSION_ADMITTED audit</w:t>
      </w:r>
    </w:p>
    <w:p w14:paraId="10982F8D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duplicate admit guard</w:t>
      </w:r>
    </w:p>
    <w:p w14:paraId="59A63E51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slot 状态联动：</w:t>
      </w:r>
    </w:p>
    <w:p w14:paraId="3C0A22AC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- upload - uploaded</w:t>
      </w:r>
    </w:p>
    <w:p w14:paraId="28F3899F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- admit - accepted</w:t>
      </w:r>
    </w:p>
    <w:p w14:paraId="629DF83C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- validation failed - rejected</w:t>
      </w:r>
    </w:p>
    <w:p w14:paraId="22753047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- scan failed - rejected</w:t>
      </w:r>
    </w:p>
    <w:p w14:paraId="3AAB7177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61A56AC1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---</w:t>
      </w:r>
    </w:p>
    <w:p w14:paraId="2CAC0318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Phase 2 后续  Case workflow 延伸</w:t>
      </w:r>
    </w:p>
    <w:p w14:paraId="05AC436D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51B0DFA8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Done</w:t>
      </w:r>
    </w:p>
    <w:p w14:paraId="367DF321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3C2316D4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IM-09 Send supplement request</w:t>
      </w:r>
    </w:p>
    <w:p w14:paraId="4B2E8BF1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intake_in_progress - awaiting_client</w:t>
      </w:r>
    </w:p>
    <w:p w14:paraId="14D5B9FF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client visible status - action_required</w:t>
      </w:r>
    </w:p>
    <w:p w14:paraId="26E50E6F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CASE_SEND_SUPPLEMENT_REQUEST audit</w:t>
      </w:r>
    </w:p>
    <w:p w14:paraId="67C2F7BC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duplicate request blocked by transition guard</w:t>
      </w:r>
    </w:p>
    <w:p w14:paraId="26A7F9E0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0B4F6BD3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Todo</w:t>
      </w:r>
    </w:p>
    <w:p w14:paraId="615B001D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1FD5B340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IM-10 Client supplement submission  回流 internal</w:t>
      </w:r>
    </w:p>
    <w:p w14:paraId="748F7C25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客户补件后回到内部处理态</w:t>
      </w:r>
    </w:p>
    <w:p w14:paraId="78FE52CB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IM-11 Internal processing state</w:t>
      </w:r>
    </w:p>
    <w:p w14:paraId="3DD462F8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internal processing 明确化</w:t>
      </w:r>
    </w:p>
    <w:p w14:paraId="78E13A6D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IM-12 Submit for review</w:t>
      </w:r>
    </w:p>
    <w:p w14:paraId="1CC0CC83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internal_processing - review_in_progress</w:t>
      </w:r>
    </w:p>
    <w:p w14:paraId="53CCF8C8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IM-13 Review decision</w:t>
      </w:r>
    </w:p>
    <w:p w14:paraId="4ADC479E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review pass  return  correction</w:t>
      </w:r>
    </w:p>
    <w:p w14:paraId="24B58B77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IM-14 Return to client</w:t>
      </w:r>
    </w:p>
    <w:p w14:paraId="7FEE6682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review 后再次补件</w:t>
      </w:r>
    </w:p>
    <w:p w14:paraId="5317A714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IM-15 Return to internal</w:t>
      </w:r>
    </w:p>
    <w:p w14:paraId="230E8FB2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从 reviewcorrection 回内部</w:t>
      </w:r>
    </w:p>
    <w:p w14:paraId="0A98B8E2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IM-16 Submit for approval</w:t>
      </w:r>
    </w:p>
    <w:p w14:paraId="4EF43C44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review_in_progress - approval_in_progress</w:t>
      </w:r>
    </w:p>
    <w:p w14:paraId="1165D63D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IM-17 Approval decision</w:t>
      </w:r>
    </w:p>
    <w:p w14:paraId="10EBEC61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approve  reject</w:t>
      </w:r>
    </w:p>
    <w:p w14:paraId="56ADFF46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IM-18 Mark ready for next step</w:t>
      </w:r>
    </w:p>
    <w:p w14:paraId="593D9B75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- ready_for_next_step</w:t>
      </w:r>
    </w:p>
    <w:p w14:paraId="52679172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IM-19 Close case</w:t>
      </w:r>
    </w:p>
    <w:p w14:paraId="1F4AFA39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case closure path</w:t>
      </w:r>
    </w:p>
    <w:p w14:paraId="7E3576BD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IM-20 全量状态机与 transition matrix</w:t>
      </w:r>
    </w:p>
    <w:p w14:paraId="51A3C885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所有状态迁移规则固化</w:t>
      </w:r>
    </w:p>
    <w:p w14:paraId="6096B847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590F513D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---</w:t>
      </w:r>
    </w:p>
    <w:p w14:paraId="00F150A2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Phase 3  Client Access &amp; Portal</w:t>
      </w:r>
    </w:p>
    <w:p w14:paraId="00E2C7D6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611D6D8E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Todo</w:t>
      </w:r>
    </w:p>
    <w:p w14:paraId="1C5EF3F1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0D038011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IM-21 Client access token issuance</w:t>
      </w:r>
    </w:p>
    <w:p w14:paraId="02847C9E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tokenlink 生成</w:t>
      </w:r>
    </w:p>
    <w:p w14:paraId="4D89A644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IM-22 Client link lifecycle</w:t>
      </w:r>
    </w:p>
    <w:p w14:paraId="61523D78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invalid  revoked  expired  open</w:t>
      </w:r>
    </w:p>
    <w:p w14:paraId="4FB0056F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IM-23 Client portal read model</w:t>
      </w:r>
    </w:p>
    <w:p w14:paraId="04878108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客户侧 case summary</w:t>
      </w:r>
    </w:p>
    <w:p w14:paraId="492E8582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IM-24 Client portal upload flow</w:t>
      </w:r>
    </w:p>
    <w:p w14:paraId="025C6E06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portal 内上传材料</w:t>
      </w:r>
    </w:p>
    <w:p w14:paraId="63DA495A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IM-25 Client supplement submit action</w:t>
      </w:r>
    </w:p>
    <w:p w14:paraId="55B23849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客户提交补件包</w:t>
      </w:r>
    </w:p>
    <w:p w14:paraId="6EA02719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IM-26 Client access audit chain</w:t>
      </w:r>
    </w:p>
    <w:p w14:paraId="58B4F8E8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issueopensubmit 审计闭环</w:t>
      </w:r>
    </w:p>
    <w:p w14:paraId="1F4468C0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1D6CB80E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---</w:t>
      </w:r>
    </w:p>
    <w:p w14:paraId="6A2E3D2F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Phase 3  Review  Approval  Workbench</w:t>
      </w:r>
    </w:p>
    <w:p w14:paraId="014B425D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28862F27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Todo</w:t>
      </w:r>
    </w:p>
    <w:p w14:paraId="0A5C05DC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761CEBE7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IM-27 Review entity  record model</w:t>
      </w:r>
    </w:p>
    <w:p w14:paraId="2CC5E024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IM-28 Review workspace API</w:t>
      </w:r>
    </w:p>
    <w:p w14:paraId="75372785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IM-29 Review decision API</w:t>
      </w:r>
    </w:p>
    <w:p w14:paraId="3502A1FD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IM-30 Approval entity  record model</w:t>
      </w:r>
    </w:p>
    <w:p w14:paraId="0E59962C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IM-31 Approval workspace API</w:t>
      </w:r>
    </w:p>
    <w:p w14:paraId="311BCA62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IM-32 Approval decision API</w:t>
      </w:r>
    </w:p>
    <w:p w14:paraId="2B40F951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IM-33 Ops workbench aggregate API</w:t>
      </w:r>
    </w:p>
    <w:p w14:paraId="0AC79EDE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IM-34 Queue  filter  assignment API</w:t>
      </w:r>
    </w:p>
    <w:p w14:paraId="133BD3FE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IM-35 Dashboard aggregate API</w:t>
      </w:r>
    </w:p>
    <w:p w14:paraId="4D0FB38B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7747FF8D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---</w:t>
      </w:r>
    </w:p>
    <w:p w14:paraId="655158CD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Phase 4  Task  Action Item  通知  补偿</w:t>
      </w:r>
    </w:p>
    <w:p w14:paraId="12DBE9DE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46356F7D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Todo</w:t>
      </w:r>
    </w:p>
    <w:p w14:paraId="7B6D6ED8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623E8E47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IM-36 Task entity model</w:t>
      </w:r>
    </w:p>
    <w:p w14:paraId="6F032BAD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IM-37 Action item entity model</w:t>
      </w:r>
    </w:p>
    <w:p w14:paraId="2CC8709A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IM-38 Blocker - action item generation</w:t>
      </w:r>
    </w:p>
    <w:p w14:paraId="56FA9766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IM-39 Action item - task conversion</w:t>
      </w:r>
    </w:p>
    <w:p w14:paraId="78E242E0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IM-40 Notification dispatch</w:t>
      </w:r>
    </w:p>
    <w:p w14:paraId="2C5B67B7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supplement request  internal notifications</w:t>
      </w:r>
    </w:p>
    <w:p w14:paraId="30DF26D1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IM-41 Notification delivery tracking</w:t>
      </w:r>
    </w:p>
    <w:p w14:paraId="0FF12A86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IM-42 Retry  failure handling</w:t>
      </w:r>
    </w:p>
    <w:p w14:paraId="7E0412ED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IM-43 Audit failure compensation</w:t>
      </w:r>
    </w:p>
    <w:p w14:paraId="5E873B7A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IM-44 Recovery  correction operations</w:t>
      </w:r>
    </w:p>
    <w:p w14:paraId="5051CACA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IM-45 Reconciliation jobs</w:t>
      </w:r>
    </w:p>
    <w:p w14:paraId="14F493E8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状态  审计  通知  文件对账</w:t>
      </w:r>
    </w:p>
    <w:p w14:paraId="4458A9DC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69701147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---</w:t>
      </w:r>
    </w:p>
    <w:p w14:paraId="14BD6388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Phase 4  Observability  Security  Release Gate</w:t>
      </w:r>
    </w:p>
    <w:p w14:paraId="499E607F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5542DEB9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Done</w:t>
      </w:r>
    </w:p>
    <w:p w14:paraId="42E2603A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38BA3CCC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IM-46 request_id  correlation_id 基础注入</w:t>
      </w:r>
    </w:p>
    <w:p w14:paraId="185B130D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IM-47 审计失败阻断基础能力</w:t>
      </w:r>
    </w:p>
    <w:p w14:paraId="4965CDDB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641562BC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Todo</w:t>
      </w:r>
    </w:p>
    <w:p w14:paraId="125ADA0E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42EDDD3E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IM-48 Structured logs baseline</w:t>
      </w:r>
    </w:p>
    <w:p w14:paraId="75E5EFC0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IM-49 Trace baseline</w:t>
      </w:r>
    </w:p>
    <w:p w14:paraId="1F33F64F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IM-50 Alert baseline</w:t>
      </w:r>
    </w:p>
    <w:p w14:paraId="34172F45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IM-51 Security hardening</w:t>
      </w:r>
    </w:p>
    <w:p w14:paraId="22806DC4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route scope  actor scope  tenant enforcement 全面补强</w:t>
      </w:r>
    </w:p>
    <w:p w14:paraId="61C3362C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IM-52 Recovery runbook 完整化</w:t>
      </w:r>
    </w:p>
    <w:p w14:paraId="2893630B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IM-53 Migration rollback drill</w:t>
      </w:r>
    </w:p>
    <w:p w14:paraId="03D06D21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IM-54 Staging verification pack</w:t>
      </w:r>
    </w:p>
    <w:p w14:paraId="3B990334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IM-55 Demo readiness gate</w:t>
      </w:r>
    </w:p>
    <w:p w14:paraId="04A50458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28BA39AF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---</w:t>
      </w:r>
    </w:p>
    <w:p w14:paraId="0AA3AE0B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Frontend  页面层</w:t>
      </w:r>
    </w:p>
    <w:p w14:paraId="1942FC9C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57D4E720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Todo</w:t>
      </w:r>
    </w:p>
    <w:p w14:paraId="30C6B094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39559CDF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IM-56 Ops dashboard</w:t>
      </w:r>
    </w:p>
    <w:p w14:paraId="1DA50468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IM-57 Case list page</w:t>
      </w:r>
    </w:p>
    <w:p w14:paraId="36828BDF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IM-58 Case detail page</w:t>
      </w:r>
    </w:p>
    <w:p w14:paraId="0434863D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IM-59 Material slot panel</w:t>
      </w:r>
    </w:p>
    <w:p w14:paraId="617EB026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IM-60 Review workspace page</w:t>
      </w:r>
    </w:p>
    <w:p w14:paraId="20198BFD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IM-61 Approval workspace page</w:t>
      </w:r>
    </w:p>
    <w:p w14:paraId="77528ED7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IM-62 Client portal page</w:t>
      </w:r>
    </w:p>
    <w:p w14:paraId="3749A971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IM-63 Upload flow UI</w:t>
      </w:r>
    </w:p>
    <w:p w14:paraId="38A42981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IM-64 Supplement request UI</w:t>
      </w:r>
    </w:p>
    <w:p w14:paraId="7112953D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IM-65 Timeline  audit UI</w:t>
      </w:r>
    </w:p>
    <w:p w14:paraId="7E435D21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0393509A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---</w:t>
      </w:r>
    </w:p>
    <w:p w14:paraId="2401FE24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Testing  Verification</w:t>
      </w:r>
    </w:p>
    <w:p w14:paraId="731613FF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5D3BC2C1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Done</w:t>
      </w:r>
    </w:p>
    <w:p w14:paraId="18CFE230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52FDC43E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IM-66 Focused local verification scripts</w:t>
      </w:r>
    </w:p>
    <w:p w14:paraId="3FE0CDC4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start-intake</w:t>
      </w:r>
    </w:p>
    <w:p w14:paraId="6A70CCB0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slot-bound upload</w:t>
      </w:r>
    </w:p>
    <w:p w14:paraId="3456DB75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validationscan writeback</w:t>
      </w:r>
    </w:p>
    <w:p w14:paraId="0CFFD6BA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document admit</w:t>
      </w:r>
    </w:p>
    <w:p w14:paraId="63B07138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duplicate admit guard</w:t>
      </w:r>
    </w:p>
    <w:p w14:paraId="53D48870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slot sync</w:t>
      </w:r>
    </w:p>
    <w:p w14:paraId="05ABD686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supplement request</w:t>
      </w:r>
    </w:p>
    <w:p w14:paraId="33764D92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42B92B6A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Todo</w:t>
      </w:r>
    </w:p>
    <w:p w14:paraId="0ED45773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006CC710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IM-67 Formal automated tests</w:t>
      </w:r>
    </w:p>
    <w:p w14:paraId="73D76C08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- 把现有 verification 沉淀为正式测试</w:t>
      </w:r>
    </w:p>
    <w:p w14:paraId="227A3F92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IM-68 Workflow integration tests</w:t>
      </w:r>
    </w:p>
    <w:p w14:paraId="2FE4A0A0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IM-69 Tenant isolation tests</w:t>
      </w:r>
    </w:p>
    <w:p w14:paraId="0BBEBA5A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IM-70 Audit enforcement tests</w:t>
      </w:r>
    </w:p>
    <w:p w14:paraId="3828C4D5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IM-71 Failure  compensation tests</w:t>
      </w:r>
    </w:p>
    <w:p w14:paraId="010EBEE2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IM-72 E2E smoke tests</w:t>
      </w:r>
    </w:p>
    <w:p w14:paraId="48A140CD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2316BBAD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---</w:t>
      </w:r>
    </w:p>
    <w:p w14:paraId="70EE291F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当前状态摘要</w:t>
      </w:r>
    </w:p>
    <w:p w14:paraId="29C0F7AD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252282F2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Done</w:t>
      </w:r>
    </w:p>
    <w:p w14:paraId="53C4344D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2099A2D0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IM-01 ~ IM-08.4</w:t>
      </w:r>
    </w:p>
    <w:p w14:paraId="74A46061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IM-09</w:t>
      </w:r>
    </w:p>
    <w:p w14:paraId="39F9FA89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IM-46</w:t>
      </w:r>
    </w:p>
    <w:p w14:paraId="29C527B6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IM-47</w:t>
      </w:r>
    </w:p>
    <w:p w14:paraId="03E2D4AD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IM-66</w:t>
      </w:r>
    </w:p>
    <w:p w14:paraId="26C97513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5B116B16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当前已进入下一项</w:t>
      </w:r>
    </w:p>
    <w:p w14:paraId="4F254736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70FCE1C1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已经离开 IM-08.4</w:t>
      </w:r>
    </w:p>
    <w:p w14:paraId="75B17871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 当前在 IM-09 后续链路起点</w:t>
      </w:r>
    </w:p>
    <w:p w14:paraId="6C97087E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5C6254C4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---</w:t>
      </w:r>
    </w:p>
    <w:p w14:paraId="11E36ADE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推荐下一步顺序</w:t>
      </w:r>
    </w:p>
    <w:p w14:paraId="59973027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272A75F7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建议按这个顺序继续：</w:t>
      </w:r>
    </w:p>
    <w:p w14:paraId="02B19AC1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598497F1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1. IM-10 Client supplement submission  回流 internal</w:t>
      </w:r>
    </w:p>
    <w:p w14:paraId="1ABC2D61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2. IM-21 ~ IM-26 Client access  portal</w:t>
      </w:r>
    </w:p>
    <w:p w14:paraId="5C13E05A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3. IM-12 ~ IM-18 Review  Approval 主链路</w:t>
      </w:r>
    </w:p>
    <w:p w14:paraId="5606B158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4. IM-33 ~ IM-35 Queue  Dashboard 聚合</w:t>
      </w:r>
    </w:p>
    <w:p w14:paraId="79BCF07B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5. IM-40 ~ IM-45 通知  补偿  对账</w:t>
      </w:r>
    </w:p>
    <w:p w14:paraId="39243513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6. IM-56 ~ IM-65 前端页面</w:t>
      </w:r>
    </w:p>
    <w:p w14:paraId="1B3266D5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7. IM-67 ~ IM-72 正式测试与 E2E</w:t>
      </w:r>
    </w:p>
    <w:p w14:paraId="05ED7BEE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8. IM-06.1  IM-06.3 持久化与异步 runtime 真接入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B7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158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2026-04-15T15:41:19Z</dcterms:created>
  <dc:creator>86198</dc:creator>
  <cp:lastModifiedBy>Pepsi</cp:lastModifiedBy>
  <dcterms:modified xsi:type="dcterms:W3CDTF">2026-04-15T18:19:21Z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eyJoZGlkIjoiMjM1ODM4YmMzODMxMjhiYWQ4YTZjNGM1NGM3Zjc0OTMiLCJ1c2VySWQiOiIxMzg3NTI2NDc1In0=</vt:lpwstr>
  </property>
  <property fmtid="{D5CDD505-2E9C-101B-9397-08002B2CF9AE}" pid="4" name="ICV">
    <vt:lpwstr>57D006193ABF411AB3F051AE6798A787_12</vt:lpwstr>
  </property>
</Properties>
</file>