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BC09D" w14:textId="77777777" w:rsidR="00FA6DF3" w:rsidRPr="00294D03" w:rsidRDefault="00FA6DF3" w:rsidP="00FA6DF3">
      <w:pPr>
        <w:rPr>
          <w:rFonts w:hint="eastAsia"/>
          <w:b/>
          <w:bCs/>
        </w:rPr>
      </w:pPr>
      <w:r w:rsidRPr="00294D03">
        <w:rPr>
          <w:b/>
          <w:bCs/>
        </w:rPr>
        <w:t>Hidden Constellations</w:t>
      </w:r>
    </w:p>
    <w:p w14:paraId="362F7BBC" w14:textId="7FA54AB1" w:rsidR="00FA6DF3" w:rsidRPr="00294D03" w:rsidRDefault="00FA6DF3" w:rsidP="0048046C">
      <w:pPr>
        <w:rPr>
          <w:rFonts w:hint="eastAsia"/>
          <w:b/>
          <w:bCs/>
        </w:rPr>
      </w:pPr>
      <w:r w:rsidRPr="00294D03">
        <w:rPr>
          <w:b/>
          <w:bCs/>
        </w:rPr>
        <w:t xml:space="preserve">Mapped and Unmapped Queer Sapphic Space in NYC </w:t>
      </w:r>
    </w:p>
    <w:p w14:paraId="05DD7DEA" w14:textId="626BD9A7" w:rsidR="00294D03" w:rsidRPr="00294D03" w:rsidRDefault="00294D03" w:rsidP="00294D03">
      <w:r w:rsidRPr="00294D03">
        <w:rPr>
          <w:rFonts w:hint="eastAsia"/>
          <w:color w:val="0F9ED5" w:themeColor="accent4"/>
        </w:rPr>
        <w:t>[小字]</w:t>
      </w:r>
      <w:r w:rsidRPr="00294D03">
        <w:rPr>
          <w:rFonts w:hint="eastAsia"/>
          <w:sz w:val="18"/>
          <w:szCs w:val="20"/>
        </w:rPr>
        <w:t>Note: The term 'sapphic' is used in this project to describe individuals who experience emotional, romantic, sensual, or sexual attraction to women or non-men. It intentionally includes people across diverse gender identities and orientations, such as nonbinary individuals and asexual people who feel romantic or emotional connections toward women or non-men.</w:t>
      </w:r>
    </w:p>
    <w:p w14:paraId="6E69C316" w14:textId="77777777" w:rsidR="00FA6DF3" w:rsidRPr="00294D03" w:rsidRDefault="00FA6DF3" w:rsidP="0048046C">
      <w:pPr>
        <w:rPr>
          <w:rFonts w:hint="eastAsia"/>
        </w:rPr>
      </w:pPr>
    </w:p>
    <w:p w14:paraId="46CF8E85" w14:textId="56AAB836" w:rsidR="0048046C" w:rsidRDefault="0048046C" w:rsidP="0048046C">
      <w:pPr>
        <w:rPr>
          <w:rFonts w:hint="eastAsia"/>
        </w:rPr>
      </w:pPr>
      <w:r w:rsidRPr="0048046C">
        <w:t>New York City has more than 250,000 bars.</w:t>
      </w:r>
    </w:p>
    <w:p w14:paraId="1432C65D" w14:textId="1287DC2F" w:rsidR="009C29D8" w:rsidRPr="009C29D8" w:rsidRDefault="009C29D8" w:rsidP="0048046C">
      <w:pPr>
        <w:rPr>
          <w:rFonts w:hint="eastAsia"/>
          <w:color w:val="0F9ED5" w:themeColor="accent4"/>
        </w:rPr>
      </w:pPr>
      <w:r w:rsidRPr="009C29D8">
        <w:rPr>
          <w:rFonts w:hint="eastAsia"/>
          <w:color w:val="0F9ED5" w:themeColor="accent4"/>
        </w:rPr>
        <w:t>[1，</w:t>
      </w:r>
      <w:r>
        <w:rPr>
          <w:rFonts w:hint="eastAsia"/>
          <w:color w:val="0F9ED5" w:themeColor="accent4"/>
        </w:rPr>
        <w:t>右侧：</w:t>
      </w:r>
      <w:r w:rsidRPr="009C29D8">
        <w:rPr>
          <w:rFonts w:hint="eastAsia"/>
          <w:color w:val="0F9ED5" w:themeColor="accent4"/>
        </w:rPr>
        <w:t>纽约市范围</w:t>
      </w:r>
      <w:r>
        <w:rPr>
          <w:rFonts w:hint="eastAsia"/>
          <w:color w:val="0F9ED5" w:themeColor="accent4"/>
        </w:rPr>
        <w:t>地图</w:t>
      </w:r>
      <w:r w:rsidRPr="009C29D8">
        <w:rPr>
          <w:rFonts w:hint="eastAsia"/>
          <w:color w:val="0F9ED5" w:themeColor="accent4"/>
        </w:rPr>
        <w:t>+顺直酒吧layer]</w:t>
      </w:r>
    </w:p>
    <w:p w14:paraId="239B6E0B" w14:textId="77777777" w:rsidR="0048046C" w:rsidRDefault="0048046C" w:rsidP="0048046C">
      <w:pPr>
        <w:rPr>
          <w:rFonts w:hint="eastAsia"/>
        </w:rPr>
      </w:pPr>
      <w:r w:rsidRPr="0048046C">
        <w:t>Of those, only 57 explicitly serve LGBTQ+ communities</w:t>
      </w:r>
    </w:p>
    <w:p w14:paraId="0BF33EA2" w14:textId="5CB0DF5E"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2</w:t>
      </w:r>
      <w:r w:rsidRPr="009C29D8">
        <w:rPr>
          <w:rFonts w:hint="eastAsia"/>
          <w:color w:val="0F9ED5" w:themeColor="accent4"/>
        </w:rPr>
        <w:t>，</w:t>
      </w:r>
      <w:r>
        <w:rPr>
          <w:rFonts w:hint="eastAsia"/>
          <w:color w:val="0F9ED5" w:themeColor="accent4"/>
        </w:rPr>
        <w:t>右侧：</w:t>
      </w:r>
      <w:r w:rsidRPr="009C29D8">
        <w:rPr>
          <w:rFonts w:hint="eastAsia"/>
          <w:color w:val="0F9ED5" w:themeColor="accent4"/>
        </w:rPr>
        <w:t>纽约市范围</w:t>
      </w:r>
      <w:r>
        <w:rPr>
          <w:rFonts w:hint="eastAsia"/>
          <w:color w:val="0F9ED5" w:themeColor="accent4"/>
        </w:rPr>
        <w:t>地图</w:t>
      </w:r>
      <w:r w:rsidRPr="009C29D8">
        <w:rPr>
          <w:rFonts w:hint="eastAsia"/>
          <w:color w:val="0F9ED5" w:themeColor="accent4"/>
        </w:rPr>
        <w:t>+</w:t>
      </w:r>
      <w:r>
        <w:rPr>
          <w:rFonts w:hint="eastAsia"/>
          <w:color w:val="0F9ED5" w:themeColor="accent4"/>
        </w:rPr>
        <w:t>LGBTQ</w:t>
      </w:r>
      <w:r w:rsidRPr="009C29D8">
        <w:rPr>
          <w:rFonts w:hint="eastAsia"/>
          <w:color w:val="0F9ED5" w:themeColor="accent4"/>
        </w:rPr>
        <w:t>酒吧layer]</w:t>
      </w:r>
    </w:p>
    <w:p w14:paraId="1CD95ACA" w14:textId="77777777" w:rsidR="0048046C" w:rsidRDefault="0048046C" w:rsidP="0048046C">
      <w:pPr>
        <w:rPr>
          <w:rFonts w:hint="eastAsia"/>
        </w:rPr>
      </w:pPr>
      <w:r w:rsidRPr="0048046C">
        <w:t>And only 4 are officially lesbian bars.</w:t>
      </w:r>
    </w:p>
    <w:p w14:paraId="39A420BE" w14:textId="08760D71"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3</w:t>
      </w:r>
      <w:r w:rsidRPr="009C29D8">
        <w:rPr>
          <w:rFonts w:hint="eastAsia"/>
          <w:color w:val="0F9ED5" w:themeColor="accent4"/>
        </w:rPr>
        <w:t>，</w:t>
      </w:r>
      <w:r>
        <w:rPr>
          <w:rFonts w:hint="eastAsia"/>
          <w:color w:val="0F9ED5" w:themeColor="accent4"/>
        </w:rPr>
        <w:t>右侧：更缩小</w:t>
      </w:r>
      <w:r w:rsidRPr="009C29D8">
        <w:rPr>
          <w:rFonts w:hint="eastAsia"/>
          <w:color w:val="0F9ED5" w:themeColor="accent4"/>
        </w:rPr>
        <w:t>范围</w:t>
      </w:r>
      <w:r>
        <w:rPr>
          <w:rFonts w:hint="eastAsia"/>
          <w:color w:val="0F9ED5" w:themeColor="accent4"/>
        </w:rPr>
        <w:t>地图</w:t>
      </w:r>
      <w:r w:rsidRPr="009C29D8">
        <w:rPr>
          <w:rFonts w:hint="eastAsia"/>
          <w:color w:val="0F9ED5" w:themeColor="accent4"/>
        </w:rPr>
        <w:t>+</w:t>
      </w:r>
      <w:r>
        <w:rPr>
          <w:rFonts w:hint="eastAsia"/>
          <w:color w:val="0F9ED5" w:themeColor="accent4"/>
        </w:rPr>
        <w:t>lesbian</w:t>
      </w:r>
      <w:r w:rsidRPr="009C29D8">
        <w:rPr>
          <w:rFonts w:hint="eastAsia"/>
          <w:color w:val="0F9ED5" w:themeColor="accent4"/>
        </w:rPr>
        <w:t>酒吧layer]</w:t>
      </w:r>
    </w:p>
    <w:p w14:paraId="3849178E" w14:textId="77777777" w:rsidR="009C29D8" w:rsidRDefault="009C29D8" w:rsidP="0048046C">
      <w:pPr>
        <w:rPr>
          <w:rFonts w:hint="eastAsia"/>
        </w:rPr>
      </w:pPr>
    </w:p>
    <w:p w14:paraId="7215B42F" w14:textId="4B60BD0C" w:rsidR="009C29D8" w:rsidRPr="009C29D8" w:rsidRDefault="009C29D8" w:rsidP="0048046C">
      <w:pPr>
        <w:rPr>
          <w:rFonts w:hint="eastAsia"/>
          <w:b/>
          <w:bCs/>
        </w:rPr>
      </w:pPr>
      <w:r w:rsidRPr="00E73EBA">
        <w:rPr>
          <w:b/>
          <w:bCs/>
        </w:rPr>
        <w:t xml:space="preserve">Absent, or </w:t>
      </w:r>
      <w:r w:rsidRPr="00E73EBA">
        <w:rPr>
          <w:rFonts w:hint="eastAsia"/>
          <w:b/>
          <w:bCs/>
        </w:rPr>
        <w:t>U</w:t>
      </w:r>
      <w:r w:rsidRPr="00E73EBA">
        <w:rPr>
          <w:b/>
          <w:bCs/>
        </w:rPr>
        <w:t>nheard?</w:t>
      </w:r>
    </w:p>
    <w:p w14:paraId="597CB319" w14:textId="040FC804" w:rsidR="0048046C" w:rsidRPr="0048046C" w:rsidRDefault="0048046C" w:rsidP="0048046C">
      <w:pPr>
        <w:rPr>
          <w:rFonts w:hint="eastAsia"/>
        </w:rPr>
      </w:pPr>
      <w:r w:rsidRPr="0048046C">
        <w:t xml:space="preserve">At first glance, the data tells us a stark story: </w:t>
      </w:r>
      <w:r w:rsidR="00FA6DF3" w:rsidRPr="00FA6DF3">
        <w:rPr>
          <w:rFonts w:hint="eastAsia"/>
          <w:color w:val="FF0000"/>
        </w:rPr>
        <w:t>the presence of queer sapphic communities is vanishing</w:t>
      </w:r>
      <w:r w:rsidRPr="0048046C">
        <w:t xml:space="preserve">. </w:t>
      </w:r>
    </w:p>
    <w:p w14:paraId="1FEFBD5F" w14:textId="5C94849E" w:rsidR="0048046C" w:rsidRDefault="0048046C" w:rsidP="0048046C">
      <w:pPr>
        <w:rPr>
          <w:rFonts w:hint="eastAsia"/>
        </w:rPr>
      </w:pPr>
      <w:r w:rsidRPr="0048046C">
        <w:t>But is that the full story? Or is it simply the story that</w:t>
      </w:r>
      <w:r w:rsidR="007F5200">
        <w:t>’</w:t>
      </w:r>
      <w:r w:rsidRPr="0048046C">
        <w:t>s easy to count?</w:t>
      </w:r>
    </w:p>
    <w:p w14:paraId="59154639" w14:textId="4372247D" w:rsidR="003A4015" w:rsidRPr="0048046C" w:rsidRDefault="003A4015" w:rsidP="0048046C">
      <w:pPr>
        <w:rPr>
          <w:rFonts w:hint="eastAsia"/>
        </w:rPr>
      </w:pPr>
      <w:r w:rsidRPr="003A4015">
        <w:t>Tati, a</w:t>
      </w:r>
      <w:r>
        <w:rPr>
          <w:rFonts w:hint="eastAsia"/>
        </w:rPr>
        <w:t>n active</w:t>
      </w:r>
      <w:r w:rsidRPr="003A4015">
        <w:t xml:space="preserve"> </w:t>
      </w:r>
      <w:r w:rsidRPr="00294D03">
        <w:rPr>
          <w:rFonts w:hint="eastAsia"/>
          <w:color w:val="FF0000"/>
        </w:rPr>
        <w:t xml:space="preserve">sapphic </w:t>
      </w:r>
      <w:r w:rsidRPr="003A4015">
        <w:t xml:space="preserve">community </w:t>
      </w:r>
      <w:r>
        <w:rPr>
          <w:rFonts w:hint="eastAsia"/>
        </w:rPr>
        <w:t>member</w:t>
      </w:r>
      <w:r w:rsidRPr="003A4015">
        <w:t xml:space="preserve"> and artist, speaks to the difference it makes when a space is designed with </w:t>
      </w:r>
      <w:r w:rsidR="00FA6DF3">
        <w:t xml:space="preserve">queer </w:t>
      </w:r>
      <w:r w:rsidR="00FA6DF3" w:rsidRPr="00294D03">
        <w:rPr>
          <w:color w:val="FF0000"/>
        </w:rPr>
        <w:t>sapphic</w:t>
      </w:r>
      <w:r w:rsidRPr="00294D03">
        <w:rPr>
          <w:color w:val="FF0000"/>
        </w:rPr>
        <w:t xml:space="preserve"> </w:t>
      </w:r>
      <w:r w:rsidRPr="003A4015">
        <w:t>in mind:</w:t>
      </w:r>
    </w:p>
    <w:p w14:paraId="4B409F95" w14:textId="36CAB571" w:rsidR="0048046C" w:rsidRDefault="0048046C" w:rsidP="0048046C">
      <w:pPr>
        <w:rPr>
          <w:rFonts w:hint="eastAsia"/>
        </w:rPr>
      </w:pPr>
      <w:r w:rsidRPr="0048046C">
        <w:rPr>
          <w:i/>
          <w:iCs/>
        </w:rPr>
        <w:t>“It</w:t>
      </w:r>
      <w:r w:rsidR="007F5200">
        <w:rPr>
          <w:i/>
          <w:iCs/>
        </w:rPr>
        <w:t>’</w:t>
      </w:r>
      <w:r w:rsidRPr="0048046C">
        <w:rPr>
          <w:i/>
          <w:iCs/>
        </w:rPr>
        <w:t xml:space="preserve">s different having something sapphic... more comfort to be around people who are consciously excluding themselves from patriarchy—rather than being in a space where queerness still includes men.” </w:t>
      </w:r>
      <w:r w:rsidRPr="0048046C">
        <w:t>— Tati</w:t>
      </w:r>
    </w:p>
    <w:p w14:paraId="36518631" w14:textId="33EE6365"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4</w:t>
      </w:r>
      <w:r w:rsidRPr="009C29D8">
        <w:rPr>
          <w:rFonts w:hint="eastAsia"/>
          <w:color w:val="0F9ED5" w:themeColor="accent4"/>
        </w:rPr>
        <w:t>，</w:t>
      </w:r>
      <w:r>
        <w:rPr>
          <w:rFonts w:hint="eastAsia"/>
          <w:color w:val="0F9ED5" w:themeColor="accent4"/>
        </w:rPr>
        <w:t>右侧：纽约</w:t>
      </w:r>
      <w:r w:rsidRPr="009C29D8">
        <w:rPr>
          <w:rFonts w:hint="eastAsia"/>
          <w:color w:val="0F9ED5" w:themeColor="accent4"/>
        </w:rPr>
        <w:t>范围</w:t>
      </w:r>
      <w:r>
        <w:rPr>
          <w:rFonts w:hint="eastAsia"/>
          <w:color w:val="0F9ED5" w:themeColor="accent4"/>
        </w:rPr>
        <w:t>地图</w:t>
      </w:r>
      <w:r w:rsidRPr="009C29D8">
        <w:rPr>
          <w:rFonts w:hint="eastAsia"/>
          <w:color w:val="0F9ED5" w:themeColor="accent4"/>
        </w:rPr>
        <w:t>+</w:t>
      </w:r>
      <w:r>
        <w:rPr>
          <w:rFonts w:hint="eastAsia"/>
          <w:color w:val="0F9ED5" w:themeColor="accent4"/>
        </w:rPr>
        <w:t>lesbian</w:t>
      </w:r>
      <w:r w:rsidRPr="009C29D8">
        <w:rPr>
          <w:rFonts w:hint="eastAsia"/>
          <w:color w:val="0F9ED5" w:themeColor="accent4"/>
        </w:rPr>
        <w:t>酒吧layer]</w:t>
      </w:r>
    </w:p>
    <w:p w14:paraId="5BE1E059" w14:textId="77777777" w:rsidR="00625901" w:rsidRDefault="00625901">
      <w:pPr>
        <w:rPr>
          <w:rFonts w:hint="eastAsia"/>
        </w:rPr>
      </w:pPr>
    </w:p>
    <w:p w14:paraId="5E6BBF55" w14:textId="77777777" w:rsidR="0048046C" w:rsidRPr="0048046C" w:rsidRDefault="0048046C" w:rsidP="0048046C">
      <w:pPr>
        <w:rPr>
          <w:rFonts w:hint="eastAsia"/>
        </w:rPr>
      </w:pPr>
      <w:r w:rsidRPr="0048046C">
        <w:t>From 1977 to 1992, lesbian bars in the U.S. rose briefly—then rapidly declined. The numbers suggest collapse. But part of that collapse was already written into how the data was collected.</w:t>
      </w:r>
    </w:p>
    <w:p w14:paraId="4723BA26" w14:textId="1D9F02B8" w:rsidR="00DE4578" w:rsidRPr="00DE4578" w:rsidRDefault="00DE457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右侧：地图消失；出现一张从左至</w:t>
      </w:r>
      <w:proofErr w:type="gramStart"/>
      <w:r>
        <w:rPr>
          <w:rFonts w:hint="eastAsia"/>
          <w:color w:val="0F9ED5" w:themeColor="accent4"/>
        </w:rPr>
        <w:t>右出现</w:t>
      </w:r>
      <w:proofErr w:type="gramEnd"/>
      <w:r>
        <w:rPr>
          <w:rFonts w:hint="eastAsia"/>
          <w:color w:val="0F9ED5" w:themeColor="accent4"/>
        </w:rPr>
        <w:t>的折线图</w:t>
      </w:r>
    </w:p>
    <w:p w14:paraId="66980B8D" w14:textId="356A3944" w:rsidR="0048046C" w:rsidRPr="0048046C" w:rsidRDefault="0048046C" w:rsidP="0048046C">
      <w:pPr>
        <w:rPr>
          <w:rFonts w:hint="eastAsia"/>
        </w:rPr>
      </w:pPr>
      <w:r w:rsidRPr="0048046C">
        <w:t xml:space="preserve">As sociologist Greggor Mattson notes, the national bar guides tracking queer spaces were produced by all-male teams until the early </w:t>
      </w:r>
      <w:r w:rsidR="007F5200">
        <w:t>‘</w:t>
      </w:r>
      <w:r w:rsidRPr="0048046C">
        <w:t>90s. Lesbian bars were likely undercounted—not absent, just unacknowledged. A woman</w:t>
      </w:r>
      <w:r w:rsidR="007F5200">
        <w:t>’</w:t>
      </w:r>
      <w:r w:rsidRPr="0048046C">
        <w:t>s guide didn</w:t>
      </w:r>
      <w:r w:rsidR="007F5200">
        <w:t>’</w:t>
      </w:r>
      <w:r w:rsidRPr="0048046C">
        <w:t>t appear until 1990. Before that, lesbian life largely existed in the margins of male-centric records.</w:t>
      </w:r>
    </w:p>
    <w:p w14:paraId="71FFFABC" w14:textId="77777777" w:rsidR="0048046C" w:rsidRDefault="0048046C" w:rsidP="0048046C">
      <w:pPr>
        <w:rPr>
          <w:rFonts w:hint="eastAsia"/>
        </w:rPr>
      </w:pPr>
      <w:r w:rsidRPr="0048046C">
        <w:t>The maps we inherit often reflect the eyes that made them.</w:t>
      </w:r>
    </w:p>
    <w:p w14:paraId="72932C5A" w14:textId="7838099C"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标明几个重要的时间点</w:t>
      </w:r>
      <w:r w:rsidRPr="009C29D8">
        <w:rPr>
          <w:rFonts w:hint="eastAsia"/>
          <w:color w:val="0F9ED5" w:themeColor="accent4"/>
        </w:rPr>
        <w:t>]</w:t>
      </w:r>
    </w:p>
    <w:p w14:paraId="36CC098D" w14:textId="77777777" w:rsidR="0048046C" w:rsidRDefault="0048046C">
      <w:pPr>
        <w:rPr>
          <w:rFonts w:hint="eastAsia"/>
        </w:rPr>
      </w:pPr>
    </w:p>
    <w:p w14:paraId="20110E0B" w14:textId="3CCB8DDA" w:rsidR="009E5014" w:rsidRPr="00E73EBA" w:rsidRDefault="00E73EBA" w:rsidP="009E5014">
      <w:pPr>
        <w:rPr>
          <w:rFonts w:hint="eastAsia"/>
          <w:b/>
          <w:bCs/>
        </w:rPr>
      </w:pPr>
      <w:r w:rsidRPr="00E73EBA">
        <w:rPr>
          <w:rFonts w:hint="eastAsia"/>
          <w:b/>
          <w:bCs/>
        </w:rPr>
        <w:t>Beyond Nightlife</w:t>
      </w:r>
    </w:p>
    <w:p w14:paraId="47CC608D" w14:textId="3B194B56" w:rsidR="009E5014" w:rsidRDefault="009E5014" w:rsidP="009E5014">
      <w:pPr>
        <w:rPr>
          <w:rFonts w:hint="eastAsia"/>
        </w:rPr>
      </w:pPr>
      <w:r>
        <w:rPr>
          <w:rFonts w:hint="eastAsia"/>
        </w:rPr>
        <w:t xml:space="preserve">Gwendolyn Stegall has compiled a database that documents the opening and closing of </w:t>
      </w:r>
      <w:r w:rsidR="00FA6DF3">
        <w:rPr>
          <w:rFonts w:hint="eastAsia"/>
        </w:rPr>
        <w:t>queer</w:t>
      </w:r>
      <w:r w:rsidR="00FA6DF3" w:rsidRPr="00294D03">
        <w:rPr>
          <w:rFonts w:hint="eastAsia"/>
          <w:color w:val="FF0000"/>
        </w:rPr>
        <w:t xml:space="preserve"> sapphic</w:t>
      </w:r>
      <w:r w:rsidR="007F5200">
        <w:t>’</w:t>
      </w:r>
      <w:r>
        <w:rPr>
          <w:rFonts w:hint="eastAsia"/>
        </w:rPr>
        <w:t>s spaces in New York City, including bars, events, and pop-ups, over decades. This new map not only traces the flux of bar spaces, but also broadens the narrative beyond nightlife persistence.</w:t>
      </w:r>
    </w:p>
    <w:p w14:paraId="3EA6EBEA" w14:textId="337AE629" w:rsidR="0048046C" w:rsidRDefault="009E5014" w:rsidP="0048046C">
      <w:pPr>
        <w:rPr>
          <w:rFonts w:hint="eastAsia"/>
        </w:rPr>
      </w:pPr>
      <w:r w:rsidRPr="009E5014">
        <w:t>Still, the data reflects certain biases.</w:t>
      </w:r>
      <w:r w:rsidRPr="009E5014">
        <w:br/>
        <w:t xml:space="preserve">The presence or absence of bars often says more about what was documented than what actually existed. For example, the notable cluster of Harlem bars in the 1930s appears largely due to the inclusion of the </w:t>
      </w:r>
      <w:r w:rsidRPr="009E5014">
        <w:rPr>
          <w:i/>
          <w:iCs/>
        </w:rPr>
        <w:t xml:space="preserve">Map of Harlem Night Spots Frequented by African American </w:t>
      </w:r>
      <w:r w:rsidRPr="009E5014">
        <w:rPr>
          <w:i/>
          <w:iCs/>
        </w:rPr>
        <w:lastRenderedPageBreak/>
        <w:t>Lesbians in the 1930s and 1940s</w:t>
      </w:r>
      <w:r w:rsidRPr="009E5014">
        <w:t xml:space="preserve">, from </w:t>
      </w:r>
      <w:r w:rsidRPr="009E5014">
        <w:rPr>
          <w:i/>
          <w:iCs/>
        </w:rPr>
        <w:t>The Other Black Woman</w:t>
      </w:r>
      <w:r w:rsidRPr="009E5014">
        <w:t>.</w:t>
      </w:r>
    </w:p>
    <w:p w14:paraId="3EDC92B8" w14:textId="1AEACC25"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右侧：地图再次出现；纽约范围地图+</w:t>
      </w:r>
      <w:r w:rsidRPr="009C29D8">
        <w:rPr>
          <w:rFonts w:hint="eastAsia"/>
          <w:color w:val="0F9ED5" w:themeColor="accent4"/>
        </w:rPr>
        <w:t>lesbian</w:t>
      </w:r>
      <w:r>
        <w:rPr>
          <w:rFonts w:hint="eastAsia"/>
          <w:color w:val="0F9ED5" w:themeColor="accent4"/>
        </w:rPr>
        <w:t xml:space="preserve"> space layer，根据</w:t>
      </w:r>
      <w:proofErr w:type="gramStart"/>
      <w:r w:rsidR="007F5200">
        <w:rPr>
          <w:color w:val="0F9ED5" w:themeColor="accent4"/>
        </w:rPr>
        <w:t>’</w:t>
      </w:r>
      <w:proofErr w:type="gramEnd"/>
      <w:r>
        <w:rPr>
          <w:rFonts w:hint="eastAsia"/>
          <w:color w:val="0F9ED5" w:themeColor="accent4"/>
        </w:rPr>
        <w:t>decade</w:t>
      </w:r>
      <w:proofErr w:type="gramStart"/>
      <w:r w:rsidR="007F5200">
        <w:rPr>
          <w:color w:val="0F9ED5" w:themeColor="accent4"/>
        </w:rPr>
        <w:t>’</w:t>
      </w:r>
      <w:proofErr w:type="gramEnd"/>
      <w:r>
        <w:rPr>
          <w:rFonts w:hint="eastAsia"/>
          <w:color w:val="0F9ED5" w:themeColor="accent4"/>
        </w:rPr>
        <w:t>做成可以交互的时间轴，每10年为一单位，数据点根据</w:t>
      </w:r>
      <w:proofErr w:type="gramStart"/>
      <w:r w:rsidR="007F5200">
        <w:rPr>
          <w:color w:val="0F9ED5" w:themeColor="accent4"/>
        </w:rPr>
        <w:t>’</w:t>
      </w:r>
      <w:proofErr w:type="gramEnd"/>
      <w:r>
        <w:rPr>
          <w:color w:val="0F9ED5" w:themeColor="accent4"/>
        </w:rPr>
        <w:t>category</w:t>
      </w:r>
      <w:r>
        <w:rPr>
          <w:rFonts w:hint="eastAsia"/>
          <w:color w:val="0F9ED5" w:themeColor="accent4"/>
        </w:rPr>
        <w:t xml:space="preserve"> code</w:t>
      </w:r>
      <w:proofErr w:type="gramStart"/>
      <w:r w:rsidR="007F5200">
        <w:rPr>
          <w:color w:val="0F9ED5" w:themeColor="accent4"/>
        </w:rPr>
        <w:t>’</w:t>
      </w:r>
      <w:proofErr w:type="gramEnd"/>
      <w:r>
        <w:rPr>
          <w:rFonts w:hint="eastAsia"/>
          <w:color w:val="0F9ED5" w:themeColor="accent4"/>
        </w:rPr>
        <w:t>显示不同的颜色</w:t>
      </w:r>
      <w:r w:rsidRPr="009C29D8">
        <w:rPr>
          <w:rFonts w:hint="eastAsia"/>
          <w:color w:val="0F9ED5" w:themeColor="accent4"/>
        </w:rPr>
        <w:t>]</w:t>
      </w:r>
    </w:p>
    <w:p w14:paraId="5A196D10" w14:textId="77777777" w:rsidR="009E5014" w:rsidRDefault="009E5014" w:rsidP="0048046C">
      <w:pPr>
        <w:rPr>
          <w:rFonts w:hint="eastAsia"/>
        </w:rPr>
      </w:pPr>
    </w:p>
    <w:p w14:paraId="2E5E4A98" w14:textId="7918043B" w:rsidR="0048046C" w:rsidRPr="0048046C" w:rsidRDefault="0048046C" w:rsidP="0048046C">
      <w:pPr>
        <w:rPr>
          <w:rFonts w:hint="eastAsia"/>
          <w:b/>
          <w:bCs/>
        </w:rPr>
      </w:pPr>
      <w:r w:rsidRPr="0048046C">
        <w:rPr>
          <w:b/>
          <w:bCs/>
        </w:rPr>
        <w:t>There are limits to what maps can show</w:t>
      </w:r>
    </w:p>
    <w:p w14:paraId="13F287CB" w14:textId="5805B7FF" w:rsidR="003A4015" w:rsidRDefault="003A4015" w:rsidP="0048046C">
      <w:pPr>
        <w:rPr>
          <w:rFonts w:hint="eastAsia"/>
        </w:rPr>
      </w:pPr>
      <w:r w:rsidRPr="003A4015">
        <w:rPr>
          <w:rFonts w:hint="eastAsia"/>
        </w:rPr>
        <w:t>Maps don</w:t>
      </w:r>
      <w:r w:rsidR="007F5200">
        <w:t>’</w:t>
      </w:r>
      <w:r w:rsidRPr="003A4015">
        <w:rPr>
          <w:rFonts w:hint="eastAsia"/>
        </w:rPr>
        <w:t>t reveal who felt welcome, who felt priced out, or who chose not to enter.</w:t>
      </w:r>
      <w:r w:rsidRPr="003A4015">
        <w:t xml:space="preserve"> </w:t>
      </w:r>
    </w:p>
    <w:p w14:paraId="7189E3C7" w14:textId="6DEE8123" w:rsidR="003A4015" w:rsidRDefault="0048046C" w:rsidP="0048046C">
      <w:pPr>
        <w:rPr>
          <w:rFonts w:hint="eastAsia"/>
        </w:rPr>
      </w:pPr>
      <w:r w:rsidRPr="0048046C">
        <w:rPr>
          <w:i/>
          <w:iCs/>
        </w:rPr>
        <w:t>“When I talk about money... I</w:t>
      </w:r>
      <w:r w:rsidR="007F5200">
        <w:rPr>
          <w:i/>
          <w:iCs/>
        </w:rPr>
        <w:t>’</w:t>
      </w:r>
      <w:r w:rsidRPr="0048046C">
        <w:rPr>
          <w:i/>
          <w:iCs/>
        </w:rPr>
        <w:t>m not earning a steady paycheck yet, so that definitely shapes the kinds of places I end up going to and what feels accessible to me right now.”</w:t>
      </w:r>
      <w:r w:rsidRPr="0048046C">
        <w:t>— Alex</w:t>
      </w:r>
    </w:p>
    <w:p w14:paraId="4A0BACE1" w14:textId="77777777" w:rsidR="003A4015" w:rsidRDefault="003A4015" w:rsidP="0048046C">
      <w:pPr>
        <w:rPr>
          <w:rFonts w:hint="eastAsia"/>
        </w:rPr>
      </w:pPr>
    </w:p>
    <w:p w14:paraId="3446C315" w14:textId="49206827" w:rsidR="007F5200" w:rsidRPr="007F5200" w:rsidRDefault="007F5200" w:rsidP="007F5200">
      <w:pPr>
        <w:rPr>
          <w:rFonts w:hint="eastAsia"/>
        </w:rPr>
      </w:pPr>
      <w:r w:rsidRPr="007F5200">
        <w:rPr>
          <w:rFonts w:hint="eastAsia"/>
        </w:rPr>
        <w:t>They can</w:t>
      </w:r>
      <w:r>
        <w:t>’</w:t>
      </w:r>
      <w:r w:rsidRPr="007F5200">
        <w:rPr>
          <w:rFonts w:hint="eastAsia"/>
        </w:rPr>
        <w:t>t capture how someone adjusts their posture, or who hesitates at the door.</w:t>
      </w:r>
    </w:p>
    <w:p w14:paraId="7F56C5EA" w14:textId="44B3E07A" w:rsidR="007F5200" w:rsidRPr="007F5200" w:rsidRDefault="007F5200" w:rsidP="0048046C">
      <w:pPr>
        <w:rPr>
          <w:rFonts w:hint="eastAsia"/>
        </w:rPr>
      </w:pPr>
      <w:r w:rsidRPr="0048046C">
        <w:rPr>
          <w:i/>
          <w:iCs/>
        </w:rPr>
        <w:t>“I attend women</w:t>
      </w:r>
      <w:r>
        <w:rPr>
          <w:i/>
          <w:iCs/>
        </w:rPr>
        <w:t>’</w:t>
      </w:r>
      <w:r w:rsidRPr="0048046C">
        <w:rPr>
          <w:i/>
          <w:iCs/>
        </w:rPr>
        <w:t>s and non-binary community events in my friend</w:t>
      </w:r>
      <w:r>
        <w:rPr>
          <w:i/>
          <w:iCs/>
        </w:rPr>
        <w:t>’</w:t>
      </w:r>
      <w:r w:rsidRPr="0048046C">
        <w:rPr>
          <w:i/>
          <w:iCs/>
        </w:rPr>
        <w:t xml:space="preserve">s living rooms near K-Town or in Brooklyn, making me feel safe and comfortable.” </w:t>
      </w:r>
      <w:r w:rsidRPr="0048046C">
        <w:t>— Kloe</w:t>
      </w:r>
      <w:r>
        <w:rPr>
          <w:rFonts w:hint="eastAsia"/>
        </w:rPr>
        <w:t>, a non-binary woman</w:t>
      </w:r>
    </w:p>
    <w:p w14:paraId="233B4806" w14:textId="77777777" w:rsidR="007F5200" w:rsidRDefault="007F5200" w:rsidP="0048046C">
      <w:pPr>
        <w:rPr>
          <w:rFonts w:hint="eastAsia"/>
        </w:rPr>
      </w:pPr>
    </w:p>
    <w:p w14:paraId="71689937" w14:textId="0A934E2C" w:rsidR="007F5200" w:rsidRDefault="007F5200" w:rsidP="0048046C">
      <w:pPr>
        <w:rPr>
          <w:rFonts w:hint="eastAsia"/>
        </w:rPr>
      </w:pPr>
      <w:r w:rsidRPr="007F5200">
        <w:rPr>
          <w:rFonts w:hint="eastAsia"/>
        </w:rPr>
        <w:t>Some places feel safe, others don</w:t>
      </w:r>
      <w:r>
        <w:t>’</w:t>
      </w:r>
      <w:r w:rsidRPr="007F5200">
        <w:rPr>
          <w:rFonts w:hint="eastAsia"/>
        </w:rPr>
        <w:t>t. But maps aren</w:t>
      </w:r>
      <w:r>
        <w:t>’</w:t>
      </w:r>
      <w:r w:rsidRPr="007F5200">
        <w:rPr>
          <w:rFonts w:hint="eastAsia"/>
        </w:rPr>
        <w:t>t sensitive to atmosphere. They don</w:t>
      </w:r>
      <w:r>
        <w:t>’</w:t>
      </w:r>
      <w:r w:rsidRPr="007F5200">
        <w:rPr>
          <w:rFonts w:hint="eastAsia"/>
        </w:rPr>
        <w:t>t read discomfort, silence, or relief.</w:t>
      </w:r>
      <w:r w:rsidRPr="007F5200">
        <w:t xml:space="preserve"> </w:t>
      </w:r>
    </w:p>
    <w:p w14:paraId="6806EE6E" w14:textId="03854B38" w:rsidR="0048046C" w:rsidRDefault="0048046C" w:rsidP="0048046C">
      <w:pPr>
        <w:rPr>
          <w:rFonts w:ascii="Times New Roman" w:hAnsi="Times New Roman" w:cs="Times New Roman"/>
        </w:rPr>
      </w:pPr>
      <w:r w:rsidRPr="0048046C">
        <w:rPr>
          <w:i/>
          <w:iCs/>
        </w:rPr>
        <w:t>“There</w:t>
      </w:r>
      <w:r w:rsidR="007F5200">
        <w:rPr>
          <w:i/>
          <w:iCs/>
        </w:rPr>
        <w:t>’</w:t>
      </w:r>
      <w:r w:rsidRPr="0048046C">
        <w:rPr>
          <w:i/>
          <w:iCs/>
        </w:rPr>
        <w:t xml:space="preserve">s something comforting about going to an intentionally </w:t>
      </w:r>
      <w:r w:rsidRPr="00294D03">
        <w:rPr>
          <w:i/>
          <w:iCs/>
        </w:rPr>
        <w:t xml:space="preserve">sapphic </w:t>
      </w:r>
      <w:r w:rsidRPr="0048046C">
        <w:rPr>
          <w:i/>
          <w:iCs/>
        </w:rPr>
        <w:t>space, where everyone knows why they</w:t>
      </w:r>
      <w:r w:rsidR="007F5200">
        <w:rPr>
          <w:i/>
          <w:iCs/>
        </w:rPr>
        <w:t>’</w:t>
      </w:r>
      <w:r w:rsidRPr="0048046C">
        <w:rPr>
          <w:i/>
          <w:iCs/>
        </w:rPr>
        <w:t>re there—even if it</w:t>
      </w:r>
      <w:r w:rsidR="007F5200">
        <w:rPr>
          <w:i/>
          <w:iCs/>
        </w:rPr>
        <w:t>’</w:t>
      </w:r>
      <w:r w:rsidRPr="0048046C">
        <w:rPr>
          <w:i/>
          <w:iCs/>
        </w:rPr>
        <w:t xml:space="preserve">s unspoken.” </w:t>
      </w:r>
      <w:r w:rsidRPr="0048046C">
        <w:t>— Esha</w:t>
      </w:r>
      <w:r w:rsidRPr="0048046C">
        <w:rPr>
          <w:rFonts w:ascii="Times New Roman" w:hAnsi="Times New Roman" w:cs="Times New Roman"/>
        </w:rPr>
        <w:t>​</w:t>
      </w:r>
    </w:p>
    <w:p w14:paraId="56560C69" w14:textId="77777777" w:rsidR="003A4015" w:rsidRPr="0048046C" w:rsidRDefault="003A4015" w:rsidP="0048046C">
      <w:pPr>
        <w:rPr>
          <w:rFonts w:hint="eastAsia"/>
        </w:rPr>
      </w:pPr>
    </w:p>
    <w:p w14:paraId="48F9F448" w14:textId="3172288D" w:rsidR="0048046C" w:rsidRPr="0048046C" w:rsidRDefault="0048046C" w:rsidP="0048046C">
      <w:pPr>
        <w:rPr>
          <w:rFonts w:hint="eastAsia"/>
        </w:rPr>
      </w:pPr>
      <w:r w:rsidRPr="0048046C">
        <w:t>Access is shaped by more than geography. It depends on cost, gender expression, social dynamics, and who</w:t>
      </w:r>
      <w:r w:rsidR="007F5200">
        <w:t>’</w:t>
      </w:r>
      <w:r w:rsidRPr="0048046C">
        <w:t>s already present.</w:t>
      </w:r>
    </w:p>
    <w:p w14:paraId="48082624" w14:textId="74290A9A" w:rsidR="007F5200" w:rsidRDefault="007F5200" w:rsidP="0048046C">
      <w:pPr>
        <w:rPr>
          <w:rFonts w:hint="eastAsia"/>
        </w:rPr>
      </w:pPr>
      <w:r w:rsidRPr="007F5200">
        <w:t>Maps record presence. But they can</w:t>
      </w:r>
      <w:r>
        <w:t>’</w:t>
      </w:r>
      <w:r w:rsidRPr="007F5200">
        <w:t>t show how space feels.</w:t>
      </w:r>
      <w:r w:rsidRPr="007F5200">
        <w:rPr>
          <w:rFonts w:hint="eastAsia"/>
        </w:rPr>
        <w:t xml:space="preserve"> </w:t>
      </w:r>
    </w:p>
    <w:p w14:paraId="43AD0BEA" w14:textId="03C56D8B"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6</w:t>
      </w:r>
      <w:r w:rsidRPr="009C29D8">
        <w:rPr>
          <w:rFonts w:hint="eastAsia"/>
          <w:color w:val="0F9ED5" w:themeColor="accent4"/>
        </w:rPr>
        <w:t>，</w:t>
      </w:r>
      <w:r w:rsidR="00F91D9A">
        <w:rPr>
          <w:rFonts w:hint="eastAsia"/>
          <w:color w:val="0F9ED5" w:themeColor="accent4"/>
        </w:rPr>
        <w:t>地图消失；</w:t>
      </w:r>
      <w:r>
        <w:rPr>
          <w:rFonts w:hint="eastAsia"/>
          <w:color w:val="0F9ED5" w:themeColor="accent4"/>
        </w:rPr>
        <w:t>全屏文字居中</w:t>
      </w:r>
      <w:r w:rsidRPr="009C29D8">
        <w:rPr>
          <w:rFonts w:hint="eastAsia"/>
          <w:color w:val="0F9ED5" w:themeColor="accent4"/>
        </w:rPr>
        <w:t>]</w:t>
      </w:r>
    </w:p>
    <w:p w14:paraId="3B3DDA34" w14:textId="77777777" w:rsidR="0048046C" w:rsidRDefault="0048046C">
      <w:pPr>
        <w:rPr>
          <w:rFonts w:hint="eastAsia"/>
        </w:rPr>
      </w:pPr>
    </w:p>
    <w:p w14:paraId="5C00B1D7" w14:textId="77777777" w:rsidR="00FA6DF3" w:rsidRPr="00FA6DF3" w:rsidRDefault="00FA6DF3" w:rsidP="0048046C">
      <w:pPr>
        <w:rPr>
          <w:rFonts w:hint="eastAsia"/>
          <w:b/>
          <w:bCs/>
          <w:color w:val="FF0000"/>
        </w:rPr>
      </w:pPr>
      <w:r w:rsidRPr="00FA6DF3">
        <w:rPr>
          <w:rFonts w:hint="eastAsia"/>
          <w:b/>
          <w:bCs/>
          <w:color w:val="FF0000"/>
        </w:rPr>
        <w:t xml:space="preserve">Why Queer Sapphic Spatiality Matters </w:t>
      </w:r>
    </w:p>
    <w:p w14:paraId="77C59E42" w14:textId="11D65F1C" w:rsidR="00C0286E" w:rsidRDefault="00C0286E" w:rsidP="0048046C">
      <w:pPr>
        <w:rPr>
          <w:rFonts w:hint="eastAsia"/>
        </w:rPr>
      </w:pPr>
      <w:r w:rsidRPr="00C0286E">
        <w:t xml:space="preserve">The scarcity of lesbian bars, and the way they’ve been tracked, remembered, or omitted, points to a deeper issue: </w:t>
      </w:r>
      <w:r w:rsidR="00FA6DF3">
        <w:t xml:space="preserve">queer </w:t>
      </w:r>
      <w:r w:rsidR="00FA6DF3" w:rsidRPr="00294D03">
        <w:rPr>
          <w:color w:val="FF0000"/>
        </w:rPr>
        <w:t>sapphic</w:t>
      </w:r>
      <w:r w:rsidRPr="00294D03">
        <w:rPr>
          <w:color w:val="FF0000"/>
        </w:rPr>
        <w:t xml:space="preserve"> </w:t>
      </w:r>
      <w:r w:rsidRPr="00C0286E">
        <w:t>have rarely been centered in spatial narratives.</w:t>
      </w:r>
      <w:r w:rsidRPr="00C0286E">
        <w:br/>
        <w:t xml:space="preserve">In queer culture, </w:t>
      </w:r>
      <w:r w:rsidR="00FA6DF3" w:rsidRPr="00294D03">
        <w:rPr>
          <w:color w:val="FF0000"/>
        </w:rPr>
        <w:t xml:space="preserve">sapphic </w:t>
      </w:r>
      <w:r w:rsidR="00FA6DF3" w:rsidRPr="00FA6DF3">
        <w:t>individuals</w:t>
      </w:r>
      <w:r w:rsidRPr="00C0286E">
        <w:t xml:space="preserve"> are often peripheral to spaces dominated by gay male visibility. In mainstream feminist spaces, queerness is frequently sidelined. For many </w:t>
      </w:r>
      <w:r w:rsidR="00FA6DF3">
        <w:t xml:space="preserve">queer </w:t>
      </w:r>
      <w:r w:rsidR="00FA6DF3" w:rsidRPr="00294D03">
        <w:rPr>
          <w:color w:val="FF0000"/>
        </w:rPr>
        <w:t>sapphic</w:t>
      </w:r>
      <w:r w:rsidRPr="00C0286E">
        <w:t>, neither world feels fully theirs.</w:t>
      </w:r>
      <w:r w:rsidRPr="00C0286E">
        <w:br/>
        <w:t>This double exclusion doesn’t lead to absence. Instead, it leads to adaptation. Their spatial practices are often quieter and more flexible, shaped through negotiation rather than immediate recognition. What they do often appears coded, relational, and subtle—never simply absent.</w:t>
      </w:r>
    </w:p>
    <w:p w14:paraId="35B41301" w14:textId="5A04733C" w:rsidR="00F91D9A" w:rsidRPr="00F91D9A" w:rsidRDefault="00F91D9A" w:rsidP="0048046C">
      <w:pPr>
        <w:rPr>
          <w:rFonts w:hint="eastAsia"/>
          <w:color w:val="0F9ED5" w:themeColor="accent4"/>
        </w:rPr>
      </w:pPr>
      <w:r w:rsidRPr="009C29D8">
        <w:rPr>
          <w:rFonts w:hint="eastAsia"/>
          <w:color w:val="0F9ED5" w:themeColor="accent4"/>
        </w:rPr>
        <w:t>[</w:t>
      </w:r>
      <w:r>
        <w:rPr>
          <w:rFonts w:hint="eastAsia"/>
          <w:color w:val="0F9ED5" w:themeColor="accent4"/>
        </w:rPr>
        <w:t>7</w:t>
      </w:r>
      <w:r w:rsidRPr="009C29D8">
        <w:rPr>
          <w:rFonts w:hint="eastAsia"/>
          <w:color w:val="0F9ED5" w:themeColor="accent4"/>
        </w:rPr>
        <w:t>，</w:t>
      </w:r>
      <w:r>
        <w:rPr>
          <w:rFonts w:hint="eastAsia"/>
          <w:color w:val="0F9ED5" w:themeColor="accent4"/>
        </w:rPr>
        <w:t>左侧文字，右侧：两个图层叠合的照片，拖动</w:t>
      </w:r>
      <w:proofErr w:type="gramStart"/>
      <w:r>
        <w:rPr>
          <w:rFonts w:hint="eastAsia"/>
          <w:color w:val="0F9ED5" w:themeColor="accent4"/>
        </w:rPr>
        <w:t>轴可以</w:t>
      </w:r>
      <w:proofErr w:type="gramEnd"/>
      <w:r>
        <w:rPr>
          <w:rFonts w:hint="eastAsia"/>
          <w:color w:val="0F9ED5" w:themeColor="accent4"/>
        </w:rPr>
        <w:t>左右对比现在和过去，照片下方有注解文字</w:t>
      </w:r>
      <w:r w:rsidRPr="009C29D8">
        <w:rPr>
          <w:rFonts w:hint="eastAsia"/>
          <w:color w:val="0F9ED5" w:themeColor="accent4"/>
        </w:rPr>
        <w:t>]</w:t>
      </w:r>
    </w:p>
    <w:p w14:paraId="238419F4" w14:textId="77777777" w:rsidR="008F7F9D" w:rsidRPr="00584802" w:rsidRDefault="008F7F9D" w:rsidP="0048046C">
      <w:pPr>
        <w:rPr>
          <w:rFonts w:hint="eastAsia"/>
        </w:rPr>
      </w:pPr>
    </w:p>
    <w:p w14:paraId="45090C04" w14:textId="77777777" w:rsidR="00D71A73" w:rsidRDefault="00D71A73" w:rsidP="009E5014">
      <w:pPr>
        <w:rPr>
          <w:rFonts w:hint="eastAsia"/>
          <w:b/>
          <w:bCs/>
        </w:rPr>
      </w:pPr>
      <w:r w:rsidRPr="00D71A73">
        <w:rPr>
          <w:rFonts w:hint="eastAsia"/>
          <w:b/>
          <w:bCs/>
        </w:rPr>
        <w:t>Positioned by Experience</w:t>
      </w:r>
    </w:p>
    <w:p w14:paraId="3D6D101A" w14:textId="764A20CC" w:rsidR="008F7F9D" w:rsidRDefault="008F7F9D" w:rsidP="009E5014">
      <w:pPr>
        <w:rPr>
          <w:rFonts w:hint="eastAsia"/>
        </w:rPr>
      </w:pPr>
      <w:r w:rsidRPr="008F7F9D">
        <w:t>These complex negotiations don</w:t>
      </w:r>
      <w:r w:rsidR="007F5200">
        <w:t>’</w:t>
      </w:r>
      <w:r w:rsidRPr="008F7F9D">
        <w:t>t stem from theory alone—they come from lived experiences.</w:t>
      </w:r>
    </w:p>
    <w:p w14:paraId="6FB910B5" w14:textId="6A386692" w:rsidR="009E5014" w:rsidRDefault="009E5014" w:rsidP="009E5014">
      <w:pPr>
        <w:rPr>
          <w:rFonts w:hint="eastAsia"/>
        </w:rPr>
      </w:pPr>
      <w:r>
        <w:rPr>
          <w:rFonts w:hint="eastAsia"/>
        </w:rPr>
        <w:t>Different people</w:t>
      </w:r>
      <w:r w:rsidR="007F5200">
        <w:t>’</w:t>
      </w:r>
      <w:r>
        <w:rPr>
          <w:rFonts w:hint="eastAsia"/>
        </w:rPr>
        <w:t>s perception of "spatial boundaries" comes from their experiential positions (gender presentation, family, class, race, immigrant background)</w:t>
      </w:r>
    </w:p>
    <w:p w14:paraId="0E65B4B5" w14:textId="2856A246" w:rsidR="009C29D8" w:rsidRPr="00F91D9A" w:rsidRDefault="009C29D8" w:rsidP="009E5014">
      <w:pPr>
        <w:rPr>
          <w:rFonts w:hint="eastAsia"/>
          <w:color w:val="0F9ED5" w:themeColor="accent4"/>
        </w:rPr>
      </w:pPr>
      <w:r w:rsidRPr="00F91D9A">
        <w:rPr>
          <w:rFonts w:hint="eastAsia"/>
          <w:color w:val="0F9ED5" w:themeColor="accent4"/>
        </w:rPr>
        <w:t>[</w:t>
      </w:r>
      <w:r w:rsidR="00F91D9A" w:rsidRPr="00F91D9A">
        <w:rPr>
          <w:rFonts w:hint="eastAsia"/>
          <w:color w:val="0F9ED5" w:themeColor="accent4"/>
        </w:rPr>
        <w:t>8，全屏文字</w:t>
      </w:r>
      <w:r w:rsidRPr="00F91D9A">
        <w:rPr>
          <w:rFonts w:hint="eastAsia"/>
          <w:color w:val="0F9ED5" w:themeColor="accent4"/>
        </w:rPr>
        <w:t>]</w:t>
      </w:r>
    </w:p>
    <w:p w14:paraId="2C73B502" w14:textId="2CC14AF7" w:rsidR="009C29D8" w:rsidRDefault="009C29D8" w:rsidP="009E5014">
      <w:pPr>
        <w:rPr>
          <w:rFonts w:hint="eastAsia"/>
        </w:rPr>
      </w:pPr>
      <w:r w:rsidRPr="009C29D8">
        <w:t>These drawings—some crowded, some nearly blank—reflect how each person approaches the idea of space.</w:t>
      </w:r>
      <w:r w:rsidRPr="009C29D8">
        <w:br/>
        <w:t>They do not map where they went, but how they move, hesitate, remember, or hold back.</w:t>
      </w:r>
    </w:p>
    <w:p w14:paraId="7A2F0B7B" w14:textId="355E6DC0" w:rsidR="00802D1F" w:rsidRDefault="00802D1F" w:rsidP="00802D1F">
      <w:pPr>
        <w:pStyle w:val="a9"/>
        <w:numPr>
          <w:ilvl w:val="0"/>
          <w:numId w:val="1"/>
        </w:numPr>
        <w:rPr>
          <w:rFonts w:hint="eastAsia"/>
        </w:rPr>
      </w:pPr>
      <w:r>
        <w:rPr>
          <w:rFonts w:hint="eastAsia"/>
        </w:rPr>
        <w:lastRenderedPageBreak/>
        <w:t>Someone grew up in a family environment that discourages expression. She is used to taking a step back, not speaking up, and not entering public queer spaces, even though she cares about the existence of these spaces. For her, "non-participation" is also a response to space.</w:t>
      </w:r>
    </w:p>
    <w:p w14:paraId="7D13C532" w14:textId="0763B3E3" w:rsidR="00802D1F" w:rsidRDefault="00802D1F" w:rsidP="00802D1F">
      <w:pPr>
        <w:pStyle w:val="a9"/>
        <w:numPr>
          <w:ilvl w:val="0"/>
          <w:numId w:val="1"/>
        </w:numPr>
        <w:rPr>
          <w:rFonts w:hint="eastAsia"/>
        </w:rPr>
      </w:pPr>
      <w:r>
        <w:rPr>
          <w:rFonts w:hint="eastAsia"/>
        </w:rPr>
        <w:t>Someone carries a deep body memory of "female behavior" from East Asian culture. She manages her queer visibility in space with her sitting posture, clothing, and tattoos, relaxing in familiar occasions and remaining vague in unfamiliar spaces.</w:t>
      </w:r>
    </w:p>
    <w:p w14:paraId="40F5C066" w14:textId="5322790B" w:rsidR="00802D1F" w:rsidRDefault="00802D1F" w:rsidP="00802D1F">
      <w:pPr>
        <w:pStyle w:val="a9"/>
        <w:numPr>
          <w:ilvl w:val="0"/>
          <w:numId w:val="1"/>
        </w:numPr>
        <w:rPr>
          <w:rFonts w:hint="eastAsia"/>
        </w:rPr>
      </w:pPr>
      <w:r>
        <w:rPr>
          <w:rFonts w:hint="eastAsia"/>
        </w:rPr>
        <w:t>Someone realized her queer identity very early and is more familiar with how to move freely in the city. She does not rely on formal queer places, but believes that the atmosphere and experience generated in relationships allow her to "make places queer."</w:t>
      </w:r>
    </w:p>
    <w:p w14:paraId="53046765" w14:textId="6BABCDBE" w:rsidR="00802D1F" w:rsidRDefault="00802D1F" w:rsidP="00802D1F">
      <w:pPr>
        <w:pStyle w:val="a9"/>
        <w:numPr>
          <w:ilvl w:val="0"/>
          <w:numId w:val="1"/>
        </w:numPr>
        <w:rPr>
          <w:rFonts w:hint="eastAsia"/>
        </w:rPr>
      </w:pPr>
      <w:r>
        <w:rPr>
          <w:rFonts w:hint="eastAsia"/>
        </w:rPr>
        <w:t>Someone is active in queer nightlife and sees the power inequality in it. She actively reconstructs space through drag king performances, community activities, etc., to resist the male-dominated or gender-exclusive structure in queer places.</w:t>
      </w:r>
    </w:p>
    <w:p w14:paraId="7D76AB5C" w14:textId="48DF7FA2" w:rsidR="009C29D8" w:rsidRDefault="00802D1F" w:rsidP="009C29D8">
      <w:pPr>
        <w:pStyle w:val="a9"/>
        <w:numPr>
          <w:ilvl w:val="0"/>
          <w:numId w:val="1"/>
        </w:numPr>
        <w:rPr>
          <w:rFonts w:hint="eastAsia"/>
        </w:rPr>
      </w:pPr>
      <w:r>
        <w:rPr>
          <w:rFonts w:hint="eastAsia"/>
        </w:rPr>
        <w:t xml:space="preserve">Some people participated in the construction of sapphic-only spaces as community organizers, and at the same time reflected on the formation mechanism of thresholds: price, atmosphere, and way of speaking all </w:t>
      </w:r>
      <w:r>
        <w:t>effect</w:t>
      </w:r>
      <w:r>
        <w:rPr>
          <w:rFonts w:hint="eastAsia"/>
        </w:rPr>
        <w:t xml:space="preserve"> who can stay. Her spatial awareness is clearly critical and is constantly adjusting.</w:t>
      </w:r>
    </w:p>
    <w:p w14:paraId="4073BDC4" w14:textId="191501EB" w:rsidR="009C29D8" w:rsidRPr="00F91D9A" w:rsidRDefault="009C29D8" w:rsidP="009C29D8">
      <w:pPr>
        <w:rPr>
          <w:rFonts w:hint="eastAsia"/>
          <w:color w:val="0F9ED5" w:themeColor="accent4"/>
        </w:rPr>
      </w:pPr>
      <w:r w:rsidRPr="009C29D8">
        <w:rPr>
          <w:rFonts w:hint="eastAsia"/>
          <w:color w:val="0F9ED5" w:themeColor="accent4"/>
        </w:rPr>
        <w:t>[</w:t>
      </w:r>
      <w:r w:rsidR="00F91D9A">
        <w:rPr>
          <w:rFonts w:hint="eastAsia"/>
          <w:color w:val="0F9ED5" w:themeColor="accent4"/>
        </w:rPr>
        <w:t>9，左侧文字，右侧：</w:t>
      </w:r>
      <w:r w:rsidRPr="005E498F">
        <w:rPr>
          <w:color w:val="0F9ED5" w:themeColor="accent4"/>
        </w:rPr>
        <w:t xml:space="preserve">展示每位受访者的 map </w:t>
      </w:r>
      <w:proofErr w:type="gramStart"/>
      <w:r w:rsidR="00F91D9A">
        <w:rPr>
          <w:rFonts w:hint="eastAsia"/>
          <w:color w:val="0F9ED5" w:themeColor="accent4"/>
        </w:rPr>
        <w:t>缩略图</w:t>
      </w:r>
      <w:proofErr w:type="gramEnd"/>
      <w:r w:rsidR="00F91D9A">
        <w:rPr>
          <w:rFonts w:hint="eastAsia"/>
          <w:color w:val="0F9ED5" w:themeColor="accent4"/>
        </w:rPr>
        <w:t>阵列</w:t>
      </w:r>
      <w:r w:rsidRPr="005E498F">
        <w:rPr>
          <w:color w:val="0F9ED5" w:themeColor="accent4"/>
        </w:rPr>
        <w:t>（首选是</w:t>
      </w:r>
      <w:proofErr w:type="gramStart"/>
      <w:r w:rsidRPr="005E498F">
        <w:rPr>
          <w:color w:val="0F9ED5" w:themeColor="accent4"/>
        </w:rPr>
        <w:t>缩略图</w:t>
      </w:r>
      <w:proofErr w:type="gramEnd"/>
      <w:r w:rsidRPr="005E498F">
        <w:rPr>
          <w:color w:val="0F9ED5" w:themeColor="accent4"/>
        </w:rPr>
        <w:t xml:space="preserve"> + first-name initials + one-word feeling tag）。鼠标 hover 或点击可以展开</w:t>
      </w:r>
      <w:proofErr w:type="gramStart"/>
      <w:r w:rsidRPr="005E498F">
        <w:rPr>
          <w:color w:val="0F9ED5" w:themeColor="accent4"/>
        </w:rPr>
        <w:t>整张图</w:t>
      </w:r>
      <w:proofErr w:type="gramEnd"/>
      <w:r w:rsidRPr="005E498F">
        <w:rPr>
          <w:color w:val="0F9ED5" w:themeColor="accent4"/>
        </w:rPr>
        <w:t xml:space="preserve"> + 简短文字介绍（可由你写一句“this map reflects…”）</w:t>
      </w:r>
      <w:r w:rsidRPr="009C29D8">
        <w:rPr>
          <w:rFonts w:hint="eastAsia"/>
          <w:color w:val="0F9ED5" w:themeColor="accent4"/>
        </w:rPr>
        <w:t>]</w:t>
      </w:r>
    </w:p>
    <w:p w14:paraId="0D72E290" w14:textId="34411908" w:rsidR="009E5014" w:rsidRDefault="00FA6DF3" w:rsidP="009E5014">
      <w:pPr>
        <w:rPr>
          <w:rFonts w:hint="eastAsia"/>
        </w:rPr>
      </w:pPr>
      <w:r>
        <w:rPr>
          <w:rFonts w:hint="eastAsia"/>
        </w:rPr>
        <w:t>Queer sapphic</w:t>
      </w:r>
      <w:r w:rsidR="009E5014">
        <w:rPr>
          <w:rFonts w:hint="eastAsia"/>
        </w:rPr>
        <w:t xml:space="preserve"> are not a naturally united group, they must first "perceive each other", which is itself part of the spatial practice</w:t>
      </w:r>
      <w:r w:rsidR="00D71A73">
        <w:rPr>
          <w:rFonts w:hint="eastAsia"/>
        </w:rPr>
        <w:t xml:space="preserve">. </w:t>
      </w:r>
      <w:r w:rsidR="00D71A73" w:rsidRPr="00D71A73">
        <w:t>These internalized spatial logics form invisible maps—maps shaped not by streets, but by silence, memory, and resistance.</w:t>
      </w:r>
    </w:p>
    <w:p w14:paraId="26D14088" w14:textId="740F7DBB" w:rsidR="00294D03" w:rsidRPr="00294D03" w:rsidRDefault="00F91D9A" w:rsidP="009E5014">
      <w:pPr>
        <w:rPr>
          <w:rFonts w:hint="eastAsia"/>
          <w:color w:val="0F9ED5" w:themeColor="accent4"/>
        </w:rPr>
      </w:pPr>
      <w:r w:rsidRPr="00F91D9A">
        <w:rPr>
          <w:rFonts w:hint="eastAsia"/>
          <w:color w:val="0F9ED5" w:themeColor="accent4"/>
        </w:rPr>
        <w:t>[10，</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Pr="00F91D9A">
        <w:rPr>
          <w:rFonts w:hint="eastAsia"/>
          <w:color w:val="0F9ED5" w:themeColor="accent4"/>
        </w:rPr>
        <w:t>还是map</w:t>
      </w:r>
      <w:proofErr w:type="gramStart"/>
      <w:r w:rsidRPr="00F91D9A">
        <w:rPr>
          <w:rFonts w:hint="eastAsia"/>
          <w:color w:val="0F9ED5" w:themeColor="accent4"/>
        </w:rPr>
        <w:t>缩略图</w:t>
      </w:r>
      <w:proofErr w:type="gramEnd"/>
      <w:r w:rsidRPr="00F91D9A">
        <w:rPr>
          <w:rFonts w:hint="eastAsia"/>
          <w:color w:val="0F9ED5" w:themeColor="accent4"/>
        </w:rPr>
        <w:t>阵列</w:t>
      </w:r>
      <w:r>
        <w:rPr>
          <w:rFonts w:hint="eastAsia"/>
          <w:color w:val="0F9ED5" w:themeColor="accent4"/>
        </w:rPr>
        <w:t>不变</w:t>
      </w:r>
      <w:r w:rsidRPr="00F91D9A">
        <w:rPr>
          <w:rFonts w:hint="eastAsia"/>
          <w:color w:val="0F9ED5" w:themeColor="accent4"/>
        </w:rPr>
        <w:t>]</w:t>
      </w:r>
    </w:p>
    <w:p w14:paraId="16BEA7E1" w14:textId="77777777" w:rsidR="00294D03" w:rsidRDefault="00294D03" w:rsidP="009E5014">
      <w:pPr>
        <w:rPr>
          <w:color w:val="0F9ED5" w:themeColor="accent4"/>
        </w:rPr>
      </w:pPr>
    </w:p>
    <w:p w14:paraId="10F4F16C" w14:textId="77777777" w:rsidR="00294D03" w:rsidRPr="00294D03" w:rsidRDefault="00294D03" w:rsidP="00294D03">
      <w:pPr>
        <w:rPr>
          <w:color w:val="FF0000"/>
        </w:rPr>
      </w:pPr>
      <w:r w:rsidRPr="00294D03">
        <w:rPr>
          <w:color w:val="FF0000"/>
        </w:rPr>
        <w:t>Yet even when places overlap, experiences rarely do.</w:t>
      </w:r>
    </w:p>
    <w:p w14:paraId="1FDE7302" w14:textId="77777777" w:rsidR="00294D03" w:rsidRPr="00294D03" w:rsidRDefault="00294D03" w:rsidP="00294D03">
      <w:pPr>
        <w:rPr>
          <w:color w:val="FF0000"/>
        </w:rPr>
      </w:pPr>
      <w:r w:rsidRPr="00294D03">
        <w:rPr>
          <w:color w:val="FF0000"/>
        </w:rPr>
        <w:t>Take Henrietta Hudson, one of the few remaining lesbian bars in New York.</w:t>
      </w:r>
      <w:r w:rsidRPr="00294D03">
        <w:rPr>
          <w:color w:val="FF0000"/>
        </w:rPr>
        <w:br/>
        <w:t>For some, it offers a rare sense of recognition—a place where sapphic belonging feels assumed rather than negotiated.</w:t>
      </w:r>
      <w:r w:rsidRPr="00294D03">
        <w:rPr>
          <w:color w:val="FF0000"/>
        </w:rPr>
        <w:br/>
        <w:t>For others, it carries the weight of cost barriers, shifting atmospheres, and a growing sense of distance from what was once imagined.</w:t>
      </w:r>
    </w:p>
    <w:p w14:paraId="5EFF6989" w14:textId="48254D2A" w:rsidR="00294D03" w:rsidRDefault="00294D03" w:rsidP="009E5014">
      <w:pPr>
        <w:rPr>
          <w:rFonts w:hint="eastAsia"/>
          <w:color w:val="0F9ED5" w:themeColor="accent4"/>
        </w:rPr>
      </w:pPr>
      <w:r>
        <w:rPr>
          <w:rFonts w:hint="eastAsia"/>
          <w:color w:val="0F9ED5" w:themeColor="accent4"/>
        </w:rPr>
        <w:t>[10.1，左侧文字</w:t>
      </w:r>
      <w:r>
        <w:rPr>
          <w:rFonts w:hint="eastAsia"/>
          <w:color w:val="0F9ED5" w:themeColor="accent4"/>
        </w:rPr>
        <w:t>，右侧：地图+叠的</w:t>
      </w:r>
      <w:proofErr w:type="spellStart"/>
      <w:r>
        <w:rPr>
          <w:rFonts w:hint="eastAsia"/>
          <w:color w:val="0F9ED5" w:themeColor="accent4"/>
        </w:rPr>
        <w:t>png</w:t>
      </w:r>
      <w:proofErr w:type="spellEnd"/>
      <w:r>
        <w:rPr>
          <w:rFonts w:hint="eastAsia"/>
          <w:color w:val="0F9ED5" w:themeColor="accent4"/>
        </w:rPr>
        <w:t>]</w:t>
      </w:r>
    </w:p>
    <w:p w14:paraId="6C9E5377" w14:textId="77777777" w:rsidR="00294D03" w:rsidRDefault="00294D03" w:rsidP="009E5014">
      <w:pPr>
        <w:rPr>
          <w:color w:val="0F9ED5" w:themeColor="accent4"/>
        </w:rPr>
      </w:pPr>
    </w:p>
    <w:p w14:paraId="6C26A56C" w14:textId="52D0FD65" w:rsidR="00294D03" w:rsidRPr="00294D03" w:rsidRDefault="00294D03" w:rsidP="009E5014">
      <w:pPr>
        <w:rPr>
          <w:color w:val="FF0000"/>
        </w:rPr>
      </w:pPr>
      <w:r w:rsidRPr="00294D03">
        <w:rPr>
          <w:color w:val="FF0000"/>
        </w:rPr>
        <w:t>Public spaces, too, unfold differently depending on who enters.</w:t>
      </w:r>
    </w:p>
    <w:p w14:paraId="55842B25" w14:textId="77777777" w:rsidR="00294D03" w:rsidRPr="00294D03" w:rsidRDefault="00294D03" w:rsidP="00294D03">
      <w:pPr>
        <w:rPr>
          <w:color w:val="FF0000"/>
        </w:rPr>
      </w:pPr>
      <w:r w:rsidRPr="00294D03">
        <w:rPr>
          <w:color w:val="FF0000"/>
        </w:rPr>
        <w:t>In Prospect Park, the wide lawns and wooded paths feel expansive to some, offering a rare softness in the urban fabric.</w:t>
      </w:r>
      <w:r w:rsidRPr="00294D03">
        <w:rPr>
          <w:color w:val="FF0000"/>
        </w:rPr>
        <w:br/>
        <w:t>To others, the park’s openness comes with ambiguity: safety changes with time of day, weather, and who else claims the space.</w:t>
      </w:r>
    </w:p>
    <w:p w14:paraId="4A780002" w14:textId="77777777" w:rsidR="00294D03" w:rsidRPr="00294D03" w:rsidRDefault="00294D03" w:rsidP="00294D03">
      <w:pPr>
        <w:rPr>
          <w:color w:val="FF0000"/>
        </w:rPr>
      </w:pPr>
      <w:r w:rsidRPr="00294D03">
        <w:rPr>
          <w:color w:val="FF0000"/>
        </w:rPr>
        <w:t>These differences don’t cancel each other out.</w:t>
      </w:r>
      <w:r w:rsidRPr="00294D03">
        <w:rPr>
          <w:color w:val="FF0000"/>
        </w:rPr>
        <w:br/>
        <w:t>They weave a richer, messier tapestry of what "queer space" means in practice—not as a fixed category, but as a constantly shifting field of negotiation, memory, and relation.</w:t>
      </w:r>
    </w:p>
    <w:p w14:paraId="1B30C76C" w14:textId="525009B6" w:rsidR="00294D03" w:rsidRDefault="00294D03" w:rsidP="00294D03">
      <w:pPr>
        <w:rPr>
          <w:rFonts w:hint="eastAsia"/>
          <w:color w:val="0F9ED5" w:themeColor="accent4"/>
        </w:rPr>
      </w:pPr>
      <w:r>
        <w:rPr>
          <w:rFonts w:hint="eastAsia"/>
          <w:color w:val="0F9ED5" w:themeColor="accent4"/>
        </w:rPr>
        <w:t>[10.</w:t>
      </w:r>
      <w:r>
        <w:rPr>
          <w:rFonts w:hint="eastAsia"/>
          <w:color w:val="0F9ED5" w:themeColor="accent4"/>
        </w:rPr>
        <w:t>2</w:t>
      </w:r>
      <w:r>
        <w:rPr>
          <w:rFonts w:hint="eastAsia"/>
          <w:color w:val="0F9ED5" w:themeColor="accent4"/>
        </w:rPr>
        <w:t>，左侧文字，右侧：地图+叠的</w:t>
      </w:r>
      <w:r>
        <w:rPr>
          <w:rFonts w:hint="eastAsia"/>
          <w:color w:val="0F9ED5" w:themeColor="accent4"/>
        </w:rPr>
        <w:t>另一张</w:t>
      </w:r>
      <w:proofErr w:type="spellStart"/>
      <w:r>
        <w:rPr>
          <w:rFonts w:hint="eastAsia"/>
          <w:color w:val="0F9ED5" w:themeColor="accent4"/>
        </w:rPr>
        <w:t>png</w:t>
      </w:r>
      <w:proofErr w:type="spellEnd"/>
      <w:r>
        <w:rPr>
          <w:rFonts w:hint="eastAsia"/>
          <w:color w:val="0F9ED5" w:themeColor="accent4"/>
        </w:rPr>
        <w:t>]</w:t>
      </w:r>
    </w:p>
    <w:p w14:paraId="7884D6C9" w14:textId="77777777" w:rsidR="00294D03" w:rsidRPr="00294D03" w:rsidRDefault="00294D03" w:rsidP="00294D03"/>
    <w:p w14:paraId="54845555" w14:textId="77777777" w:rsidR="00294D03" w:rsidRPr="00294D03" w:rsidRDefault="00294D03" w:rsidP="009E5014">
      <w:pPr>
        <w:rPr>
          <w:rFonts w:hint="eastAsia"/>
          <w:color w:val="0F9ED5" w:themeColor="accent4"/>
        </w:rPr>
      </w:pPr>
    </w:p>
    <w:p w14:paraId="2C841315" w14:textId="55608BD0" w:rsidR="00802D1F" w:rsidRPr="00802D1F" w:rsidRDefault="00802D1F" w:rsidP="009E5014">
      <w:pPr>
        <w:rPr>
          <w:rFonts w:hint="eastAsia"/>
          <w:b/>
          <w:bCs/>
        </w:rPr>
      </w:pPr>
      <w:r w:rsidRPr="00802D1F">
        <w:rPr>
          <w:rFonts w:hint="eastAsia"/>
          <w:b/>
          <w:bCs/>
        </w:rPr>
        <w:lastRenderedPageBreak/>
        <w:t>Different scales, different practice</w:t>
      </w:r>
    </w:p>
    <w:p w14:paraId="3547BB1A" w14:textId="354EC3EC" w:rsidR="00BC5D6F" w:rsidRDefault="00BC5D6F" w:rsidP="00802D1F">
      <w:r w:rsidRPr="00BC5D6F">
        <w:t>These layered experiences remind us that queer space is not just a matter of location, but of how people navigate, reshape, and quietly remake the spaces around them.</w:t>
      </w:r>
      <w:r w:rsidRPr="00BC5D6F">
        <w:br/>
        <w:t>Scale matters, but so do gestures—both the visible acts of claiming space and the quieter adjustments that allow one to stay.</w:t>
      </w:r>
    </w:p>
    <w:p w14:paraId="7D6FC6F4" w14:textId="6483F480" w:rsidR="00802D1F" w:rsidRPr="00802D1F" w:rsidRDefault="00494C78" w:rsidP="00802D1F">
      <w:pPr>
        <w:rPr>
          <w:rFonts w:hint="eastAsia"/>
        </w:rPr>
      </w:pPr>
      <w:r w:rsidRPr="00494C78">
        <w:t>This tension between visibility and silence plays out not just across identities, but across space itself</w:t>
      </w:r>
      <w:r w:rsidR="00802D1F">
        <w:rPr>
          <w:rFonts w:hint="eastAsia"/>
        </w:rPr>
        <w:t>.</w:t>
      </w:r>
    </w:p>
    <w:p w14:paraId="5C109120" w14:textId="77777777" w:rsidR="00494C78" w:rsidRDefault="00802D1F" w:rsidP="00494C78">
      <w:pPr>
        <w:pStyle w:val="a9"/>
        <w:numPr>
          <w:ilvl w:val="0"/>
          <w:numId w:val="4"/>
        </w:numPr>
        <w:rPr>
          <w:rFonts w:hint="eastAsia"/>
        </w:rPr>
      </w:pPr>
      <w:r>
        <w:rPr>
          <w:rFonts w:hint="eastAsia"/>
        </w:rPr>
        <w:t xml:space="preserve">Some take on the role of creating space—structuring gatherings, shaping tone, and setting the terms of presence. </w:t>
      </w:r>
    </w:p>
    <w:p w14:paraId="46A09C86" w14:textId="77777777" w:rsidR="00494C78" w:rsidRDefault="00802D1F" w:rsidP="00494C78">
      <w:pPr>
        <w:pStyle w:val="a9"/>
        <w:numPr>
          <w:ilvl w:val="0"/>
          <w:numId w:val="4"/>
        </w:numPr>
        <w:rPr>
          <w:rFonts w:hint="eastAsia"/>
        </w:rPr>
      </w:pPr>
      <w:r>
        <w:rPr>
          <w:rFonts w:hint="eastAsia"/>
        </w:rPr>
        <w:t xml:space="preserve">Others move more cautiously, entering spaces and waiting to feel them out before choosing to stay. </w:t>
      </w:r>
    </w:p>
    <w:p w14:paraId="4777C90C" w14:textId="6B045213" w:rsidR="00494C78" w:rsidRDefault="00802D1F" w:rsidP="00494C78">
      <w:pPr>
        <w:pStyle w:val="a9"/>
        <w:numPr>
          <w:ilvl w:val="0"/>
          <w:numId w:val="4"/>
        </w:numPr>
        <w:rPr>
          <w:rFonts w:hint="eastAsia"/>
        </w:rPr>
      </w:pPr>
      <w:r>
        <w:rPr>
          <w:rFonts w:hint="eastAsia"/>
        </w:rPr>
        <w:t>Some shift between roles, both organizing and observing, navigating what</w:t>
      </w:r>
      <w:r w:rsidR="007F5200">
        <w:t>’</w:t>
      </w:r>
      <w:r>
        <w:rPr>
          <w:rFonts w:hint="eastAsia"/>
        </w:rPr>
        <w:t>s expected and what</w:t>
      </w:r>
      <w:r w:rsidR="007F5200">
        <w:t>’</w:t>
      </w:r>
      <w:r>
        <w:rPr>
          <w:rFonts w:hint="eastAsia"/>
        </w:rPr>
        <w:t>s possible.</w:t>
      </w:r>
    </w:p>
    <w:p w14:paraId="78D2E358" w14:textId="2EBAB759" w:rsidR="00802D1F" w:rsidRDefault="00494C78" w:rsidP="00802D1F">
      <w:pPr>
        <w:rPr>
          <w:rFonts w:hint="eastAsia"/>
        </w:rPr>
      </w:pPr>
      <w:r w:rsidRPr="00494C78">
        <w:t>But claiming space isn</w:t>
      </w:r>
      <w:r w:rsidR="007F5200">
        <w:t>’</w:t>
      </w:r>
      <w:r w:rsidRPr="00494C78">
        <w:t>t always large-scale. It also happens in subtle, everyday gestures</w:t>
      </w:r>
      <w:r>
        <w:rPr>
          <w:rFonts w:hint="eastAsia"/>
        </w:rPr>
        <w:t>. F</w:t>
      </w:r>
      <w:r w:rsidR="00802D1F">
        <w:rPr>
          <w:rFonts w:hint="eastAsia"/>
        </w:rPr>
        <w:t xml:space="preserve">or many, the work happens in the smallest gestures: a posture adjusted, a gaze avoided, </w:t>
      </w:r>
      <w:r>
        <w:rPr>
          <w:rFonts w:hint="eastAsia"/>
        </w:rPr>
        <w:t>or speaking out in cyberspace</w:t>
      </w:r>
      <w:r w:rsidR="00802D1F">
        <w:rPr>
          <w:rFonts w:hint="eastAsia"/>
        </w:rPr>
        <w:t>.</w:t>
      </w:r>
    </w:p>
    <w:p w14:paraId="2782FB2E" w14:textId="3EE88283" w:rsidR="00802D1F" w:rsidRDefault="00802D1F" w:rsidP="00802D1F">
      <w:pPr>
        <w:rPr>
          <w:rFonts w:hint="eastAsia"/>
        </w:rPr>
      </w:pPr>
      <w:r>
        <w:rPr>
          <w:rFonts w:hint="eastAsia"/>
        </w:rPr>
        <w:t>These practices are relational. They take shape not in isolation, but through reading others, being read, and adjusting in response.</w:t>
      </w:r>
    </w:p>
    <w:p w14:paraId="709BAFCB" w14:textId="683975C8" w:rsidR="00F91D9A" w:rsidRPr="00F91D9A" w:rsidRDefault="00F91D9A" w:rsidP="00802D1F">
      <w:pPr>
        <w:rPr>
          <w:rFonts w:hint="eastAsia"/>
          <w:color w:val="0F9ED5" w:themeColor="accent4"/>
        </w:rPr>
      </w:pPr>
      <w:r w:rsidRPr="00F91D9A">
        <w:rPr>
          <w:rFonts w:hint="eastAsia"/>
          <w:color w:val="0F9ED5" w:themeColor="accent4"/>
        </w:rPr>
        <w:t>[1</w:t>
      </w:r>
      <w:r>
        <w:rPr>
          <w:rFonts w:hint="eastAsia"/>
          <w:color w:val="0F9ED5" w:themeColor="accent4"/>
        </w:rPr>
        <w:t>1</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：图片1</w:t>
      </w:r>
      <w:r w:rsidRPr="00F91D9A">
        <w:rPr>
          <w:rFonts w:hint="eastAsia"/>
          <w:color w:val="0F9ED5" w:themeColor="accent4"/>
        </w:rPr>
        <w:t>]</w:t>
      </w:r>
    </w:p>
    <w:p w14:paraId="64612A1D" w14:textId="77777777" w:rsidR="00E73EBA" w:rsidRDefault="00E73EBA" w:rsidP="00802D1F">
      <w:pPr>
        <w:rPr>
          <w:rFonts w:hint="eastAsia"/>
        </w:rPr>
      </w:pPr>
    </w:p>
    <w:p w14:paraId="53D66192" w14:textId="5EBBF627" w:rsidR="00802D1F" w:rsidRPr="00E73EBA" w:rsidRDefault="00802D1F" w:rsidP="00802D1F">
      <w:pPr>
        <w:rPr>
          <w:rFonts w:hint="eastAsia"/>
          <w:b/>
          <w:bCs/>
        </w:rPr>
      </w:pPr>
      <w:r w:rsidRPr="00E73EBA">
        <w:rPr>
          <w:rFonts w:hint="eastAsia"/>
          <w:b/>
          <w:bCs/>
        </w:rPr>
        <w:t>How do they negotiate border power?</w:t>
      </w:r>
    </w:p>
    <w:p w14:paraId="4D7F11DA" w14:textId="26BBFAB5" w:rsidR="008F7F9D" w:rsidRDefault="008F7F9D" w:rsidP="00E73EBA">
      <w:pPr>
        <w:rPr>
          <w:rFonts w:hint="eastAsia"/>
        </w:rPr>
      </w:pPr>
      <w:r w:rsidRPr="008F7F9D">
        <w:rPr>
          <w:rFonts w:hint="eastAsia"/>
        </w:rPr>
        <w:t>Some leave frat parties to escape objectification; some retreat from gay bars where women still feel peripheral. Others explore how to speak and listen in ways that gently redraw the lines of intimacy. Boundaries aren</w:t>
      </w:r>
      <w:proofErr w:type="gramStart"/>
      <w:r w:rsidR="007F5200">
        <w:t>’</w:t>
      </w:r>
      <w:proofErr w:type="gramEnd"/>
      <w:r w:rsidRPr="008F7F9D">
        <w:rPr>
          <w:rFonts w:hint="eastAsia"/>
        </w:rPr>
        <w:t>t fixed—</w:t>
      </w:r>
      <w:r>
        <w:rPr>
          <w:rFonts w:hint="eastAsia"/>
        </w:rPr>
        <w:t>they</w:t>
      </w:r>
      <w:proofErr w:type="gramStart"/>
      <w:r w:rsidR="007F5200">
        <w:t>’</w:t>
      </w:r>
      <w:proofErr w:type="gramEnd"/>
      <w:r>
        <w:rPr>
          <w:rFonts w:hint="eastAsia"/>
        </w:rPr>
        <w:t>re</w:t>
      </w:r>
      <w:r w:rsidRPr="008F7F9D">
        <w:rPr>
          <w:rFonts w:hint="eastAsia"/>
        </w:rPr>
        <w:t xml:space="preserve"> felt, renegotiated, even deferred.</w:t>
      </w:r>
    </w:p>
    <w:p w14:paraId="4281E63F" w14:textId="6AD02096" w:rsidR="00E73EBA" w:rsidRDefault="00E73EBA" w:rsidP="00E73EBA">
      <w:pPr>
        <w:rPr>
          <w:rFonts w:hint="eastAsia"/>
        </w:rPr>
      </w:pPr>
      <w:r>
        <w:rPr>
          <w:rFonts w:hint="eastAsia"/>
        </w:rPr>
        <w:t>Boundaries are not binary, they are a process of repeated negotiation, perception, and even delay</w:t>
      </w:r>
    </w:p>
    <w:p w14:paraId="717FA6E7" w14:textId="0C6AC459" w:rsidR="00802D1F" w:rsidRDefault="00E73EBA" w:rsidP="00E73EBA">
      <w:pPr>
        <w:rPr>
          <w:rFonts w:hint="eastAsia"/>
        </w:rPr>
      </w:pPr>
      <w:r>
        <w:rPr>
          <w:rFonts w:hint="eastAsia"/>
        </w:rPr>
        <w:t>These negotiations are not just about self-protection, but about creating new scales</w:t>
      </w:r>
    </w:p>
    <w:p w14:paraId="58DF6A6D" w14:textId="133927F0" w:rsidR="00F91D9A" w:rsidRPr="00F91D9A" w:rsidRDefault="00F91D9A" w:rsidP="00F91D9A">
      <w:pPr>
        <w:rPr>
          <w:rFonts w:hint="eastAsia"/>
          <w:color w:val="0F9ED5" w:themeColor="accent4"/>
        </w:rPr>
      </w:pPr>
      <w:r w:rsidRPr="00F91D9A">
        <w:rPr>
          <w:rFonts w:hint="eastAsia"/>
          <w:color w:val="0F9ED5" w:themeColor="accent4"/>
        </w:rPr>
        <w:t>[1</w:t>
      </w:r>
      <w:r>
        <w:rPr>
          <w:rFonts w:hint="eastAsia"/>
          <w:color w:val="0F9ED5" w:themeColor="accent4"/>
        </w:rPr>
        <w:t>2</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：图片2</w:t>
      </w:r>
      <w:r w:rsidRPr="00F91D9A">
        <w:rPr>
          <w:rFonts w:hint="eastAsia"/>
          <w:color w:val="0F9ED5" w:themeColor="accent4"/>
        </w:rPr>
        <w:t>]</w:t>
      </w:r>
    </w:p>
    <w:p w14:paraId="7134DCF7" w14:textId="77777777" w:rsidR="00E73EBA" w:rsidRPr="00294D03" w:rsidRDefault="00E73EBA" w:rsidP="00E73EBA">
      <w:pPr>
        <w:rPr>
          <w:rFonts w:hint="eastAsia"/>
        </w:rPr>
      </w:pPr>
    </w:p>
    <w:p w14:paraId="759AD6EA" w14:textId="23B9E701" w:rsidR="00E73EBA" w:rsidRPr="00E73EBA" w:rsidRDefault="0034415E" w:rsidP="00E73EBA">
      <w:pPr>
        <w:rPr>
          <w:rFonts w:hint="eastAsia"/>
          <w:b/>
          <w:bCs/>
        </w:rPr>
      </w:pPr>
      <w:r w:rsidRPr="0034415E">
        <w:rPr>
          <w:rFonts w:hint="eastAsia"/>
          <w:b/>
          <w:bCs/>
        </w:rPr>
        <w:t>Becoming Constellations</w:t>
      </w:r>
    </w:p>
    <w:p w14:paraId="5E46E52C" w14:textId="1984348C" w:rsidR="00E73EBA" w:rsidRDefault="00E73EBA" w:rsidP="00E73EBA">
      <w:pPr>
        <w:pStyle w:val="a9"/>
        <w:numPr>
          <w:ilvl w:val="0"/>
          <w:numId w:val="3"/>
        </w:numPr>
        <w:rPr>
          <w:rFonts w:hint="eastAsia"/>
        </w:rPr>
      </w:pPr>
      <w:r>
        <w:rPr>
          <w:rFonts w:hint="eastAsia"/>
        </w:rPr>
        <w:t>Jean</w:t>
      </w:r>
      <w:r w:rsidR="007F5200">
        <w:t>’</w:t>
      </w:r>
      <w:r>
        <w:rPr>
          <w:rFonts w:hint="eastAsia"/>
        </w:rPr>
        <w:t>s transition from bar to drag king is to create a performance space that is not driven by the male gaze</w:t>
      </w:r>
    </w:p>
    <w:p w14:paraId="0EDC6660" w14:textId="11F22F7A" w:rsidR="00E73EBA" w:rsidRDefault="00E73EBA" w:rsidP="00E73EBA">
      <w:pPr>
        <w:pStyle w:val="a9"/>
        <w:numPr>
          <w:ilvl w:val="0"/>
          <w:numId w:val="3"/>
        </w:numPr>
        <w:rPr>
          <w:rFonts w:hint="eastAsia"/>
        </w:rPr>
      </w:pPr>
      <w:r>
        <w:rPr>
          <w:rFonts w:hint="eastAsia"/>
        </w:rPr>
        <w:t>Jesse uses MOOR to weave a spatial protocol so that silent people can speak</w:t>
      </w:r>
    </w:p>
    <w:p w14:paraId="76475A16" w14:textId="395BEAE2" w:rsidR="00E73EBA" w:rsidRPr="00E73EBA" w:rsidRDefault="00E73EBA" w:rsidP="00E73EBA">
      <w:pPr>
        <w:pStyle w:val="a9"/>
        <w:numPr>
          <w:ilvl w:val="0"/>
          <w:numId w:val="3"/>
        </w:numPr>
        <w:rPr>
          <w:rFonts w:hint="eastAsia"/>
        </w:rPr>
      </w:pPr>
      <w:r>
        <w:rPr>
          <w:rFonts w:hint="eastAsia"/>
        </w:rPr>
        <w:t>Alex feels "queer</w:t>
      </w:r>
      <w:r w:rsidR="0034415E">
        <w:rPr>
          <w:rFonts w:hint="eastAsia"/>
        </w:rPr>
        <w:t xml:space="preserve"> moments</w:t>
      </w:r>
      <w:r>
        <w:rPr>
          <w:rFonts w:hint="eastAsia"/>
        </w:rPr>
        <w:t xml:space="preserve">" when riding subway and </w:t>
      </w:r>
      <w:r w:rsidR="0034415E">
        <w:rPr>
          <w:rFonts w:hint="eastAsia"/>
        </w:rPr>
        <w:t>chatting in the living room</w:t>
      </w:r>
    </w:p>
    <w:p w14:paraId="0D664E6A" w14:textId="52850263" w:rsidR="00E73EBA" w:rsidRPr="00E73EBA" w:rsidRDefault="00E73EBA" w:rsidP="00E73EBA">
      <w:pPr>
        <w:pStyle w:val="a9"/>
        <w:numPr>
          <w:ilvl w:val="0"/>
          <w:numId w:val="3"/>
        </w:numPr>
        <w:rPr>
          <w:rFonts w:hint="eastAsia"/>
        </w:rPr>
      </w:pPr>
      <w:r>
        <w:rPr>
          <w:rFonts w:hint="eastAsia"/>
        </w:rPr>
        <w:t xml:space="preserve">J </w:t>
      </w:r>
      <w:r w:rsidR="00B62D9A">
        <w:rPr>
          <w:rFonts w:hint="eastAsia"/>
        </w:rPr>
        <w:t xml:space="preserve">seldom </w:t>
      </w:r>
      <w:r>
        <w:rPr>
          <w:rFonts w:hint="eastAsia"/>
        </w:rPr>
        <w:t>entered a lesbian bar</w:t>
      </w:r>
      <w:r w:rsidR="00B62D9A">
        <w:rPr>
          <w:rFonts w:hint="eastAsia"/>
        </w:rPr>
        <w:t xml:space="preserve"> or came out publicly</w:t>
      </w:r>
      <w:r>
        <w:rPr>
          <w:rFonts w:hint="eastAsia"/>
        </w:rPr>
        <w:t xml:space="preserve">, but every time she exits is political: she is </w:t>
      </w:r>
      <w:r w:rsidR="00B62D9A">
        <w:rPr>
          <w:rFonts w:hint="eastAsia"/>
        </w:rPr>
        <w:t>guarding</w:t>
      </w:r>
      <w:r>
        <w:rPr>
          <w:rFonts w:hint="eastAsia"/>
        </w:rPr>
        <w:t xml:space="preserve"> a possibility</w:t>
      </w:r>
    </w:p>
    <w:p w14:paraId="7142D83A" w14:textId="7231C845" w:rsidR="00E73EBA" w:rsidRDefault="00E73EBA" w:rsidP="00E73EBA">
      <w:pPr>
        <w:pStyle w:val="a9"/>
        <w:numPr>
          <w:ilvl w:val="0"/>
          <w:numId w:val="3"/>
        </w:numPr>
        <w:rPr>
          <w:rFonts w:hint="eastAsia"/>
        </w:rPr>
      </w:pPr>
      <w:r>
        <w:rPr>
          <w:rFonts w:hint="eastAsia"/>
        </w:rPr>
        <w:t>Kloe reflects on the sense of belonging of "relationship rather than space" in feminist group</w:t>
      </w:r>
    </w:p>
    <w:p w14:paraId="15470164" w14:textId="521E6A37" w:rsidR="00E73EBA" w:rsidRDefault="00E73EBA" w:rsidP="00E73EBA">
      <w:pPr>
        <w:rPr>
          <w:rFonts w:hint="eastAsia"/>
        </w:rPr>
      </w:pPr>
      <w:r>
        <w:rPr>
          <w:rFonts w:hint="eastAsia"/>
        </w:rPr>
        <w:t>These people do not belong to a unified group, but they form a non-linear, mutually responsive constellation</w:t>
      </w:r>
    </w:p>
    <w:p w14:paraId="4C06C508" w14:textId="600D06BC" w:rsidR="00E73EBA" w:rsidRDefault="00E73EBA" w:rsidP="00E73EBA">
      <w:pPr>
        <w:rPr>
          <w:rFonts w:hint="eastAsia"/>
        </w:rPr>
      </w:pPr>
      <w:r>
        <w:rPr>
          <w:rFonts w:hint="eastAsia"/>
        </w:rPr>
        <w:t>not represent, but resonate</w:t>
      </w:r>
    </w:p>
    <w:p w14:paraId="373F69F1" w14:textId="35FED278" w:rsidR="00F91D9A" w:rsidRPr="00F91D9A" w:rsidRDefault="00F91D9A" w:rsidP="00E73EBA">
      <w:pPr>
        <w:rPr>
          <w:rFonts w:hint="eastAsia"/>
          <w:color w:val="0F9ED5" w:themeColor="accent4"/>
        </w:rPr>
      </w:pPr>
      <w:r w:rsidRPr="00F91D9A">
        <w:rPr>
          <w:rFonts w:hint="eastAsia"/>
          <w:color w:val="0F9ED5" w:themeColor="accent4"/>
        </w:rPr>
        <w:t>[1</w:t>
      </w:r>
      <w:r>
        <w:rPr>
          <w:rFonts w:hint="eastAsia"/>
          <w:color w:val="0F9ED5" w:themeColor="accent4"/>
        </w:rPr>
        <w:t>3</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：图片3</w:t>
      </w:r>
      <w:r w:rsidRPr="00F91D9A">
        <w:rPr>
          <w:rFonts w:hint="eastAsia"/>
          <w:color w:val="0F9ED5" w:themeColor="accent4"/>
        </w:rPr>
        <w:t>]</w:t>
      </w:r>
    </w:p>
    <w:p w14:paraId="1AF215F8" w14:textId="77777777" w:rsidR="00E73EBA" w:rsidRDefault="00E73EBA" w:rsidP="00E73EBA">
      <w:pPr>
        <w:rPr>
          <w:rFonts w:hint="eastAsia"/>
        </w:rPr>
      </w:pPr>
    </w:p>
    <w:p w14:paraId="6F457CD9" w14:textId="7DED7138" w:rsidR="00E73EBA" w:rsidRPr="00E73EBA" w:rsidRDefault="00E73EBA" w:rsidP="00E73EBA">
      <w:pPr>
        <w:rPr>
          <w:rFonts w:hint="eastAsia"/>
          <w:b/>
          <w:bCs/>
        </w:rPr>
      </w:pPr>
      <w:r w:rsidRPr="00E73EBA">
        <w:rPr>
          <w:rFonts w:hint="eastAsia"/>
          <w:b/>
          <w:bCs/>
        </w:rPr>
        <w:t>The Politics of Mapping</w:t>
      </w:r>
    </w:p>
    <w:p w14:paraId="40FC9468" w14:textId="3BA5C23A" w:rsidR="00494C78" w:rsidRDefault="00C0286E" w:rsidP="00E73EBA">
      <w:pPr>
        <w:rPr>
          <w:rFonts w:hint="eastAsia"/>
        </w:rPr>
      </w:pPr>
      <w:r w:rsidRPr="00C0286E">
        <w:lastRenderedPageBreak/>
        <w:t>A map is not just where someone has been. It’s where someone was willing to claim presence.</w:t>
      </w:r>
      <w:r w:rsidRPr="00C0286E">
        <w:br/>
        <w:t>Some maps are nearly blank—not because nothing happened, but because no place felt nameable.</w:t>
      </w:r>
      <w:r w:rsidRPr="00C0286E">
        <w:br/>
        <w:t>Others overflow with fragments: street corners, memories, a look exchanged.</w:t>
      </w:r>
    </w:p>
    <w:p w14:paraId="6896754D" w14:textId="6CECDBC9" w:rsidR="00C0286E" w:rsidRPr="00C0286E" w:rsidRDefault="00C0286E" w:rsidP="00E73EBA">
      <w:pPr>
        <w:rPr>
          <w:rFonts w:hint="eastAsia"/>
          <w:color w:val="0F9ED5" w:themeColor="accent4"/>
        </w:rPr>
      </w:pPr>
      <w:r w:rsidRPr="00C0286E">
        <w:rPr>
          <w:rFonts w:hint="eastAsia"/>
          <w:color w:val="0F9ED5" w:themeColor="accent4"/>
        </w:rPr>
        <w:t>[14，左侧文字，右侧：两张受访者绘制的地图图片并列对比]</w:t>
      </w:r>
    </w:p>
    <w:p w14:paraId="3C07B272" w14:textId="77777777" w:rsidR="00C0286E" w:rsidRDefault="00E73EBA" w:rsidP="00E73EBA">
      <w:pPr>
        <w:rPr>
          <w:rFonts w:hint="eastAsia"/>
        </w:rPr>
      </w:pPr>
      <w:r>
        <w:rPr>
          <w:rFonts w:hint="eastAsia"/>
        </w:rPr>
        <w:t>As a practice of social-spatial identity, the map itself is a spatial practice</w:t>
      </w:r>
      <w:r w:rsidR="00494C78">
        <w:rPr>
          <w:rFonts w:hint="eastAsia"/>
        </w:rPr>
        <w:t xml:space="preserve">. </w:t>
      </w:r>
    </w:p>
    <w:p w14:paraId="51A2117A" w14:textId="1881863E" w:rsidR="00E73EBA" w:rsidRDefault="00494C78" w:rsidP="00E73EBA">
      <w:pPr>
        <w:rPr>
          <w:rFonts w:hint="eastAsia"/>
        </w:rPr>
      </w:pPr>
      <w:r w:rsidRPr="00494C78">
        <w:t>Mapping is not just a representational tool. It is a political decision: what gets included, what remains unsaid, and how presence is defined through the act of drawing.</w:t>
      </w:r>
    </w:p>
    <w:p w14:paraId="017E2B7A" w14:textId="357AE05E" w:rsidR="00C0286E" w:rsidRPr="00C0286E" w:rsidRDefault="00C0286E" w:rsidP="00E73EBA">
      <w:pPr>
        <w:rPr>
          <w:rFonts w:hint="eastAsia"/>
        </w:rPr>
      </w:pPr>
      <w:r w:rsidRPr="00C0286E">
        <w:t>If absence is political, then so is drawing it.</w:t>
      </w:r>
    </w:p>
    <w:p w14:paraId="3B39F372" w14:textId="3B5D871A" w:rsidR="00F91D9A" w:rsidRPr="00F91D9A" w:rsidRDefault="00F91D9A" w:rsidP="00E73EBA">
      <w:pPr>
        <w:rPr>
          <w:rFonts w:hint="eastAsia"/>
          <w:color w:val="0F9ED5" w:themeColor="accent4"/>
        </w:rPr>
      </w:pPr>
      <w:r w:rsidRPr="00F91D9A">
        <w:rPr>
          <w:rFonts w:hint="eastAsia"/>
          <w:color w:val="0F9ED5" w:themeColor="accent4"/>
        </w:rPr>
        <w:t>[1</w:t>
      </w:r>
      <w:r w:rsidR="00C0286E">
        <w:rPr>
          <w:rFonts w:hint="eastAsia"/>
          <w:color w:val="0F9ED5" w:themeColor="accent4"/>
        </w:rPr>
        <w:t>5</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：图片3叠合在地图上，地图是纽约范围地图+</w:t>
      </w:r>
      <w:r w:rsidRPr="009C29D8">
        <w:rPr>
          <w:rFonts w:hint="eastAsia"/>
          <w:color w:val="0F9ED5" w:themeColor="accent4"/>
        </w:rPr>
        <w:t>lesbian</w:t>
      </w:r>
      <w:r>
        <w:rPr>
          <w:rFonts w:hint="eastAsia"/>
          <w:color w:val="0F9ED5" w:themeColor="accent4"/>
        </w:rPr>
        <w:t xml:space="preserve"> space layer</w:t>
      </w:r>
      <w:r w:rsidRPr="00F91D9A">
        <w:rPr>
          <w:rFonts w:hint="eastAsia"/>
          <w:color w:val="0F9ED5" w:themeColor="accent4"/>
        </w:rPr>
        <w:t>]</w:t>
      </w:r>
    </w:p>
    <w:p w14:paraId="00F71561" w14:textId="77777777" w:rsidR="00443597" w:rsidRDefault="00443597" w:rsidP="00E73EBA">
      <w:pPr>
        <w:rPr>
          <w:rFonts w:hint="eastAsia"/>
        </w:rPr>
      </w:pPr>
    </w:p>
    <w:p w14:paraId="4B93B0BF" w14:textId="4363E5A6" w:rsidR="00443597" w:rsidRPr="00443597" w:rsidRDefault="00443597" w:rsidP="00E73EBA">
      <w:pPr>
        <w:rPr>
          <w:rFonts w:hint="eastAsia"/>
          <w:b/>
          <w:bCs/>
        </w:rPr>
      </w:pPr>
      <w:r w:rsidRPr="00443597">
        <w:rPr>
          <w:rFonts w:hint="eastAsia"/>
          <w:b/>
          <w:bCs/>
        </w:rPr>
        <w:t>What is the future?</w:t>
      </w:r>
    </w:p>
    <w:p w14:paraId="3CC8101E" w14:textId="229A6EE0" w:rsidR="00443597" w:rsidRDefault="00443597" w:rsidP="00443597">
      <w:pPr>
        <w:rPr>
          <w:rFonts w:hint="eastAsia"/>
        </w:rPr>
      </w:pPr>
      <w:r w:rsidRPr="00443597">
        <w:t>While many mourn the disappearance of lesbian bars, a better future may not lie in simply restoring what was lost</w:t>
      </w:r>
      <w:r>
        <w:rPr>
          <w:rFonts w:hint="eastAsia"/>
        </w:rPr>
        <w:t xml:space="preserve">, </w:t>
      </w:r>
      <w:r w:rsidRPr="00443597">
        <w:t>but in expanding what counts.</w:t>
      </w:r>
    </w:p>
    <w:p w14:paraId="37C09A3D" w14:textId="5876E555" w:rsidR="000B44DD" w:rsidRDefault="00443597" w:rsidP="000B44DD">
      <w:pPr>
        <w:rPr>
          <w:rFonts w:hint="eastAsia"/>
        </w:rPr>
      </w:pPr>
      <w:r w:rsidRPr="00443597">
        <w:t>Several interviewees imagine queer futures rooted not just in nightlife, but in the everyday:</w:t>
      </w:r>
      <w:r w:rsidRPr="00443597">
        <w:br/>
        <w:t xml:space="preserve">a shared house near Rockaway beach for surf meetups and cookouts; </w:t>
      </w:r>
      <w:r w:rsidR="000B44DD" w:rsidRPr="000B44DD">
        <w:t>informal sports groups where anyone can show up and play without knowing the right people; and systems of sharing that don</w:t>
      </w:r>
      <w:r w:rsidR="007F5200">
        <w:t>’</w:t>
      </w:r>
      <w:r w:rsidR="000B44DD" w:rsidRPr="000B44DD">
        <w:t>t rely on being in the right bar at the right time.</w:t>
      </w:r>
    </w:p>
    <w:p w14:paraId="690A9986" w14:textId="4E116AA8" w:rsidR="003759AD" w:rsidRPr="003759AD" w:rsidRDefault="003759AD" w:rsidP="000B44DD">
      <w:pPr>
        <w:rPr>
          <w:rFonts w:hint="eastAsia"/>
          <w:color w:val="0F9ED5" w:themeColor="accent4"/>
        </w:rPr>
      </w:pPr>
      <w:r w:rsidRPr="00F91D9A">
        <w:rPr>
          <w:rFonts w:hint="eastAsia"/>
          <w:color w:val="0F9ED5" w:themeColor="accent4"/>
        </w:rPr>
        <w:t>[1</w:t>
      </w:r>
      <w:r w:rsidR="00C0286E">
        <w:rPr>
          <w:rFonts w:hint="eastAsia"/>
          <w:color w:val="0F9ED5" w:themeColor="accent4"/>
        </w:rPr>
        <w:t>6</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：不变</w:t>
      </w:r>
      <w:r w:rsidRPr="00F91D9A">
        <w:rPr>
          <w:rFonts w:hint="eastAsia"/>
          <w:color w:val="0F9ED5" w:themeColor="accent4"/>
        </w:rPr>
        <w:t>]</w:t>
      </w:r>
    </w:p>
    <w:p w14:paraId="5ECC20F4" w14:textId="5A83E896" w:rsidR="003759AD" w:rsidRDefault="003759AD" w:rsidP="000B44DD">
      <w:pPr>
        <w:rPr>
          <w:rFonts w:hint="eastAsia"/>
        </w:rPr>
      </w:pPr>
      <w:r w:rsidRPr="003759AD">
        <w:rPr>
          <w:rFonts w:hint="eastAsia"/>
        </w:rPr>
        <w:t>Quote of Julia</w:t>
      </w:r>
      <w:r w:rsidR="007F5200">
        <w:t>’</w:t>
      </w:r>
      <w:r w:rsidRPr="003759AD">
        <w:rPr>
          <w:rFonts w:hint="eastAsia"/>
        </w:rPr>
        <w:t xml:space="preserve">s </w:t>
      </w:r>
      <w:r>
        <w:rPr>
          <w:rFonts w:hint="eastAsia"/>
        </w:rPr>
        <w:t>dream</w:t>
      </w:r>
    </w:p>
    <w:p w14:paraId="524F3EDE" w14:textId="5BE18CE3" w:rsidR="003759AD" w:rsidRPr="003759AD" w:rsidRDefault="003759AD" w:rsidP="003759AD">
      <w:pPr>
        <w:rPr>
          <w:rFonts w:hint="eastAsia"/>
          <w:color w:val="0F9ED5" w:themeColor="accent4"/>
        </w:rPr>
      </w:pPr>
      <w:r w:rsidRPr="00F91D9A">
        <w:rPr>
          <w:rFonts w:hint="eastAsia"/>
          <w:color w:val="0F9ED5" w:themeColor="accent4"/>
        </w:rPr>
        <w:t>[1</w:t>
      </w:r>
      <w:r w:rsidR="00C0286E">
        <w:rPr>
          <w:rFonts w:hint="eastAsia"/>
          <w:color w:val="0F9ED5" w:themeColor="accent4"/>
        </w:rPr>
        <w:t>7</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：地图zoom in到rockaway beach</w:t>
      </w:r>
      <w:r w:rsidRPr="00F91D9A">
        <w:rPr>
          <w:rFonts w:hint="eastAsia"/>
          <w:color w:val="0F9ED5" w:themeColor="accent4"/>
        </w:rPr>
        <w:t>]</w:t>
      </w:r>
    </w:p>
    <w:p w14:paraId="4712CAD3" w14:textId="77777777" w:rsidR="00443597" w:rsidRDefault="00443597" w:rsidP="00443597">
      <w:pPr>
        <w:rPr>
          <w:rFonts w:hint="eastAsia"/>
        </w:rPr>
      </w:pPr>
    </w:p>
    <w:p w14:paraId="5E8D81CC" w14:textId="45032F3A" w:rsidR="00443597" w:rsidRPr="00443597" w:rsidRDefault="00443597" w:rsidP="00443597">
      <w:pPr>
        <w:rPr>
          <w:rFonts w:hint="eastAsia"/>
        </w:rPr>
      </w:pPr>
      <w:r w:rsidRPr="00443597">
        <w:t>These spaces don</w:t>
      </w:r>
      <w:r w:rsidR="007F5200">
        <w:t>’</w:t>
      </w:r>
      <w:r w:rsidRPr="00443597">
        <w:t>t always announce themselves. They emerge in activity, relationship, and rhythm.</w:t>
      </w:r>
      <w:r>
        <w:rPr>
          <w:rFonts w:hint="eastAsia"/>
        </w:rPr>
        <w:t xml:space="preserve"> </w:t>
      </w:r>
      <w:r w:rsidRPr="00443597">
        <w:t>As one interviewee put it:</w:t>
      </w:r>
    </w:p>
    <w:p w14:paraId="75B9686A" w14:textId="3EB4A530" w:rsidR="00443597" w:rsidRPr="00443597" w:rsidRDefault="00443597" w:rsidP="00443597">
      <w:pPr>
        <w:rPr>
          <w:rFonts w:hint="eastAsia"/>
          <w:i/>
          <w:iCs/>
        </w:rPr>
      </w:pPr>
      <w:r w:rsidRPr="00443597">
        <w:rPr>
          <w:i/>
          <w:iCs/>
        </w:rPr>
        <w:t>“I don</w:t>
      </w:r>
      <w:r w:rsidR="007F5200">
        <w:rPr>
          <w:i/>
          <w:iCs/>
        </w:rPr>
        <w:t>’</w:t>
      </w:r>
      <w:r w:rsidRPr="00443597">
        <w:rPr>
          <w:i/>
          <w:iCs/>
        </w:rPr>
        <w:t>t want to have to seek out queer spaces</w:t>
      </w:r>
      <w:r>
        <w:rPr>
          <w:rFonts w:hint="eastAsia"/>
          <w:i/>
          <w:iCs/>
        </w:rPr>
        <w:t xml:space="preserve">, </w:t>
      </w:r>
      <w:r w:rsidRPr="00443597">
        <w:rPr>
          <w:i/>
          <w:iCs/>
        </w:rPr>
        <w:t>they should appear around me.”</w:t>
      </w:r>
      <w:r w:rsidRPr="00443597">
        <w:rPr>
          <w:rFonts w:ascii="Times New Roman" w:hAnsi="Times New Roman" w:cs="Times New Roman"/>
          <w:i/>
          <w:iCs/>
        </w:rPr>
        <w:t>​</w:t>
      </w:r>
    </w:p>
    <w:p w14:paraId="74D8A546" w14:textId="583329D5" w:rsidR="003759AD" w:rsidRDefault="003759AD" w:rsidP="00443597">
      <w:pPr>
        <w:rPr>
          <w:rFonts w:hint="eastAsia"/>
          <w:color w:val="0F9ED5" w:themeColor="accent4"/>
        </w:rPr>
      </w:pPr>
      <w:r w:rsidRPr="00F91D9A">
        <w:rPr>
          <w:rFonts w:hint="eastAsia"/>
          <w:color w:val="0F9ED5" w:themeColor="accent4"/>
        </w:rPr>
        <w:t>[1</w:t>
      </w:r>
      <w:r w:rsidR="00C0286E">
        <w:rPr>
          <w:rFonts w:hint="eastAsia"/>
          <w:color w:val="0F9ED5" w:themeColor="accent4"/>
        </w:rPr>
        <w:t>8</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：地图回到纽约市范围，增加</w:t>
      </w:r>
      <w:r w:rsidR="00DE4578">
        <w:rPr>
          <w:rFonts w:hint="eastAsia"/>
          <w:color w:val="0F9ED5" w:themeColor="accent4"/>
        </w:rPr>
        <w:t>数据点之间的连接</w:t>
      </w:r>
      <w:r w:rsidRPr="00F91D9A">
        <w:rPr>
          <w:rFonts w:hint="eastAsia"/>
          <w:color w:val="0F9ED5" w:themeColor="accent4"/>
        </w:rPr>
        <w:t>]</w:t>
      </w:r>
    </w:p>
    <w:p w14:paraId="629CD594" w14:textId="77777777" w:rsidR="00443597" w:rsidRPr="007F5200" w:rsidRDefault="00443597" w:rsidP="00443597">
      <w:pPr>
        <w:rPr>
          <w:rFonts w:hint="eastAsia"/>
        </w:rPr>
      </w:pPr>
    </w:p>
    <w:p w14:paraId="26FCF4E6" w14:textId="764C5A92" w:rsidR="00443597" w:rsidRPr="00443597" w:rsidRDefault="00443597" w:rsidP="00443597">
      <w:pPr>
        <w:rPr>
          <w:rFonts w:hint="eastAsia"/>
        </w:rPr>
      </w:pPr>
      <w:r w:rsidRPr="00443597">
        <w:t xml:space="preserve">Preserving lesbian bars still matters. </w:t>
      </w:r>
      <w:r w:rsidRPr="00443597">
        <w:rPr>
          <w:b/>
          <w:bCs/>
        </w:rPr>
        <w:t>But so does imagining what else queer space could be</w:t>
      </w:r>
      <w:r w:rsidRPr="00443597">
        <w:t>:</w:t>
      </w:r>
      <w:r w:rsidR="000B44DD">
        <w:rPr>
          <w:rFonts w:hint="eastAsia"/>
        </w:rPr>
        <w:t xml:space="preserve"> </w:t>
      </w:r>
      <w:r w:rsidRPr="00443597">
        <w:t>not only rooms with a sign on the door, but moments of recognition, softness, and shared intent.</w:t>
      </w:r>
    </w:p>
    <w:p w14:paraId="514BD540" w14:textId="77777777" w:rsidR="00443597" w:rsidRDefault="00443597" w:rsidP="00443597">
      <w:pPr>
        <w:rPr>
          <w:rFonts w:hint="eastAsia"/>
          <w:b/>
          <w:bCs/>
        </w:rPr>
      </w:pPr>
      <w:r w:rsidRPr="00443597">
        <w:t>The future may not be more bars.</w:t>
      </w:r>
      <w:r w:rsidRPr="00443597">
        <w:br/>
        <w:t xml:space="preserve">It may be </w:t>
      </w:r>
      <w:r w:rsidRPr="00443597">
        <w:rPr>
          <w:b/>
          <w:bCs/>
        </w:rPr>
        <w:t>more ways to be together.</w:t>
      </w:r>
    </w:p>
    <w:p w14:paraId="405EDD16" w14:textId="6EFCAFEC" w:rsidR="005E498F" w:rsidRPr="00C0286E" w:rsidRDefault="003759AD" w:rsidP="00E73EBA">
      <w:pPr>
        <w:rPr>
          <w:rFonts w:hint="eastAsia"/>
          <w:color w:val="0F9ED5" w:themeColor="accent4"/>
        </w:rPr>
      </w:pPr>
      <w:r w:rsidRPr="00F91D9A">
        <w:rPr>
          <w:rFonts w:hint="eastAsia"/>
          <w:color w:val="0F9ED5" w:themeColor="accent4"/>
        </w:rPr>
        <w:t>[1</w:t>
      </w:r>
      <w:r>
        <w:rPr>
          <w:rFonts w:hint="eastAsia"/>
          <w:color w:val="0F9ED5" w:themeColor="accent4"/>
        </w:rPr>
        <w:t>9</w:t>
      </w:r>
      <w:r w:rsidRPr="00F91D9A">
        <w:rPr>
          <w:rFonts w:hint="eastAsia"/>
          <w:color w:val="0F9ED5" w:themeColor="accent4"/>
        </w:rPr>
        <w:t>，</w:t>
      </w:r>
      <w:r>
        <w:rPr>
          <w:rFonts w:hint="eastAsia"/>
          <w:color w:val="0F9ED5" w:themeColor="accent4"/>
        </w:rPr>
        <w:t>文字全屏居中，文字下方：两个图层叠合的照片，拖动</w:t>
      </w:r>
      <w:proofErr w:type="gramStart"/>
      <w:r>
        <w:rPr>
          <w:rFonts w:hint="eastAsia"/>
          <w:color w:val="0F9ED5" w:themeColor="accent4"/>
        </w:rPr>
        <w:t>轴可以</w:t>
      </w:r>
      <w:proofErr w:type="gramEnd"/>
      <w:r>
        <w:rPr>
          <w:rFonts w:hint="eastAsia"/>
          <w:color w:val="0F9ED5" w:themeColor="accent4"/>
        </w:rPr>
        <w:t>左右对比现在和</w:t>
      </w:r>
      <w:r w:rsidR="00986C11">
        <w:rPr>
          <w:rFonts w:hint="eastAsia"/>
          <w:color w:val="0F9ED5" w:themeColor="accent4"/>
        </w:rPr>
        <w:t>未来</w:t>
      </w:r>
      <w:r>
        <w:rPr>
          <w:rFonts w:hint="eastAsia"/>
          <w:color w:val="0F9ED5" w:themeColor="accent4"/>
        </w:rPr>
        <w:t>，照片下方有注解文字</w:t>
      </w:r>
      <w:r w:rsidRPr="00F91D9A">
        <w:rPr>
          <w:rFonts w:hint="eastAsia"/>
          <w:color w:val="0F9ED5" w:themeColor="accent4"/>
        </w:rPr>
        <w:t>]</w:t>
      </w:r>
    </w:p>
    <w:sectPr w:rsidR="005E498F" w:rsidRPr="00C02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5047"/>
    <w:multiLevelType w:val="hybridMultilevel"/>
    <w:tmpl w:val="07128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4D55D4"/>
    <w:multiLevelType w:val="hybridMultilevel"/>
    <w:tmpl w:val="BC908C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8D166EE"/>
    <w:multiLevelType w:val="hybridMultilevel"/>
    <w:tmpl w:val="20060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48D2875"/>
    <w:multiLevelType w:val="hybridMultilevel"/>
    <w:tmpl w:val="AC0252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5777615">
    <w:abstractNumId w:val="0"/>
  </w:num>
  <w:num w:numId="2" w16cid:durableId="1568227386">
    <w:abstractNumId w:val="3"/>
  </w:num>
  <w:num w:numId="3" w16cid:durableId="887376717">
    <w:abstractNumId w:val="1"/>
  </w:num>
  <w:num w:numId="4" w16cid:durableId="151591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F2"/>
    <w:rsid w:val="000B44DD"/>
    <w:rsid w:val="000D4C7B"/>
    <w:rsid w:val="00100055"/>
    <w:rsid w:val="00294D03"/>
    <w:rsid w:val="0034415E"/>
    <w:rsid w:val="003759AD"/>
    <w:rsid w:val="003A4015"/>
    <w:rsid w:val="00441ABF"/>
    <w:rsid w:val="00443597"/>
    <w:rsid w:val="0048046C"/>
    <w:rsid w:val="00494C78"/>
    <w:rsid w:val="00584802"/>
    <w:rsid w:val="005E498F"/>
    <w:rsid w:val="00625901"/>
    <w:rsid w:val="006860F2"/>
    <w:rsid w:val="006A38F8"/>
    <w:rsid w:val="006F1EB0"/>
    <w:rsid w:val="00737F18"/>
    <w:rsid w:val="007F5200"/>
    <w:rsid w:val="00802D1F"/>
    <w:rsid w:val="008E600A"/>
    <w:rsid w:val="008F7F9D"/>
    <w:rsid w:val="0095257B"/>
    <w:rsid w:val="00986C11"/>
    <w:rsid w:val="009C29D8"/>
    <w:rsid w:val="009E5014"/>
    <w:rsid w:val="00AE5F82"/>
    <w:rsid w:val="00B2373D"/>
    <w:rsid w:val="00B62D9A"/>
    <w:rsid w:val="00BC5D6F"/>
    <w:rsid w:val="00C0286E"/>
    <w:rsid w:val="00CE560A"/>
    <w:rsid w:val="00D3492A"/>
    <w:rsid w:val="00D70B92"/>
    <w:rsid w:val="00D71A73"/>
    <w:rsid w:val="00DC73CF"/>
    <w:rsid w:val="00DE4578"/>
    <w:rsid w:val="00E73EBA"/>
    <w:rsid w:val="00EB59DE"/>
    <w:rsid w:val="00F91D9A"/>
    <w:rsid w:val="00FA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D3AA"/>
  <w15:chartTrackingRefBased/>
  <w15:docId w15:val="{A49C8345-AC58-4ABA-BE40-3EAF4B06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0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60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60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60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60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60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60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60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60F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0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60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60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60F2"/>
    <w:rPr>
      <w:rFonts w:cstheme="majorBidi"/>
      <w:color w:val="0F4761" w:themeColor="accent1" w:themeShade="BF"/>
      <w:sz w:val="28"/>
      <w:szCs w:val="28"/>
    </w:rPr>
  </w:style>
  <w:style w:type="character" w:customStyle="1" w:styleId="50">
    <w:name w:val="标题 5 字符"/>
    <w:basedOn w:val="a0"/>
    <w:link w:val="5"/>
    <w:uiPriority w:val="9"/>
    <w:semiHidden/>
    <w:rsid w:val="006860F2"/>
    <w:rPr>
      <w:rFonts w:cstheme="majorBidi"/>
      <w:color w:val="0F4761" w:themeColor="accent1" w:themeShade="BF"/>
      <w:sz w:val="24"/>
      <w:szCs w:val="24"/>
    </w:rPr>
  </w:style>
  <w:style w:type="character" w:customStyle="1" w:styleId="60">
    <w:name w:val="标题 6 字符"/>
    <w:basedOn w:val="a0"/>
    <w:link w:val="6"/>
    <w:uiPriority w:val="9"/>
    <w:semiHidden/>
    <w:rsid w:val="006860F2"/>
    <w:rPr>
      <w:rFonts w:cstheme="majorBidi"/>
      <w:b/>
      <w:bCs/>
      <w:color w:val="0F4761" w:themeColor="accent1" w:themeShade="BF"/>
    </w:rPr>
  </w:style>
  <w:style w:type="character" w:customStyle="1" w:styleId="70">
    <w:name w:val="标题 7 字符"/>
    <w:basedOn w:val="a0"/>
    <w:link w:val="7"/>
    <w:uiPriority w:val="9"/>
    <w:semiHidden/>
    <w:rsid w:val="006860F2"/>
    <w:rPr>
      <w:rFonts w:cstheme="majorBidi"/>
      <w:b/>
      <w:bCs/>
      <w:color w:val="595959" w:themeColor="text1" w:themeTint="A6"/>
    </w:rPr>
  </w:style>
  <w:style w:type="character" w:customStyle="1" w:styleId="80">
    <w:name w:val="标题 8 字符"/>
    <w:basedOn w:val="a0"/>
    <w:link w:val="8"/>
    <w:uiPriority w:val="9"/>
    <w:semiHidden/>
    <w:rsid w:val="006860F2"/>
    <w:rPr>
      <w:rFonts w:cstheme="majorBidi"/>
      <w:color w:val="595959" w:themeColor="text1" w:themeTint="A6"/>
    </w:rPr>
  </w:style>
  <w:style w:type="character" w:customStyle="1" w:styleId="90">
    <w:name w:val="标题 9 字符"/>
    <w:basedOn w:val="a0"/>
    <w:link w:val="9"/>
    <w:uiPriority w:val="9"/>
    <w:semiHidden/>
    <w:rsid w:val="006860F2"/>
    <w:rPr>
      <w:rFonts w:eastAsiaTheme="majorEastAsia" w:cstheme="majorBidi"/>
      <w:color w:val="595959" w:themeColor="text1" w:themeTint="A6"/>
    </w:rPr>
  </w:style>
  <w:style w:type="paragraph" w:styleId="a3">
    <w:name w:val="Title"/>
    <w:basedOn w:val="a"/>
    <w:next w:val="a"/>
    <w:link w:val="a4"/>
    <w:uiPriority w:val="10"/>
    <w:qFormat/>
    <w:rsid w:val="006860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60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60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60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60F2"/>
    <w:pPr>
      <w:spacing w:before="160" w:after="160"/>
      <w:jc w:val="center"/>
    </w:pPr>
    <w:rPr>
      <w:i/>
      <w:iCs/>
      <w:color w:val="404040" w:themeColor="text1" w:themeTint="BF"/>
    </w:rPr>
  </w:style>
  <w:style w:type="character" w:customStyle="1" w:styleId="a8">
    <w:name w:val="引用 字符"/>
    <w:basedOn w:val="a0"/>
    <w:link w:val="a7"/>
    <w:uiPriority w:val="29"/>
    <w:rsid w:val="006860F2"/>
    <w:rPr>
      <w:i/>
      <w:iCs/>
      <w:color w:val="404040" w:themeColor="text1" w:themeTint="BF"/>
    </w:rPr>
  </w:style>
  <w:style w:type="paragraph" w:styleId="a9">
    <w:name w:val="List Paragraph"/>
    <w:basedOn w:val="a"/>
    <w:uiPriority w:val="34"/>
    <w:qFormat/>
    <w:rsid w:val="006860F2"/>
    <w:pPr>
      <w:ind w:left="720"/>
      <w:contextualSpacing/>
    </w:pPr>
  </w:style>
  <w:style w:type="character" w:styleId="aa">
    <w:name w:val="Intense Emphasis"/>
    <w:basedOn w:val="a0"/>
    <w:uiPriority w:val="21"/>
    <w:qFormat/>
    <w:rsid w:val="006860F2"/>
    <w:rPr>
      <w:i/>
      <w:iCs/>
      <w:color w:val="0F4761" w:themeColor="accent1" w:themeShade="BF"/>
    </w:rPr>
  </w:style>
  <w:style w:type="paragraph" w:styleId="ab">
    <w:name w:val="Intense Quote"/>
    <w:basedOn w:val="a"/>
    <w:next w:val="a"/>
    <w:link w:val="ac"/>
    <w:uiPriority w:val="30"/>
    <w:qFormat/>
    <w:rsid w:val="00686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60F2"/>
    <w:rPr>
      <w:i/>
      <w:iCs/>
      <w:color w:val="0F4761" w:themeColor="accent1" w:themeShade="BF"/>
    </w:rPr>
  </w:style>
  <w:style w:type="character" w:styleId="ad">
    <w:name w:val="Intense Reference"/>
    <w:basedOn w:val="a0"/>
    <w:uiPriority w:val="32"/>
    <w:qFormat/>
    <w:rsid w:val="00686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7499">
      <w:bodyDiv w:val="1"/>
      <w:marLeft w:val="0"/>
      <w:marRight w:val="0"/>
      <w:marTop w:val="0"/>
      <w:marBottom w:val="0"/>
      <w:divBdr>
        <w:top w:val="none" w:sz="0" w:space="0" w:color="auto"/>
        <w:left w:val="none" w:sz="0" w:space="0" w:color="auto"/>
        <w:bottom w:val="none" w:sz="0" w:space="0" w:color="auto"/>
        <w:right w:val="none" w:sz="0" w:space="0" w:color="auto"/>
      </w:divBdr>
    </w:div>
    <w:div w:id="174852623">
      <w:bodyDiv w:val="1"/>
      <w:marLeft w:val="0"/>
      <w:marRight w:val="0"/>
      <w:marTop w:val="0"/>
      <w:marBottom w:val="0"/>
      <w:divBdr>
        <w:top w:val="none" w:sz="0" w:space="0" w:color="auto"/>
        <w:left w:val="none" w:sz="0" w:space="0" w:color="auto"/>
        <w:bottom w:val="none" w:sz="0" w:space="0" w:color="auto"/>
        <w:right w:val="none" w:sz="0" w:space="0" w:color="auto"/>
      </w:divBdr>
    </w:div>
    <w:div w:id="595939578">
      <w:bodyDiv w:val="1"/>
      <w:marLeft w:val="0"/>
      <w:marRight w:val="0"/>
      <w:marTop w:val="0"/>
      <w:marBottom w:val="0"/>
      <w:divBdr>
        <w:top w:val="none" w:sz="0" w:space="0" w:color="auto"/>
        <w:left w:val="none" w:sz="0" w:space="0" w:color="auto"/>
        <w:bottom w:val="none" w:sz="0" w:space="0" w:color="auto"/>
        <w:right w:val="none" w:sz="0" w:space="0" w:color="auto"/>
      </w:divBdr>
    </w:div>
    <w:div w:id="676463771">
      <w:bodyDiv w:val="1"/>
      <w:marLeft w:val="0"/>
      <w:marRight w:val="0"/>
      <w:marTop w:val="0"/>
      <w:marBottom w:val="0"/>
      <w:divBdr>
        <w:top w:val="none" w:sz="0" w:space="0" w:color="auto"/>
        <w:left w:val="none" w:sz="0" w:space="0" w:color="auto"/>
        <w:bottom w:val="none" w:sz="0" w:space="0" w:color="auto"/>
        <w:right w:val="none" w:sz="0" w:space="0" w:color="auto"/>
      </w:divBdr>
    </w:div>
    <w:div w:id="697002139">
      <w:bodyDiv w:val="1"/>
      <w:marLeft w:val="0"/>
      <w:marRight w:val="0"/>
      <w:marTop w:val="0"/>
      <w:marBottom w:val="0"/>
      <w:divBdr>
        <w:top w:val="none" w:sz="0" w:space="0" w:color="auto"/>
        <w:left w:val="none" w:sz="0" w:space="0" w:color="auto"/>
        <w:bottom w:val="none" w:sz="0" w:space="0" w:color="auto"/>
        <w:right w:val="none" w:sz="0" w:space="0" w:color="auto"/>
      </w:divBdr>
      <w:divsChild>
        <w:div w:id="19211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73907">
      <w:bodyDiv w:val="1"/>
      <w:marLeft w:val="0"/>
      <w:marRight w:val="0"/>
      <w:marTop w:val="0"/>
      <w:marBottom w:val="0"/>
      <w:divBdr>
        <w:top w:val="none" w:sz="0" w:space="0" w:color="auto"/>
        <w:left w:val="none" w:sz="0" w:space="0" w:color="auto"/>
        <w:bottom w:val="none" w:sz="0" w:space="0" w:color="auto"/>
        <w:right w:val="none" w:sz="0" w:space="0" w:color="auto"/>
      </w:divBdr>
    </w:div>
    <w:div w:id="837309398">
      <w:bodyDiv w:val="1"/>
      <w:marLeft w:val="0"/>
      <w:marRight w:val="0"/>
      <w:marTop w:val="0"/>
      <w:marBottom w:val="0"/>
      <w:divBdr>
        <w:top w:val="none" w:sz="0" w:space="0" w:color="auto"/>
        <w:left w:val="none" w:sz="0" w:space="0" w:color="auto"/>
        <w:bottom w:val="none" w:sz="0" w:space="0" w:color="auto"/>
        <w:right w:val="none" w:sz="0" w:space="0" w:color="auto"/>
      </w:divBdr>
    </w:div>
    <w:div w:id="837385041">
      <w:bodyDiv w:val="1"/>
      <w:marLeft w:val="0"/>
      <w:marRight w:val="0"/>
      <w:marTop w:val="0"/>
      <w:marBottom w:val="0"/>
      <w:divBdr>
        <w:top w:val="none" w:sz="0" w:space="0" w:color="auto"/>
        <w:left w:val="none" w:sz="0" w:space="0" w:color="auto"/>
        <w:bottom w:val="none" w:sz="0" w:space="0" w:color="auto"/>
        <w:right w:val="none" w:sz="0" w:space="0" w:color="auto"/>
      </w:divBdr>
    </w:div>
    <w:div w:id="979963123">
      <w:bodyDiv w:val="1"/>
      <w:marLeft w:val="0"/>
      <w:marRight w:val="0"/>
      <w:marTop w:val="0"/>
      <w:marBottom w:val="0"/>
      <w:divBdr>
        <w:top w:val="none" w:sz="0" w:space="0" w:color="auto"/>
        <w:left w:val="none" w:sz="0" w:space="0" w:color="auto"/>
        <w:bottom w:val="none" w:sz="0" w:space="0" w:color="auto"/>
        <w:right w:val="none" w:sz="0" w:space="0" w:color="auto"/>
      </w:divBdr>
    </w:div>
    <w:div w:id="1010330035">
      <w:bodyDiv w:val="1"/>
      <w:marLeft w:val="0"/>
      <w:marRight w:val="0"/>
      <w:marTop w:val="0"/>
      <w:marBottom w:val="0"/>
      <w:divBdr>
        <w:top w:val="none" w:sz="0" w:space="0" w:color="auto"/>
        <w:left w:val="none" w:sz="0" w:space="0" w:color="auto"/>
        <w:bottom w:val="none" w:sz="0" w:space="0" w:color="auto"/>
        <w:right w:val="none" w:sz="0" w:space="0" w:color="auto"/>
      </w:divBdr>
    </w:div>
    <w:div w:id="1140918806">
      <w:bodyDiv w:val="1"/>
      <w:marLeft w:val="0"/>
      <w:marRight w:val="0"/>
      <w:marTop w:val="0"/>
      <w:marBottom w:val="0"/>
      <w:divBdr>
        <w:top w:val="none" w:sz="0" w:space="0" w:color="auto"/>
        <w:left w:val="none" w:sz="0" w:space="0" w:color="auto"/>
        <w:bottom w:val="none" w:sz="0" w:space="0" w:color="auto"/>
        <w:right w:val="none" w:sz="0" w:space="0" w:color="auto"/>
      </w:divBdr>
      <w:divsChild>
        <w:div w:id="129397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6437">
      <w:bodyDiv w:val="1"/>
      <w:marLeft w:val="0"/>
      <w:marRight w:val="0"/>
      <w:marTop w:val="0"/>
      <w:marBottom w:val="0"/>
      <w:divBdr>
        <w:top w:val="none" w:sz="0" w:space="0" w:color="auto"/>
        <w:left w:val="none" w:sz="0" w:space="0" w:color="auto"/>
        <w:bottom w:val="none" w:sz="0" w:space="0" w:color="auto"/>
        <w:right w:val="none" w:sz="0" w:space="0" w:color="auto"/>
      </w:divBdr>
    </w:div>
    <w:div w:id="1186290508">
      <w:bodyDiv w:val="1"/>
      <w:marLeft w:val="0"/>
      <w:marRight w:val="0"/>
      <w:marTop w:val="0"/>
      <w:marBottom w:val="0"/>
      <w:divBdr>
        <w:top w:val="none" w:sz="0" w:space="0" w:color="auto"/>
        <w:left w:val="none" w:sz="0" w:space="0" w:color="auto"/>
        <w:bottom w:val="none" w:sz="0" w:space="0" w:color="auto"/>
        <w:right w:val="none" w:sz="0" w:space="0" w:color="auto"/>
      </w:divBdr>
      <w:divsChild>
        <w:div w:id="52031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91867">
      <w:bodyDiv w:val="1"/>
      <w:marLeft w:val="0"/>
      <w:marRight w:val="0"/>
      <w:marTop w:val="0"/>
      <w:marBottom w:val="0"/>
      <w:divBdr>
        <w:top w:val="none" w:sz="0" w:space="0" w:color="auto"/>
        <w:left w:val="none" w:sz="0" w:space="0" w:color="auto"/>
        <w:bottom w:val="none" w:sz="0" w:space="0" w:color="auto"/>
        <w:right w:val="none" w:sz="0" w:space="0" w:color="auto"/>
      </w:divBdr>
    </w:div>
    <w:div w:id="1481075607">
      <w:bodyDiv w:val="1"/>
      <w:marLeft w:val="0"/>
      <w:marRight w:val="0"/>
      <w:marTop w:val="0"/>
      <w:marBottom w:val="0"/>
      <w:divBdr>
        <w:top w:val="none" w:sz="0" w:space="0" w:color="auto"/>
        <w:left w:val="none" w:sz="0" w:space="0" w:color="auto"/>
        <w:bottom w:val="none" w:sz="0" w:space="0" w:color="auto"/>
        <w:right w:val="none" w:sz="0" w:space="0" w:color="auto"/>
      </w:divBdr>
    </w:div>
    <w:div w:id="1528832640">
      <w:bodyDiv w:val="1"/>
      <w:marLeft w:val="0"/>
      <w:marRight w:val="0"/>
      <w:marTop w:val="0"/>
      <w:marBottom w:val="0"/>
      <w:divBdr>
        <w:top w:val="none" w:sz="0" w:space="0" w:color="auto"/>
        <w:left w:val="none" w:sz="0" w:space="0" w:color="auto"/>
        <w:bottom w:val="none" w:sz="0" w:space="0" w:color="auto"/>
        <w:right w:val="none" w:sz="0" w:space="0" w:color="auto"/>
      </w:divBdr>
    </w:div>
    <w:div w:id="1555771952">
      <w:bodyDiv w:val="1"/>
      <w:marLeft w:val="0"/>
      <w:marRight w:val="0"/>
      <w:marTop w:val="0"/>
      <w:marBottom w:val="0"/>
      <w:divBdr>
        <w:top w:val="none" w:sz="0" w:space="0" w:color="auto"/>
        <w:left w:val="none" w:sz="0" w:space="0" w:color="auto"/>
        <w:bottom w:val="none" w:sz="0" w:space="0" w:color="auto"/>
        <w:right w:val="none" w:sz="0" w:space="0" w:color="auto"/>
      </w:divBdr>
      <w:divsChild>
        <w:div w:id="149186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967357">
      <w:bodyDiv w:val="1"/>
      <w:marLeft w:val="0"/>
      <w:marRight w:val="0"/>
      <w:marTop w:val="0"/>
      <w:marBottom w:val="0"/>
      <w:divBdr>
        <w:top w:val="none" w:sz="0" w:space="0" w:color="auto"/>
        <w:left w:val="none" w:sz="0" w:space="0" w:color="auto"/>
        <w:bottom w:val="none" w:sz="0" w:space="0" w:color="auto"/>
        <w:right w:val="none" w:sz="0" w:space="0" w:color="auto"/>
      </w:divBdr>
      <w:divsChild>
        <w:div w:id="191628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500764">
      <w:bodyDiv w:val="1"/>
      <w:marLeft w:val="0"/>
      <w:marRight w:val="0"/>
      <w:marTop w:val="0"/>
      <w:marBottom w:val="0"/>
      <w:divBdr>
        <w:top w:val="none" w:sz="0" w:space="0" w:color="auto"/>
        <w:left w:val="none" w:sz="0" w:space="0" w:color="auto"/>
        <w:bottom w:val="none" w:sz="0" w:space="0" w:color="auto"/>
        <w:right w:val="none" w:sz="0" w:space="0" w:color="auto"/>
      </w:divBdr>
      <w:divsChild>
        <w:div w:id="160414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808344">
      <w:bodyDiv w:val="1"/>
      <w:marLeft w:val="0"/>
      <w:marRight w:val="0"/>
      <w:marTop w:val="0"/>
      <w:marBottom w:val="0"/>
      <w:divBdr>
        <w:top w:val="none" w:sz="0" w:space="0" w:color="auto"/>
        <w:left w:val="none" w:sz="0" w:space="0" w:color="auto"/>
        <w:bottom w:val="none" w:sz="0" w:space="0" w:color="auto"/>
        <w:right w:val="none" w:sz="0" w:space="0" w:color="auto"/>
      </w:divBdr>
    </w:div>
    <w:div w:id="1714429148">
      <w:bodyDiv w:val="1"/>
      <w:marLeft w:val="0"/>
      <w:marRight w:val="0"/>
      <w:marTop w:val="0"/>
      <w:marBottom w:val="0"/>
      <w:divBdr>
        <w:top w:val="none" w:sz="0" w:space="0" w:color="auto"/>
        <w:left w:val="none" w:sz="0" w:space="0" w:color="auto"/>
        <w:bottom w:val="none" w:sz="0" w:space="0" w:color="auto"/>
        <w:right w:val="none" w:sz="0" w:space="0" w:color="auto"/>
      </w:divBdr>
    </w:div>
    <w:div w:id="1732264175">
      <w:bodyDiv w:val="1"/>
      <w:marLeft w:val="0"/>
      <w:marRight w:val="0"/>
      <w:marTop w:val="0"/>
      <w:marBottom w:val="0"/>
      <w:divBdr>
        <w:top w:val="none" w:sz="0" w:space="0" w:color="auto"/>
        <w:left w:val="none" w:sz="0" w:space="0" w:color="auto"/>
        <w:bottom w:val="none" w:sz="0" w:space="0" w:color="auto"/>
        <w:right w:val="none" w:sz="0" w:space="0" w:color="auto"/>
      </w:divBdr>
      <w:divsChild>
        <w:div w:id="91003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567409">
      <w:bodyDiv w:val="1"/>
      <w:marLeft w:val="0"/>
      <w:marRight w:val="0"/>
      <w:marTop w:val="0"/>
      <w:marBottom w:val="0"/>
      <w:divBdr>
        <w:top w:val="none" w:sz="0" w:space="0" w:color="auto"/>
        <w:left w:val="none" w:sz="0" w:space="0" w:color="auto"/>
        <w:bottom w:val="none" w:sz="0" w:space="0" w:color="auto"/>
        <w:right w:val="none" w:sz="0" w:space="0" w:color="auto"/>
      </w:divBdr>
      <w:divsChild>
        <w:div w:id="2106071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077604">
      <w:bodyDiv w:val="1"/>
      <w:marLeft w:val="0"/>
      <w:marRight w:val="0"/>
      <w:marTop w:val="0"/>
      <w:marBottom w:val="0"/>
      <w:divBdr>
        <w:top w:val="none" w:sz="0" w:space="0" w:color="auto"/>
        <w:left w:val="none" w:sz="0" w:space="0" w:color="auto"/>
        <w:bottom w:val="none" w:sz="0" w:space="0" w:color="auto"/>
        <w:right w:val="none" w:sz="0" w:space="0" w:color="auto"/>
      </w:divBdr>
      <w:divsChild>
        <w:div w:id="2106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037570">
      <w:bodyDiv w:val="1"/>
      <w:marLeft w:val="0"/>
      <w:marRight w:val="0"/>
      <w:marTop w:val="0"/>
      <w:marBottom w:val="0"/>
      <w:divBdr>
        <w:top w:val="none" w:sz="0" w:space="0" w:color="auto"/>
        <w:left w:val="none" w:sz="0" w:space="0" w:color="auto"/>
        <w:bottom w:val="none" w:sz="0" w:space="0" w:color="auto"/>
        <w:right w:val="none" w:sz="0" w:space="0" w:color="auto"/>
      </w:divBdr>
    </w:div>
    <w:div w:id="2002075434">
      <w:bodyDiv w:val="1"/>
      <w:marLeft w:val="0"/>
      <w:marRight w:val="0"/>
      <w:marTop w:val="0"/>
      <w:marBottom w:val="0"/>
      <w:divBdr>
        <w:top w:val="none" w:sz="0" w:space="0" w:color="auto"/>
        <w:left w:val="none" w:sz="0" w:space="0" w:color="auto"/>
        <w:bottom w:val="none" w:sz="0" w:space="0" w:color="auto"/>
        <w:right w:val="none" w:sz="0" w:space="0" w:color="auto"/>
      </w:divBdr>
    </w:div>
    <w:div w:id="2070568669">
      <w:bodyDiv w:val="1"/>
      <w:marLeft w:val="0"/>
      <w:marRight w:val="0"/>
      <w:marTop w:val="0"/>
      <w:marBottom w:val="0"/>
      <w:divBdr>
        <w:top w:val="none" w:sz="0" w:space="0" w:color="auto"/>
        <w:left w:val="none" w:sz="0" w:space="0" w:color="auto"/>
        <w:bottom w:val="none" w:sz="0" w:space="0" w:color="auto"/>
        <w:right w:val="none" w:sz="0" w:space="0" w:color="auto"/>
      </w:divBdr>
      <w:divsChild>
        <w:div w:id="142877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1746</Words>
  <Characters>9956</Characters>
  <Application>Microsoft Office Word</Application>
  <DocSecurity>0</DocSecurity>
  <Lines>82</Lines>
  <Paragraphs>23</Paragraphs>
  <ScaleCrop>false</ScaleCrop>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Zhang</dc:creator>
  <cp:keywords/>
  <dc:description/>
  <cp:lastModifiedBy>Yuchun Zhang</cp:lastModifiedBy>
  <cp:revision>7</cp:revision>
  <dcterms:created xsi:type="dcterms:W3CDTF">2025-04-24T03:32:00Z</dcterms:created>
  <dcterms:modified xsi:type="dcterms:W3CDTF">2025-04-27T23:55:00Z</dcterms:modified>
</cp:coreProperties>
</file>