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v1.11　|　日期 2026-07-22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本版更新摘要（v1.11）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本版更新摘要（v1.11 · 0722）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v1.11 为订单模型与微信支付对接批次：订单状态收敛为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（待支付 / 已支付 / 已核销 / 已失效）并与微信支付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</w:t>
      </w:r>
      <w:r>
        <w:rPr>
          <w:rFonts w:ascii="Heiti SC" w:cs="Heiti SC" w:eastAsia="Heiti SC" w:hAnsi="Heiti SC"/>
        </w:rPr>
        <w:t xml:space="preserve">——发起支付即落库创建订单；同时沉淀微信支付对接结论（JSAPI + H5 双产品、委托代扣、会员权益分段记账、短信到达率方案，新增 4.4.5 节），并落地语音验证码兜底、KP 分享方标签移除、微信配置补上传项、用量看板商业化指标与会员指标三分、指标去重规则。本版更新项以红色“[0722周三更新]”就地标记；v1.10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待支付（NOTPAY，用户发起支付即落库创建订单、30 分钟支付有效期）/ 已支付（SUCCESS，支付成功回调 / 查单确认）/ 已核销（兑换码订单专属，无支付环节）/ 已失效（CLOSED，30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待支付（NOTPAY，用户发起支付即落库创建订单、30 分钟支付有效期）→ 已支付（SUCCESS，支付成功回调 / 查单确认）或 已失效（CLOSED，30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H5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两个支付产品、一套订单模型。</w:t>
      </w:r>
      <w:r>
        <w:rPr>
          <w:rFonts w:ascii="Heiti SC" w:cs="Heiti SC" w:eastAsia="Heiti SC" w:hAnsi="Heiti SC"/>
        </w:rPr>
        <w:t xml:space="preserve">微信内浏览器走 JSAPI 支付、外部浏览器（Chrome / 百度等）走 H5 支付，两个产品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H5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/v3/pay/transactions/h5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单独申请 H5 支付权限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+ 30 分钟），到期微信自动关单；商户亦可主动调关单接口，无需自建超时定时器。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用户发起支付即落库创建订单，30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30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30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（30 分钟支付有效期）+「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发起支付即落库——待支付（NOTPAY，30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第一行 日活｜周活｜月活（一行三卡，随区间联动并与上一等长周期环比——口径修订，原固定窗口快照弃用）；第二行 新增用户（左值 + 环比 + 对比窗口，右随区间联动迷你趋势折线）与来源分布（环形图，图例补人数与占比环比）同行；第三行 地区分布 + 性别分布。用户留存为页级常驻一行三卡（按注册时间、独立 cohort 口径；自定义注册日选定后回显在下拉触发器）。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续费规则与调价须知合并为同一灰色说明块</w:t>
      </w:r>
      <w:r>
        <w:rPr>
          <w:rFonts w:ascii="Heiti SC" w:cs="Heiti SC" w:eastAsia="Heiti SC" w:hAnsi="Heiti SC"/>
        </w:rPr>
        <w:t xml:space="preserve">（与价格面板同宽左对齐、纯文字两行、无分隔线）：「续费规则：支持随时退订，到期赠 72 小时会员缓冲使用期」「</w:t>
      </w:r>
      <w:r>
        <w:rPr>
          <w:b/>
          <w:bCs/>
          <w:rFonts w:ascii="Heiti SC" w:cs="Heiti SC" w:eastAsia="Heiti SC" w:hAnsi="Heiti SC"/>
        </w:rPr>
        <w:t xml:space="preserve">调价须知：会员价一经确定，非必要请勿修改；已开通自动续费的用户，下一扣费周期将按修改后的价格扣款。</w:t>
      </w:r>
      <w:r>
        <w:rPr>
          <w:rFonts w:ascii="Heiti SC" w:cs="Heiti SC" w:eastAsia="Heiti SC" w:hAnsi="Heiti SC"/>
        </w:rPr>
        <w:t xml:space="preserve">」续费规则为只读信息，以静态文本呈现、不再用禁用输入框伪装成表单控件。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「保存」按钮单独一行、左对齐；点击弹二次确认说明影响范围（新开通用户按新价，已开通自动续费用户下一扣费周期按新价扣款），确认后才生效并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（商户号 / APIv3 密钥 / 商户证书 apiclient_cert.pem；</w:t>
      </w:r>
      <w:r>
        <w:rPr>
          <w:b/>
          <w:bCs/>
          <w:rFonts w:ascii="Heiti SC" w:cs="Heiti SC" w:eastAsia="Heiti SC" w:hAnsi="Heiti SC"/>
        </w:rPr>
        <w:t xml:space="preserve">v1.11 新增上传「商户 API 私钥」apiclient_key.pem</w:t>
      </w:r>
      <w:r>
        <w:rPr>
          <w:rFonts w:ascii="Heiti SC" w:cs="Heiti SC" w:eastAsia="Heiti SC" w:hAnsi="Heiti SC"/>
        </w:rPr>
        <w:t xml:space="preserve">，与商户证书并列，调用微信支付 APIv3 签名必需）。微信配置字段统一为“网页授权回调地址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本周期消耗与阈值预警、内容存量、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天却显示累计值」的口径混乱。「内容存量」「用户与营收存量」卡片标题不带「（实时快照）」后缀——实时口径由分区标题统一说明。支持导出，指标见第 7 章（与机构后台数据看板、功能清单附表三方一致）。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Tab，体现平台监管权限高于机构消费方权限（与「回答 Prompt 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机构管理员）权限点与机构后台菜单一致。其中「Agent 回答 Prompt 编辑」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去重规则总述（v1.11，两分类、全量落 tooltip）：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规模指标按用户去重</w:t>
      </w:r>
      <w:r>
        <w:rPr>
          <w:rFonts w:ascii="Heiti SC" w:cs="Heiti SC" w:eastAsia="Heiti SC" w:hAnsi="Heiti SC"/>
        </w:rPr>
        <w:t xml:space="preserve">——区间内按用户 ID 精确去重，同一用户多天活跃只算 1 人（适用：活跃用户、新增 C 端、付费用户、提问用户等）；② </w:t>
      </w:r>
      <w:r>
        <w:rPr>
          <w:b/>
          <w:bCs/>
          <w:rFonts w:ascii="Heiti SC" w:cs="Heiti SC" w:eastAsia="Heiti SC" w:hAnsi="Heiti SC"/>
        </w:rPr>
        <w:t xml:space="preserve">强度指标按人天</w:t>
      </w:r>
      <w:r>
        <w:rPr>
          <w:rFonts w:ascii="Heiti SC" w:cs="Heiti SC" w:eastAsia="Heiti SC" w:hAnsi="Heiti SC"/>
        </w:rPr>
        <w:t xml:space="preserve">——用户 × 自然日（适用：日均活跃 DAU 均值、人均提问等）。例：张三在 7 天区间内第 1、2 天活跃、第 3 天起未来——「活跃用户」计 </w:t>
      </w:r>
      <w:r>
        <w:rPr>
          <w:b/>
          <w:bCs/>
          <w:rFonts w:ascii="Heiti SC" w:cs="Heiti SC" w:eastAsia="Heiti SC" w:hAnsi="Heiti SC"/>
        </w:rPr>
        <w:t xml:space="preserve">1</w:t>
      </w:r>
      <w:r>
        <w:rPr>
          <w:rFonts w:ascii="Heiti SC" w:cs="Heiti SC" w:eastAsia="Heiti SC" w:hAnsi="Heiti SC"/>
        </w:rPr>
        <w:t xml:space="preserve">、「日均活跃」贡献 </w:t>
      </w:r>
      <w:r>
        <w:rPr>
          <w:b/>
          <w:bCs/>
          <w:rFonts w:ascii="Heiti SC" w:cs="Heiti SC" w:eastAsia="Heiti SC" w:hAnsi="Heiti SC"/>
        </w:rPr>
        <w:t xml:space="preserve">2 个人天</w:t>
      </w:r>
      <w:r>
        <w:rPr>
          <w:rFonts w:ascii="Heiti SC" w:cs="Heiti SC" w:eastAsia="Heiti SC" w:hAnsi="Heiti SC"/>
        </w:rPr>
        <w:t xml:space="preserve">。两后台所有涉及去重的指标 tooltip 均标注所属类别与去重口径。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会员三分口径（v1.11，三者互斥）：</w:t>
      </w:r>
      <w:r>
        <w:rPr>
          <w:rFonts w:ascii="Heiti SC" w:cs="Heiti SC" w:eastAsia="Heiti SC" w:hAnsi="Heiti SC"/>
        </w:rPr>
        <w:t xml:space="preserve">新增会员＝区间内</w:t>
      </w:r>
      <w:r>
        <w:rPr>
          <w:b/>
          <w:bCs/>
          <w:rFonts w:ascii="Heiti SC" w:cs="Heiti SC" w:eastAsia="Heiti SC" w:hAnsi="Heiti SC"/>
        </w:rPr>
        <w:t xml:space="preserve">历史首次</w:t>
      </w:r>
      <w:r>
        <w:rPr>
          <w:rFonts w:ascii="Heiti SC" w:cs="Heiti SC" w:eastAsia="Heiti SC" w:hAnsi="Heiti SC"/>
        </w:rPr>
        <w:t xml:space="preserve">开通会员（续费、回流均不计入）；续费＝区间内到期且完成续费；回流＝区间内开通会员、且开通时会员状态为已过期（不算新增、不算续费）。任一次开通行为只落入其中一类。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</w:t>
      </w:r>
      <w:r>
        <w:rPr>
          <w:b/>
          <w:bCs/>
          <w:rFonts w:ascii="Heiti SC" w:cs="Heiti SC" w:eastAsia="Heiti SC" w:hAnsi="Heiti SC"/>
        </w:rPr>
        <w:t xml:space="preserve">含 DAU / WAU / MAU 活跃概览</w:t>
      </w:r>
      <w:r>
        <w:rPr>
          <w:rFonts w:ascii="Heiti SC" w:cs="Heiti SC" w:eastAsia="Heiti SC" w:hAnsi="Heiti SC"/>
        </w:rPr>
        <w:t xml:space="preserve">——原「固定窗口快照」分类已废弃，活跃口径统一为区间联动，见下条）；③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MAU）口径统一为区间联动：</w:t>
      </w:r>
      <w:r>
        <w:rPr>
          <w:rFonts w:ascii="Heiti SC" w:cs="Heiti SC" w:eastAsia="Heiti SC" w:hAnsi="Heiti SC"/>
        </w:rPr>
        <w:t xml:space="preserve">原「锚定当前时刻的滚动窗口、不随区间不环比」口径</w:t>
      </w:r>
      <w:r>
        <w:rPr>
          <w:b/>
          <w:bCs/>
          <w:rFonts w:ascii="Heiti SC" w:cs="Heiti SC" w:eastAsia="Heiti SC" w:hAnsi="Heiti SC"/>
        </w:rPr>
        <w:t xml:space="preserve">已废弃</w:t>
      </w:r>
      <w:r>
        <w:rPr>
          <w:rFonts w:ascii="Heiti SC" w:cs="Heiti SC" w:eastAsia="Heiti SC" w:hAnsi="Heiti SC"/>
        </w:rPr>
        <w:t xml:space="preserve">；现三者均随所选区间联动统计，并与上一等长周期环比，位于数据看板「用户分析」Tab 第一行（一行三卡）。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</w:t>
      </w:r>
      <w:r>
        <w:rPr>
          <w:b/>
          <w:bCs/>
          <w:rFonts w:ascii="Heiti SC" w:cs="Heiti SC" w:eastAsia="Heiti SC" w:hAnsi="Heiti SC"/>
        </w:rPr>
        <w:t xml:space="preserve">「已支付」</w:t>
      </w:r>
      <w:r>
        <w:rPr>
          <w:rFonts w:ascii="Heiti SC" w:cs="Heiti SC" w:eastAsia="Heiti SC" w:hAnsi="Heiti SC"/>
        </w:rPr>
        <w:t xml:space="preserve">订单的实付金额（v1.11 四态口径：待支付、已失效订单不计入，相关指标 tooltip 注明），含会员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开通会员的去重用户（续费、回流均不计入）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回流会员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区间内开通会员、且开通时会员状态为已过期的用户（不算新增、不算续费）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7.3）；页级常驻「用户留存」（一行三卡，按注册时间、独立 cohort 队列筛选、不跟随全局时间筛选）+ 轻量「区间分析」条（左标题右时间筛选，无底框、无吸顶）；用户分析 Tab 内 日活 / 周活 / 月活、新增用户、来源 / 地区 / 性别全部随今日 / 7 日 / 30 日区间联动并环比（活跃概览口径已由固定窗口快照修订为区间联动统计）。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所选区间内有有效行为（登录或提问）的去重用户数——日活按自然日、周活按自然周、月活按自然月粒度统计，各自独立去重。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随所选区间联动，并与上一等长周期环比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（原「固定窗口快照、不随区间不环比」口径已废弃）。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日区间：日活 1,240（环比 +3.0%）；周活 5,600；月活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cohort（注册批次）日期筛选。分母=注册批次内去重注册用户，分子=第 N 日有有效行为用户；只纳入已满 N 日的成熟节点，显示样本量与白话截止文案，未成熟节点不显示 0%，界面显示「尚未到统计时间」并给出预计可统计日期。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多天批次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（最新可统计 / 近 7 个注册日 / 近 30 个注册日）＝各节点成熟截止日不同（截止日＝今天 − N），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样本随节点递减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（观察期越长、已成熟的注册日越少）。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天未满时显示「尚未到统计时间」。② 近 7 个注册日：次日样本 2,100、7 日 1,953、30 日 1,806（逐节点递减）。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区间内到期且完成续费的会员数 ÷ 同区间到期会员数（v1.11 起平台侧同口径补齐）。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/ 回流会员（v1.11 三分）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 = 区间内历史首次开通会员的去重用户（续费、回流均不计入）；回流会员 = 区间内开通会员、且开通时会员状态为已过期的去重用户（不算新增、不算续费）；新增 / 续费 / 回流三者互斥，任一次开通只落入一类。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本月开通 300 人：其中历史首次 180（新增）、到期续上 90（续费口径）、过期后再开通 30（回流）。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开通会员的去重用户数（v1.11 口径修订：续费、回流均不计入，三分口径见 7.2.3）。随时间筛选。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天历史首次开通会员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新增会员（历史首次口径）/ 区间 GMV / 区间提问数，口径同 7.3 但为全平台汇总，随时间筛选并展示环比；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续费率与回流会员平台侧 v1.11 补齐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，口径与机构后台一致（见 7.2.3）。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区间板块放「流量」指标（该时间段内发生的量，随时间筛选联动）；实时板块放「存量」指标（当前 / 累计快照，不随筛选变化）。指标口径与机构后台数据看板、功能清单附表三方一致。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区间运营分析（随时间筛选联动，v1.11 起「商业化与 LLM 消耗」拆为两卡）：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维度（卡片）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区间新增 KP、区间上传文件、区间提问数。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KP 3 / 上传 46 / 区间提问 31.8k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商业化（v1.11 拆分）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净 GMV（扣退款）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、付费用户、付费转化率、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永享订单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（永享买断已支付订单数）、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退款金额、退款率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；口径同 7.2.3，营收指标仅计「已支付」订单。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/ 净 GMV ¥6,180 / 付费用户 86 / 转化 6.9% / 永享订单 54 / 退款 ¥240 · 3.7%。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消耗（v1.11 拆分，仅平台默认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 消耗量、调用次数、平均响应。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实时订阅与资源占用（存量快照，不随时间筛选）：</w:t>
      </w:r>
      <w:r>
        <w:rPr>
          <w:sz w:val="18"/>
          <w:szCs w:val="18"/>
          <w:rFonts w:ascii="Heiti SC" w:cs="Heiti SC" w:eastAsia="Heiti SC" w:hAnsi="Heiti SC"/>
        </w:rPr>
        <w:t xml:space="preserve">当前生效订阅卡、内容存量（KP 总数按状态拆分、累计提问数）、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用户与营收存量</w:t>
      </w:r>
      <w:r>
        <w:rPr>
          <w:sz w:val="18"/>
          <w:szCs w:val="18"/>
          <w:rFonts w:ascii="Heiti SC" w:cs="Heiti SC" w:eastAsia="Heiti SC" w:hAnsi="Heiti SC"/>
        </w:rPr>
        <w:t xml:space="preserve">（v1.11 由「用户存量」更名）——累计 C 端用户、当前会员、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累计 GMV</w:t>
      </w:r>
      <w:r>
        <w:rPr>
          <w:sz w:val="18"/>
          <w:szCs w:val="18"/>
          <w:rFonts w:ascii="Heiti SC" w:cs="Heiti SC" w:eastAsia="Heiti SC" w:hAnsi="Heiti SC"/>
        </w:rPr>
        <w:t xml:space="preserve">（开业以来累计存量，故放实时板块而非区间板块，避免「选了近 7 天却显示累计值」的口径混乱）。</w:t>
      </w:r>
    </w:p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v1.11 · 2026-07-22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mbjcwlgzryb5_enxgypmv.png"/><Relationship Id="rId9" Type="http://schemas.openxmlformats.org/officeDocument/2006/relationships/image" Target="media/t78yohusdhiduix2zlqii.png"/><Relationship Id="rId10" Type="http://schemas.openxmlformats.org/officeDocument/2006/relationships/image" Target="media/x-ntdl-0ygysyh4zntauo.png"/><Relationship Id="rId11" Type="http://schemas.openxmlformats.org/officeDocument/2006/relationships/image" Target="media/h4p4euxhccc12bvrprjfv.png"/><Relationship Id="rId12" Type="http://schemas.openxmlformats.org/officeDocument/2006/relationships/image" Target="media/dounmjtm6wrs2v5siw8vb.png"/><Relationship Id="rId13" Type="http://schemas.openxmlformats.org/officeDocument/2006/relationships/image" Target="media/whp2ostatxyn9acpnsx0y.png"/><Relationship Id="rId14" Type="http://schemas.openxmlformats.org/officeDocument/2006/relationships/image" Target="media/dtlqmrc0lzeozqtoatv6z.png"/><Relationship Id="rId15" Type="http://schemas.openxmlformats.org/officeDocument/2006/relationships/image" Target="media/lgv1loqmn72mlwaz0zvr3.png"/><Relationship Id="rId16" Type="http://schemas.openxmlformats.org/officeDocument/2006/relationships/image" Target="media/cequx7uogximdtijmjuv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v1.11</dc:title>
  <dc:creator>AI 问书产品团队</dc:creator>
  <dc:description>AI 问书三端产品需求文档</dc:description>
  <cp:lastModifiedBy>Un-named</cp:lastModifiedBy>
  <cp:revision>1</cp:revision>
  <dcterms:created xsi:type="dcterms:W3CDTF">2026-07-22T07:04:52.425Z</dcterms:created>
  <dcterms:modified xsi:type="dcterms:W3CDTF">2026-07-22T07:04:52.429Z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