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5CF8F">
      <w:pPr>
        <w:pStyle w:val="12"/>
        <w:jc w:val="left"/>
      </w:pPr>
      <w:r>
        <w:t>外贸问答模型报告</w:t>
      </w:r>
    </w:p>
    <w:p w14:paraId="069EC42D">
      <w:pPr>
        <w:pStyle w:val="2"/>
        <w:jc w:val="left"/>
      </w:pPr>
      <w:r>
        <w:t>预测模型简述</w:t>
      </w:r>
    </w:p>
    <w:p w14:paraId="62F87C62">
      <w:pPr>
        <w:numPr>
          <w:ilvl w:val="0"/>
          <w:numId w:val="2"/>
        </w:numPr>
        <w:jc w:val="left"/>
      </w:pPr>
      <w:r>
        <w:t>模型架构</w:t>
      </w:r>
    </w:p>
    <w:p w14:paraId="330CA789">
      <w:pPr>
        <w:jc w:val="left"/>
      </w:pPr>
      <w:r>
        <w:t>一共4个预测模型，分为：</w:t>
      </w:r>
      <w:r>
        <w:rPr>
          <w:b/>
          <w:bCs/>
        </w:rPr>
        <w:t>进口商品数量预测模型</w:t>
      </w:r>
      <w:r>
        <w:t>、</w:t>
      </w:r>
      <w:r>
        <w:rPr>
          <w:b/>
          <w:bCs/>
        </w:rPr>
        <w:t>进口商品单价预测模型</w:t>
      </w:r>
      <w:r>
        <w:t>、</w:t>
      </w:r>
      <w:r>
        <w:rPr>
          <w:b/>
          <w:bCs/>
        </w:rPr>
        <w:t>出口商品数量预测模型</w:t>
      </w:r>
      <w:r>
        <w:t>、</w:t>
      </w:r>
      <w:r>
        <w:rPr>
          <w:b/>
          <w:bCs/>
        </w:rPr>
        <w:t>出口商品单价预测模型</w:t>
      </w:r>
      <w:r>
        <w:t>，均采用Transformer结合LSTM模型架构，每次预测需根据要预测的商品信息和时间从数据库中查找预测时间前12个月的历史贸易数据最终得出待预测当月的数据。</w:t>
      </w:r>
    </w:p>
    <w:p w14:paraId="497D6F0A">
      <w:pPr>
        <w:numPr>
          <w:ilvl w:val="0"/>
          <w:numId w:val="2"/>
        </w:numPr>
        <w:jc w:val="left"/>
      </w:pPr>
      <w:r>
        <w:t>进口商品数量预测</w:t>
      </w:r>
    </w:p>
    <w:tbl>
      <w:tblPr>
        <w:tblStyle w:val="9"/>
        <w:tblW w:w="85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0" w:type="dxa"/>
          <w:left w:w="108" w:type="dxa"/>
          <w:bottom w:w="0" w:type="dxa"/>
          <w:right w:w="108" w:type="dxa"/>
        </w:tblCellMar>
      </w:tblPr>
      <w:tblGrid>
        <w:gridCol w:w="4260"/>
        <w:gridCol w:w="4260"/>
      </w:tblGrid>
      <w:tr w14:paraId="78902FF8">
        <w:trPr>
          <w:trHeight w:val="756" w:hRule="atLeast"/>
        </w:trPr>
        <w:tc>
          <w:tcPr>
            <w:tcW w:w="4260" w:type="dxa"/>
            <w:vAlign w:val="top"/>
          </w:tcPr>
          <w:p w14:paraId="41EB429C">
            <w:pPr>
              <w:jc w:val="left"/>
            </w:pPr>
            <w:r>
              <w:rPr>
                <w:sz w:val="18"/>
                <w:szCs w:val="18"/>
              </w:rPr>
              <w:t>请求地址</w:t>
            </w:r>
          </w:p>
        </w:tc>
        <w:tc>
          <w:tcPr>
            <w:tcW w:w="4260" w:type="dxa"/>
            <w:vAlign w:val="top"/>
          </w:tcPr>
          <w:p w14:paraId="757EF3EE">
            <w:pPr>
              <w:jc w:val="left"/>
            </w:pPr>
            <w:r>
              <w:fldChar w:fldCharType="begin"/>
            </w:r>
            <w:r>
              <w:instrText xml:space="preserve"> HYPERLINK "http://8.155.39.194:5000/predict_in_quantity" </w:instrText>
            </w:r>
            <w:r>
              <w:fldChar w:fldCharType="separate"/>
            </w:r>
            <w:r>
              <w:rPr>
                <w:rStyle w:val="11"/>
                <w:sz w:val="18"/>
                <w:szCs w:val="18"/>
              </w:rPr>
              <w:t>http://8.155.39.194:5000/predict_in_quantity</w:t>
            </w:r>
            <w:r>
              <w:fldChar w:fldCharType="end"/>
            </w:r>
          </w:p>
        </w:tc>
      </w:tr>
      <w:tr w14:paraId="49C0C72D">
        <w:trPr>
          <w:trHeight w:val="756" w:hRule="atLeast"/>
        </w:trPr>
        <w:tc>
          <w:tcPr>
            <w:tcW w:w="4260" w:type="dxa"/>
            <w:vAlign w:val="top"/>
          </w:tcPr>
          <w:p w14:paraId="26DCD699">
            <w:pPr>
              <w:jc w:val="left"/>
            </w:pPr>
            <w:r>
              <w:rPr>
                <w:sz w:val="18"/>
                <w:szCs w:val="18"/>
              </w:rPr>
              <w:t>请求方式</w:t>
            </w:r>
          </w:p>
        </w:tc>
        <w:tc>
          <w:tcPr>
            <w:tcW w:w="4260" w:type="dxa"/>
            <w:vAlign w:val="top"/>
          </w:tcPr>
          <w:p w14:paraId="27BBA6BD">
            <w:pPr>
              <w:jc w:val="left"/>
            </w:pPr>
            <w:r>
              <w:rPr>
                <w:sz w:val="18"/>
                <w:szCs w:val="18"/>
              </w:rPr>
              <w:t>POST</w:t>
            </w:r>
          </w:p>
        </w:tc>
      </w:tr>
      <w:tr w14:paraId="5FC3717E">
        <w:trPr>
          <w:trHeight w:val="756" w:hRule="atLeast"/>
        </w:trPr>
        <w:tc>
          <w:tcPr>
            <w:tcW w:w="4260" w:type="dxa"/>
            <w:vAlign w:val="top"/>
          </w:tcPr>
          <w:p w14:paraId="5D4F977C">
            <w:pPr>
              <w:jc w:val="left"/>
            </w:pPr>
            <w:r>
              <w:rPr>
                <w:sz w:val="18"/>
                <w:szCs w:val="18"/>
              </w:rPr>
              <w:t>请求头</w:t>
            </w:r>
          </w:p>
        </w:tc>
        <w:tc>
          <w:tcPr>
            <w:tcW w:w="4260" w:type="dxa"/>
            <w:vAlign w:val="top"/>
          </w:tcPr>
          <w:p w14:paraId="357FFAF2">
            <w:pPr>
              <w:jc w:val="left"/>
            </w:pPr>
            <w:r>
              <w:rPr>
                <w:sz w:val="18"/>
                <w:szCs w:val="18"/>
              </w:rPr>
              <w:t>Content-Type:application/json</w:t>
            </w:r>
          </w:p>
        </w:tc>
      </w:tr>
      <w:tr w14:paraId="7B26B5E3">
        <w:trPr>
          <w:trHeight w:val="756" w:hRule="atLeast"/>
        </w:trPr>
        <w:tc>
          <w:tcPr>
            <w:tcW w:w="4260" w:type="dxa"/>
            <w:vAlign w:val="top"/>
          </w:tcPr>
          <w:p w14:paraId="6C22A1DD">
            <w:pPr>
              <w:jc w:val="left"/>
            </w:pPr>
            <w:r>
              <w:rPr>
                <w:sz w:val="18"/>
                <w:szCs w:val="18"/>
              </w:rPr>
              <w:t>请求体示例</w:t>
            </w:r>
          </w:p>
        </w:tc>
        <w:tc>
          <w:tcPr>
            <w:tcW w:w="4260" w:type="dxa"/>
            <w:vAlign w:val="top"/>
          </w:tcPr>
          <w:p w14:paraId="59CC2B74">
            <w:pPr>
              <w:jc w:val="left"/>
            </w:pPr>
            <w:r>
              <w:rPr>
                <w:sz w:val="18"/>
                <w:szCs w:val="18"/>
              </w:rPr>
              <w:t>{</w:t>
            </w:r>
          </w:p>
          <w:p w14:paraId="7D22B13F">
            <w:pPr>
              <w:jc w:val="left"/>
            </w:pPr>
            <w:r>
              <w:rPr>
                <w:sz w:val="18"/>
                <w:szCs w:val="18"/>
              </w:rPr>
              <w:t>"贸易伙伴名称": "哈萨克斯坦",</w:t>
            </w:r>
          </w:p>
          <w:p w14:paraId="2077CD1A">
            <w:pPr>
              <w:jc w:val="left"/>
            </w:pPr>
            <w:r>
              <w:rPr>
                <w:sz w:val="18"/>
                <w:szCs w:val="18"/>
              </w:rPr>
              <w:t>"商品名称": "99.99%≤含锌量＜99.995%的未锻轧非合金锌",</w:t>
            </w:r>
          </w:p>
          <w:p w14:paraId="41B51173">
            <w:pPr>
              <w:jc w:val="left"/>
            </w:pPr>
            <w:r>
              <w:rPr>
                <w:sz w:val="18"/>
                <w:szCs w:val="18"/>
              </w:rPr>
              <w:t>"贸易方式": "保税监管场所进出境货物",</w:t>
            </w:r>
          </w:p>
          <w:p w14:paraId="26D5AF99">
            <w:pPr>
              <w:jc w:val="left"/>
            </w:pPr>
            <w:r>
              <w:rPr>
                <w:sz w:val="18"/>
                <w:szCs w:val="18"/>
              </w:rPr>
              <w:t>"注册地名称": "上海市",</w:t>
            </w:r>
          </w:p>
          <w:p w14:paraId="4D2EC7FF">
            <w:pPr>
              <w:jc w:val="left"/>
            </w:pPr>
            <w:r>
              <w:rPr>
                <w:sz w:val="18"/>
                <w:szCs w:val="18"/>
              </w:rPr>
              <w:t>"year":2025,</w:t>
            </w:r>
          </w:p>
          <w:p w14:paraId="19F3F3DD">
            <w:pPr>
              <w:jc w:val="left"/>
            </w:pPr>
            <w:r>
              <w:rPr>
                <w:sz w:val="18"/>
                <w:szCs w:val="18"/>
              </w:rPr>
              <w:t>"month":1</w:t>
            </w:r>
          </w:p>
          <w:p w14:paraId="67E910D2">
            <w:pPr>
              <w:jc w:val="left"/>
            </w:pPr>
            <w:r>
              <w:rPr>
                <w:sz w:val="18"/>
                <w:szCs w:val="18"/>
              </w:rPr>
              <w:t>}</w:t>
            </w:r>
          </w:p>
        </w:tc>
      </w:tr>
    </w:tbl>
    <w:p w14:paraId="26923E72">
      <w:pPr>
        <w:jc w:val="left"/>
      </w:pPr>
      <w:r>
        <w:t>预测结果示例：</w:t>
      </w:r>
    </w:p>
    <w:p w14:paraId="5C3BBF0A">
      <w:pPr>
        <w:jc w:val="left"/>
      </w:pPr>
      <w:r>
        <w:rPr>
          <w:sz w:val="18"/>
          <w:szCs w:val="18"/>
        </w:rPr>
        <w:t>{</w:t>
      </w:r>
    </w:p>
    <w:p w14:paraId="35791275">
      <w:pPr>
        <w:jc w:val="left"/>
      </w:pPr>
      <w:r>
        <w:rPr>
          <w:sz w:val="18"/>
          <w:szCs w:val="18"/>
        </w:rPr>
        <w:t xml:space="preserve">    "predicted_in_quantity": 1592297.625,</w:t>
      </w:r>
    </w:p>
    <w:p w14:paraId="7CDEDB75">
      <w:pPr>
        <w:jc w:val="left"/>
      </w:pPr>
      <w:r>
        <w:rPr>
          <w:sz w:val="18"/>
          <w:szCs w:val="18"/>
        </w:rPr>
        <w:t xml:space="preserve">    "unit": "千克"</w:t>
      </w:r>
    </w:p>
    <w:p w14:paraId="4BC5305D">
      <w:pPr>
        <w:jc w:val="left"/>
      </w:pPr>
      <w:r>
        <w:rPr>
          <w:sz w:val="18"/>
          <w:szCs w:val="18"/>
        </w:rPr>
        <w:t>}</w:t>
      </w:r>
    </w:p>
    <w:p w14:paraId="187238C4">
      <w:pPr>
        <w:jc w:val="left"/>
      </w:pPr>
      <w:r>
        <w:t>模型效果：</w:t>
      </w:r>
    </w:p>
    <w:p w14:paraId="12F8DCC4">
      <w:pPr>
        <w:jc w:val="left"/>
      </w:pPr>
      <w:r>
        <w:drawing>
          <wp:inline distT="0" distB="0" distL="0" distR="0">
            <wp:extent cx="5270500" cy="2641600"/>
            <wp:effectExtent l="0" t="0" r="0" b="0"/>
            <wp:docPr id="1" name="Picture 5" descr="KHED3ZJAADA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KHED3ZJAADAAQ"/>
                    <pic:cNvPicPr>
                      <a:picLocks noChangeAspect="1"/>
                    </pic:cNvPicPr>
                  </pic:nvPicPr>
                  <pic:blipFill>
                    <a:blip r:embed="rId4"/>
                    <a:stretch>
                      <a:fillRect/>
                    </a:stretch>
                  </pic:blipFill>
                  <pic:spPr>
                    <a:xfrm>
                      <a:off x="0" y="0"/>
                      <a:ext cx="5270500" cy="2641600"/>
                    </a:xfrm>
                    <a:prstGeom prst="rect">
                      <a:avLst/>
                    </a:prstGeom>
                  </pic:spPr>
                </pic:pic>
              </a:graphicData>
            </a:graphic>
          </wp:inline>
        </w:drawing>
      </w:r>
    </w:p>
    <w:p w14:paraId="468DCF31">
      <w:pPr>
        <w:jc w:val="center"/>
      </w:pPr>
      <w:r>
        <w:t>预测值-真实值对比图</w:t>
      </w:r>
    </w:p>
    <w:p w14:paraId="7AE6E86F">
      <w:pPr>
        <w:jc w:val="left"/>
      </w:pPr>
      <w:r>
        <w:drawing>
          <wp:inline distT="0" distB="0" distL="0" distR="0">
            <wp:extent cx="5270500" cy="3293745"/>
            <wp:effectExtent l="0" t="0" r="0" b="0"/>
            <wp:docPr id="2" name="Picture 6" descr="HZYT5ZJAAAA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HZYT5ZJAAAADK"/>
                    <pic:cNvPicPr>
                      <a:picLocks noChangeAspect="1"/>
                    </pic:cNvPicPr>
                  </pic:nvPicPr>
                  <pic:blipFill>
                    <a:blip r:embed="rId5"/>
                    <a:stretch>
                      <a:fillRect/>
                    </a:stretch>
                  </pic:blipFill>
                  <pic:spPr>
                    <a:xfrm>
                      <a:off x="0" y="0"/>
                      <a:ext cx="5270500" cy="3294063"/>
                    </a:xfrm>
                    <a:prstGeom prst="rect">
                      <a:avLst/>
                    </a:prstGeom>
                  </pic:spPr>
                </pic:pic>
              </a:graphicData>
            </a:graphic>
          </wp:inline>
        </w:drawing>
      </w:r>
    </w:p>
    <w:p w14:paraId="53333FAA">
      <w:pPr>
        <w:jc w:val="center"/>
      </w:pPr>
      <w:r>
        <w:t>误差分布图</w:t>
      </w:r>
    </w:p>
    <w:p w14:paraId="3509A4A4">
      <w:pPr>
        <w:jc w:val="left"/>
      </w:pPr>
      <w:r>
        <w:drawing>
          <wp:inline distT="0" distB="0" distL="0" distR="0">
            <wp:extent cx="5270500" cy="3162300"/>
            <wp:effectExtent l="0" t="0" r="0" b="0"/>
            <wp:docPr id="3" name="Picture 7" descr="RBMD5ZJAABQ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RBMD5ZJAABQGU"/>
                    <pic:cNvPicPr>
                      <a:picLocks noChangeAspect="1"/>
                    </pic:cNvPicPr>
                  </pic:nvPicPr>
                  <pic:blipFill>
                    <a:blip r:embed="rId6"/>
                    <a:stretch>
                      <a:fillRect/>
                    </a:stretch>
                  </pic:blipFill>
                  <pic:spPr>
                    <a:xfrm>
                      <a:off x="0" y="0"/>
                      <a:ext cx="5270500" cy="3162300"/>
                    </a:xfrm>
                    <a:prstGeom prst="rect">
                      <a:avLst/>
                    </a:prstGeom>
                  </pic:spPr>
                </pic:pic>
              </a:graphicData>
            </a:graphic>
          </wp:inline>
        </w:drawing>
      </w:r>
    </w:p>
    <w:p w14:paraId="6C87B1E0">
      <w:pPr>
        <w:jc w:val="center"/>
      </w:pPr>
      <w:r>
        <w:t>损失曲线图</w:t>
      </w:r>
    </w:p>
    <w:p w14:paraId="58FD6983">
      <w:pPr>
        <w:numPr>
          <w:ilvl w:val="0"/>
          <w:numId w:val="2"/>
        </w:numPr>
        <w:jc w:val="left"/>
      </w:pPr>
      <w:r>
        <w:t>出口商品单价预测</w:t>
      </w:r>
    </w:p>
    <w:tbl>
      <w:tblPr>
        <w:tblStyle w:val="9"/>
        <w:tblW w:w="85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0" w:type="dxa"/>
          <w:left w:w="108" w:type="dxa"/>
          <w:bottom w:w="0" w:type="dxa"/>
          <w:right w:w="108" w:type="dxa"/>
        </w:tblCellMar>
      </w:tblPr>
      <w:tblGrid>
        <w:gridCol w:w="4260"/>
        <w:gridCol w:w="4260"/>
      </w:tblGrid>
      <w:tr w14:paraId="725D1CA8">
        <w:trPr>
          <w:trHeight w:val="756" w:hRule="atLeast"/>
        </w:trPr>
        <w:tc>
          <w:tcPr>
            <w:tcW w:w="4260" w:type="dxa"/>
            <w:vAlign w:val="top"/>
          </w:tcPr>
          <w:p w14:paraId="53B83788">
            <w:pPr>
              <w:jc w:val="left"/>
            </w:pPr>
            <w:r>
              <w:rPr>
                <w:sz w:val="18"/>
                <w:szCs w:val="18"/>
              </w:rPr>
              <w:t>请求地址</w:t>
            </w:r>
          </w:p>
        </w:tc>
        <w:tc>
          <w:tcPr>
            <w:tcW w:w="4260" w:type="dxa"/>
            <w:vAlign w:val="top"/>
          </w:tcPr>
          <w:p w14:paraId="66D16BA3">
            <w:pPr>
              <w:jc w:val="left"/>
            </w:pPr>
            <w:r>
              <w:fldChar w:fldCharType="begin"/>
            </w:r>
            <w:r>
              <w:instrText xml:space="preserve"> HYPERLINK "http://8.155.39.194:5000/predict_out_price" </w:instrText>
            </w:r>
            <w:r>
              <w:fldChar w:fldCharType="separate"/>
            </w:r>
            <w:r>
              <w:rPr>
                <w:rStyle w:val="11"/>
                <w:sz w:val="18"/>
                <w:szCs w:val="18"/>
              </w:rPr>
              <w:t>http://8.155.39.194:5000/predict_out_price</w:t>
            </w:r>
            <w:r>
              <w:fldChar w:fldCharType="end"/>
            </w:r>
          </w:p>
        </w:tc>
      </w:tr>
      <w:tr w14:paraId="15BB1C9F">
        <w:trPr>
          <w:trHeight w:val="756" w:hRule="atLeast"/>
        </w:trPr>
        <w:tc>
          <w:tcPr>
            <w:tcW w:w="4260" w:type="dxa"/>
            <w:vAlign w:val="top"/>
          </w:tcPr>
          <w:p w14:paraId="6E7B1E15">
            <w:pPr>
              <w:jc w:val="left"/>
            </w:pPr>
            <w:r>
              <w:rPr>
                <w:sz w:val="18"/>
                <w:szCs w:val="18"/>
              </w:rPr>
              <w:t>请求方式</w:t>
            </w:r>
          </w:p>
        </w:tc>
        <w:tc>
          <w:tcPr>
            <w:tcW w:w="4260" w:type="dxa"/>
            <w:vAlign w:val="top"/>
          </w:tcPr>
          <w:p w14:paraId="4E5219E2">
            <w:pPr>
              <w:jc w:val="left"/>
            </w:pPr>
            <w:r>
              <w:rPr>
                <w:sz w:val="18"/>
                <w:szCs w:val="18"/>
              </w:rPr>
              <w:t>POST</w:t>
            </w:r>
          </w:p>
        </w:tc>
      </w:tr>
      <w:tr w14:paraId="590F213B">
        <w:trPr>
          <w:trHeight w:val="756" w:hRule="atLeast"/>
        </w:trPr>
        <w:tc>
          <w:tcPr>
            <w:tcW w:w="4260" w:type="dxa"/>
            <w:vAlign w:val="top"/>
          </w:tcPr>
          <w:p w14:paraId="54012699">
            <w:pPr>
              <w:jc w:val="left"/>
            </w:pPr>
            <w:r>
              <w:rPr>
                <w:sz w:val="18"/>
                <w:szCs w:val="18"/>
              </w:rPr>
              <w:t>请求头</w:t>
            </w:r>
          </w:p>
        </w:tc>
        <w:tc>
          <w:tcPr>
            <w:tcW w:w="4260" w:type="dxa"/>
            <w:vAlign w:val="top"/>
          </w:tcPr>
          <w:p w14:paraId="090CB149">
            <w:pPr>
              <w:jc w:val="left"/>
            </w:pPr>
            <w:r>
              <w:rPr>
                <w:sz w:val="18"/>
                <w:szCs w:val="18"/>
              </w:rPr>
              <w:t>Content-Type:application/json</w:t>
            </w:r>
          </w:p>
        </w:tc>
      </w:tr>
      <w:tr w14:paraId="593325F7">
        <w:trPr>
          <w:trHeight w:val="756" w:hRule="atLeast"/>
        </w:trPr>
        <w:tc>
          <w:tcPr>
            <w:tcW w:w="4260" w:type="dxa"/>
            <w:vAlign w:val="top"/>
          </w:tcPr>
          <w:p w14:paraId="46FB49D8">
            <w:pPr>
              <w:jc w:val="left"/>
            </w:pPr>
            <w:r>
              <w:rPr>
                <w:sz w:val="18"/>
                <w:szCs w:val="18"/>
              </w:rPr>
              <w:t>请求体示例</w:t>
            </w:r>
          </w:p>
        </w:tc>
        <w:tc>
          <w:tcPr>
            <w:tcW w:w="4260" w:type="dxa"/>
            <w:vAlign w:val="top"/>
          </w:tcPr>
          <w:p w14:paraId="4774F9C4">
            <w:pPr>
              <w:jc w:val="left"/>
            </w:pPr>
            <w:r>
              <w:rPr>
                <w:sz w:val="18"/>
                <w:szCs w:val="18"/>
              </w:rPr>
              <w:t>{</w:t>
            </w:r>
          </w:p>
          <w:p w14:paraId="22A4AEF4">
            <w:pPr>
              <w:jc w:val="left"/>
            </w:pPr>
            <w:r>
              <w:rPr>
                <w:sz w:val="18"/>
                <w:szCs w:val="18"/>
              </w:rPr>
              <w:t>"贸易伙伴名称": "乌兹别克斯坦",</w:t>
            </w:r>
          </w:p>
          <w:p w14:paraId="7C147597">
            <w:pPr>
              <w:jc w:val="left"/>
            </w:pPr>
            <w:r>
              <w:rPr>
                <w:sz w:val="18"/>
                <w:szCs w:val="18"/>
              </w:rPr>
              <w:t>"商品名称": "羊毛脂及从羊毛脂制得的脂肪物质（包括纯净的羊毛脂）",</w:t>
            </w:r>
          </w:p>
          <w:p w14:paraId="5E836F63">
            <w:pPr>
              <w:jc w:val="left"/>
            </w:pPr>
            <w:r>
              <w:rPr>
                <w:sz w:val="18"/>
                <w:szCs w:val="18"/>
              </w:rPr>
              <w:t>"贸易方式": "一般贸易",</w:t>
            </w:r>
          </w:p>
          <w:p w14:paraId="4B2B9077">
            <w:pPr>
              <w:jc w:val="left"/>
            </w:pPr>
            <w:r>
              <w:rPr>
                <w:sz w:val="18"/>
                <w:szCs w:val="18"/>
              </w:rPr>
              <w:t>"注册地名称": "江苏省",</w:t>
            </w:r>
          </w:p>
          <w:p w14:paraId="7A69318E">
            <w:pPr>
              <w:jc w:val="left"/>
            </w:pPr>
            <w:r>
              <w:rPr>
                <w:sz w:val="18"/>
                <w:szCs w:val="18"/>
              </w:rPr>
              <w:t>"year":2025,</w:t>
            </w:r>
          </w:p>
          <w:p w14:paraId="73483BB9">
            <w:pPr>
              <w:jc w:val="left"/>
            </w:pPr>
            <w:r>
              <w:rPr>
                <w:sz w:val="18"/>
                <w:szCs w:val="18"/>
              </w:rPr>
              <w:t>"month":3</w:t>
            </w:r>
          </w:p>
          <w:p w14:paraId="5F2A38AD">
            <w:pPr>
              <w:jc w:val="left"/>
            </w:pPr>
            <w:r>
              <w:rPr>
                <w:sz w:val="18"/>
                <w:szCs w:val="18"/>
              </w:rPr>
              <w:t>}</w:t>
            </w:r>
          </w:p>
          <w:p w14:paraId="3D890204">
            <w:pPr>
              <w:jc w:val="left"/>
            </w:pPr>
            <w:r>
              <w:rPr>
                <w:sz w:val="18"/>
                <w:szCs w:val="18"/>
              </w:rPr>
              <w:t xml:space="preserve"> </w:t>
            </w:r>
          </w:p>
        </w:tc>
      </w:tr>
    </w:tbl>
    <w:p w14:paraId="7A14D1CF">
      <w:pPr>
        <w:jc w:val="left"/>
      </w:pPr>
      <w:r>
        <w:t>预测结果示例：</w:t>
      </w:r>
    </w:p>
    <w:p w14:paraId="431BBBB5">
      <w:pPr>
        <w:jc w:val="left"/>
      </w:pPr>
      <w:r>
        <w:rPr>
          <w:sz w:val="18"/>
          <w:szCs w:val="18"/>
        </w:rPr>
        <w:t>{</w:t>
      </w:r>
    </w:p>
    <w:p w14:paraId="4BB87318">
      <w:pPr>
        <w:jc w:val="left"/>
      </w:pPr>
      <w:r>
        <w:rPr>
          <w:sz w:val="18"/>
          <w:szCs w:val="18"/>
        </w:rPr>
        <w:t xml:space="preserve">    "predicted_out_price": 70.93949890136719,</w:t>
      </w:r>
    </w:p>
    <w:p w14:paraId="31E680DC">
      <w:pPr>
        <w:jc w:val="left"/>
      </w:pPr>
      <w:r>
        <w:rPr>
          <w:sz w:val="18"/>
          <w:szCs w:val="18"/>
        </w:rPr>
        <w:t xml:space="preserve">    "unit": "人民币/千克"</w:t>
      </w:r>
    </w:p>
    <w:p w14:paraId="685AD3CF">
      <w:pPr>
        <w:jc w:val="left"/>
      </w:pPr>
      <w:r>
        <w:rPr>
          <w:sz w:val="18"/>
          <w:szCs w:val="18"/>
        </w:rPr>
        <w:t>}</w:t>
      </w:r>
    </w:p>
    <w:p w14:paraId="4930FFA0">
      <w:pPr>
        <w:jc w:val="left"/>
      </w:pPr>
      <w:r>
        <w:t>模型效果：</w:t>
      </w:r>
    </w:p>
    <w:p w14:paraId="1E4D76DF">
      <w:pPr>
        <w:jc w:val="left"/>
      </w:pPr>
      <w:r>
        <w:drawing>
          <wp:inline distT="0" distB="0" distL="0" distR="0">
            <wp:extent cx="5270500" cy="2641600"/>
            <wp:effectExtent l="0" t="0" r="0" b="0"/>
            <wp:docPr id="4" name="Picture 8" descr="IVRT5ZJAADQ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IVRT5ZJAADQGA"/>
                    <pic:cNvPicPr>
                      <a:picLocks noChangeAspect="1"/>
                    </pic:cNvPicPr>
                  </pic:nvPicPr>
                  <pic:blipFill>
                    <a:blip r:embed="rId7"/>
                    <a:stretch>
                      <a:fillRect/>
                    </a:stretch>
                  </pic:blipFill>
                  <pic:spPr>
                    <a:xfrm>
                      <a:off x="0" y="0"/>
                      <a:ext cx="5270500" cy="2641600"/>
                    </a:xfrm>
                    <a:prstGeom prst="rect">
                      <a:avLst/>
                    </a:prstGeom>
                  </pic:spPr>
                </pic:pic>
              </a:graphicData>
            </a:graphic>
          </wp:inline>
        </w:drawing>
      </w:r>
    </w:p>
    <w:p w14:paraId="16529141">
      <w:pPr>
        <w:jc w:val="center"/>
      </w:pPr>
      <w:r>
        <w:t>预测值-真实值对比图</w:t>
      </w:r>
    </w:p>
    <w:p w14:paraId="4E9142ED">
      <w:pPr>
        <w:jc w:val="left"/>
      </w:pPr>
      <w:r>
        <w:drawing>
          <wp:inline distT="0" distB="0" distL="0" distR="0">
            <wp:extent cx="5270500" cy="3293745"/>
            <wp:effectExtent l="0" t="0" r="0" b="0"/>
            <wp:docPr id="5" name="Picture 9" descr="IJYT5ZJAAAA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IJYT5ZJAAAACW"/>
                    <pic:cNvPicPr>
                      <a:picLocks noChangeAspect="1"/>
                    </pic:cNvPicPr>
                  </pic:nvPicPr>
                  <pic:blipFill>
                    <a:blip r:embed="rId8"/>
                    <a:stretch>
                      <a:fillRect/>
                    </a:stretch>
                  </pic:blipFill>
                  <pic:spPr>
                    <a:xfrm>
                      <a:off x="0" y="0"/>
                      <a:ext cx="5270500" cy="3294063"/>
                    </a:xfrm>
                    <a:prstGeom prst="rect">
                      <a:avLst/>
                    </a:prstGeom>
                  </pic:spPr>
                </pic:pic>
              </a:graphicData>
            </a:graphic>
          </wp:inline>
        </w:drawing>
      </w:r>
    </w:p>
    <w:p w14:paraId="3CDA743E">
      <w:pPr>
        <w:jc w:val="center"/>
      </w:pPr>
      <w:r>
        <w:t>误差分布图</w:t>
      </w:r>
    </w:p>
    <w:p w14:paraId="7C690BAF">
      <w:pPr>
        <w:jc w:val="left"/>
      </w:pPr>
      <w:r>
        <w:drawing>
          <wp:inline distT="0" distB="0" distL="0" distR="0">
            <wp:extent cx="5270500" cy="3162300"/>
            <wp:effectExtent l="0" t="0" r="0" b="0"/>
            <wp:docPr id="6" name="Picture 10" descr="BNXT5ZJAAC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BNXT5ZJAACABY"/>
                    <pic:cNvPicPr>
                      <a:picLocks noChangeAspect="1"/>
                    </pic:cNvPicPr>
                  </pic:nvPicPr>
                  <pic:blipFill>
                    <a:blip r:embed="rId9"/>
                    <a:stretch>
                      <a:fillRect/>
                    </a:stretch>
                  </pic:blipFill>
                  <pic:spPr>
                    <a:xfrm>
                      <a:off x="0" y="0"/>
                      <a:ext cx="5270500" cy="3162300"/>
                    </a:xfrm>
                    <a:prstGeom prst="rect">
                      <a:avLst/>
                    </a:prstGeom>
                  </pic:spPr>
                </pic:pic>
              </a:graphicData>
            </a:graphic>
          </wp:inline>
        </w:drawing>
      </w:r>
    </w:p>
    <w:p w14:paraId="536E46DA">
      <w:pPr>
        <w:jc w:val="center"/>
      </w:pPr>
      <w:r>
        <w:t>损失曲线图</w:t>
      </w:r>
    </w:p>
    <w:p w14:paraId="0F0E7C1F">
      <w:pPr>
        <w:numPr>
          <w:ilvl w:val="0"/>
          <w:numId w:val="2"/>
        </w:numPr>
        <w:jc w:val="left"/>
      </w:pPr>
      <w:r>
        <w:t>出口商品数量预测</w:t>
      </w:r>
    </w:p>
    <w:tbl>
      <w:tblPr>
        <w:tblStyle w:val="9"/>
        <w:tblW w:w="85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0" w:type="dxa"/>
          <w:left w:w="108" w:type="dxa"/>
          <w:bottom w:w="0" w:type="dxa"/>
          <w:right w:w="108" w:type="dxa"/>
        </w:tblCellMar>
      </w:tblPr>
      <w:tblGrid>
        <w:gridCol w:w="4260"/>
        <w:gridCol w:w="4260"/>
      </w:tblGrid>
      <w:tr w14:paraId="35012C7F">
        <w:trPr>
          <w:trHeight w:val="756" w:hRule="atLeast"/>
        </w:trPr>
        <w:tc>
          <w:tcPr>
            <w:tcW w:w="4260" w:type="dxa"/>
            <w:vAlign w:val="top"/>
          </w:tcPr>
          <w:p w14:paraId="6810DB89">
            <w:pPr>
              <w:jc w:val="left"/>
            </w:pPr>
            <w:r>
              <w:rPr>
                <w:sz w:val="18"/>
                <w:szCs w:val="18"/>
              </w:rPr>
              <w:t>请求地址</w:t>
            </w:r>
          </w:p>
        </w:tc>
        <w:tc>
          <w:tcPr>
            <w:tcW w:w="4260" w:type="dxa"/>
            <w:vAlign w:val="top"/>
          </w:tcPr>
          <w:p w14:paraId="04255C86">
            <w:pPr>
              <w:jc w:val="left"/>
            </w:pPr>
            <w:r>
              <w:fldChar w:fldCharType="begin"/>
            </w:r>
            <w:r>
              <w:instrText xml:space="preserve"> HYPERLINK "http://8.155.39.194:5000/predict_out_quantity" </w:instrText>
            </w:r>
            <w:r>
              <w:fldChar w:fldCharType="separate"/>
            </w:r>
            <w:r>
              <w:rPr>
                <w:rStyle w:val="11"/>
                <w:sz w:val="18"/>
                <w:szCs w:val="18"/>
              </w:rPr>
              <w:t>http://8.155.39.194:5000/predict_out_quantity</w:t>
            </w:r>
            <w:r>
              <w:fldChar w:fldCharType="end"/>
            </w:r>
          </w:p>
        </w:tc>
      </w:tr>
      <w:tr w14:paraId="2ED56F72">
        <w:trPr>
          <w:trHeight w:val="756" w:hRule="atLeast"/>
        </w:trPr>
        <w:tc>
          <w:tcPr>
            <w:tcW w:w="4260" w:type="dxa"/>
            <w:vAlign w:val="top"/>
          </w:tcPr>
          <w:p w14:paraId="750544A3">
            <w:pPr>
              <w:jc w:val="left"/>
            </w:pPr>
            <w:r>
              <w:rPr>
                <w:sz w:val="18"/>
                <w:szCs w:val="18"/>
              </w:rPr>
              <w:t>请求方式</w:t>
            </w:r>
          </w:p>
        </w:tc>
        <w:tc>
          <w:tcPr>
            <w:tcW w:w="4260" w:type="dxa"/>
            <w:vAlign w:val="top"/>
          </w:tcPr>
          <w:p w14:paraId="3F572D6A">
            <w:pPr>
              <w:jc w:val="left"/>
            </w:pPr>
            <w:r>
              <w:rPr>
                <w:sz w:val="18"/>
                <w:szCs w:val="18"/>
              </w:rPr>
              <w:t>POST</w:t>
            </w:r>
          </w:p>
        </w:tc>
      </w:tr>
      <w:tr w14:paraId="53B93D3B">
        <w:trPr>
          <w:trHeight w:val="756" w:hRule="atLeast"/>
        </w:trPr>
        <w:tc>
          <w:tcPr>
            <w:tcW w:w="4260" w:type="dxa"/>
            <w:vAlign w:val="top"/>
          </w:tcPr>
          <w:p w14:paraId="726C0C09">
            <w:pPr>
              <w:jc w:val="left"/>
            </w:pPr>
            <w:r>
              <w:rPr>
                <w:sz w:val="18"/>
                <w:szCs w:val="18"/>
              </w:rPr>
              <w:t>请求头</w:t>
            </w:r>
          </w:p>
        </w:tc>
        <w:tc>
          <w:tcPr>
            <w:tcW w:w="4260" w:type="dxa"/>
            <w:vAlign w:val="top"/>
          </w:tcPr>
          <w:p w14:paraId="6E21FC18">
            <w:pPr>
              <w:jc w:val="left"/>
            </w:pPr>
            <w:r>
              <w:rPr>
                <w:sz w:val="18"/>
                <w:szCs w:val="18"/>
              </w:rPr>
              <w:t>Content-Type:application/json</w:t>
            </w:r>
          </w:p>
        </w:tc>
      </w:tr>
      <w:tr w14:paraId="392A0BD0">
        <w:trPr>
          <w:trHeight w:val="756" w:hRule="atLeast"/>
        </w:trPr>
        <w:tc>
          <w:tcPr>
            <w:tcW w:w="4260" w:type="dxa"/>
            <w:vAlign w:val="top"/>
          </w:tcPr>
          <w:p w14:paraId="0B39E320">
            <w:pPr>
              <w:jc w:val="left"/>
            </w:pPr>
            <w:r>
              <w:rPr>
                <w:sz w:val="18"/>
                <w:szCs w:val="18"/>
              </w:rPr>
              <w:t>请求体示例</w:t>
            </w:r>
          </w:p>
        </w:tc>
        <w:tc>
          <w:tcPr>
            <w:tcW w:w="4260" w:type="dxa"/>
            <w:vAlign w:val="top"/>
          </w:tcPr>
          <w:p w14:paraId="78FF1AF1">
            <w:pPr>
              <w:jc w:val="left"/>
            </w:pPr>
            <w:r>
              <w:rPr>
                <w:sz w:val="18"/>
                <w:szCs w:val="18"/>
              </w:rPr>
              <w:t>{</w:t>
            </w:r>
          </w:p>
          <w:p w14:paraId="4FB56EEF">
            <w:pPr>
              <w:jc w:val="left"/>
            </w:pPr>
            <w:r>
              <w:rPr>
                <w:sz w:val="18"/>
                <w:szCs w:val="18"/>
              </w:rPr>
              <w:t>"贸易伙伴名称": "乌兹别克斯坦",</w:t>
            </w:r>
          </w:p>
          <w:p w14:paraId="30F6C062">
            <w:pPr>
              <w:jc w:val="left"/>
            </w:pPr>
            <w:r>
              <w:rPr>
                <w:sz w:val="18"/>
                <w:szCs w:val="18"/>
              </w:rPr>
              <w:t>"商品名称": "羊毛脂及从羊毛脂制得的脂肪物质（包括纯净的羊毛脂）",</w:t>
            </w:r>
          </w:p>
          <w:p w14:paraId="510D22B9">
            <w:pPr>
              <w:jc w:val="left"/>
            </w:pPr>
            <w:r>
              <w:rPr>
                <w:sz w:val="18"/>
                <w:szCs w:val="18"/>
              </w:rPr>
              <w:t>"贸易方式": "一般贸易",</w:t>
            </w:r>
          </w:p>
          <w:p w14:paraId="6D535962">
            <w:pPr>
              <w:jc w:val="left"/>
            </w:pPr>
            <w:r>
              <w:rPr>
                <w:sz w:val="18"/>
                <w:szCs w:val="18"/>
              </w:rPr>
              <w:t>"注册地名称": "江苏省",</w:t>
            </w:r>
          </w:p>
          <w:p w14:paraId="713245C8">
            <w:pPr>
              <w:jc w:val="left"/>
            </w:pPr>
            <w:r>
              <w:rPr>
                <w:sz w:val="18"/>
                <w:szCs w:val="18"/>
              </w:rPr>
              <w:t>"year":2025,</w:t>
            </w:r>
          </w:p>
          <w:p w14:paraId="684877BD">
            <w:pPr>
              <w:jc w:val="left"/>
            </w:pPr>
            <w:r>
              <w:rPr>
                <w:sz w:val="18"/>
                <w:szCs w:val="18"/>
              </w:rPr>
              <w:t>"month":3</w:t>
            </w:r>
          </w:p>
          <w:p w14:paraId="06A624EA">
            <w:pPr>
              <w:jc w:val="left"/>
            </w:pPr>
            <w:r>
              <w:rPr>
                <w:sz w:val="18"/>
                <w:szCs w:val="18"/>
              </w:rPr>
              <w:t>}</w:t>
            </w:r>
          </w:p>
        </w:tc>
      </w:tr>
    </w:tbl>
    <w:p w14:paraId="1A15EF02">
      <w:pPr>
        <w:jc w:val="left"/>
      </w:pPr>
      <w:r>
        <w:t>预测结果示例：</w:t>
      </w:r>
    </w:p>
    <w:p w14:paraId="3B4860F5">
      <w:pPr>
        <w:jc w:val="left"/>
      </w:pPr>
      <w:r>
        <w:rPr>
          <w:sz w:val="18"/>
          <w:szCs w:val="18"/>
        </w:rPr>
        <w:t>{</w:t>
      </w:r>
    </w:p>
    <w:p w14:paraId="498E94AA">
      <w:pPr>
        <w:jc w:val="left"/>
      </w:pPr>
      <w:r>
        <w:rPr>
          <w:sz w:val="18"/>
          <w:szCs w:val="18"/>
        </w:rPr>
        <w:t xml:space="preserve">    "predicted_out_quantity": 575.9065551757812,</w:t>
      </w:r>
    </w:p>
    <w:p w14:paraId="7B0ADF54">
      <w:pPr>
        <w:jc w:val="left"/>
      </w:pPr>
      <w:r>
        <w:rPr>
          <w:sz w:val="18"/>
          <w:szCs w:val="18"/>
        </w:rPr>
        <w:t xml:space="preserve">    "unit": "千克"</w:t>
      </w:r>
    </w:p>
    <w:p w14:paraId="3311D8A9">
      <w:pPr>
        <w:jc w:val="left"/>
      </w:pPr>
      <w:r>
        <w:rPr>
          <w:sz w:val="18"/>
          <w:szCs w:val="18"/>
        </w:rPr>
        <w:t>}</w:t>
      </w:r>
    </w:p>
    <w:p w14:paraId="7AE31C83">
      <w:pPr>
        <w:jc w:val="left"/>
      </w:pPr>
      <w:r>
        <w:t>模型效果：</w:t>
      </w:r>
    </w:p>
    <w:p w14:paraId="58BC32D7">
      <w:pPr>
        <w:jc w:val="left"/>
      </w:pPr>
      <w:r>
        <w:drawing>
          <wp:inline distT="0" distB="0" distL="0" distR="0">
            <wp:extent cx="5270500" cy="2641600"/>
            <wp:effectExtent l="0" t="0" r="0" b="0"/>
            <wp:docPr id="7" name="Picture 11" descr="MOST5ZJAACQ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MOST5ZJAACQGG"/>
                    <pic:cNvPicPr>
                      <a:picLocks noChangeAspect="1"/>
                    </pic:cNvPicPr>
                  </pic:nvPicPr>
                  <pic:blipFill>
                    <a:blip r:embed="rId10"/>
                    <a:stretch>
                      <a:fillRect/>
                    </a:stretch>
                  </pic:blipFill>
                  <pic:spPr>
                    <a:xfrm>
                      <a:off x="0" y="0"/>
                      <a:ext cx="5270500" cy="2641600"/>
                    </a:xfrm>
                    <a:prstGeom prst="rect">
                      <a:avLst/>
                    </a:prstGeom>
                  </pic:spPr>
                </pic:pic>
              </a:graphicData>
            </a:graphic>
          </wp:inline>
        </w:drawing>
      </w:r>
    </w:p>
    <w:p w14:paraId="63A026D3">
      <w:pPr>
        <w:jc w:val="center"/>
      </w:pPr>
      <w:r>
        <w:t>预测值-真实值对比图</w:t>
      </w:r>
    </w:p>
    <w:p w14:paraId="2A4713FE">
      <w:pPr>
        <w:jc w:val="left"/>
      </w:pPr>
      <w:r>
        <w:drawing>
          <wp:inline distT="0" distB="0" distL="0" distR="0">
            <wp:extent cx="5270500" cy="3293745"/>
            <wp:effectExtent l="0" t="0" r="0" b="0"/>
            <wp:docPr id="8" name="Picture 12" descr="SPRD5ZJAAB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SPRD5ZJAABAA4"/>
                    <pic:cNvPicPr>
                      <a:picLocks noChangeAspect="1"/>
                    </pic:cNvPicPr>
                  </pic:nvPicPr>
                  <pic:blipFill>
                    <a:blip r:embed="rId11"/>
                    <a:stretch>
                      <a:fillRect/>
                    </a:stretch>
                  </pic:blipFill>
                  <pic:spPr>
                    <a:xfrm>
                      <a:off x="0" y="0"/>
                      <a:ext cx="5270500" cy="3294063"/>
                    </a:xfrm>
                    <a:prstGeom prst="rect">
                      <a:avLst/>
                    </a:prstGeom>
                  </pic:spPr>
                </pic:pic>
              </a:graphicData>
            </a:graphic>
          </wp:inline>
        </w:drawing>
      </w:r>
    </w:p>
    <w:p w14:paraId="6E94AA2A">
      <w:pPr>
        <w:jc w:val="center"/>
      </w:pPr>
      <w:r>
        <w:t>误差分布图</w:t>
      </w:r>
    </w:p>
    <w:p w14:paraId="209C6BE8">
      <w:pPr>
        <w:jc w:val="left"/>
      </w:pPr>
      <w:r>
        <w:drawing>
          <wp:inline distT="0" distB="0" distL="0" distR="0">
            <wp:extent cx="5270500" cy="3162300"/>
            <wp:effectExtent l="0" t="0" r="0" b="0"/>
            <wp:docPr id="9" name="Picture 13" descr="UYET7ZJAADA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UYET7ZJAADACI"/>
                    <pic:cNvPicPr>
                      <a:picLocks noChangeAspect="1"/>
                    </pic:cNvPicPr>
                  </pic:nvPicPr>
                  <pic:blipFill>
                    <a:blip r:embed="rId12"/>
                    <a:stretch>
                      <a:fillRect/>
                    </a:stretch>
                  </pic:blipFill>
                  <pic:spPr>
                    <a:xfrm>
                      <a:off x="0" y="0"/>
                      <a:ext cx="5270500" cy="3162300"/>
                    </a:xfrm>
                    <a:prstGeom prst="rect">
                      <a:avLst/>
                    </a:prstGeom>
                  </pic:spPr>
                </pic:pic>
              </a:graphicData>
            </a:graphic>
          </wp:inline>
        </w:drawing>
      </w:r>
    </w:p>
    <w:p w14:paraId="59259CFA">
      <w:pPr>
        <w:jc w:val="center"/>
      </w:pPr>
      <w:r>
        <w:t>损失曲线图</w:t>
      </w:r>
    </w:p>
    <w:p w14:paraId="4F2EC18F">
      <w:pPr>
        <w:numPr>
          <w:ilvl w:val="0"/>
          <w:numId w:val="2"/>
        </w:numPr>
        <w:jc w:val="left"/>
      </w:pPr>
      <w:r>
        <w:t>出口商品单价预测</w:t>
      </w:r>
    </w:p>
    <w:tbl>
      <w:tblPr>
        <w:tblStyle w:val="9"/>
        <w:tblW w:w="85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0" w:type="dxa"/>
          <w:left w:w="108" w:type="dxa"/>
          <w:bottom w:w="0" w:type="dxa"/>
          <w:right w:w="108" w:type="dxa"/>
        </w:tblCellMar>
      </w:tblPr>
      <w:tblGrid>
        <w:gridCol w:w="4260"/>
        <w:gridCol w:w="4260"/>
      </w:tblGrid>
      <w:tr w14:paraId="76AE5F60">
        <w:trPr>
          <w:trHeight w:val="756" w:hRule="atLeast"/>
        </w:trPr>
        <w:tc>
          <w:tcPr>
            <w:tcW w:w="4260" w:type="dxa"/>
            <w:vAlign w:val="top"/>
          </w:tcPr>
          <w:p w14:paraId="66FCBF5A">
            <w:pPr>
              <w:jc w:val="left"/>
            </w:pPr>
            <w:r>
              <w:rPr>
                <w:sz w:val="18"/>
                <w:szCs w:val="18"/>
              </w:rPr>
              <w:t>请求地址</w:t>
            </w:r>
          </w:p>
        </w:tc>
        <w:tc>
          <w:tcPr>
            <w:tcW w:w="4260" w:type="dxa"/>
            <w:vAlign w:val="top"/>
          </w:tcPr>
          <w:p w14:paraId="6A4BDE8E">
            <w:pPr>
              <w:jc w:val="left"/>
            </w:pPr>
            <w:r>
              <w:fldChar w:fldCharType="begin"/>
            </w:r>
            <w:r>
              <w:instrText xml:space="preserve"> HYPERLINK "http://8.155.39.194:5000/predict_out_price" </w:instrText>
            </w:r>
            <w:r>
              <w:fldChar w:fldCharType="separate"/>
            </w:r>
            <w:r>
              <w:rPr>
                <w:rStyle w:val="11"/>
                <w:sz w:val="18"/>
                <w:szCs w:val="18"/>
              </w:rPr>
              <w:t>http://8.155.39.194:5000/predict_out_price</w:t>
            </w:r>
            <w:r>
              <w:fldChar w:fldCharType="end"/>
            </w:r>
          </w:p>
        </w:tc>
      </w:tr>
      <w:tr w14:paraId="1B110265">
        <w:trPr>
          <w:trHeight w:val="756" w:hRule="atLeast"/>
        </w:trPr>
        <w:tc>
          <w:tcPr>
            <w:tcW w:w="4260" w:type="dxa"/>
            <w:vAlign w:val="top"/>
          </w:tcPr>
          <w:p w14:paraId="03A4B9A8">
            <w:pPr>
              <w:jc w:val="left"/>
            </w:pPr>
            <w:r>
              <w:rPr>
                <w:sz w:val="18"/>
                <w:szCs w:val="18"/>
              </w:rPr>
              <w:t>请求方式</w:t>
            </w:r>
          </w:p>
        </w:tc>
        <w:tc>
          <w:tcPr>
            <w:tcW w:w="4260" w:type="dxa"/>
            <w:vAlign w:val="top"/>
          </w:tcPr>
          <w:p w14:paraId="66E04727">
            <w:pPr>
              <w:jc w:val="left"/>
            </w:pPr>
            <w:r>
              <w:rPr>
                <w:sz w:val="18"/>
                <w:szCs w:val="18"/>
              </w:rPr>
              <w:t>POST</w:t>
            </w:r>
          </w:p>
        </w:tc>
      </w:tr>
      <w:tr w14:paraId="5D9E9D74">
        <w:trPr>
          <w:trHeight w:val="756" w:hRule="atLeast"/>
        </w:trPr>
        <w:tc>
          <w:tcPr>
            <w:tcW w:w="4260" w:type="dxa"/>
            <w:vAlign w:val="top"/>
          </w:tcPr>
          <w:p w14:paraId="1FF8DF7C">
            <w:pPr>
              <w:jc w:val="left"/>
            </w:pPr>
            <w:r>
              <w:rPr>
                <w:sz w:val="18"/>
                <w:szCs w:val="18"/>
              </w:rPr>
              <w:t>请求头</w:t>
            </w:r>
          </w:p>
        </w:tc>
        <w:tc>
          <w:tcPr>
            <w:tcW w:w="4260" w:type="dxa"/>
            <w:vAlign w:val="top"/>
          </w:tcPr>
          <w:p w14:paraId="6D0E4116">
            <w:pPr>
              <w:jc w:val="left"/>
            </w:pPr>
            <w:r>
              <w:rPr>
                <w:sz w:val="18"/>
                <w:szCs w:val="18"/>
              </w:rPr>
              <w:t>Content-Type:application/json</w:t>
            </w:r>
          </w:p>
        </w:tc>
      </w:tr>
      <w:tr w14:paraId="1CEABE09">
        <w:trPr>
          <w:trHeight w:val="756" w:hRule="atLeast"/>
        </w:trPr>
        <w:tc>
          <w:tcPr>
            <w:tcW w:w="4260" w:type="dxa"/>
            <w:vAlign w:val="top"/>
          </w:tcPr>
          <w:p w14:paraId="77D1C849">
            <w:pPr>
              <w:jc w:val="left"/>
            </w:pPr>
            <w:r>
              <w:rPr>
                <w:sz w:val="18"/>
                <w:szCs w:val="18"/>
              </w:rPr>
              <w:t>请求体示例</w:t>
            </w:r>
          </w:p>
        </w:tc>
        <w:tc>
          <w:tcPr>
            <w:tcW w:w="4260" w:type="dxa"/>
            <w:vAlign w:val="top"/>
          </w:tcPr>
          <w:p w14:paraId="559FACD9">
            <w:pPr>
              <w:jc w:val="left"/>
            </w:pPr>
            <w:r>
              <w:rPr>
                <w:sz w:val="18"/>
                <w:szCs w:val="18"/>
              </w:rPr>
              <w:t>{</w:t>
            </w:r>
          </w:p>
          <w:p w14:paraId="41734026">
            <w:pPr>
              <w:jc w:val="left"/>
            </w:pPr>
            <w:r>
              <w:rPr>
                <w:sz w:val="18"/>
                <w:szCs w:val="18"/>
              </w:rPr>
              <w:t>"贸易伙伴名称": "乌兹别克斯坦",</w:t>
            </w:r>
          </w:p>
          <w:p w14:paraId="47B77E0D">
            <w:pPr>
              <w:jc w:val="left"/>
            </w:pPr>
            <w:r>
              <w:rPr>
                <w:sz w:val="18"/>
                <w:szCs w:val="18"/>
              </w:rPr>
              <w:t>"商品名称": "羊毛脂及从羊毛脂制得的脂肪物质（包括纯净的羊毛脂）",</w:t>
            </w:r>
          </w:p>
          <w:p w14:paraId="2F1C2BCD">
            <w:pPr>
              <w:jc w:val="left"/>
            </w:pPr>
            <w:r>
              <w:rPr>
                <w:sz w:val="18"/>
                <w:szCs w:val="18"/>
              </w:rPr>
              <w:t>"贸易方式": "一般贸易",</w:t>
            </w:r>
          </w:p>
          <w:p w14:paraId="414B80B9">
            <w:pPr>
              <w:jc w:val="left"/>
            </w:pPr>
            <w:r>
              <w:rPr>
                <w:sz w:val="18"/>
                <w:szCs w:val="18"/>
              </w:rPr>
              <w:t>"注册地名称": "江苏省",</w:t>
            </w:r>
          </w:p>
          <w:p w14:paraId="15768EAA">
            <w:pPr>
              <w:jc w:val="left"/>
            </w:pPr>
            <w:r>
              <w:rPr>
                <w:sz w:val="18"/>
                <w:szCs w:val="18"/>
              </w:rPr>
              <w:t>"year":2025,</w:t>
            </w:r>
          </w:p>
          <w:p w14:paraId="6C45E4C5">
            <w:pPr>
              <w:jc w:val="left"/>
            </w:pPr>
            <w:r>
              <w:rPr>
                <w:sz w:val="18"/>
                <w:szCs w:val="18"/>
              </w:rPr>
              <w:t>"month":3</w:t>
            </w:r>
          </w:p>
          <w:p w14:paraId="042014BB">
            <w:pPr>
              <w:jc w:val="left"/>
            </w:pPr>
            <w:r>
              <w:rPr>
                <w:sz w:val="18"/>
                <w:szCs w:val="18"/>
              </w:rPr>
              <w:t>}</w:t>
            </w:r>
          </w:p>
          <w:p w14:paraId="750FB7FB">
            <w:pPr>
              <w:jc w:val="left"/>
            </w:pPr>
            <w:r>
              <w:rPr>
                <w:sz w:val="18"/>
                <w:szCs w:val="18"/>
              </w:rPr>
              <w:t xml:space="preserve"> </w:t>
            </w:r>
          </w:p>
        </w:tc>
      </w:tr>
    </w:tbl>
    <w:p w14:paraId="70F8936A">
      <w:pPr>
        <w:jc w:val="left"/>
      </w:pPr>
      <w:r>
        <w:t>预测结果示例：</w:t>
      </w:r>
    </w:p>
    <w:p w14:paraId="5A5D7BD1">
      <w:pPr>
        <w:jc w:val="left"/>
      </w:pPr>
      <w:r>
        <w:rPr>
          <w:sz w:val="18"/>
          <w:szCs w:val="18"/>
        </w:rPr>
        <w:t>{</w:t>
      </w:r>
    </w:p>
    <w:p w14:paraId="2F45EF3E">
      <w:pPr>
        <w:jc w:val="left"/>
      </w:pPr>
      <w:r>
        <w:rPr>
          <w:sz w:val="18"/>
          <w:szCs w:val="18"/>
        </w:rPr>
        <w:t xml:space="preserve">    "predicted_out_price": 70.93949890136719,</w:t>
      </w:r>
    </w:p>
    <w:p w14:paraId="4BC8122D">
      <w:pPr>
        <w:jc w:val="left"/>
      </w:pPr>
      <w:r>
        <w:rPr>
          <w:sz w:val="18"/>
          <w:szCs w:val="18"/>
        </w:rPr>
        <w:t xml:space="preserve">    "unit": "人民币/千克"</w:t>
      </w:r>
    </w:p>
    <w:p w14:paraId="279F57E1">
      <w:pPr>
        <w:jc w:val="left"/>
      </w:pPr>
      <w:r>
        <w:rPr>
          <w:sz w:val="18"/>
          <w:szCs w:val="18"/>
        </w:rPr>
        <w:t>}</w:t>
      </w:r>
    </w:p>
    <w:p w14:paraId="5064B638">
      <w:pPr>
        <w:jc w:val="left"/>
      </w:pPr>
      <w:r>
        <w:t>模型效果：</w:t>
      </w:r>
    </w:p>
    <w:p w14:paraId="516BCF60">
      <w:pPr>
        <w:jc w:val="left"/>
      </w:pPr>
      <w:r>
        <w:drawing>
          <wp:inline distT="0" distB="0" distL="0" distR="0">
            <wp:extent cx="5270500" cy="2641600"/>
            <wp:effectExtent l="0" t="0" r="0" b="0"/>
            <wp:docPr id="10" name="Picture 14" descr="PEVUBZJAABQ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PEVUBZJAABQBM"/>
                    <pic:cNvPicPr>
                      <a:picLocks noChangeAspect="1"/>
                    </pic:cNvPicPr>
                  </pic:nvPicPr>
                  <pic:blipFill>
                    <a:blip r:embed="rId13"/>
                    <a:stretch>
                      <a:fillRect/>
                    </a:stretch>
                  </pic:blipFill>
                  <pic:spPr>
                    <a:xfrm>
                      <a:off x="0" y="0"/>
                      <a:ext cx="5270500" cy="2641600"/>
                    </a:xfrm>
                    <a:prstGeom prst="rect">
                      <a:avLst/>
                    </a:prstGeom>
                  </pic:spPr>
                </pic:pic>
              </a:graphicData>
            </a:graphic>
          </wp:inline>
        </w:drawing>
      </w:r>
    </w:p>
    <w:p w14:paraId="76453F55">
      <w:pPr>
        <w:jc w:val="center"/>
      </w:pPr>
      <w:r>
        <w:t>预测值-真实值对比图</w:t>
      </w:r>
    </w:p>
    <w:p w14:paraId="7B1B84B7">
      <w:pPr>
        <w:jc w:val="left"/>
      </w:pPr>
      <w:r>
        <w:drawing>
          <wp:inline distT="0" distB="0" distL="0" distR="0">
            <wp:extent cx="5270500" cy="3293745"/>
            <wp:effectExtent l="0" t="0" r="0" b="0"/>
            <wp:docPr id="11" name="Picture 15" descr="ERKUBZJAACA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ERKUBZJAACAFS"/>
                    <pic:cNvPicPr>
                      <a:picLocks noChangeAspect="1"/>
                    </pic:cNvPicPr>
                  </pic:nvPicPr>
                  <pic:blipFill>
                    <a:blip r:embed="rId14"/>
                    <a:stretch>
                      <a:fillRect/>
                    </a:stretch>
                  </pic:blipFill>
                  <pic:spPr>
                    <a:xfrm>
                      <a:off x="0" y="0"/>
                      <a:ext cx="5270500" cy="3294063"/>
                    </a:xfrm>
                    <a:prstGeom prst="rect">
                      <a:avLst/>
                    </a:prstGeom>
                  </pic:spPr>
                </pic:pic>
              </a:graphicData>
            </a:graphic>
          </wp:inline>
        </w:drawing>
      </w:r>
    </w:p>
    <w:p w14:paraId="6BB5C9D1">
      <w:pPr>
        <w:jc w:val="center"/>
      </w:pPr>
      <w:r>
        <w:t>误差分布图</w:t>
      </w:r>
    </w:p>
    <w:p w14:paraId="34059821">
      <w:pPr>
        <w:jc w:val="left"/>
      </w:pPr>
      <w:r>
        <w:drawing>
          <wp:inline distT="0" distB="0" distL="0" distR="0">
            <wp:extent cx="5270500" cy="3162300"/>
            <wp:effectExtent l="0" t="0" r="0" b="0"/>
            <wp:docPr id="12" name="Picture 16" descr="MKIUBZJAAAA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MKIUBZJAAAAH4"/>
                    <pic:cNvPicPr>
                      <a:picLocks noChangeAspect="1"/>
                    </pic:cNvPicPr>
                  </pic:nvPicPr>
                  <pic:blipFill>
                    <a:blip r:embed="rId15"/>
                    <a:stretch>
                      <a:fillRect/>
                    </a:stretch>
                  </pic:blipFill>
                  <pic:spPr>
                    <a:xfrm>
                      <a:off x="0" y="0"/>
                      <a:ext cx="5270500" cy="3162300"/>
                    </a:xfrm>
                    <a:prstGeom prst="rect">
                      <a:avLst/>
                    </a:prstGeom>
                  </pic:spPr>
                </pic:pic>
              </a:graphicData>
            </a:graphic>
          </wp:inline>
        </w:drawing>
      </w:r>
    </w:p>
    <w:p w14:paraId="197975C7">
      <w:pPr>
        <w:jc w:val="center"/>
      </w:pPr>
      <w:r>
        <w:t>损失曲线图</w:t>
      </w:r>
    </w:p>
    <w:p w14:paraId="5911A1B5">
      <w:pPr>
        <w:pStyle w:val="2"/>
        <w:jc w:val="left"/>
      </w:pPr>
      <w:r>
        <w:t>知识库数据情况</w:t>
      </w:r>
    </w:p>
    <w:p w14:paraId="48E53FA9">
      <w:pPr>
        <w:ind w:firstLine="420"/>
        <w:jc w:val="left"/>
      </w:pPr>
      <w:r>
        <w:t>目前在fastgpt知识库中，将原始的贸易数据csv文件分为出口和进口，用于分别检索出口和进口贸易数据，并将新闻语料的csv文件也整理进知识库中用于问答</w:t>
      </w:r>
    </w:p>
    <w:p w14:paraId="35A60D15">
      <w:pPr>
        <w:ind w:firstLine="420"/>
        <w:jc w:val="left"/>
      </w:pPr>
      <w:r>
        <w:t>由于全部文件需要索引很长时间，我这边本地进行功能搭建时仅使用了一小部分数据用于验证功能，包括：</w:t>
      </w:r>
    </w:p>
    <w:p w14:paraId="169F5C45">
      <w:pPr>
        <w:numPr>
          <w:ilvl w:val="1"/>
          <w:numId w:val="3"/>
        </w:numPr>
        <w:jc w:val="left"/>
      </w:pPr>
      <w:r>
        <w:t>哈萨克斯坦所有的进口数据csv文件</w:t>
      </w:r>
    </w:p>
    <w:p w14:paraId="0F13C0E5">
      <w:pPr>
        <w:numPr>
          <w:ilvl w:val="1"/>
          <w:numId w:val="3"/>
        </w:numPr>
        <w:jc w:val="left"/>
      </w:pPr>
      <w:r>
        <w:t>哈萨克斯坦2015年的出口数据csv文件</w:t>
      </w:r>
    </w:p>
    <w:p w14:paraId="01E5539A">
      <w:pPr>
        <w:numPr>
          <w:ilvl w:val="1"/>
          <w:numId w:val="3"/>
        </w:numPr>
        <w:jc w:val="left"/>
      </w:pPr>
      <w:r>
        <w:t>吉尔吉斯斯坦的所有进口数据csv文件</w:t>
      </w:r>
    </w:p>
    <w:p w14:paraId="674F93E2">
      <w:pPr>
        <w:numPr>
          <w:ilvl w:val="1"/>
          <w:numId w:val="3"/>
        </w:numPr>
        <w:jc w:val="left"/>
      </w:pPr>
      <w:r>
        <w:t>抽取的贸易新闻csv文件</w:t>
      </w:r>
    </w:p>
    <w:tbl>
      <w:tblPr>
        <w:tblStyle w:val="8"/>
        <w:tblW w:w="8300" w:type="dxa"/>
        <w:tblInd w:w="0" w:type="dxa"/>
        <w:tblLayout w:type="autofit"/>
        <w:tblCellMar>
          <w:top w:w="0" w:type="dxa"/>
          <w:left w:w="54" w:type="dxa"/>
          <w:bottom w:w="0" w:type="dxa"/>
          <w:right w:w="54" w:type="dxa"/>
        </w:tblCellMar>
      </w:tblPr>
      <w:tblGrid>
        <w:gridCol w:w="4173"/>
        <w:gridCol w:w="4127"/>
      </w:tblGrid>
      <w:tr w14:paraId="53433425">
        <w:tc>
          <w:tcPr>
            <w:tcW w:w="4173" w:type="dxa"/>
          </w:tcPr>
          <w:p w14:paraId="66F80363">
            <w:r>
              <w:drawing>
                <wp:inline distT="0" distB="0" distL="0" distR="0">
                  <wp:extent cx="2580640" cy="1359535"/>
                  <wp:effectExtent l="0" t="0" r="0" b="0"/>
                  <wp:docPr id="13" name="Picture 17" descr="UCVPLIZAADA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UCVPLIZAADABW"/>
                          <pic:cNvPicPr>
                            <a:picLocks noChangeAspect="1"/>
                          </pic:cNvPicPr>
                        </pic:nvPicPr>
                        <pic:blipFill>
                          <a:blip r:embed="rId16"/>
                          <a:stretch>
                            <a:fillRect/>
                          </a:stretch>
                        </pic:blipFill>
                        <pic:spPr>
                          <a:xfrm>
                            <a:off x="0" y="0"/>
                            <a:ext cx="2581232" cy="1359947"/>
                          </a:xfrm>
                          <a:prstGeom prst="rect">
                            <a:avLst/>
                          </a:prstGeom>
                        </pic:spPr>
                      </pic:pic>
                    </a:graphicData>
                  </a:graphic>
                </wp:inline>
              </w:drawing>
            </w:r>
          </w:p>
        </w:tc>
        <w:tc>
          <w:tcPr>
            <w:tcW w:w="4127" w:type="dxa"/>
          </w:tcPr>
          <w:p w14:paraId="6D87C512">
            <w:r>
              <w:drawing>
                <wp:inline distT="0" distB="0" distL="0" distR="0">
                  <wp:extent cx="2552065" cy="1359535"/>
                  <wp:effectExtent l="0" t="0" r="0" b="0"/>
                  <wp:docPr id="14" name="Picture 18" descr="DI2BTJBAACQ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DI2BTJBAACQDK"/>
                          <pic:cNvPicPr>
                            <a:picLocks noChangeAspect="1"/>
                          </pic:cNvPicPr>
                        </pic:nvPicPr>
                        <pic:blipFill>
                          <a:blip r:embed="rId17"/>
                          <a:stretch>
                            <a:fillRect/>
                          </a:stretch>
                        </pic:blipFill>
                        <pic:spPr>
                          <a:xfrm>
                            <a:off x="0" y="0"/>
                            <a:ext cx="2552108" cy="1359947"/>
                          </a:xfrm>
                          <a:prstGeom prst="rect">
                            <a:avLst/>
                          </a:prstGeom>
                        </pic:spPr>
                      </pic:pic>
                    </a:graphicData>
                  </a:graphic>
                </wp:inline>
              </w:drawing>
            </w:r>
          </w:p>
        </w:tc>
      </w:tr>
    </w:tbl>
    <w:p w14:paraId="1F79B916">
      <w:pPr>
        <w:ind w:firstLine="420"/>
        <w:jc w:val="left"/>
      </w:pPr>
      <w:r>
        <w:rPr>
          <w:b/>
          <w:bCs/>
        </w:rPr>
        <w:t>模型使用情况：</w:t>
      </w:r>
      <w:r>
        <w:t>索引模型采用了</w:t>
      </w:r>
      <w:r>
        <w:rPr>
          <w:b/>
          <w:bCs/>
        </w:rPr>
        <w:t>bge-m3</w:t>
      </w:r>
      <w:r>
        <w:t>，语言模型使用</w:t>
      </w:r>
      <w:r>
        <w:rPr>
          <w:b/>
          <w:bCs/>
        </w:rPr>
        <w:t>gemma3:27b</w:t>
      </w:r>
    </w:p>
    <w:p w14:paraId="2CDCA749">
      <w:pPr>
        <w:pStyle w:val="2"/>
        <w:jc w:val="left"/>
      </w:pPr>
      <w:r>
        <w:t>问答流程框架</w:t>
      </w:r>
    </w:p>
    <w:p w14:paraId="086E2FA7">
      <w:pPr>
        <w:jc w:val="left"/>
      </w:pPr>
      <w:r>
        <w:t>使用fastgpt工作流应用搭建问答流程，整体流程描述如下：</w:t>
      </w:r>
    </w:p>
    <w:p w14:paraId="34EF5743">
      <w:pPr>
        <w:numPr>
          <w:ilvl w:val="0"/>
          <w:numId w:val="3"/>
        </w:numPr>
        <w:jc w:val="left"/>
      </w:pPr>
      <w:r>
        <w:t>根据用户问题，使用</w:t>
      </w:r>
      <w:r>
        <w:rPr>
          <w:b/>
          <w:bCs/>
        </w:rPr>
        <w:t>工具调用</w:t>
      </w:r>
      <w:r>
        <w:t>进行意图识别，通过与</w:t>
      </w:r>
      <w:r>
        <w:rPr>
          <w:b/>
          <w:bCs/>
        </w:rPr>
        <w:t>工具调用</w:t>
      </w:r>
      <w:r>
        <w:t>链接的功能模块进行详细的职责描述，可以分辨用户意图（例如做预测，查询进口或出口数据等）并调用对应的功能模块</w:t>
      </w:r>
    </w:p>
    <w:p w14:paraId="7CF3C641">
      <w:pPr>
        <w:numPr>
          <w:ilvl w:val="0"/>
          <w:numId w:val="3"/>
        </w:numPr>
        <w:jc w:val="left"/>
      </w:pPr>
      <w:r>
        <w:t>查询目前已有的贸易数据，则调用</w:t>
      </w:r>
      <w:r>
        <w:rPr>
          <w:b/>
          <w:bCs/>
        </w:rPr>
        <w:t>知识库搜索</w:t>
      </w:r>
      <w:r>
        <w:t>能力，查询对应知识库的知识，并使用</w:t>
      </w:r>
      <w:r>
        <w:rPr>
          <w:b/>
          <w:bCs/>
        </w:rPr>
        <w:t>AI对话</w:t>
      </w:r>
      <w:r>
        <w:t>根据获取的知识进行回答</w:t>
      </w:r>
    </w:p>
    <w:p w14:paraId="15A2A138">
      <w:pPr>
        <w:numPr>
          <w:ilvl w:val="0"/>
          <w:numId w:val="3"/>
        </w:numPr>
        <w:jc w:val="left"/>
      </w:pPr>
      <w:r>
        <w:t>预测贸易数据，包括进口/出口商品的数量/价格，使用</w:t>
      </w:r>
      <w:r>
        <w:rPr>
          <w:b/>
          <w:bCs/>
        </w:rPr>
        <w:t>http请求</w:t>
      </w:r>
      <w:r>
        <w:t>调用对应预测接口，需要用户提供完整的参数包括贸易伙伴国家名称、注册地点名称、贸易方式、商品名称和预测时间年月，若用户未提供完整，则会触发反问引导以获取完整参数</w:t>
      </w:r>
    </w:p>
    <w:p w14:paraId="49ACEF17">
      <w:pPr>
        <w:numPr>
          <w:ilvl w:val="0"/>
          <w:numId w:val="3"/>
        </w:numPr>
        <w:jc w:val="left"/>
      </w:pPr>
      <w:r>
        <w:t>以上模块使用的语言大模型为</w:t>
      </w:r>
      <w:r>
        <w:rPr>
          <w:b/>
          <w:bCs/>
        </w:rPr>
        <w:t>gemma3:27b</w:t>
      </w:r>
    </w:p>
    <w:p w14:paraId="49CF2CCF">
      <w:pPr>
        <w:jc w:val="left"/>
      </w:pPr>
      <w:r>
        <w:t>问答地址：</w:t>
      </w:r>
      <w:r>
        <w:fldChar w:fldCharType="begin"/>
      </w:r>
      <w:r>
        <w:instrText xml:space="preserve"> HYPERLINK "http://125.221.11.92:3000/llm-studio/chat/share?shareId=nd80hcopi4qe8m4ynugv7a6c" </w:instrText>
      </w:r>
      <w:r>
        <w:fldChar w:fldCharType="separate"/>
      </w:r>
      <w:r>
        <w:rPr>
          <w:rStyle w:val="11"/>
        </w:rPr>
        <w:t>外贸问答助手</w:t>
      </w:r>
      <w:r>
        <w:fldChar w:fldCharType="end"/>
      </w:r>
    </w:p>
    <w:p w14:paraId="6FE7688B">
      <w:pPr>
        <w:jc w:val="left"/>
      </w:pPr>
      <w:r>
        <w:t>工作流配置图如下：</w:t>
      </w:r>
    </w:p>
    <w:p w14:paraId="5D71985F">
      <w:pPr>
        <w:jc w:val="left"/>
      </w:pPr>
      <w:r>
        <w:drawing>
          <wp:inline distT="0" distB="0" distL="0" distR="0">
            <wp:extent cx="5270500" cy="2756535"/>
            <wp:effectExtent l="0" t="0" r="0" b="0"/>
            <wp:docPr id="15" name="Picture 19" descr="3APJFZJAACQ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3APJFZJAACQAQ"/>
                    <pic:cNvPicPr>
                      <a:picLocks noChangeAspect="1"/>
                    </pic:cNvPicPr>
                  </pic:nvPicPr>
                  <pic:blipFill>
                    <a:blip r:embed="rId18"/>
                    <a:stretch>
                      <a:fillRect/>
                    </a:stretch>
                  </pic:blipFill>
                  <pic:spPr>
                    <a:xfrm>
                      <a:off x="0" y="0"/>
                      <a:ext cx="5270500" cy="2756814"/>
                    </a:xfrm>
                    <a:prstGeom prst="rect">
                      <a:avLst/>
                    </a:prstGeom>
                  </pic:spPr>
                </pic:pic>
              </a:graphicData>
            </a:graphic>
          </wp:inline>
        </w:drawing>
      </w:r>
    </w:p>
    <w:p w14:paraId="6B0A8925">
      <w:pPr>
        <w:jc w:val="left"/>
      </w:pPr>
    </w:p>
    <w:p w14:paraId="7E0725AF">
      <w:pPr>
        <w:pStyle w:val="2"/>
        <w:jc w:val="left"/>
      </w:pPr>
      <w:r>
        <w:t>问答效果</w:t>
      </w:r>
    </w:p>
    <w:p w14:paraId="0E0CA6F4">
      <w:pPr>
        <w:ind w:firstLine="420"/>
        <w:jc w:val="left"/>
      </w:pPr>
      <w:r>
        <w:t>目前能够正确识别用户的问题意图，进行预测时参数的缺失可以进行反问引导用户填充完全并正确调用接口；统计已有数据较准确但不全面，会有数据遗漏统计的情况。</w:t>
      </w:r>
    </w:p>
    <w:p w14:paraId="1D1CCBA8">
      <w:pPr>
        <w:jc w:val="left"/>
        <w:rPr>
          <w:rFonts w:hint="default" w:eastAsia="微软雅黑"/>
          <w:lang w:val="en-US" w:eastAsia="zh-CN"/>
        </w:rPr>
      </w:pPr>
      <w:r>
        <w:rPr>
          <w:rFonts w:hint="eastAsia"/>
          <w:lang w:val="en-US" w:eastAsia="zh-CN"/>
        </w:rPr>
        <w:t>测试集：</w:t>
      </w:r>
      <w:r>
        <w:rPr>
          <w:rFonts w:hint="eastAsia"/>
          <w:lang w:val="en-US" w:eastAsia="zh-CN"/>
        </w:rPr>
        <w:object>
          <v:shape id="_x0000_i1025" o:spt="75" type="#_x0000_t75" style="height:60pt;width:60pt;" o:ole="t" filled="f" o:preferrelative="t" stroked="f" coordsize="21600,21600">
            <v:fill on="f" focussize="0,0"/>
            <v:stroke on="f"/>
            <v:imagedata r:id="rId20" o:title="oleimage"/>
            <o:lock v:ext="edit" aspectratio="t"/>
            <w10:wrap type="none"/>
            <w10:anchorlock/>
          </v:shape>
          <o:OLEObject Type="Embed" ProgID="Excel.Sheet.12" ShapeID="_x0000_i1025" DrawAspect="Icon" ObjectID="_1468075725" r:id="rId19">
            <o:LockedField>false</o:LockedField>
          </o:OLEObject>
        </w:object>
      </w:r>
      <w:bookmarkStart w:id="0" w:name="_GoBack"/>
      <w:bookmarkEnd w:id="0"/>
    </w:p>
    <w:p w14:paraId="28430E81">
      <w:pPr>
        <w:jc w:val="left"/>
      </w:pPr>
      <w:r>
        <w:t>以下为测试记录：</w:t>
      </w:r>
    </w:p>
    <w:p w14:paraId="4207D5D0">
      <w:pPr>
        <w:jc w:val="center"/>
      </w:pPr>
      <w:r>
        <w:drawing>
          <wp:inline distT="0" distB="0" distL="0" distR="0">
            <wp:extent cx="2352675" cy="15825470"/>
            <wp:effectExtent l="0" t="0" r="9525" b="24130"/>
            <wp:docPr id="16" name="Picture 20" descr="RI7BBJBAABA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descr="RI7BBJBAABAEK"/>
                    <pic:cNvPicPr>
                      <a:picLocks noChangeAspect="1"/>
                    </pic:cNvPicPr>
                  </pic:nvPicPr>
                  <pic:blipFill>
                    <a:blip r:embed="rId21"/>
                    <a:stretch>
                      <a:fillRect/>
                    </a:stretch>
                  </pic:blipFill>
                  <pic:spPr>
                    <a:xfrm>
                      <a:off x="0" y="0"/>
                      <a:ext cx="2352675" cy="15825932"/>
                    </a:xfrm>
                    <a:prstGeom prst="rect">
                      <a:avLst/>
                    </a:prstGeom>
                  </pic:spPr>
                </pic:pic>
              </a:graphicData>
            </a:graphic>
          </wp:inline>
        </w:drawing>
      </w:r>
    </w:p>
    <w:p w14:paraId="27D4A6D1">
      <w:pPr>
        <w:jc w:val="left"/>
      </w:pPr>
    </w:p>
    <w:sectPr>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4000EFF" w:usb1="4000247B" w:usb2="00000001" w:usb3="00000000" w:csb0="200001B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1">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2">
    <w:nsid w:val="20000003"/>
    <w:multiLevelType w:val="multilevel"/>
    <w:tmpl w:val="2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DD8535"/>
    <w:rsid w:val="FFEDDC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TotalTime>1</TotalTime>
  <ScaleCrop>false</ScaleCrop>
  <LinksUpToDate>false</LinksUpToDate>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2025-06-25T07:22:00Z</dcterms:created>
  <dc:creator>webotl</dc:creator>
  <cp:lastModifiedBy>黯淡无光</cp:lastModifiedBy>
  <dcterms:modified xsi:type="dcterms:W3CDTF">2025-07-11T12:17:51Z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ProductBuildVer">
    <vt:lpwstr>2052-7.5.1.8994</vt:lpwstr>
  </property>
  <property fmtid="{D5CDD505-2E9C-101B-9397-08002B2CF9AE}" pid="4" name="ICV">
    <vt:lpwstr>CDCFF3206A625CCFE4525A68846FFEFB_42</vt:lpwstr>
  </property>
</Properties>
</file>