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sz w:val="26"/>
        </w:rPr>
      </w:pPr>
      <w:r>
        <w:rPr>
          <w:sz w:val="26"/>
        </w:rPr>
        <w:t>AI+无人机 项目实践</w:t>
      </w:r>
    </w:p>
    <w:p>
      <w:pPr>
        <w:jc w:val="center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 w:eastAsia="宋体"/>
          <w:sz w:val="21"/>
          <w:szCs w:val="21"/>
          <w:lang w:val="en-US" w:eastAsia="zh-CN"/>
        </w:rPr>
        <w:t xml:space="preserve">  </w:t>
      </w:r>
      <w:r>
        <w:rPr>
          <w:rFonts w:hint="eastAsia" w:eastAsia="宋体"/>
          <w:sz w:val="21"/>
          <w:szCs w:val="21"/>
          <w:lang w:eastAsia="zh-CN"/>
        </w:rPr>
        <w:t>启飞智能</w:t>
      </w:r>
      <w:r>
        <w:rPr>
          <w:rFonts w:hint="eastAsia" w:eastAsia="宋体"/>
          <w:sz w:val="21"/>
          <w:szCs w:val="21"/>
          <w:lang w:val="en-US" w:eastAsia="zh-CN"/>
        </w:rPr>
        <w:t xml:space="preserve"> - 研发中心</w:t>
      </w:r>
    </w:p>
    <w:p>
      <w:pPr>
        <w:jc w:val="center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 w:eastAsia="宋体"/>
          <w:sz w:val="21"/>
          <w:szCs w:val="21"/>
          <w:lang w:val="en-US" w:eastAsia="zh-CN"/>
        </w:rPr>
        <w:t xml:space="preserve">  中科大软件学院移动</w:t>
      </w:r>
      <w:bookmarkStart w:id="120" w:name="_GoBack"/>
      <w:bookmarkEnd w:id="120"/>
      <w:r>
        <w:rPr>
          <w:rFonts w:hint="eastAsia" w:eastAsia="宋体"/>
          <w:sz w:val="21"/>
          <w:szCs w:val="21"/>
          <w:lang w:val="en-US" w:eastAsia="zh-CN"/>
        </w:rPr>
        <w:t>机器人实验室</w:t>
      </w:r>
    </w:p>
    <w:p>
      <w:pPr>
        <w:jc w:val="center"/>
        <w:rPr>
          <w:rFonts w:hint="eastAsia" w:eastAsia="宋体"/>
          <w:sz w:val="21"/>
          <w:szCs w:val="21"/>
          <w:lang w:val="en-US" w:eastAsia="zh-CN"/>
        </w:rPr>
      </w:pPr>
    </w:p>
    <w:p>
      <w:pPr>
        <w:jc w:val="center"/>
        <w:rPr>
          <w:rFonts w:hint="eastAsia" w:eastAsia="宋体"/>
          <w:sz w:val="21"/>
          <w:szCs w:val="21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bookmarkStart w:id="0" w:name="_Toc27282_WPSOffice_Level1"/>
      <w:r>
        <w:rPr>
          <w:rFonts w:hint="eastAsia"/>
          <w:lang w:eastAsia="zh-CN"/>
        </w:rPr>
        <w:t>前言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b/>
          <w:bCs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  <w:lang w:eastAsia="zh-CN"/>
        </w:rPr>
        <w:t>人工智能、机器视觉、高精度导航定位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  <w:lang w:eastAsia="zh-CN"/>
        </w:rPr>
        <w:t>多传感器融合等技术</w:t>
      </w:r>
      <w:r>
        <w:rPr>
          <w:rFonts w:hint="eastAsia"/>
          <w:sz w:val="28"/>
          <w:szCs w:val="28"/>
        </w:rPr>
        <w:t>的助推下，</w:t>
      </w:r>
      <w:r>
        <w:rPr>
          <w:rFonts w:hint="eastAsia"/>
          <w:sz w:val="28"/>
          <w:szCs w:val="28"/>
          <w:lang w:eastAsia="zh-CN"/>
        </w:rPr>
        <w:t>众多行业迎来了前所未有的发展机遇。人工智能技术如果不能深入结合行业</w:t>
      </w:r>
      <w:r>
        <w:rPr>
          <w:rFonts w:hint="eastAsia"/>
          <w:sz w:val="28"/>
          <w:szCs w:val="28"/>
        </w:rPr>
        <w:t>应用，</w:t>
      </w:r>
      <w:r>
        <w:rPr>
          <w:rFonts w:hint="eastAsia"/>
          <w:sz w:val="28"/>
          <w:szCs w:val="28"/>
          <w:lang w:eastAsia="zh-CN"/>
        </w:rPr>
        <w:t>也就没有办法真正发挥它的作用，更</w:t>
      </w:r>
      <w:r>
        <w:rPr>
          <w:rFonts w:hint="eastAsia"/>
          <w:sz w:val="28"/>
          <w:szCs w:val="28"/>
        </w:rPr>
        <w:t>不可能有</w:t>
      </w:r>
      <w:r>
        <w:rPr>
          <w:rFonts w:hint="eastAsia"/>
          <w:sz w:val="28"/>
          <w:szCs w:val="28"/>
          <w:lang w:eastAsia="zh-CN"/>
        </w:rPr>
        <w:t>长</w:t>
      </w:r>
      <w:r>
        <w:rPr>
          <w:rFonts w:hint="eastAsia"/>
          <w:sz w:val="28"/>
          <w:szCs w:val="28"/>
        </w:rPr>
        <w:t>远的未来。人工智能最大的潜能在于</w:t>
      </w:r>
      <w:r>
        <w:rPr>
          <w:rFonts w:hint="eastAsia"/>
          <w:sz w:val="28"/>
          <w:szCs w:val="28"/>
          <w:lang w:eastAsia="zh-CN"/>
        </w:rPr>
        <w:t>给产业</w:t>
      </w:r>
      <w:r>
        <w:rPr>
          <w:rFonts w:hint="eastAsia"/>
          <w:sz w:val="28"/>
          <w:szCs w:val="28"/>
        </w:rPr>
        <w:t>赋能</w:t>
      </w:r>
      <w:r>
        <w:rPr>
          <w:rFonts w:hint="eastAsia"/>
          <w:sz w:val="28"/>
          <w:szCs w:val="28"/>
          <w:lang w:eastAsia="zh-CN"/>
        </w:rPr>
        <w:t>，</w:t>
      </w:r>
      <w:r>
        <w:rPr>
          <w:rFonts w:hint="eastAsia"/>
          <w:b/>
          <w:bCs/>
          <w:color w:val="FF0000"/>
          <w:sz w:val="30"/>
          <w:szCs w:val="30"/>
          <w:lang w:val="en-US" w:eastAsia="zh-CN"/>
        </w:rPr>
        <w:t>人工智能+无人机</w:t>
      </w:r>
      <w:r>
        <w:rPr>
          <w:rFonts w:hint="eastAsia"/>
          <w:sz w:val="28"/>
          <w:szCs w:val="28"/>
          <w:lang w:val="en-US" w:eastAsia="zh-CN"/>
        </w:rPr>
        <w:t>正是一个具有无限想象力的应用方向</w:t>
      </w:r>
      <w:r>
        <w:rPr>
          <w:rFonts w:hint="eastAsia"/>
          <w:sz w:val="28"/>
          <w:szCs w:val="28"/>
        </w:rPr>
        <w:t>。</w:t>
      </w:r>
    </w:p>
    <w:p>
      <w:pPr>
        <w:pStyle w:val="2"/>
        <w:rPr>
          <w:rFonts w:hint="eastAsia"/>
          <w:lang w:val="en-US" w:eastAsia="zh-CN"/>
        </w:rPr>
      </w:pPr>
      <w:bookmarkStart w:id="1" w:name="_Toc2278_WPSOffice_Level1"/>
      <w:r>
        <w:rPr>
          <w:rFonts w:hint="eastAsia"/>
          <w:lang w:val="en-US" w:eastAsia="zh-CN"/>
        </w:rPr>
        <w:t>AI+UAV的前景</w:t>
      </w:r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高科技正在以一种近乎革命性的手段，解决生活中真实存在的难题。人工智能的出现，重新定义了人类所认知的无人机！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那么，人工智能是怎么与无人机应用相结合？无人机的发展主要是受限于高精度导航定位、智能控制及多源信息融合技术——传感、感知、控制决策。随着以人工智能、计算机视觉、北斗卫星导航系统为代表的新一轮信息技术的突破性进展，无人机行业应用正在飞速发展中。</w:t>
      </w:r>
    </w:p>
    <w:p>
      <w:pPr>
        <w:pStyle w:val="3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无人机方面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无人机</w:t>
      </w:r>
      <w:r>
        <w:rPr>
          <w:rFonts w:hint="eastAsia"/>
          <w:sz w:val="28"/>
          <w:szCs w:val="28"/>
          <w:lang w:val="en-US" w:eastAsia="zh-CN"/>
        </w:rPr>
        <w:t>+</w:t>
      </w:r>
      <w:r>
        <w:rPr>
          <w:rFonts w:hint="eastAsia"/>
          <w:sz w:val="28"/>
          <w:szCs w:val="28"/>
          <w:lang w:eastAsia="zh-CN"/>
        </w:rPr>
        <w:t>航拍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无人机</w:t>
      </w:r>
      <w:r>
        <w:rPr>
          <w:rFonts w:hint="eastAsia"/>
          <w:sz w:val="28"/>
          <w:szCs w:val="28"/>
          <w:lang w:val="en-US" w:eastAsia="zh-CN"/>
        </w:rPr>
        <w:t>+</w:t>
      </w:r>
      <w:r>
        <w:rPr>
          <w:rFonts w:hint="eastAsia"/>
          <w:sz w:val="28"/>
          <w:szCs w:val="28"/>
          <w:lang w:eastAsia="zh-CN"/>
        </w:rPr>
        <w:t>植保</w:t>
      </w:r>
      <w:r>
        <w:rPr>
          <w:rFonts w:hint="eastAsia"/>
          <w:sz w:val="28"/>
          <w:szCs w:val="28"/>
          <w:lang w:eastAsia="zh-CN"/>
        </w:rPr>
        <w:drawing>
          <wp:inline distT="0" distB="0" distL="114300" distR="114300">
            <wp:extent cx="3540760" cy="1862455"/>
            <wp:effectExtent l="0" t="0" r="2540" b="4445"/>
            <wp:docPr id="1" name="图片 1" descr="无人机+航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无人机+航拍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076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——杭州启飞智能</w:t>
      </w:r>
      <w:r>
        <w:rPr>
          <w:rFonts w:hint="eastAsia"/>
          <w:sz w:val="28"/>
          <w:szCs w:val="28"/>
          <w:lang w:val="en-US" w:eastAsia="zh-CN"/>
        </w:rPr>
        <w:t xml:space="preserve"> 无人机 ——作业视频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无人机</w:t>
      </w:r>
      <w:r>
        <w:rPr>
          <w:rFonts w:hint="eastAsia"/>
          <w:sz w:val="28"/>
          <w:szCs w:val="28"/>
          <w:lang w:val="en-US" w:eastAsia="zh-CN"/>
        </w:rPr>
        <w:t>+</w:t>
      </w:r>
      <w:r>
        <w:rPr>
          <w:rFonts w:hint="eastAsia"/>
          <w:sz w:val="28"/>
          <w:szCs w:val="28"/>
          <w:lang w:eastAsia="zh-CN"/>
        </w:rPr>
        <w:t>安防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drawing>
          <wp:inline distT="0" distB="0" distL="114300" distR="114300">
            <wp:extent cx="5273040" cy="5142865"/>
            <wp:effectExtent l="0" t="0" r="3810" b="635"/>
            <wp:docPr id="3" name="图片 3" descr="无人机+安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无人机+安防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drawing>
          <wp:inline distT="0" distB="0" distL="114300" distR="114300">
            <wp:extent cx="5266690" cy="3672205"/>
            <wp:effectExtent l="0" t="0" r="10160" b="4445"/>
            <wp:docPr id="2" name="图片 2" descr="华飞智能无人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华飞智能无人机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无人机</w:t>
      </w:r>
      <w:r>
        <w:rPr>
          <w:rFonts w:hint="eastAsia"/>
          <w:sz w:val="28"/>
          <w:szCs w:val="28"/>
          <w:lang w:val="en-US" w:eastAsia="zh-CN"/>
        </w:rPr>
        <w:t>+</w:t>
      </w:r>
      <w:r>
        <w:rPr>
          <w:rFonts w:hint="eastAsia"/>
          <w:sz w:val="28"/>
          <w:szCs w:val="28"/>
          <w:lang w:eastAsia="zh-CN"/>
        </w:rPr>
        <w:t>巡逻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drawing>
          <wp:inline distT="0" distB="0" distL="114300" distR="114300">
            <wp:extent cx="5272405" cy="2520950"/>
            <wp:effectExtent l="0" t="0" r="4445" b="12700"/>
            <wp:docPr id="4" name="图片 4" descr="无人机+交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无人机+交通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无人机</w:t>
      </w:r>
      <w:r>
        <w:rPr>
          <w:rFonts w:hint="eastAsia"/>
          <w:sz w:val="28"/>
          <w:szCs w:val="28"/>
          <w:lang w:val="en-US" w:eastAsia="zh-CN"/>
        </w:rPr>
        <w:t>+</w:t>
      </w:r>
      <w:r>
        <w:rPr>
          <w:rFonts w:hint="eastAsia"/>
          <w:sz w:val="28"/>
          <w:szCs w:val="28"/>
          <w:lang w:eastAsia="zh-CN"/>
        </w:rPr>
        <w:t>巡线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drawing>
          <wp:inline distT="0" distB="0" distL="114300" distR="114300">
            <wp:extent cx="3873500" cy="2277745"/>
            <wp:effectExtent l="0" t="0" r="12700" b="8255"/>
            <wp:docPr id="5" name="图片 5" descr="无人机+巡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无人机+巡线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无人机</w:t>
      </w:r>
      <w:r>
        <w:rPr>
          <w:rFonts w:hint="eastAsia"/>
          <w:sz w:val="28"/>
          <w:szCs w:val="28"/>
          <w:lang w:val="en-US" w:eastAsia="zh-CN"/>
        </w:rPr>
        <w:t>+</w:t>
      </w:r>
      <w:r>
        <w:rPr>
          <w:rFonts w:hint="eastAsia"/>
          <w:sz w:val="28"/>
          <w:szCs w:val="28"/>
          <w:lang w:eastAsia="zh-CN"/>
        </w:rPr>
        <w:t>消防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drawing>
          <wp:inline distT="0" distB="0" distL="114300" distR="114300">
            <wp:extent cx="4005580" cy="1819910"/>
            <wp:effectExtent l="0" t="0" r="13970" b="8890"/>
            <wp:docPr id="9" name="图片 9" descr="无人机+消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无人机+消防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558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无人机</w:t>
      </w:r>
      <w:r>
        <w:rPr>
          <w:rFonts w:hint="eastAsia"/>
          <w:sz w:val="28"/>
          <w:szCs w:val="28"/>
          <w:lang w:val="en-US" w:eastAsia="zh-CN"/>
        </w:rPr>
        <w:t>+物流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4330700" cy="1981200"/>
            <wp:effectExtent l="0" t="0" r="12700" b="0"/>
            <wp:docPr id="7" name="图片 7" descr="无人机+物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无人机+物流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无人机+执法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4206875" cy="2472690"/>
            <wp:effectExtent l="0" t="0" r="3175" b="3810"/>
            <wp:docPr id="8" name="图片 8" descr="无人机+执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无人机+执法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无人机+多光谱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3810000" cy="2867025"/>
            <wp:effectExtent l="0" t="0" r="0" b="9525"/>
            <wp:docPr id="10" name="图片 10" descr="无人机+多光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无人机+多光谱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无人机</w:t>
      </w:r>
      <w:r>
        <w:rPr>
          <w:rFonts w:hint="eastAsia"/>
          <w:sz w:val="28"/>
          <w:szCs w:val="28"/>
          <w:lang w:val="en-US" w:eastAsia="zh-CN"/>
        </w:rPr>
        <w:t xml:space="preserve"> + 行业  已经渗透到了各行各业！无人机在更多行业的应用开发期待您来完善！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</w:p>
    <w:p>
      <w:pPr>
        <w:pStyle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人工智能方面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人工智能竞争以顶级人才为根本。作为国家未来的发展方向，AI技术对于经济发展，产业转型和科技进步起着至关重要的作用。而AI技术的研发，落地与推广离不开各领域顶级人才的通力协作。在推动AI产业从兴起进入快速发展的历程中，AI顶级人才的领军作用尤为重要，他们是推动人工智能发展的关键因素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6055" cy="3053715"/>
            <wp:effectExtent l="0" t="0" r="10795" b="13335"/>
            <wp:docPr id="11" name="图片 11" descr="中美产业对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中美产业对比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2017年12月国家工业和信息化部下发《促进新一代人工智能产业发展三年行动计划(2018-2020)》红头文件。文件强调在接下来三年内，</w:t>
      </w:r>
      <w:r>
        <w:rPr>
          <w:rFonts w:hint="default"/>
          <w:sz w:val="28"/>
          <w:szCs w:val="28"/>
          <w:lang w:val="en-US" w:eastAsia="zh-CN"/>
        </w:rPr>
        <w:t>将重点培育包括智能无人机、智能网联汽车、智能服务机器人等八大类人工智能产品</w:t>
      </w:r>
      <w:r>
        <w:rPr>
          <w:rFonts w:hint="eastAsia"/>
          <w:sz w:val="28"/>
          <w:szCs w:val="28"/>
          <w:lang w:val="en-US" w:eastAsia="zh-CN"/>
        </w:rPr>
        <w:t>。在智能无人机领域，《行动计划》指出要支持智能避障、自动巡航、面向复杂环境的自主飞行、群体作业等关键技术研发与应用，推动新一代通信及定位导航技术在无人机数据传输、链路控制、监控管理等方面的应用，开展智能飞控系统、高集成度专用芯片等关键部件研制。</w:t>
      </w:r>
      <w:r>
        <w:rPr>
          <w:rFonts w:hint="eastAsia"/>
          <w:lang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outlineLvl w:val="9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bookmarkStart w:id="2" w:name="_Toc15463_WPSOffice_Level1"/>
      <w:r>
        <w:rPr>
          <w:rFonts w:hint="eastAsia"/>
          <w:lang w:val="en-US" w:eastAsia="zh-CN"/>
        </w:rPr>
        <w:t>AI+UAV</w:t>
      </w:r>
      <w:r>
        <w:rPr>
          <w:rFonts w:hint="eastAsia"/>
          <w:lang w:eastAsia="zh-CN"/>
        </w:rPr>
        <w:t>实践项目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杭州启飞智能科技有限公司成立于2015年，其总部坐落于杭州市下沙新加坡科技园，是一家以飞行控制系统、智能喷洒系统、智能高精度导航系统、基于嵌入式AI的农作物识别与病虫害检测系统为核心的植保无人机整机研发、设计与生产的高新科技型企业。公司深耕无人机及人工智能领域多年，拥有完善的软硬件平台、海量数据资源（飞行数据及农田地理信息数据）、资深专家团队，正在努力地开拓</w:t>
      </w:r>
      <w:r>
        <w:rPr>
          <w:rFonts w:hint="eastAsia"/>
          <w:sz w:val="28"/>
          <w:szCs w:val="28"/>
          <w:lang w:val="en-US" w:eastAsia="zh-CN"/>
        </w:rPr>
        <w:t>AI+UAV在科技+农业的行业应用</w:t>
      </w:r>
      <w:r>
        <w:rPr>
          <w:rFonts w:hint="eastAsia"/>
          <w:sz w:val="28"/>
          <w:szCs w:val="28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bookmarkStart w:id="3" w:name="_Toc26140_WPSOffice_Level1"/>
      <w:r>
        <w:rPr>
          <w:rFonts w:hint="eastAsia"/>
          <w:sz w:val="28"/>
          <w:szCs w:val="28"/>
          <w:lang w:val="en-US" w:eastAsia="zh-CN"/>
        </w:rPr>
        <w:t>基础阶段</w:t>
      </w:r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学习人工智能和无人机领域最前沿的工程理论。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outlineLvl w:val="9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初步了解飞行控制原理、高精度导航定位原理、多源信息融合技术、无人机结构设计及无人机相关法律法规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outlineLvl w:val="9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搭建</w:t>
      </w:r>
      <w:r>
        <w:rPr>
          <w:rFonts w:hint="eastAsia"/>
          <w:sz w:val="28"/>
          <w:szCs w:val="28"/>
          <w:lang w:val="en-US" w:eastAsia="zh-CN"/>
        </w:rPr>
        <w:t>TensorFlow、ROS、APM等深度学习和无人机仿真平台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outlineLvl w:val="9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应用神经网络建立模型解决基本问题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bookmarkStart w:id="4" w:name="_Toc16450_WPSOffice_Level1"/>
      <w:r>
        <w:rPr>
          <w:rFonts w:hint="eastAsia"/>
          <w:sz w:val="28"/>
          <w:szCs w:val="28"/>
          <w:lang w:val="en-US" w:eastAsia="zh-CN"/>
        </w:rPr>
        <w:t>进阶提高</w:t>
      </w:r>
      <w:bookmarkEnd w:id="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深入</w:t>
      </w:r>
      <w:r>
        <w:rPr>
          <w:rFonts w:hint="eastAsia"/>
          <w:sz w:val="28"/>
          <w:szCs w:val="28"/>
          <w:lang w:eastAsia="zh-CN"/>
        </w:rPr>
        <w:t>研究飞行控制原理、高精度导航定位原理、多源信息融合技术。动手搭建仿真实验环境或者搭建实际开发平台。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无人机、人工智能相关的算法理论研究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仿真或者实物开发环境的搭建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bookmarkStart w:id="5" w:name="_Toc42_WPSOffice_Level1"/>
      <w:r>
        <w:rPr>
          <w:rFonts w:hint="eastAsia"/>
          <w:sz w:val="28"/>
          <w:szCs w:val="28"/>
          <w:lang w:val="en-US" w:eastAsia="zh-CN"/>
        </w:rPr>
        <w:t>修炼升级</w:t>
      </w:r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在无人机上实现您自己搭建的人工智能算法。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人工智能在无人机决策与规划中应用：通过强化深度学习(DRL)来训练无人机，让无人机实现航迹动态规划和智能避障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人工智能在无人机飞行与控制的应用：通过构建惩罚函数、强化学习模型、帮助无人机了解其每个飞行动作的优劣，选择更好的策略来平稳飞行和起降。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人工智能在无人机环境感知中应用：通过卷积神经网络等模型训练无人机，实现无人机在环境检测、虫害评估、高压线巡航等行业领域应用。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无人机集群智能研究与应用：通过人工智能技术使无人机具备集群化、智能化的多任务分解与协同作业的能力。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bookmarkStart w:id="6" w:name="_Toc6357_WPSOffice_Level1"/>
      <w:r>
        <w:rPr>
          <w:rFonts w:hint="eastAsia"/>
          <w:sz w:val="28"/>
          <w:szCs w:val="28"/>
          <w:lang w:val="en-US" w:eastAsia="zh-CN"/>
        </w:rPr>
        <w:t>完整的项目计划目录</w:t>
      </w:r>
      <w:bookmarkEnd w:id="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7" w:name="_Toc15198_WPSOffice_Level1"/>
      <w:bookmarkStart w:id="8" w:name="_Toc18535_WPSOffice_Level1"/>
      <w:r>
        <w:rPr>
          <w:rFonts w:hint="eastAsia"/>
          <w:sz w:val="28"/>
          <w:szCs w:val="28"/>
          <w:lang w:val="en-US" w:eastAsia="zh-CN"/>
        </w:rPr>
        <w:t>1、项目简介</w:t>
      </w:r>
      <w:bookmarkEnd w:id="7"/>
      <w:bookmarkEnd w:id="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9" w:name="_8"/>
      <w:bookmarkEnd w:id="9"/>
      <w:bookmarkStart w:id="10" w:name="_Toc14195_WPSOffice_Level2"/>
      <w:r>
        <w:rPr>
          <w:rFonts w:hint="eastAsia"/>
          <w:sz w:val="28"/>
          <w:szCs w:val="28"/>
          <w:lang w:val="en-US" w:eastAsia="zh-CN"/>
        </w:rPr>
        <w:t>1.1项目目的</w:t>
      </w:r>
      <w:bookmarkEnd w:id="1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11" w:name="_9"/>
      <w:bookmarkEnd w:id="11"/>
      <w:bookmarkStart w:id="12" w:name="_Toc13368_WPSOffice_Level2"/>
      <w:r>
        <w:rPr>
          <w:rFonts w:hint="eastAsia"/>
          <w:sz w:val="28"/>
          <w:szCs w:val="28"/>
          <w:lang w:val="en-US" w:eastAsia="zh-CN"/>
        </w:rPr>
        <w:t>1.2适合人群</w:t>
      </w:r>
      <w:bookmarkEnd w:id="1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13" w:name="_12"/>
      <w:bookmarkEnd w:id="13"/>
      <w:bookmarkStart w:id="14" w:name="_Toc14195_WPSOffice_Level3"/>
      <w:r>
        <w:rPr>
          <w:rFonts w:hint="eastAsia"/>
          <w:sz w:val="28"/>
          <w:szCs w:val="28"/>
          <w:lang w:val="en-US" w:eastAsia="zh-CN"/>
        </w:rPr>
        <w:t>1.2.1无人机开发者</w:t>
      </w:r>
      <w:bookmarkEnd w:id="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15" w:name="_13"/>
      <w:bookmarkEnd w:id="15"/>
      <w:bookmarkStart w:id="16" w:name="_Toc13368_WPSOffice_Level3"/>
      <w:r>
        <w:rPr>
          <w:rFonts w:hint="eastAsia"/>
          <w:sz w:val="28"/>
          <w:szCs w:val="28"/>
          <w:lang w:val="en-US" w:eastAsia="zh-CN"/>
        </w:rPr>
        <w:t>1.2.2神经网络爱好者</w:t>
      </w:r>
      <w:bookmarkEnd w:id="1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17" w:name="_11"/>
      <w:bookmarkEnd w:id="17"/>
      <w:bookmarkStart w:id="18" w:name="_Toc24952_WPSOffice_Level2"/>
      <w:r>
        <w:rPr>
          <w:rFonts w:hint="eastAsia"/>
          <w:sz w:val="28"/>
          <w:szCs w:val="28"/>
          <w:lang w:val="en-US" w:eastAsia="zh-CN"/>
        </w:rPr>
        <w:t>1.3基础知识</w:t>
      </w:r>
      <w:bookmarkEnd w:id="1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19" w:name="_17"/>
      <w:bookmarkEnd w:id="19"/>
      <w:bookmarkStart w:id="20" w:name="_Toc24952_WPSOffice_Level3"/>
      <w:r>
        <w:rPr>
          <w:rFonts w:hint="eastAsia"/>
          <w:sz w:val="28"/>
          <w:szCs w:val="28"/>
          <w:lang w:val="en-US" w:eastAsia="zh-CN"/>
        </w:rPr>
        <w:t>1.3.1数学基础</w:t>
      </w:r>
      <w:bookmarkEnd w:id="2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21" w:name="_18"/>
      <w:bookmarkEnd w:id="21"/>
      <w:bookmarkStart w:id="22" w:name="_Toc24061_WPSOffice_Level3"/>
      <w:r>
        <w:rPr>
          <w:rFonts w:hint="eastAsia"/>
          <w:sz w:val="28"/>
          <w:szCs w:val="28"/>
          <w:lang w:val="en-US" w:eastAsia="zh-CN"/>
        </w:rPr>
        <w:t>1.3.2编程基础</w:t>
      </w:r>
      <w:bookmarkEnd w:id="2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23" w:name="_37"/>
      <w:bookmarkEnd w:id="23"/>
      <w:bookmarkStart w:id="24" w:name="_Toc20180_WPSOffice_Level3"/>
      <w:r>
        <w:rPr>
          <w:rFonts w:hint="eastAsia"/>
          <w:sz w:val="28"/>
          <w:szCs w:val="28"/>
          <w:lang w:val="en-US" w:eastAsia="zh-CN"/>
        </w:rPr>
        <w:t>1.3.3无人机理论基础</w:t>
      </w:r>
      <w:bookmarkEnd w:id="2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25" w:name="_38"/>
      <w:bookmarkEnd w:id="25"/>
      <w:bookmarkStart w:id="26" w:name="_Toc12171_WPSOffice_Level3"/>
      <w:r>
        <w:rPr>
          <w:rFonts w:hint="eastAsia"/>
          <w:sz w:val="28"/>
          <w:szCs w:val="28"/>
          <w:lang w:val="en-US" w:eastAsia="zh-CN"/>
        </w:rPr>
        <w:t>1.3.4神经网络基础</w:t>
      </w:r>
      <w:bookmarkEnd w:id="2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27" w:name="_16"/>
      <w:bookmarkEnd w:id="27"/>
      <w:bookmarkStart w:id="28" w:name="_Toc24061_WPSOffice_Level2"/>
      <w:r>
        <w:rPr>
          <w:rFonts w:hint="eastAsia"/>
          <w:sz w:val="28"/>
          <w:szCs w:val="28"/>
          <w:lang w:val="en-US" w:eastAsia="zh-CN"/>
        </w:rPr>
        <w:t>1.4开展方式</w:t>
      </w:r>
      <w:bookmarkEnd w:id="2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29" w:name="_35"/>
      <w:bookmarkEnd w:id="29"/>
      <w:bookmarkStart w:id="30" w:name="_Toc100_WPSOffice_Level3"/>
      <w:r>
        <w:rPr>
          <w:rFonts w:hint="eastAsia"/>
          <w:sz w:val="28"/>
          <w:szCs w:val="28"/>
          <w:lang w:val="en-US" w:eastAsia="zh-CN"/>
        </w:rPr>
        <w:t>1.4.1微信公众号定期更新文章</w:t>
      </w:r>
      <w:bookmarkEnd w:id="3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31" w:name="_36"/>
      <w:bookmarkEnd w:id="31"/>
      <w:bookmarkStart w:id="32" w:name="_Toc20175_WPSOffice_Level3"/>
      <w:r>
        <w:rPr>
          <w:rFonts w:hint="eastAsia"/>
          <w:sz w:val="28"/>
          <w:szCs w:val="28"/>
          <w:lang w:val="en-US" w:eastAsia="zh-CN"/>
        </w:rPr>
        <w:t>1.4.2开发者交流群</w:t>
      </w:r>
      <w:bookmarkEnd w:id="3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33" w:name="_10"/>
      <w:bookmarkEnd w:id="33"/>
      <w:bookmarkStart w:id="34" w:name="_Toc14195_WPSOffice_Level1"/>
      <w:r>
        <w:rPr>
          <w:rFonts w:hint="eastAsia"/>
          <w:sz w:val="28"/>
          <w:szCs w:val="28"/>
          <w:lang w:val="en-US" w:eastAsia="zh-CN"/>
        </w:rPr>
        <w:t>2项目热身</w:t>
      </w:r>
      <w:bookmarkEnd w:id="3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35" w:name="_14"/>
      <w:bookmarkEnd w:id="35"/>
      <w:bookmarkStart w:id="36" w:name="_Toc20180_WPSOffice_Level2"/>
      <w:r>
        <w:rPr>
          <w:rFonts w:hint="eastAsia"/>
          <w:sz w:val="28"/>
          <w:szCs w:val="28"/>
          <w:lang w:val="en-US" w:eastAsia="zh-CN"/>
        </w:rPr>
        <w:t>2.1数学理论基础介绍</w:t>
      </w:r>
      <w:bookmarkEnd w:id="3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37" w:name="_15"/>
      <w:bookmarkEnd w:id="37"/>
      <w:bookmarkStart w:id="38" w:name="_Toc12171_WPSOffice_Level2"/>
      <w:r>
        <w:rPr>
          <w:rFonts w:hint="eastAsia"/>
          <w:sz w:val="28"/>
          <w:szCs w:val="28"/>
          <w:lang w:val="en-US" w:eastAsia="zh-CN"/>
        </w:rPr>
        <w:t>2.2常用开发软件介绍</w:t>
      </w:r>
      <w:bookmarkEnd w:id="3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39" w:name="_3"/>
      <w:bookmarkEnd w:id="39"/>
      <w:bookmarkStart w:id="40" w:name="_Toc13368_WPSOffice_Level1"/>
      <w:r>
        <w:rPr>
          <w:rFonts w:hint="eastAsia"/>
          <w:sz w:val="28"/>
          <w:szCs w:val="28"/>
          <w:lang w:val="en-US" w:eastAsia="zh-CN"/>
        </w:rPr>
        <w:t>3神经网络</w:t>
      </w:r>
      <w:bookmarkEnd w:id="4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41" w:name="_28"/>
      <w:bookmarkEnd w:id="41"/>
      <w:bookmarkStart w:id="42" w:name="_Toc100_WPSOffice_Level2"/>
      <w:r>
        <w:rPr>
          <w:rFonts w:hint="eastAsia"/>
          <w:sz w:val="28"/>
          <w:szCs w:val="28"/>
          <w:lang w:val="en-US" w:eastAsia="zh-CN"/>
        </w:rPr>
        <w:t>3.1基础理论介绍</w:t>
      </w:r>
      <w:bookmarkEnd w:id="4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43" w:name="_29"/>
      <w:bookmarkEnd w:id="43"/>
      <w:bookmarkStart w:id="44" w:name="_Toc20175_WPSOffice_Level2"/>
      <w:r>
        <w:rPr>
          <w:rFonts w:hint="eastAsia"/>
          <w:sz w:val="28"/>
          <w:szCs w:val="28"/>
          <w:lang w:val="en-US" w:eastAsia="zh-CN"/>
        </w:rPr>
        <w:t>3.2基本开发环境介绍</w:t>
      </w:r>
      <w:bookmarkEnd w:id="4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45" w:name="_30"/>
      <w:bookmarkEnd w:id="45"/>
      <w:bookmarkStart w:id="46" w:name="_Toc4826_WPSOffice_Level2"/>
      <w:r>
        <w:rPr>
          <w:rFonts w:hint="eastAsia"/>
          <w:sz w:val="28"/>
          <w:szCs w:val="28"/>
          <w:lang w:val="en-US" w:eastAsia="zh-CN"/>
        </w:rPr>
        <w:t>3.3实现第一个神经网络</w:t>
      </w:r>
      <w:bookmarkEnd w:id="4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47" w:name="_4"/>
      <w:bookmarkEnd w:id="47"/>
      <w:bookmarkStart w:id="48" w:name="_Toc24952_WPSOffice_Level1"/>
      <w:r>
        <w:rPr>
          <w:rFonts w:hint="eastAsia"/>
          <w:sz w:val="28"/>
          <w:szCs w:val="28"/>
          <w:lang w:val="en-US" w:eastAsia="zh-CN"/>
        </w:rPr>
        <w:t>4卷积神经网络</w:t>
      </w:r>
      <w:bookmarkEnd w:id="4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49" w:name="_19"/>
      <w:bookmarkEnd w:id="49"/>
      <w:bookmarkStart w:id="50" w:name="_Toc8773_WPSOffice_Level2"/>
      <w:r>
        <w:rPr>
          <w:rFonts w:hint="eastAsia"/>
          <w:sz w:val="28"/>
          <w:szCs w:val="28"/>
          <w:lang w:val="en-US" w:eastAsia="zh-CN"/>
        </w:rPr>
        <w:t>4.1CNN理论介绍</w:t>
      </w:r>
      <w:bookmarkEnd w:id="5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51" w:name="_20"/>
      <w:bookmarkEnd w:id="51"/>
      <w:bookmarkStart w:id="52" w:name="_Toc25868_WPSOffice_Level2"/>
      <w:r>
        <w:rPr>
          <w:rFonts w:hint="eastAsia"/>
          <w:sz w:val="28"/>
          <w:szCs w:val="28"/>
          <w:lang w:val="en-US" w:eastAsia="zh-CN"/>
        </w:rPr>
        <w:t>4.2TensorFlow介绍</w:t>
      </w:r>
      <w:bookmarkEnd w:id="5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53" w:name="_21"/>
      <w:bookmarkEnd w:id="53"/>
      <w:bookmarkStart w:id="54" w:name="_Toc32399_WPSOffice_Level2"/>
      <w:r>
        <w:rPr>
          <w:rFonts w:hint="eastAsia"/>
          <w:sz w:val="28"/>
          <w:szCs w:val="28"/>
          <w:lang w:val="en-US" w:eastAsia="zh-CN"/>
        </w:rPr>
        <w:t>4.3利用TensorFlow实现CNN</w:t>
      </w:r>
      <w:bookmarkEnd w:id="5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55" w:name="_22"/>
      <w:bookmarkEnd w:id="55"/>
      <w:bookmarkStart w:id="56" w:name="_Toc11699_WPSOffice_Level2"/>
      <w:r>
        <w:rPr>
          <w:rFonts w:hint="eastAsia"/>
          <w:sz w:val="28"/>
          <w:szCs w:val="28"/>
          <w:lang w:val="en-US" w:eastAsia="zh-CN"/>
        </w:rPr>
        <w:t>4.4CNN应用项目介绍</w:t>
      </w:r>
      <w:bookmarkEnd w:id="5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57" w:name="_5"/>
      <w:bookmarkEnd w:id="57"/>
      <w:bookmarkStart w:id="58" w:name="_Toc24061_WPSOffice_Level1"/>
      <w:r>
        <w:rPr>
          <w:rFonts w:hint="eastAsia"/>
          <w:sz w:val="28"/>
          <w:szCs w:val="28"/>
          <w:lang w:val="en-US" w:eastAsia="zh-CN"/>
        </w:rPr>
        <w:t>5循环神经网络</w:t>
      </w:r>
      <w:bookmarkEnd w:id="5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59" w:name="_31"/>
      <w:bookmarkEnd w:id="59"/>
      <w:bookmarkStart w:id="60" w:name="_Toc2482_WPSOffice_Level2"/>
      <w:r>
        <w:rPr>
          <w:rFonts w:hint="eastAsia"/>
          <w:sz w:val="28"/>
          <w:szCs w:val="28"/>
          <w:lang w:val="en-US" w:eastAsia="zh-CN"/>
        </w:rPr>
        <w:t>5.1RNN理论介绍</w:t>
      </w:r>
      <w:bookmarkEnd w:id="6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61" w:name="_32"/>
      <w:bookmarkEnd w:id="61"/>
      <w:bookmarkStart w:id="62" w:name="_Toc25634_WPSOffice_Level2"/>
      <w:r>
        <w:rPr>
          <w:rFonts w:hint="eastAsia"/>
          <w:sz w:val="28"/>
          <w:szCs w:val="28"/>
          <w:lang w:val="en-US" w:eastAsia="zh-CN"/>
        </w:rPr>
        <w:t>5.2LSTM神经网络介绍</w:t>
      </w:r>
      <w:bookmarkEnd w:id="6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63" w:name="_39"/>
      <w:bookmarkEnd w:id="63"/>
      <w:bookmarkStart w:id="64" w:name="_Toc18806_WPSOffice_Level2"/>
      <w:r>
        <w:rPr>
          <w:rFonts w:hint="eastAsia"/>
          <w:sz w:val="28"/>
          <w:szCs w:val="28"/>
          <w:lang w:val="en-US" w:eastAsia="zh-CN"/>
        </w:rPr>
        <w:t>5.3基于TensorFlow实现RNN、LSTM</w:t>
      </w:r>
      <w:bookmarkEnd w:id="6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65" w:name="_40"/>
      <w:bookmarkEnd w:id="65"/>
      <w:bookmarkStart w:id="66" w:name="_Toc15298_WPSOffice_Level2"/>
      <w:r>
        <w:rPr>
          <w:rFonts w:hint="eastAsia"/>
          <w:sz w:val="28"/>
          <w:szCs w:val="28"/>
          <w:lang w:val="en-US" w:eastAsia="zh-CN"/>
        </w:rPr>
        <w:t>5.4调参介绍</w:t>
      </w:r>
      <w:bookmarkEnd w:id="6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67" w:name="_6"/>
      <w:bookmarkEnd w:id="67"/>
      <w:bookmarkStart w:id="68" w:name="_Toc20180_WPSOffice_Level1"/>
      <w:r>
        <w:rPr>
          <w:rFonts w:hint="eastAsia"/>
          <w:sz w:val="28"/>
          <w:szCs w:val="28"/>
          <w:lang w:val="en-US" w:eastAsia="zh-CN"/>
        </w:rPr>
        <w:t>6生成对抗神经网络</w:t>
      </w:r>
      <w:bookmarkEnd w:id="6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69" w:name="_33"/>
      <w:bookmarkEnd w:id="69"/>
      <w:bookmarkStart w:id="70" w:name="_Toc15731_WPSOffice_Level2"/>
      <w:r>
        <w:rPr>
          <w:rFonts w:hint="eastAsia"/>
          <w:sz w:val="28"/>
          <w:szCs w:val="28"/>
          <w:lang w:val="en-US" w:eastAsia="zh-CN"/>
        </w:rPr>
        <w:t>6.1生成对抗网络介绍</w:t>
      </w:r>
      <w:bookmarkEnd w:id="7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71" w:name="_34"/>
      <w:bookmarkEnd w:id="71"/>
      <w:bookmarkStart w:id="72" w:name="_Toc12370_WPSOffice_Level2"/>
      <w:r>
        <w:rPr>
          <w:rFonts w:hint="eastAsia"/>
          <w:sz w:val="28"/>
          <w:szCs w:val="28"/>
          <w:lang w:val="en-US" w:eastAsia="zh-CN"/>
        </w:rPr>
        <w:t>6.2深度卷积生成对抗网络介绍</w:t>
      </w:r>
      <w:bookmarkEnd w:id="7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73" w:name="_41"/>
      <w:bookmarkEnd w:id="73"/>
      <w:bookmarkStart w:id="74" w:name="_Toc10959_WPSOffice_Level2"/>
      <w:r>
        <w:rPr>
          <w:rFonts w:hint="eastAsia"/>
          <w:sz w:val="28"/>
          <w:szCs w:val="28"/>
          <w:lang w:val="en-US" w:eastAsia="zh-CN"/>
        </w:rPr>
        <w:t>6.3核心论文推荐</w:t>
      </w:r>
      <w:bookmarkEnd w:id="7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75" w:name="_7"/>
      <w:bookmarkEnd w:id="75"/>
      <w:bookmarkStart w:id="76" w:name="_Toc12171_WPSOffice_Level1"/>
      <w:r>
        <w:rPr>
          <w:rFonts w:hint="eastAsia"/>
          <w:sz w:val="28"/>
          <w:szCs w:val="28"/>
          <w:lang w:val="en-US" w:eastAsia="zh-CN"/>
        </w:rPr>
        <w:t>7无人机理论</w:t>
      </w:r>
      <w:bookmarkEnd w:id="7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77" w:name="_23"/>
      <w:bookmarkEnd w:id="77"/>
      <w:bookmarkStart w:id="78" w:name="_Toc20794_WPSOffice_Level2"/>
      <w:r>
        <w:rPr>
          <w:rFonts w:hint="eastAsia"/>
          <w:sz w:val="28"/>
          <w:szCs w:val="28"/>
          <w:lang w:val="en-US" w:eastAsia="zh-CN"/>
        </w:rPr>
        <w:t>7.1民航法规</w:t>
      </w:r>
      <w:bookmarkEnd w:id="7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79" w:name="_24"/>
      <w:bookmarkEnd w:id="79"/>
      <w:bookmarkStart w:id="80" w:name="_Toc11972_WPSOffice_Level2"/>
      <w:r>
        <w:rPr>
          <w:rFonts w:hint="eastAsia"/>
          <w:sz w:val="28"/>
          <w:szCs w:val="28"/>
          <w:lang w:val="en-US" w:eastAsia="zh-CN"/>
        </w:rPr>
        <w:t>7.2气象学基础</w:t>
      </w:r>
      <w:bookmarkEnd w:id="8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81" w:name="_25"/>
      <w:bookmarkEnd w:id="81"/>
      <w:bookmarkStart w:id="82" w:name="_Toc11384_WPSOffice_Level2"/>
      <w:r>
        <w:rPr>
          <w:rFonts w:hint="eastAsia"/>
          <w:sz w:val="28"/>
          <w:szCs w:val="28"/>
          <w:lang w:val="en-US" w:eastAsia="zh-CN"/>
        </w:rPr>
        <w:t>7.3无人机飞行控制原理</w:t>
      </w:r>
      <w:bookmarkEnd w:id="8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83" w:name="_26"/>
      <w:bookmarkEnd w:id="83"/>
      <w:bookmarkStart w:id="84" w:name="_Toc5721_WPSOffice_Level2"/>
      <w:r>
        <w:rPr>
          <w:rFonts w:hint="eastAsia"/>
          <w:sz w:val="28"/>
          <w:szCs w:val="28"/>
          <w:lang w:val="en-US" w:eastAsia="zh-CN"/>
        </w:rPr>
        <w:t>7.4无人机行业应用</w:t>
      </w:r>
      <w:bookmarkEnd w:id="8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85" w:name="_27"/>
      <w:bookmarkEnd w:id="85"/>
      <w:bookmarkStart w:id="86" w:name="_Toc32236_WPSOffice_Level2"/>
      <w:r>
        <w:rPr>
          <w:rFonts w:hint="eastAsia"/>
          <w:sz w:val="28"/>
          <w:szCs w:val="28"/>
          <w:lang w:val="en-US" w:eastAsia="zh-CN"/>
        </w:rPr>
        <w:t>7.5无人机结构设计基础</w:t>
      </w:r>
      <w:bookmarkEnd w:id="8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87" w:name="_42"/>
      <w:bookmarkEnd w:id="87"/>
      <w:bookmarkStart w:id="88" w:name="_Toc11520_WPSOffice_Level2"/>
      <w:r>
        <w:rPr>
          <w:rFonts w:hint="eastAsia"/>
          <w:sz w:val="28"/>
          <w:szCs w:val="28"/>
          <w:lang w:val="en-US" w:eastAsia="zh-CN"/>
        </w:rPr>
        <w:t>7.6无人机嵌入式基础</w:t>
      </w:r>
      <w:bookmarkEnd w:id="8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89" w:name="_43"/>
      <w:bookmarkEnd w:id="89"/>
      <w:bookmarkStart w:id="90" w:name="_Toc11792_WPSOffice_Level2"/>
      <w:r>
        <w:rPr>
          <w:rFonts w:hint="eastAsia"/>
          <w:sz w:val="28"/>
          <w:szCs w:val="28"/>
          <w:lang w:val="en-US" w:eastAsia="zh-CN"/>
        </w:rPr>
        <w:t>7.7无人机实验</w:t>
      </w:r>
      <w:bookmarkEnd w:id="9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91" w:name="_44"/>
      <w:bookmarkEnd w:id="91"/>
      <w:bookmarkStart w:id="92" w:name="_Toc237_WPSOffice_Level2"/>
      <w:r>
        <w:rPr>
          <w:rFonts w:hint="eastAsia"/>
          <w:sz w:val="28"/>
          <w:szCs w:val="28"/>
          <w:lang w:val="en-US" w:eastAsia="zh-CN"/>
        </w:rPr>
        <w:t>7.8无人机组装及维修</w:t>
      </w:r>
      <w:bookmarkEnd w:id="9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93" w:name="_45"/>
      <w:bookmarkEnd w:id="93"/>
      <w:bookmarkStart w:id="94" w:name="_Toc100_WPSOffice_Level1"/>
      <w:r>
        <w:rPr>
          <w:rFonts w:hint="eastAsia"/>
          <w:sz w:val="28"/>
          <w:szCs w:val="28"/>
          <w:lang w:val="en-US" w:eastAsia="zh-CN"/>
        </w:rPr>
        <w:t>8无人机仿真环境</w:t>
      </w:r>
      <w:bookmarkEnd w:id="9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95" w:name="_46"/>
      <w:bookmarkEnd w:id="95"/>
      <w:bookmarkStart w:id="96" w:name="_Toc17245_WPSOffice_Level2"/>
      <w:r>
        <w:rPr>
          <w:rFonts w:hint="eastAsia"/>
          <w:sz w:val="28"/>
          <w:szCs w:val="28"/>
          <w:lang w:val="en-US" w:eastAsia="zh-CN"/>
        </w:rPr>
        <w:t>8.1ROS仿真环境</w:t>
      </w:r>
      <w:bookmarkEnd w:id="9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97" w:name="_47"/>
      <w:bookmarkEnd w:id="97"/>
      <w:bookmarkStart w:id="98" w:name="_Toc21350_WPSOffice_Level2"/>
      <w:r>
        <w:rPr>
          <w:rFonts w:hint="eastAsia"/>
          <w:sz w:val="28"/>
          <w:szCs w:val="28"/>
          <w:lang w:val="en-US" w:eastAsia="zh-CN"/>
        </w:rPr>
        <w:t>8.2PX4/APM仿真环境</w:t>
      </w:r>
      <w:bookmarkEnd w:id="9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99" w:name="_48"/>
      <w:bookmarkEnd w:id="99"/>
      <w:bookmarkStart w:id="100" w:name="_Toc17389_WPSOffice_Level2"/>
      <w:r>
        <w:rPr>
          <w:rFonts w:hint="eastAsia"/>
          <w:sz w:val="28"/>
          <w:szCs w:val="28"/>
          <w:lang w:val="en-US" w:eastAsia="zh-CN"/>
        </w:rPr>
        <w:t>8.3Udacidrone</w:t>
      </w:r>
      <w:bookmarkEnd w:id="10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101" w:name="_49"/>
      <w:bookmarkEnd w:id="101"/>
      <w:bookmarkStart w:id="102" w:name="_Toc20175_WPSOffice_Level1"/>
      <w:r>
        <w:rPr>
          <w:rFonts w:hint="eastAsia"/>
          <w:sz w:val="28"/>
          <w:szCs w:val="28"/>
          <w:lang w:val="en-US" w:eastAsia="zh-CN"/>
        </w:rPr>
        <w:t>9DRL+UAV</w:t>
      </w:r>
      <w:bookmarkEnd w:id="10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103" w:name="_50"/>
      <w:bookmarkEnd w:id="103"/>
      <w:bookmarkStart w:id="104" w:name="_Toc23648_WPSOffice_Level2"/>
      <w:r>
        <w:rPr>
          <w:rFonts w:hint="eastAsia"/>
          <w:sz w:val="28"/>
          <w:szCs w:val="28"/>
          <w:lang w:val="en-US" w:eastAsia="zh-CN"/>
        </w:rPr>
        <w:t>9.1DRL 框架介绍</w:t>
      </w:r>
      <w:bookmarkEnd w:id="10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105" w:name="_51"/>
      <w:bookmarkEnd w:id="105"/>
      <w:bookmarkStart w:id="106" w:name="_Toc12572_WPSOffice_Level2"/>
      <w:r>
        <w:rPr>
          <w:rFonts w:hint="eastAsia"/>
          <w:sz w:val="28"/>
          <w:szCs w:val="28"/>
          <w:lang w:val="en-US" w:eastAsia="zh-CN"/>
        </w:rPr>
        <w:t>9.2动态规划算法</w:t>
      </w:r>
      <w:bookmarkEnd w:id="10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107" w:name="_52"/>
      <w:bookmarkEnd w:id="107"/>
      <w:bookmarkStart w:id="108" w:name="_Toc1053_WPSOffice_Level2"/>
      <w:r>
        <w:rPr>
          <w:rFonts w:hint="eastAsia"/>
          <w:sz w:val="28"/>
          <w:szCs w:val="28"/>
          <w:lang w:val="en-US" w:eastAsia="zh-CN"/>
        </w:rPr>
        <w:t>9.3蒙特卡洛方法</w:t>
      </w:r>
      <w:bookmarkEnd w:id="10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109" w:name="_53"/>
      <w:bookmarkEnd w:id="109"/>
      <w:bookmarkStart w:id="110" w:name="_Toc21807_WPSOffice_Level2"/>
      <w:r>
        <w:rPr>
          <w:rFonts w:hint="eastAsia"/>
          <w:sz w:val="28"/>
          <w:szCs w:val="28"/>
          <w:lang w:val="en-US" w:eastAsia="zh-CN"/>
        </w:rPr>
        <w:t>9.4连续空间中的强化学习</w:t>
      </w:r>
      <w:bookmarkEnd w:id="11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111" w:name="_54"/>
      <w:bookmarkEnd w:id="111"/>
      <w:bookmarkStart w:id="112" w:name="_Toc2731_WPSOffice_Level2"/>
      <w:r>
        <w:rPr>
          <w:rFonts w:hint="eastAsia"/>
          <w:sz w:val="28"/>
          <w:szCs w:val="28"/>
          <w:lang w:val="en-US" w:eastAsia="zh-CN"/>
        </w:rPr>
        <w:t>9.5深度Q-学习</w:t>
      </w:r>
      <w:bookmarkEnd w:id="11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113" w:name="_55"/>
      <w:bookmarkEnd w:id="113"/>
      <w:bookmarkStart w:id="114" w:name="_Toc6994_WPSOffice_Level2"/>
      <w:r>
        <w:rPr>
          <w:rFonts w:hint="eastAsia"/>
          <w:sz w:val="28"/>
          <w:szCs w:val="28"/>
          <w:lang w:val="en-US" w:eastAsia="zh-CN"/>
        </w:rPr>
        <w:t>9.6策略梯度</w:t>
      </w:r>
      <w:bookmarkEnd w:id="1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115" w:name="_56"/>
      <w:bookmarkEnd w:id="115"/>
      <w:bookmarkStart w:id="116" w:name="_Toc5238_WPSOffice_Level2"/>
      <w:r>
        <w:rPr>
          <w:rFonts w:hint="eastAsia"/>
          <w:sz w:val="28"/>
          <w:szCs w:val="28"/>
          <w:lang w:val="en-US" w:eastAsia="zh-CN"/>
        </w:rPr>
        <w:t>9.7行动者-评论者方法</w:t>
      </w:r>
      <w:bookmarkEnd w:id="11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bookmarkStart w:id="117" w:name="_57"/>
      <w:bookmarkEnd w:id="117"/>
      <w:bookmarkStart w:id="118" w:name="_Toc11375_WPSOffice_Level2"/>
      <w:r>
        <w:rPr>
          <w:rFonts w:hint="eastAsia"/>
          <w:sz w:val="28"/>
          <w:szCs w:val="28"/>
          <w:lang w:val="en-US" w:eastAsia="zh-CN"/>
        </w:rPr>
        <w:t>9.8利用DRL训练UAV</w:t>
      </w:r>
      <w:bookmarkEnd w:id="118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  <w:lang w:eastAsia="zh-CN"/>
        </w:rPr>
      </w:pPr>
      <w:bookmarkStart w:id="119" w:name="_Toc27922_WPSOffice_Level1"/>
      <w:r>
        <w:rPr>
          <w:rFonts w:hint="eastAsia"/>
          <w:lang w:eastAsia="zh-CN"/>
        </w:rPr>
        <w:t>如何加入践项目</w:t>
      </w:r>
      <w:bookmarkEnd w:id="11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由于本项目是完全免费开发的，为了更好的将本项目落地，项目组仅对外开放50个名额。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添加启飞智能微信公众号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微信后台发送个人简历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项目主管进行审核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通过审核的开发者项目主管邀请入群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正式开始项目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PingFangSC-Semibold-Identity-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282A62"/>
    <w:multiLevelType w:val="singleLevel"/>
    <w:tmpl w:val="8E282A6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8FFFF97"/>
    <w:multiLevelType w:val="singleLevel"/>
    <w:tmpl w:val="98FFFF97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034796B1"/>
    <w:multiLevelType w:val="singleLevel"/>
    <w:tmpl w:val="034796B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6D409A"/>
    <w:rsid w:val="05310111"/>
    <w:rsid w:val="0BE03683"/>
    <w:rsid w:val="10B866B0"/>
    <w:rsid w:val="10C02F2F"/>
    <w:rsid w:val="16EF36FD"/>
    <w:rsid w:val="172000AF"/>
    <w:rsid w:val="17CD29C6"/>
    <w:rsid w:val="17DC171C"/>
    <w:rsid w:val="20173DBC"/>
    <w:rsid w:val="23C101AD"/>
    <w:rsid w:val="253B2580"/>
    <w:rsid w:val="2629749C"/>
    <w:rsid w:val="2689584F"/>
    <w:rsid w:val="285F23FA"/>
    <w:rsid w:val="2EA27E13"/>
    <w:rsid w:val="31E33C57"/>
    <w:rsid w:val="432E4844"/>
    <w:rsid w:val="469D5DF3"/>
    <w:rsid w:val="48A46EFC"/>
    <w:rsid w:val="4DD5760E"/>
    <w:rsid w:val="50DA3B93"/>
    <w:rsid w:val="52184204"/>
    <w:rsid w:val="55B53B7B"/>
    <w:rsid w:val="573618E3"/>
    <w:rsid w:val="57692C76"/>
    <w:rsid w:val="5AB9388B"/>
    <w:rsid w:val="5C6D409A"/>
    <w:rsid w:val="5EFB51C8"/>
    <w:rsid w:val="5F4221AE"/>
    <w:rsid w:val="5FED5B22"/>
    <w:rsid w:val="6B45769C"/>
    <w:rsid w:val="6D165FBB"/>
    <w:rsid w:val="6D535020"/>
    <w:rsid w:val="71967DAA"/>
    <w:rsid w:val="72191424"/>
    <w:rsid w:val="73991995"/>
    <w:rsid w:val="73FC2644"/>
    <w:rsid w:val="7D8C2E30"/>
    <w:rsid w:val="7D933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8">
    <w:name w:val="fontstyle01"/>
    <w:basedOn w:val="6"/>
    <w:qFormat/>
    <w:uiPriority w:val="0"/>
    <w:rPr>
      <w:rFonts w:hint="eastAsia" w:ascii="宋体" w:hAnsi="宋体" w:eastAsia="宋体" w:cs="宋体"/>
      <w:color w:val="000000"/>
      <w:sz w:val="22"/>
      <w:szCs w:val="22"/>
    </w:rPr>
  </w:style>
  <w:style w:type="character" w:customStyle="1" w:styleId="9">
    <w:name w:val="fontstyle21"/>
    <w:basedOn w:val="6"/>
    <w:qFormat/>
    <w:uiPriority w:val="0"/>
    <w:rPr>
      <w:rFonts w:ascii="PingFangSC-Semibold-Identity-H" w:hAnsi="PingFangSC-Semibold-Identity-H" w:eastAsia="PingFangSC-Semibold-Identity-H" w:cs="PingFangSC-Semibold-Identity-H"/>
      <w:color w:val="02B3E4"/>
      <w:sz w:val="28"/>
      <w:szCs w:val="28"/>
    </w:rPr>
  </w:style>
  <w:style w:type="character" w:customStyle="1" w:styleId="10">
    <w:name w:val="fontstyle11"/>
    <w:basedOn w:val="6"/>
    <w:qFormat/>
    <w:uiPriority w:val="0"/>
    <w:rPr>
      <w:rFonts w:hint="default" w:ascii="Times New Roman" w:hAnsi="Times New Roman" w:cs="Times New Roman"/>
      <w:color w:val="000000"/>
      <w:sz w:val="18"/>
      <w:szCs w:val="18"/>
    </w:rPr>
  </w:style>
  <w:style w:type="paragraph" w:customStyle="1" w:styleId="11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hangwenqi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13</Pages>
  <Words>1944</Words>
  <Characters>2194</Characters>
  <Lines>0</Lines>
  <Paragraphs>0</Paragraphs>
  <TotalTime>14</TotalTime>
  <ScaleCrop>false</ScaleCrop>
  <LinksUpToDate>false</LinksUpToDate>
  <CharactersWithSpaces>2211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2018-09-14T08:16:00Z</dcterms:created>
  <dc:creator>zhangwenqi</dc:creator>
  <cp:lastModifiedBy>MSI-2</cp:lastModifiedBy>
  <dcterms:modified xsi:type="dcterms:W3CDTF">2018-10-12T11:44:09Z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  <property fmtid="{D5CDD505-2E9C-101B-9397-08002B2CF9AE}" pid="3" name="KSORubyTemplateID" linkTarget="0">
    <vt:lpwstr>6</vt:lpwstr>
  </property>
</Properties>
</file>