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93307" w14:textId="77777777" w:rsidR="004B5FCA" w:rsidRPr="00CE02B9" w:rsidRDefault="004B5FCA">
      <w:pPr>
        <w:rPr>
          <w:bCs/>
          <w:sz w:val="22"/>
          <w:szCs w:val="22"/>
        </w:rPr>
      </w:pPr>
      <w:r w:rsidRPr="00CE02B9">
        <w:rPr>
          <w:bCs/>
          <w:sz w:val="22"/>
          <w:szCs w:val="22"/>
        </w:rPr>
        <w:t xml:space="preserve">By accessing the </w:t>
      </w:r>
      <w:hyperlink r:id="rId6" w:history="1">
        <w:r w:rsidRPr="00CE02B9">
          <w:rPr>
            <w:rStyle w:val="Hyperlink"/>
            <w:bCs/>
            <w:sz w:val="22"/>
            <w:szCs w:val="22"/>
          </w:rPr>
          <w:t>data</w:t>
        </w:r>
      </w:hyperlink>
      <w:r w:rsidRPr="00CE02B9">
        <w:rPr>
          <w:bCs/>
          <w:sz w:val="22"/>
          <w:szCs w:val="22"/>
        </w:rPr>
        <w:t>, researcher agrees to these Data Access Usage Rules.</w:t>
      </w:r>
    </w:p>
    <w:p w14:paraId="5E8748D1" w14:textId="77777777" w:rsidR="004B5FCA" w:rsidRPr="00CE02B9" w:rsidRDefault="004B5FCA">
      <w:pPr>
        <w:rPr>
          <w:bCs/>
          <w:sz w:val="22"/>
          <w:szCs w:val="22"/>
        </w:rPr>
      </w:pPr>
    </w:p>
    <w:p w14:paraId="07015963" w14:textId="77777777" w:rsidR="004B5FCA" w:rsidRPr="00CE02B9" w:rsidRDefault="004B5FCA" w:rsidP="004B5FCA">
      <w:pPr>
        <w:jc w:val="center"/>
        <w:rPr>
          <w:b/>
          <w:bCs/>
          <w:sz w:val="22"/>
          <w:szCs w:val="22"/>
        </w:rPr>
      </w:pPr>
      <w:r w:rsidRPr="00CE02B9">
        <w:rPr>
          <w:b/>
          <w:bCs/>
          <w:sz w:val="22"/>
          <w:szCs w:val="22"/>
        </w:rPr>
        <w:t>DATA ACCESS USAGE RULES</w:t>
      </w:r>
    </w:p>
    <w:p w14:paraId="59CEEE2D" w14:textId="77777777" w:rsidR="00FE6F10" w:rsidRPr="00CE02B9" w:rsidRDefault="00FE6F10">
      <w:pPr>
        <w:rPr>
          <w:rFonts w:ascii="Cambria" w:hAnsi="Cambria" w:cs="Arial"/>
          <w:sz w:val="22"/>
          <w:szCs w:val="22"/>
        </w:rPr>
      </w:pPr>
    </w:p>
    <w:p w14:paraId="72940B90" w14:textId="5D8EE6AC" w:rsidR="00FE6F10" w:rsidRPr="00CE02B9" w:rsidRDefault="00FE6F10">
      <w:pPr>
        <w:rPr>
          <w:rFonts w:hint="cs"/>
          <w:sz w:val="22"/>
          <w:szCs w:val="22"/>
          <w:lang w:bidi="he-IL"/>
        </w:rPr>
      </w:pPr>
      <w:r w:rsidRPr="00CE02B9">
        <w:rPr>
          <w:sz w:val="22"/>
          <w:szCs w:val="22"/>
        </w:rPr>
        <w:t>StumbleUpon</w:t>
      </w:r>
      <w:r w:rsidR="004A4449" w:rsidRPr="00CE02B9">
        <w:rPr>
          <w:sz w:val="22"/>
          <w:szCs w:val="22"/>
        </w:rPr>
        <w:t>, Inc. (“</w:t>
      </w:r>
      <w:r w:rsidR="004A4449" w:rsidRPr="00CE02B9">
        <w:rPr>
          <w:b/>
          <w:sz w:val="22"/>
          <w:szCs w:val="22"/>
        </w:rPr>
        <w:t>StumbleUpon</w:t>
      </w:r>
      <w:r w:rsidR="004A4449" w:rsidRPr="00CE02B9">
        <w:rPr>
          <w:sz w:val="22"/>
          <w:szCs w:val="22"/>
        </w:rPr>
        <w:t>”)</w:t>
      </w:r>
      <w:r w:rsidRPr="00CE02B9">
        <w:rPr>
          <w:sz w:val="22"/>
          <w:szCs w:val="22"/>
        </w:rPr>
        <w:t xml:space="preserve"> </w:t>
      </w:r>
      <w:r w:rsidR="004A4449" w:rsidRPr="00CE02B9">
        <w:rPr>
          <w:sz w:val="22"/>
          <w:szCs w:val="22"/>
        </w:rPr>
        <w:t>is willing to to provide access to certain of its data  (the “</w:t>
      </w:r>
      <w:r w:rsidR="004A4449" w:rsidRPr="00CE02B9">
        <w:rPr>
          <w:b/>
          <w:sz w:val="22"/>
          <w:szCs w:val="22"/>
        </w:rPr>
        <w:t>StumbleUpon Data</w:t>
      </w:r>
      <w:r w:rsidR="004A4449" w:rsidRPr="00CE02B9">
        <w:rPr>
          <w:sz w:val="22"/>
          <w:szCs w:val="22"/>
        </w:rPr>
        <w:t>”) for r</w:t>
      </w:r>
      <w:bookmarkStart w:id="0" w:name="_GoBack"/>
      <w:bookmarkEnd w:id="0"/>
      <w:r w:rsidR="004A4449" w:rsidRPr="00CE02B9">
        <w:rPr>
          <w:sz w:val="22"/>
          <w:szCs w:val="22"/>
        </w:rPr>
        <w:t xml:space="preserve">esearch </w:t>
      </w:r>
      <w:r w:rsidR="00992B17" w:rsidRPr="00CE02B9">
        <w:rPr>
          <w:sz w:val="22"/>
          <w:szCs w:val="22"/>
        </w:rPr>
        <w:t xml:space="preserve">and educational </w:t>
      </w:r>
      <w:r w:rsidR="004A4449" w:rsidRPr="00CE02B9">
        <w:rPr>
          <w:sz w:val="22"/>
          <w:szCs w:val="22"/>
        </w:rPr>
        <w:t xml:space="preserve">purposes.  Those accessing the </w:t>
      </w:r>
      <w:r w:rsidR="00992B17" w:rsidRPr="00CE02B9">
        <w:rPr>
          <w:sz w:val="22"/>
          <w:szCs w:val="22"/>
        </w:rPr>
        <w:t>StumbleUpon D</w:t>
      </w:r>
      <w:r w:rsidR="004A4449" w:rsidRPr="00CE02B9">
        <w:rPr>
          <w:sz w:val="22"/>
          <w:szCs w:val="22"/>
        </w:rPr>
        <w:t xml:space="preserve">ata </w:t>
      </w:r>
      <w:r w:rsidR="00992B17" w:rsidRPr="00CE02B9">
        <w:rPr>
          <w:sz w:val="22"/>
          <w:szCs w:val="22"/>
        </w:rPr>
        <w:t>are</w:t>
      </w:r>
      <w:r w:rsidR="004A4449" w:rsidRPr="00CE02B9">
        <w:rPr>
          <w:sz w:val="22"/>
          <w:szCs w:val="22"/>
        </w:rPr>
        <w:t xml:space="preserve"> subject to these usage rules (“</w:t>
      </w:r>
      <w:r w:rsidR="004A4449" w:rsidRPr="00CE02B9">
        <w:rPr>
          <w:b/>
          <w:sz w:val="22"/>
          <w:szCs w:val="22"/>
        </w:rPr>
        <w:t>Usage Rules</w:t>
      </w:r>
      <w:r w:rsidR="004A4449" w:rsidRPr="00CE02B9">
        <w:rPr>
          <w:sz w:val="22"/>
          <w:szCs w:val="22"/>
        </w:rPr>
        <w:t xml:space="preserve">”) </w:t>
      </w:r>
      <w:r w:rsidR="00992B17" w:rsidRPr="00CE02B9">
        <w:rPr>
          <w:sz w:val="22"/>
          <w:szCs w:val="22"/>
        </w:rPr>
        <w:t xml:space="preserve">and </w:t>
      </w:r>
      <w:r w:rsidR="004A4449" w:rsidRPr="00CE02B9">
        <w:rPr>
          <w:sz w:val="22"/>
          <w:szCs w:val="22"/>
        </w:rPr>
        <w:t xml:space="preserve">are identified </w:t>
      </w:r>
      <w:r w:rsidR="00992B17" w:rsidRPr="00CE02B9">
        <w:rPr>
          <w:sz w:val="22"/>
          <w:szCs w:val="22"/>
        </w:rPr>
        <w:t xml:space="preserve">herein </w:t>
      </w:r>
      <w:r w:rsidR="004A4449" w:rsidRPr="00CE02B9">
        <w:rPr>
          <w:sz w:val="22"/>
          <w:szCs w:val="22"/>
        </w:rPr>
        <w:t>as “</w:t>
      </w:r>
      <w:r w:rsidR="004A4449" w:rsidRPr="00CE02B9">
        <w:rPr>
          <w:b/>
          <w:sz w:val="22"/>
          <w:szCs w:val="22"/>
        </w:rPr>
        <w:t>Researcher</w:t>
      </w:r>
      <w:r w:rsidR="004A4449" w:rsidRPr="00CE02B9">
        <w:rPr>
          <w:sz w:val="22"/>
          <w:szCs w:val="22"/>
        </w:rPr>
        <w:t xml:space="preserve">.” </w:t>
      </w:r>
    </w:p>
    <w:p w14:paraId="348C7DA3" w14:textId="77777777" w:rsidR="00FE6F10" w:rsidRPr="00CE02B9" w:rsidRDefault="00FE6F10">
      <w:pPr>
        <w:rPr>
          <w:sz w:val="22"/>
          <w:szCs w:val="22"/>
        </w:rPr>
      </w:pPr>
    </w:p>
    <w:p w14:paraId="56E78A93" w14:textId="484DDAE1" w:rsidR="004A4449" w:rsidRPr="00CE02B9" w:rsidRDefault="00741998" w:rsidP="004A4449">
      <w:pPr>
        <w:jc w:val="both"/>
        <w:rPr>
          <w:sz w:val="22"/>
          <w:szCs w:val="22"/>
        </w:rPr>
      </w:pPr>
      <w:r w:rsidRPr="00CE02B9">
        <w:rPr>
          <w:sz w:val="22"/>
          <w:szCs w:val="22"/>
        </w:rPr>
        <w:t>Subject to the</w:t>
      </w:r>
      <w:r w:rsidRPr="00CE02B9">
        <w:rPr>
          <w:rFonts w:ascii="Times New Roman" w:hAnsi="Times New Roman" w:cs="Times New Roman"/>
          <w:sz w:val="22"/>
          <w:szCs w:val="22"/>
          <w:lang w:bidi="he-IL"/>
        </w:rPr>
        <w:t>se Usage Rules</w:t>
      </w:r>
      <w:r w:rsidRPr="00CE02B9">
        <w:rPr>
          <w:sz w:val="22"/>
          <w:szCs w:val="22"/>
        </w:rPr>
        <w:t>, StumbleUpon grants to Researcher a limited, nonexclusive, non-transferable license (the “</w:t>
      </w:r>
      <w:r w:rsidRPr="00CE02B9">
        <w:rPr>
          <w:b/>
          <w:sz w:val="22"/>
          <w:szCs w:val="22"/>
        </w:rPr>
        <w:t>License</w:t>
      </w:r>
      <w:r w:rsidRPr="00CE02B9">
        <w:rPr>
          <w:sz w:val="22"/>
          <w:szCs w:val="22"/>
        </w:rPr>
        <w:t xml:space="preserve">”) to access and use the StumbleUpon Data under the following conditions: (a) Researcher may not use, copy, modify or distribute the StumbleUpon Data for any purpose other than for research and education, solely as determined by StumbleUpon; (b) Researcher may not, under any circumstance, use the StumbleUpon Data for commercial purposes and may not distribute, sell or otherwise exploit the StumbleUpon Data;  (c) </w:t>
      </w:r>
      <w:r>
        <w:rPr>
          <w:sz w:val="22"/>
          <w:szCs w:val="22"/>
        </w:rPr>
        <w:t>The Stu</w:t>
      </w:r>
      <w:r w:rsidRPr="00CE02B9">
        <w:rPr>
          <w:sz w:val="22"/>
          <w:szCs w:val="22"/>
        </w:rPr>
        <w:t>mbleUpon Data may not be transferred to any other person or entity; (d) Researcher must abide by any limitations on access, calls, or additional usage rules that are set by StumbleUpon; (e) Researcher may not use the StumbleUpon Data in any unlawful manner, for any unlawful purpose, or in any manner inconsistent with these Usage Rules; (f) Any and all rights not specifically granted herein are reserved by StumbleUpon. </w:t>
      </w:r>
    </w:p>
    <w:p w14:paraId="01AF6DA4" w14:textId="77777777" w:rsidR="004A4449" w:rsidRPr="00CE02B9" w:rsidRDefault="004A4449" w:rsidP="004A4449">
      <w:pPr>
        <w:jc w:val="both"/>
        <w:rPr>
          <w:sz w:val="22"/>
          <w:szCs w:val="22"/>
        </w:rPr>
      </w:pPr>
    </w:p>
    <w:p w14:paraId="32F9DBC2" w14:textId="77777777" w:rsidR="000B5B7F" w:rsidRPr="00CE02B9" w:rsidRDefault="004A4449" w:rsidP="000B5B7F">
      <w:pPr>
        <w:jc w:val="both"/>
        <w:rPr>
          <w:sz w:val="22"/>
          <w:szCs w:val="22"/>
        </w:rPr>
      </w:pPr>
      <w:r w:rsidRPr="00CE02B9">
        <w:rPr>
          <w:sz w:val="22"/>
          <w:szCs w:val="22"/>
        </w:rPr>
        <w:t xml:space="preserve">Researcher </w:t>
      </w:r>
      <w:r w:rsidR="00FE6F10" w:rsidRPr="00CE02B9">
        <w:rPr>
          <w:sz w:val="22"/>
          <w:szCs w:val="22"/>
        </w:rPr>
        <w:t>acknowledges that StumbleUpon owns all worldwide right, title and interest in and to the StumbleUpon Data, including all</w:t>
      </w:r>
      <w:r w:rsidR="000B5B7F" w:rsidRPr="00CE02B9">
        <w:rPr>
          <w:sz w:val="22"/>
          <w:szCs w:val="22"/>
        </w:rPr>
        <w:t xml:space="preserve"> intellectual property rights.</w:t>
      </w:r>
    </w:p>
    <w:p w14:paraId="116064D2" w14:textId="77777777" w:rsidR="000B5B7F" w:rsidRPr="00CE02B9" w:rsidRDefault="000B5B7F" w:rsidP="000B5B7F">
      <w:pPr>
        <w:jc w:val="both"/>
        <w:rPr>
          <w:sz w:val="22"/>
          <w:szCs w:val="22"/>
        </w:rPr>
      </w:pPr>
    </w:p>
    <w:p w14:paraId="3A393AE4" w14:textId="36BE9A15" w:rsidR="00FE6F10" w:rsidRPr="00CE02B9" w:rsidRDefault="00992B17" w:rsidP="000B5B7F">
      <w:pPr>
        <w:jc w:val="both"/>
        <w:rPr>
          <w:sz w:val="22"/>
          <w:szCs w:val="22"/>
        </w:rPr>
      </w:pPr>
      <w:r w:rsidRPr="00CE02B9">
        <w:rPr>
          <w:sz w:val="22"/>
          <w:szCs w:val="22"/>
        </w:rPr>
        <w:t>STUMBLEUPON</w:t>
      </w:r>
      <w:r w:rsidR="00FE6F10" w:rsidRPr="00CE02B9">
        <w:rPr>
          <w:sz w:val="22"/>
          <w:szCs w:val="22"/>
        </w:rPr>
        <w:t xml:space="preserve"> DISCLAIMS ALL </w:t>
      </w:r>
      <w:proofErr w:type="gramStart"/>
      <w:r w:rsidR="00FE6F10" w:rsidRPr="00CE02B9">
        <w:rPr>
          <w:sz w:val="22"/>
          <w:szCs w:val="22"/>
        </w:rPr>
        <w:t>WARRANTIES,</w:t>
      </w:r>
      <w:proofErr w:type="gramEnd"/>
      <w:r w:rsidR="00FE6F10" w:rsidRPr="00CE02B9">
        <w:rPr>
          <w:sz w:val="22"/>
          <w:szCs w:val="22"/>
        </w:rPr>
        <w:t xml:space="preserve"> EXPRESS OR IMPLIED, INCLUDING IMPLIED WARRANTIES OF MERCHANTABILITY, FITNESS FOR A PARTICULAR PURPOSE AND NON-INFRINGEMENT, AND ANY WARRANTIES OR CONDITIONS ARISING OUT OF COURSE OF DEALING OR USAGE OF TRADE IN CONNECTION WITH THE STUMBLEUPON DATA.  StumbleUpon is not responsible or liable (and makes no representation or warranty) for the accuracy, content, completeness, legality, reliability, or availability of the StumbleUpon Data.</w:t>
      </w:r>
    </w:p>
    <w:p w14:paraId="19E48241" w14:textId="77777777" w:rsidR="00355D38" w:rsidRPr="00CE02B9" w:rsidRDefault="00355D38" w:rsidP="000B5B7F">
      <w:pPr>
        <w:jc w:val="both"/>
        <w:rPr>
          <w:sz w:val="22"/>
          <w:szCs w:val="22"/>
        </w:rPr>
      </w:pPr>
    </w:p>
    <w:p w14:paraId="69B2AFE0" w14:textId="67AC7715" w:rsidR="00355D38" w:rsidRPr="00CE02B9" w:rsidRDefault="00355D38" w:rsidP="00355D38">
      <w:pPr>
        <w:jc w:val="both"/>
        <w:rPr>
          <w:sz w:val="22"/>
          <w:szCs w:val="22"/>
        </w:rPr>
      </w:pPr>
      <w:r w:rsidRPr="00CE02B9">
        <w:rPr>
          <w:sz w:val="22"/>
          <w:szCs w:val="22"/>
        </w:rPr>
        <w:t xml:space="preserve">Upon request, Researcher will provide </w:t>
      </w:r>
      <w:r w:rsidRPr="00CE02B9">
        <w:rPr>
          <w:sz w:val="22"/>
          <w:szCs w:val="22"/>
        </w:rPr>
        <w:t>to StumbleUpon</w:t>
      </w:r>
      <w:r w:rsidRPr="00CE02B9">
        <w:rPr>
          <w:sz w:val="22"/>
          <w:szCs w:val="22"/>
        </w:rPr>
        <w:t xml:space="preserve"> evidence or copies of its use of the StumbleUpon Data. </w:t>
      </w:r>
    </w:p>
    <w:p w14:paraId="4929ECF9" w14:textId="77777777" w:rsidR="00992B17" w:rsidRPr="00CE02B9" w:rsidRDefault="00992B17" w:rsidP="000B5B7F">
      <w:pPr>
        <w:jc w:val="both"/>
        <w:rPr>
          <w:sz w:val="22"/>
          <w:szCs w:val="22"/>
        </w:rPr>
      </w:pPr>
    </w:p>
    <w:p w14:paraId="4094FF11" w14:textId="3F4DC594" w:rsidR="00FE6F10" w:rsidRPr="00CE02B9" w:rsidRDefault="00FE6F10" w:rsidP="00992B17">
      <w:pPr>
        <w:jc w:val="both"/>
        <w:rPr>
          <w:sz w:val="22"/>
          <w:szCs w:val="22"/>
        </w:rPr>
      </w:pPr>
      <w:r w:rsidRPr="00CE02B9">
        <w:rPr>
          <w:sz w:val="22"/>
          <w:szCs w:val="22"/>
        </w:rPr>
        <w:t xml:space="preserve">StumbleUpon may suspend Researcher’s access to the StumbleUpon Data, </w:t>
      </w:r>
      <w:r w:rsidR="00992B17" w:rsidRPr="00CE02B9">
        <w:rPr>
          <w:sz w:val="22"/>
          <w:szCs w:val="22"/>
        </w:rPr>
        <w:t xml:space="preserve">at any time, </w:t>
      </w:r>
      <w:r w:rsidRPr="00CE02B9">
        <w:rPr>
          <w:sz w:val="22"/>
          <w:szCs w:val="22"/>
        </w:rPr>
        <w:t>without any further oblig</w:t>
      </w:r>
      <w:r w:rsidR="00992B17" w:rsidRPr="00CE02B9">
        <w:rPr>
          <w:sz w:val="22"/>
          <w:szCs w:val="22"/>
        </w:rPr>
        <w:t>ation, for any or no reason</w:t>
      </w:r>
      <w:r w:rsidRPr="00CE02B9">
        <w:rPr>
          <w:sz w:val="22"/>
          <w:szCs w:val="22"/>
        </w:rPr>
        <w:t>.  StumbleUpon will not be</w:t>
      </w:r>
      <w:r w:rsidR="00992B17" w:rsidRPr="00CE02B9">
        <w:rPr>
          <w:sz w:val="22"/>
          <w:szCs w:val="22"/>
        </w:rPr>
        <w:t xml:space="preserve"> liable for any costs, expenses</w:t>
      </w:r>
      <w:r w:rsidRPr="00CE02B9">
        <w:rPr>
          <w:sz w:val="22"/>
          <w:szCs w:val="22"/>
        </w:rPr>
        <w:t xml:space="preserve"> or damages as a result of its termination</w:t>
      </w:r>
      <w:r w:rsidR="00355D38" w:rsidRPr="00CE02B9">
        <w:rPr>
          <w:sz w:val="22"/>
          <w:szCs w:val="22"/>
        </w:rPr>
        <w:t xml:space="preserve"> of access</w:t>
      </w:r>
      <w:r w:rsidRPr="00CE02B9">
        <w:rPr>
          <w:sz w:val="22"/>
          <w:szCs w:val="22"/>
        </w:rPr>
        <w:t>.</w:t>
      </w:r>
      <w:r w:rsidR="00355D38" w:rsidRPr="00CE02B9">
        <w:rPr>
          <w:sz w:val="22"/>
          <w:szCs w:val="22"/>
        </w:rPr>
        <w:t xml:space="preserve">  If access is suspended or terminated, Researcher agrees to remove all references or links to the StumbleUpon Data.</w:t>
      </w:r>
      <w:r w:rsidRPr="00CE02B9">
        <w:rPr>
          <w:sz w:val="22"/>
          <w:szCs w:val="22"/>
        </w:rPr>
        <w:t xml:space="preserve">  </w:t>
      </w:r>
    </w:p>
    <w:p w14:paraId="61B3D80F" w14:textId="77777777" w:rsidR="00992B17" w:rsidRPr="00CE02B9" w:rsidRDefault="00992B17" w:rsidP="00992B17">
      <w:pPr>
        <w:jc w:val="both"/>
        <w:rPr>
          <w:sz w:val="22"/>
          <w:szCs w:val="22"/>
        </w:rPr>
      </w:pPr>
    </w:p>
    <w:p w14:paraId="2984546B" w14:textId="6617E7BC" w:rsidR="004B5FCA" w:rsidRPr="00CE02B9" w:rsidRDefault="00992B17" w:rsidP="00355D38">
      <w:pPr>
        <w:jc w:val="both"/>
        <w:rPr>
          <w:rFonts w:ascii="Cambria" w:hAnsi="Cambria" w:cs="Arial"/>
          <w:sz w:val="22"/>
          <w:szCs w:val="22"/>
        </w:rPr>
      </w:pPr>
      <w:r w:rsidRPr="00CE02B9">
        <w:rPr>
          <w:sz w:val="22"/>
          <w:szCs w:val="22"/>
        </w:rPr>
        <w:t>These Usage Rules</w:t>
      </w:r>
      <w:r w:rsidR="00FE6F10" w:rsidRPr="00CE02B9">
        <w:rPr>
          <w:sz w:val="22"/>
          <w:szCs w:val="22"/>
        </w:rPr>
        <w:t xml:space="preserve"> shall be governed by and construed in accordance with the law of the state of California, without reference to principles of conflicts of law</w:t>
      </w:r>
      <w:r w:rsidRPr="00CE02B9">
        <w:rPr>
          <w:sz w:val="22"/>
          <w:szCs w:val="22"/>
        </w:rPr>
        <w:t>;</w:t>
      </w:r>
      <w:r w:rsidR="00FE6F10" w:rsidRPr="00CE02B9">
        <w:rPr>
          <w:sz w:val="22"/>
          <w:szCs w:val="22"/>
        </w:rPr>
        <w:t xml:space="preserve"> the state or federal courts in San Francisco County shall have the sole and exclusive j</w:t>
      </w:r>
      <w:r w:rsidR="00355D38" w:rsidRPr="00CE02B9">
        <w:rPr>
          <w:sz w:val="22"/>
          <w:szCs w:val="22"/>
        </w:rPr>
        <w:t>urisdiction of any disputes that arise relating to the StumbleUpon Data or these Usage Rules.</w:t>
      </w:r>
    </w:p>
    <w:p w14:paraId="54A7631D" w14:textId="77777777" w:rsidR="004B5FCA" w:rsidRPr="00CE02B9" w:rsidRDefault="004B5FCA">
      <w:pPr>
        <w:rPr>
          <w:sz w:val="22"/>
          <w:szCs w:val="22"/>
        </w:rPr>
      </w:pPr>
    </w:p>
    <w:sectPr w:rsidR="004B5FCA" w:rsidRPr="00CE02B9" w:rsidSect="000B00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5E81"/>
    <w:multiLevelType w:val="hybridMultilevel"/>
    <w:tmpl w:val="735616AE"/>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10"/>
    <w:rsid w:val="000B004E"/>
    <w:rsid w:val="000B5B7F"/>
    <w:rsid w:val="00355D38"/>
    <w:rsid w:val="004A4449"/>
    <w:rsid w:val="004B5FCA"/>
    <w:rsid w:val="00741998"/>
    <w:rsid w:val="00992B17"/>
    <w:rsid w:val="00AA603A"/>
    <w:rsid w:val="00CE02B9"/>
    <w:rsid w:val="00FE6F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6AE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03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10"/>
    <w:pPr>
      <w:ind w:left="720"/>
      <w:contextualSpacing/>
    </w:pPr>
  </w:style>
  <w:style w:type="character" w:styleId="Hyperlink">
    <w:name w:val="Hyperlink"/>
    <w:basedOn w:val="DefaultParagraphFont"/>
    <w:uiPriority w:val="99"/>
    <w:unhideWhenUsed/>
    <w:rsid w:val="004B5F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03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10"/>
    <w:pPr>
      <w:ind w:left="720"/>
      <w:contextualSpacing/>
    </w:pPr>
  </w:style>
  <w:style w:type="character" w:styleId="Hyperlink">
    <w:name w:val="Hyperlink"/>
    <w:basedOn w:val="DefaultParagraphFont"/>
    <w:uiPriority w:val="99"/>
    <w:unhideWhenUsed/>
    <w:rsid w:val="004B5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160;https://www.kaggle.com/c/stumbleupon/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430</Words>
  <Characters>2454</Characters>
  <Application>Microsoft Macintosh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Hellerstein</dc:creator>
  <cp:keywords/>
  <dc:description/>
  <cp:lastModifiedBy>Dina Hellerstein</cp:lastModifiedBy>
  <cp:revision>6</cp:revision>
  <dcterms:created xsi:type="dcterms:W3CDTF">2014-09-09T18:59:00Z</dcterms:created>
  <dcterms:modified xsi:type="dcterms:W3CDTF">2014-09-09T19:51:00Z</dcterms:modified>
</cp:coreProperties>
</file>