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1350F">
      <w:pPr>
        <w:jc w:val="center"/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36"/>
          <w:szCs w:val="36"/>
        </w:rPr>
        <w:t>馥馨特精细化工项目</w:t>
      </w:r>
      <w:r>
        <w:rPr>
          <w:rFonts w:hint="eastAsia" w:ascii="宋体" w:hAnsi="宋体" w:eastAsia="宋体" w:cs="宋体"/>
          <w:b w:val="0"/>
          <w:bCs/>
          <w:sz w:val="24"/>
          <w:szCs w:val="24"/>
        </w:rPr>
        <w:t>（一期）</w:t>
      </w:r>
      <w:r>
        <w:rPr>
          <w:rFonts w:hint="eastAsia" w:ascii="宋体" w:hAnsi="宋体" w:eastAsia="宋体" w:cs="宋体"/>
          <w:b w:val="0"/>
          <w:bCs/>
          <w:sz w:val="36"/>
          <w:szCs w:val="36"/>
          <w:lang w:val="en-US" w:eastAsia="zh-CN"/>
        </w:rPr>
        <w:t>防腐报价单</w:t>
      </w:r>
    </w:p>
    <w:tbl>
      <w:tblPr>
        <w:tblStyle w:val="6"/>
        <w:tblW w:w="143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3127"/>
        <w:gridCol w:w="1780"/>
        <w:gridCol w:w="2180"/>
        <w:gridCol w:w="1260"/>
        <w:gridCol w:w="1107"/>
        <w:gridCol w:w="1160"/>
        <w:gridCol w:w="1451"/>
      </w:tblGrid>
      <w:tr w14:paraId="45B3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2251" w:type="dxa"/>
            <w:vAlign w:val="center"/>
          </w:tcPr>
          <w:p w14:paraId="4E34DE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施工内容</w:t>
            </w:r>
          </w:p>
        </w:tc>
        <w:tc>
          <w:tcPr>
            <w:tcW w:w="3127" w:type="dxa"/>
            <w:vAlign w:val="center"/>
          </w:tcPr>
          <w:p w14:paraId="6FA497E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施工工艺</w:t>
            </w:r>
          </w:p>
        </w:tc>
        <w:tc>
          <w:tcPr>
            <w:tcW w:w="3960" w:type="dxa"/>
            <w:gridSpan w:val="2"/>
            <w:vAlign w:val="center"/>
          </w:tcPr>
          <w:p w14:paraId="3A75F0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材质</w:t>
            </w:r>
          </w:p>
        </w:tc>
        <w:tc>
          <w:tcPr>
            <w:tcW w:w="1260" w:type="dxa"/>
            <w:vAlign w:val="center"/>
          </w:tcPr>
          <w:p w14:paraId="1F9C8F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预估工程量</w:t>
            </w:r>
          </w:p>
        </w:tc>
        <w:tc>
          <w:tcPr>
            <w:tcW w:w="1107" w:type="dxa"/>
            <w:vAlign w:val="center"/>
          </w:tcPr>
          <w:p w14:paraId="04FB5021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单位</w:t>
            </w:r>
          </w:p>
        </w:tc>
        <w:tc>
          <w:tcPr>
            <w:tcW w:w="1160" w:type="dxa"/>
            <w:vAlign w:val="center"/>
          </w:tcPr>
          <w:p w14:paraId="4B8C5B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单价（元）</w:t>
            </w:r>
          </w:p>
        </w:tc>
        <w:tc>
          <w:tcPr>
            <w:tcW w:w="1451" w:type="dxa"/>
            <w:vAlign w:val="center"/>
          </w:tcPr>
          <w:p w14:paraId="2F950B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总价（元）</w:t>
            </w:r>
          </w:p>
        </w:tc>
      </w:tr>
      <w:tr w14:paraId="22EF7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  <w:jc w:val="center"/>
        </w:trPr>
        <w:tc>
          <w:tcPr>
            <w:tcW w:w="2251" w:type="dxa"/>
            <w:vAlign w:val="center"/>
          </w:tcPr>
          <w:p w14:paraId="27A762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生物质料棚内墙（正负零以上）</w:t>
            </w:r>
          </w:p>
        </w:tc>
        <w:tc>
          <w:tcPr>
            <w:tcW w:w="3127" w:type="dxa"/>
            <w:vAlign w:val="center"/>
          </w:tcPr>
          <w:p w14:paraId="64D481DB">
            <w:pPr>
              <w:numPr>
                <w:ilvl w:val="0"/>
                <w:numId w:val="1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基面进行彻底的 打磨清理；</w:t>
            </w:r>
          </w:p>
          <w:p w14:paraId="75FDE260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对所有钢筋头进 行防腐处理；</w:t>
            </w:r>
          </w:p>
          <w:p w14:paraId="48E18997">
            <w:pPr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按施工工艺要求 粘贴三布五油； 4、最后统一涂刷面 漆一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eastAsia="zh-CN"/>
              </w:rPr>
              <w:t>道</w:t>
            </w:r>
          </w:p>
        </w:tc>
        <w:tc>
          <w:tcPr>
            <w:tcW w:w="3960" w:type="dxa"/>
            <w:gridSpan w:val="2"/>
            <w:vAlign w:val="center"/>
          </w:tcPr>
          <w:p w14:paraId="712EDF10">
            <w:pPr>
              <w:pStyle w:val="2"/>
              <w:numPr>
                <w:ilvl w:val="0"/>
                <w:numId w:val="2"/>
              </w:numPr>
              <w:bidi w:val="0"/>
              <w:jc w:val="left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双酚A型凤凰牌环氧树脂 型号E44</w:t>
            </w:r>
          </w:p>
          <w:p w14:paraId="257D3849">
            <w:pPr>
              <w:numPr>
                <w:ilvl w:val="0"/>
                <w:numId w:val="2"/>
              </w:numPr>
              <w:tabs>
                <w:tab w:val="right" w:pos="3744"/>
              </w:tabs>
              <w:jc w:val="left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德阳金戈达玻璃纤维厂</w:t>
            </w:r>
          </w:p>
        </w:tc>
        <w:tc>
          <w:tcPr>
            <w:tcW w:w="1260" w:type="dxa"/>
            <w:vAlign w:val="center"/>
          </w:tcPr>
          <w:p w14:paraId="33AE669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336</w:t>
            </w:r>
          </w:p>
        </w:tc>
        <w:tc>
          <w:tcPr>
            <w:tcW w:w="1107" w:type="dxa"/>
            <w:vAlign w:val="center"/>
          </w:tcPr>
          <w:p w14:paraId="07E841A3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160" w:type="dxa"/>
            <w:vAlign w:val="center"/>
          </w:tcPr>
          <w:p w14:paraId="00B216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137</w:t>
            </w:r>
          </w:p>
        </w:tc>
        <w:tc>
          <w:tcPr>
            <w:tcW w:w="1451" w:type="dxa"/>
            <w:vAlign w:val="center"/>
          </w:tcPr>
          <w:p w14:paraId="162BE7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46032</w:t>
            </w:r>
          </w:p>
        </w:tc>
      </w:tr>
      <w:tr w14:paraId="1964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9" w:hRule="atLeast"/>
          <w:jc w:val="center"/>
        </w:trPr>
        <w:tc>
          <w:tcPr>
            <w:tcW w:w="2251" w:type="dxa"/>
            <w:vAlign w:val="center"/>
          </w:tcPr>
          <w:p w14:paraId="234D69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废水池地板及内墙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2596E10D">
            <w:pPr>
              <w:numPr>
                <w:ilvl w:val="0"/>
                <w:numId w:val="3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基面进行彻底的 打磨清理；</w:t>
            </w:r>
          </w:p>
          <w:p w14:paraId="5A7E33F0">
            <w:pPr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对所有钢筋头进 行防腐处理；</w:t>
            </w:r>
          </w:p>
          <w:p w14:paraId="2504DE70">
            <w:pPr>
              <w:numPr>
                <w:ilvl w:val="0"/>
                <w:numId w:val="3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按施工工艺要求 粘贴三布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四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油； 4、最后统一涂刷面 漆一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eastAsia="zh-CN"/>
              </w:rPr>
              <w:t>道</w:t>
            </w:r>
          </w:p>
        </w:tc>
        <w:tc>
          <w:tcPr>
            <w:tcW w:w="3960" w:type="dxa"/>
            <w:gridSpan w:val="2"/>
            <w:vAlign w:val="center"/>
          </w:tcPr>
          <w:p w14:paraId="1F5C0142">
            <w:pPr>
              <w:numPr>
                <w:ilvl w:val="0"/>
                <w:numId w:val="4"/>
              </w:num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上纬907酚醛环氧乙烯基脂树脂（耐180°）</w:t>
            </w:r>
          </w:p>
          <w:p w14:paraId="2D8997FA">
            <w:pPr>
              <w:numPr>
                <w:ilvl w:val="0"/>
                <w:numId w:val="4"/>
              </w:num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德阳金戈达玻璃纤维厂</w:t>
            </w:r>
          </w:p>
        </w:tc>
        <w:tc>
          <w:tcPr>
            <w:tcW w:w="1260" w:type="dxa"/>
            <w:vAlign w:val="center"/>
          </w:tcPr>
          <w:p w14:paraId="14885B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765</w:t>
            </w:r>
          </w:p>
        </w:tc>
        <w:tc>
          <w:tcPr>
            <w:tcW w:w="1107" w:type="dxa"/>
            <w:vAlign w:val="center"/>
          </w:tcPr>
          <w:p w14:paraId="1F4361F1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160" w:type="dxa"/>
            <w:vAlign w:val="center"/>
          </w:tcPr>
          <w:p w14:paraId="4D8E905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203</w:t>
            </w:r>
          </w:p>
        </w:tc>
        <w:tc>
          <w:tcPr>
            <w:tcW w:w="1451" w:type="dxa"/>
            <w:vAlign w:val="center"/>
          </w:tcPr>
          <w:p w14:paraId="3F2E73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155295</w:t>
            </w:r>
          </w:p>
        </w:tc>
      </w:tr>
      <w:tr w14:paraId="5A7E5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2251" w:type="dxa"/>
            <w:vMerge w:val="restart"/>
            <w:vAlign w:val="center"/>
          </w:tcPr>
          <w:p w14:paraId="7B7C674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  <w:p w14:paraId="2AFD67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浓硫酸坑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631F8B29">
            <w:pPr>
              <w:numPr>
                <w:ilvl w:val="0"/>
                <w:numId w:val="5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基面进行彻底的 打磨清理；</w:t>
            </w:r>
          </w:p>
          <w:p w14:paraId="36A73F6E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对所有钢筋头进 行防腐处理；</w:t>
            </w:r>
          </w:p>
          <w:p w14:paraId="35B26B96">
            <w:pPr>
              <w:numPr>
                <w:ilvl w:val="0"/>
                <w:numId w:val="5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按施工工艺要求 粘贴三布五油； 4、最后统一涂刷面 漆一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eastAsia="zh-CN"/>
              </w:rPr>
              <w:t>道；</w:t>
            </w:r>
          </w:p>
        </w:tc>
        <w:tc>
          <w:tcPr>
            <w:tcW w:w="3960" w:type="dxa"/>
            <w:gridSpan w:val="2"/>
            <w:vAlign w:val="center"/>
          </w:tcPr>
          <w:p w14:paraId="0BE5C6FA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双酚A型凤凰牌环氧树脂 型号E44</w:t>
            </w:r>
          </w:p>
          <w:p w14:paraId="339E2DDC">
            <w:pPr>
              <w:numPr>
                <w:ilvl w:val="0"/>
                <w:numId w:val="6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德阳金戈达玻璃纤维厂</w:t>
            </w:r>
          </w:p>
          <w:p w14:paraId="58CAC044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</w:p>
          <w:p w14:paraId="01BB21BB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260" w:type="dxa"/>
            <w:vAlign w:val="center"/>
          </w:tcPr>
          <w:p w14:paraId="62EF8BA0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108</w:t>
            </w:r>
          </w:p>
        </w:tc>
        <w:tc>
          <w:tcPr>
            <w:tcW w:w="1107" w:type="dxa"/>
            <w:vAlign w:val="center"/>
          </w:tcPr>
          <w:p w14:paraId="2B954159">
            <w:pPr>
              <w:ind w:firstLine="360" w:firstLineChars="20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160" w:type="dxa"/>
            <w:vAlign w:val="center"/>
          </w:tcPr>
          <w:p w14:paraId="23B78527">
            <w:pPr>
              <w:jc w:val="center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137</w:t>
            </w:r>
          </w:p>
        </w:tc>
        <w:tc>
          <w:tcPr>
            <w:tcW w:w="1451" w:type="dxa"/>
            <w:vAlign w:val="center"/>
          </w:tcPr>
          <w:p w14:paraId="59DA6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  <w:p w14:paraId="50F48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  <w:p w14:paraId="69C342E9">
            <w:pPr>
              <w:keepNext w:val="0"/>
              <w:keepLines w:val="0"/>
              <w:widowControl/>
              <w:suppressLineNumbers w:val="0"/>
              <w:ind w:firstLine="180" w:firstLineChars="100"/>
              <w:jc w:val="center"/>
              <w:textAlignment w:val="center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14796</w:t>
            </w:r>
          </w:p>
          <w:p w14:paraId="6CB18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  <w:p w14:paraId="632E78E7">
            <w:pPr>
              <w:keepNext w:val="0"/>
              <w:keepLines w:val="0"/>
              <w:widowControl/>
              <w:suppressLineNumbers w:val="0"/>
              <w:ind w:firstLine="180" w:firstLineChars="10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7D93B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2" w:hRule="atLeast"/>
          <w:jc w:val="center"/>
        </w:trPr>
        <w:tc>
          <w:tcPr>
            <w:tcW w:w="2251" w:type="dxa"/>
            <w:vMerge w:val="continue"/>
            <w:vAlign w:val="center"/>
          </w:tcPr>
          <w:p w14:paraId="1B8B8350">
            <w:pPr>
              <w:ind w:leftChars="0"/>
              <w:jc w:val="left"/>
              <w:rPr>
                <w:sz w:val="18"/>
                <w:szCs w:val="18"/>
              </w:rPr>
            </w:pPr>
          </w:p>
        </w:tc>
        <w:tc>
          <w:tcPr>
            <w:tcW w:w="3127" w:type="dxa"/>
            <w:shd w:val="clear" w:color="auto" w:fill="auto"/>
            <w:vAlign w:val="center"/>
          </w:tcPr>
          <w:p w14:paraId="1A98D606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基面进行彻底的打磨清理；</w:t>
            </w:r>
          </w:p>
          <w:p w14:paraId="5B37F422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2、12mm聚合物砂浆抹面</w:t>
            </w:r>
          </w:p>
        </w:tc>
        <w:tc>
          <w:tcPr>
            <w:tcW w:w="3960" w:type="dxa"/>
            <w:gridSpan w:val="2"/>
            <w:vAlign w:val="center"/>
          </w:tcPr>
          <w:p w14:paraId="6D678146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  <w:p w14:paraId="6ACB3D31">
            <w:pPr>
              <w:tabs>
                <w:tab w:val="left" w:pos="1369"/>
              </w:tabs>
              <w:ind w:left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60" w:type="dxa"/>
            <w:vAlign w:val="center"/>
          </w:tcPr>
          <w:p w14:paraId="5358A657">
            <w:pPr>
              <w:ind w:leftChars="0" w:firstLine="360" w:firstLineChars="200"/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108</w:t>
            </w:r>
          </w:p>
          <w:p w14:paraId="076FC03D"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107" w:type="dxa"/>
            <w:vAlign w:val="center"/>
          </w:tcPr>
          <w:p w14:paraId="744AC037">
            <w:pPr>
              <w:ind w:lef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160" w:type="dxa"/>
            <w:vAlign w:val="center"/>
          </w:tcPr>
          <w:p w14:paraId="519B4654">
            <w:pPr>
              <w:ind w:leftChars="0"/>
              <w:jc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56</w:t>
            </w:r>
          </w:p>
        </w:tc>
        <w:tc>
          <w:tcPr>
            <w:tcW w:w="1451" w:type="dxa"/>
            <w:vAlign w:val="center"/>
          </w:tcPr>
          <w:p w14:paraId="620E31BE">
            <w:pPr>
              <w:ind w:leftChars="0"/>
              <w:jc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6048</w:t>
            </w:r>
          </w:p>
        </w:tc>
      </w:tr>
      <w:tr w14:paraId="0B7E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  <w:jc w:val="center"/>
        </w:trPr>
        <w:tc>
          <w:tcPr>
            <w:tcW w:w="2251" w:type="dxa"/>
            <w:vMerge w:val="continue"/>
            <w:vAlign w:val="center"/>
          </w:tcPr>
          <w:p w14:paraId="7511836E">
            <w:pPr>
              <w:ind w:left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3127" w:type="dxa"/>
            <w:shd w:val="clear" w:color="auto" w:fill="auto"/>
            <w:vAlign w:val="center"/>
          </w:tcPr>
          <w:p w14:paraId="6B23BE5C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1、玻璃钢表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面进行彻底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清理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；</w:t>
            </w:r>
          </w:p>
          <w:p w14:paraId="49348862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2、按施工工艺铺设耐酸砖：</w:t>
            </w:r>
          </w:p>
        </w:tc>
        <w:tc>
          <w:tcPr>
            <w:tcW w:w="3960" w:type="dxa"/>
            <w:gridSpan w:val="2"/>
            <w:vAlign w:val="center"/>
          </w:tcPr>
          <w:p w14:paraId="17BCD7F5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焦作市众盈防腐耐磨材料有限公司</w:t>
            </w:r>
          </w:p>
          <w:p w14:paraId="1FD46274">
            <w:pPr>
              <w:numPr>
                <w:ilvl w:val="0"/>
                <w:numId w:val="0"/>
              </w:num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双酚A型凤凰牌环氧树脂和细骨料配置环氧胶泥：</w:t>
            </w:r>
          </w:p>
          <w:p w14:paraId="4554264B">
            <w:pPr>
              <w:ind w:leftChars="0"/>
              <w:jc w:val="left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</w:p>
        </w:tc>
        <w:tc>
          <w:tcPr>
            <w:tcW w:w="1260" w:type="dxa"/>
            <w:vAlign w:val="center"/>
          </w:tcPr>
          <w:p w14:paraId="2F6FBD4E">
            <w:pPr>
              <w:ind w:leftChars="0" w:firstLine="360" w:firstLineChars="200"/>
              <w:jc w:val="both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108</w:t>
            </w:r>
          </w:p>
        </w:tc>
        <w:tc>
          <w:tcPr>
            <w:tcW w:w="1107" w:type="dxa"/>
            <w:vAlign w:val="center"/>
          </w:tcPr>
          <w:p w14:paraId="53A03AB7">
            <w:pPr>
              <w:ind w:leftChars="0"/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160" w:type="dxa"/>
            <w:vAlign w:val="center"/>
          </w:tcPr>
          <w:p w14:paraId="15D6A918">
            <w:pPr>
              <w:ind w:leftChars="0"/>
              <w:jc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360</w:t>
            </w:r>
          </w:p>
        </w:tc>
        <w:tc>
          <w:tcPr>
            <w:tcW w:w="1451" w:type="dxa"/>
            <w:vAlign w:val="center"/>
          </w:tcPr>
          <w:p w14:paraId="5FAF7ECC">
            <w:pPr>
              <w:ind w:leftChars="0"/>
              <w:jc w:val="center"/>
              <w:rPr>
                <w:rFonts w:hint="default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38880</w:t>
            </w:r>
          </w:p>
        </w:tc>
      </w:tr>
      <w:tr w14:paraId="6666C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5" w:hRule="atLeast"/>
          <w:jc w:val="center"/>
        </w:trPr>
        <w:tc>
          <w:tcPr>
            <w:tcW w:w="2251" w:type="dxa"/>
            <w:vAlign w:val="center"/>
          </w:tcPr>
          <w:p w14:paraId="2BA71D9E">
            <w:pPr>
              <w:jc w:val="both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渣棚除味室（不含水泵间）</w:t>
            </w:r>
          </w:p>
        </w:tc>
        <w:tc>
          <w:tcPr>
            <w:tcW w:w="3127" w:type="dxa"/>
            <w:shd w:val="clear" w:color="auto" w:fill="auto"/>
            <w:vAlign w:val="center"/>
          </w:tcPr>
          <w:p w14:paraId="56C9A839">
            <w:pPr>
              <w:numPr>
                <w:ilvl w:val="0"/>
                <w:numId w:val="7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基面进行彻底的 打磨清理；</w:t>
            </w:r>
          </w:p>
          <w:p w14:paraId="028BC400">
            <w:pPr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对所有钢筋头进 行防腐处理；</w:t>
            </w:r>
          </w:p>
          <w:p w14:paraId="69868E93">
            <w:pPr>
              <w:numPr>
                <w:ilvl w:val="0"/>
                <w:numId w:val="7"/>
              </w:numPr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</w:rPr>
              <w:t>按施工工艺要求 粘贴三布五油； 4、最后统一涂刷面 漆一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18"/>
                <w:szCs w:val="18"/>
                <w:lang w:eastAsia="zh-CN"/>
              </w:rPr>
              <w:t>道</w:t>
            </w:r>
          </w:p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26E94E29">
            <w:pPr>
              <w:pStyle w:val="2"/>
              <w:numPr>
                <w:ilvl w:val="0"/>
                <w:numId w:val="8"/>
              </w:numPr>
              <w:bidi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双酚A型凤凰牌环氧树脂 型号E44</w:t>
            </w:r>
          </w:p>
          <w:p w14:paraId="795F9D41">
            <w:pPr>
              <w:numPr>
                <w:ilvl w:val="0"/>
                <w:numId w:val="8"/>
              </w:numPr>
              <w:jc w:val="left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德阳金戈达玻璃纤维厂</w:t>
            </w:r>
          </w:p>
        </w:tc>
        <w:tc>
          <w:tcPr>
            <w:tcW w:w="1260" w:type="dxa"/>
            <w:vAlign w:val="center"/>
          </w:tcPr>
          <w:p w14:paraId="3A91A94C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2500</w:t>
            </w:r>
          </w:p>
        </w:tc>
        <w:tc>
          <w:tcPr>
            <w:tcW w:w="1107" w:type="dxa"/>
            <w:vAlign w:val="center"/>
          </w:tcPr>
          <w:p w14:paraId="0844C56F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superscript"/>
                <w:lang w:val="en-US" w:eastAsia="zh-CN"/>
              </w:rPr>
              <w:t>2</w:t>
            </w:r>
          </w:p>
        </w:tc>
        <w:tc>
          <w:tcPr>
            <w:tcW w:w="1160" w:type="dxa"/>
            <w:vAlign w:val="center"/>
          </w:tcPr>
          <w:p w14:paraId="3FED3423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152</w:t>
            </w:r>
          </w:p>
        </w:tc>
        <w:tc>
          <w:tcPr>
            <w:tcW w:w="1451" w:type="dxa"/>
            <w:vAlign w:val="center"/>
          </w:tcPr>
          <w:p w14:paraId="1EBC6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380000</w:t>
            </w:r>
          </w:p>
        </w:tc>
      </w:tr>
      <w:tr w14:paraId="13ED7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2251" w:type="dxa"/>
            <w:vAlign w:val="center"/>
          </w:tcPr>
          <w:p w14:paraId="61D373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玻璃钢爬梯</w:t>
            </w:r>
          </w:p>
        </w:tc>
        <w:tc>
          <w:tcPr>
            <w:tcW w:w="3127" w:type="dxa"/>
            <w:vAlign w:val="center"/>
          </w:tcPr>
          <w:p w14:paraId="50174BC1">
            <w:pPr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按照图纸设计安装</w:t>
            </w:r>
          </w:p>
        </w:tc>
        <w:tc>
          <w:tcPr>
            <w:tcW w:w="3960" w:type="dxa"/>
            <w:gridSpan w:val="2"/>
            <w:tcBorders>
              <w:bottom w:val="single" w:color="auto" w:sz="4" w:space="0"/>
            </w:tcBorders>
            <w:vAlign w:val="center"/>
          </w:tcPr>
          <w:p w14:paraId="72D0DDC7">
            <w:pPr>
              <w:jc w:val="left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河北豪强瑞业环保设备有限公司。品牌，豪强瑞业</w:t>
            </w: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 w14:paraId="0513CA4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1107" w:type="dxa"/>
            <w:tcBorders>
              <w:bottom w:val="single" w:color="auto" w:sz="4" w:space="0"/>
            </w:tcBorders>
            <w:vAlign w:val="center"/>
          </w:tcPr>
          <w:p w14:paraId="519D5905">
            <w:pPr>
              <w:jc w:val="center"/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米</w:t>
            </w:r>
          </w:p>
        </w:tc>
        <w:tc>
          <w:tcPr>
            <w:tcW w:w="1160" w:type="dxa"/>
            <w:tcBorders>
              <w:bottom w:val="single" w:color="auto" w:sz="4" w:space="0"/>
            </w:tcBorders>
            <w:vAlign w:val="center"/>
          </w:tcPr>
          <w:p w14:paraId="7FDAFD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270</w:t>
            </w:r>
          </w:p>
        </w:tc>
        <w:tc>
          <w:tcPr>
            <w:tcW w:w="1451" w:type="dxa"/>
            <w:tcBorders>
              <w:bottom w:val="single" w:color="auto" w:sz="4" w:space="0"/>
            </w:tcBorders>
            <w:vAlign w:val="center"/>
          </w:tcPr>
          <w:p w14:paraId="07A30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4320</w:t>
            </w:r>
          </w:p>
        </w:tc>
      </w:tr>
      <w:tr w14:paraId="310A4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12865" w:type="dxa"/>
            <w:gridSpan w:val="7"/>
            <w:vAlign w:val="center"/>
          </w:tcPr>
          <w:p w14:paraId="3F1D6D3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145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19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合计总价：645371</w:t>
            </w:r>
          </w:p>
        </w:tc>
      </w:tr>
      <w:tr w14:paraId="15EF1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7158" w:type="dxa"/>
            <w:gridSpan w:val="3"/>
            <w:tcBorders>
              <w:right w:val="single" w:color="auto" w:sz="4" w:space="0"/>
            </w:tcBorders>
            <w:vAlign w:val="center"/>
          </w:tcPr>
          <w:p w14:paraId="06D5894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158" w:type="dxa"/>
            <w:gridSpan w:val="5"/>
            <w:tcBorders>
              <w:right w:val="single" w:color="auto" w:sz="4" w:space="0"/>
            </w:tcBorders>
            <w:vAlign w:val="center"/>
          </w:tcPr>
          <w:p w14:paraId="3437A4F9">
            <w:pPr>
              <w:keepNext w:val="0"/>
              <w:keepLines w:val="0"/>
              <w:widowControl/>
              <w:suppressLineNumbers w:val="0"/>
              <w:ind w:firstLine="3600" w:firstLineChars="2000"/>
              <w:jc w:val="both"/>
              <w:textAlignment w:val="center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备注：此报价均含9%的增值税发票</w:t>
            </w:r>
          </w:p>
        </w:tc>
      </w:tr>
    </w:tbl>
    <w:p w14:paraId="6B34CBB3">
      <w:pPr>
        <w:ind w:left="0" w:leftChars="0" w:firstLine="8651" w:firstLineChars="2693"/>
        <w:rPr>
          <w:rFonts w:hint="eastAsia" w:ascii="宋体" w:hAnsi="宋体" w:eastAsia="宋体" w:cs="宋体"/>
          <w:b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eastAsia="zh-CN"/>
        </w:rPr>
        <w:t>伟博缘建设集团有限公司</w:t>
      </w:r>
    </w:p>
    <w:p w14:paraId="1C15FAFD">
      <w:pPr>
        <w:ind w:left="0" w:leftChars="0" w:firstLine="8651" w:firstLineChars="2693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eastAsia="zh-CN"/>
        </w:rPr>
        <w:t>联系电话：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15129728335</w:t>
      </w:r>
    </w:p>
    <w:p w14:paraId="086EDEAC">
      <w:pPr>
        <w:ind w:left="0" w:leftChars="0" w:firstLine="9294" w:firstLineChars="289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2025年6月22日</w:t>
      </w:r>
    </w:p>
    <w:sectPr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8DEC7"/>
    <w:multiLevelType w:val="singleLevel"/>
    <w:tmpl w:val="87D8DEC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25895CE"/>
    <w:multiLevelType w:val="singleLevel"/>
    <w:tmpl w:val="A25895CE"/>
    <w:lvl w:ilvl="0" w:tentative="0">
      <w:start w:val="1"/>
      <w:numFmt w:val="decimal"/>
      <w:suff w:val="nothing"/>
      <w:lvlText w:val="%1、"/>
      <w:lvlJc w:val="left"/>
      <w:rPr>
        <w:rFonts w:hint="default" w:ascii="宋体" w:hAnsi="宋体" w:eastAsia="宋体" w:cs="宋体"/>
        <w:b w:val="0"/>
        <w:bCs w:val="0"/>
        <w:sz w:val="18"/>
        <w:szCs w:val="18"/>
      </w:rPr>
    </w:lvl>
  </w:abstractNum>
  <w:abstractNum w:abstractNumId="2">
    <w:nsid w:val="DFDB83B7"/>
    <w:multiLevelType w:val="singleLevel"/>
    <w:tmpl w:val="DFDB83B7"/>
    <w:lvl w:ilvl="0" w:tentative="0">
      <w:start w:val="1"/>
      <w:numFmt w:val="decimal"/>
      <w:suff w:val="nothing"/>
      <w:lvlText w:val="%1、"/>
      <w:lvlJc w:val="left"/>
      <w:rPr>
        <w:rFonts w:hint="default"/>
        <w:sz w:val="18"/>
        <w:szCs w:val="18"/>
      </w:rPr>
    </w:lvl>
  </w:abstractNum>
  <w:abstractNum w:abstractNumId="3">
    <w:nsid w:val="E1F9652B"/>
    <w:multiLevelType w:val="singleLevel"/>
    <w:tmpl w:val="E1F9652B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5A16B7A"/>
    <w:multiLevelType w:val="singleLevel"/>
    <w:tmpl w:val="05A16B7A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D3C8953"/>
    <w:multiLevelType w:val="singleLevel"/>
    <w:tmpl w:val="3D3C8953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5E2E124"/>
    <w:multiLevelType w:val="singleLevel"/>
    <w:tmpl w:val="45E2E124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0AEE930"/>
    <w:multiLevelType w:val="singleLevel"/>
    <w:tmpl w:val="50AEE930"/>
    <w:lvl w:ilvl="0" w:tentative="0">
      <w:start w:val="1"/>
      <w:numFmt w:val="decimal"/>
      <w:suff w:val="nothing"/>
      <w:lvlText w:val="%1、"/>
      <w:lvlJc w:val="left"/>
      <w:rPr>
        <w:rFonts w:hint="default"/>
        <w:sz w:val="18"/>
        <w:szCs w:val="18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jYzI4MzQ3ZDA0MThkN2U0ZjIyMWI5MGQxNmU2NzYifQ=="/>
  </w:docVars>
  <w:rsids>
    <w:rsidRoot w:val="08526BCB"/>
    <w:rsid w:val="081144B5"/>
    <w:rsid w:val="08526BCB"/>
    <w:rsid w:val="1C222929"/>
    <w:rsid w:val="24953E0F"/>
    <w:rsid w:val="2B001514"/>
    <w:rsid w:val="3B891110"/>
    <w:rsid w:val="3FD01D8D"/>
    <w:rsid w:val="424226D9"/>
    <w:rsid w:val="46596E16"/>
    <w:rsid w:val="4DEF0219"/>
    <w:rsid w:val="4EA75DF7"/>
    <w:rsid w:val="61105038"/>
    <w:rsid w:val="689D3B2B"/>
    <w:rsid w:val="694A706C"/>
    <w:rsid w:val="6FCC68ED"/>
    <w:rsid w:val="7663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587</Words>
  <Characters>681</Characters>
  <Lines>0</Lines>
  <Paragraphs>0</Paragraphs>
  <TotalTime>7</TotalTime>
  <ScaleCrop>false</ScaleCrop>
  <LinksUpToDate>false</LinksUpToDate>
  <CharactersWithSpaces>704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2021-07-29T08:56:00Z</dcterms:created>
  <dc:creator>欣荣图文</dc:creator>
  <cp:lastModifiedBy>DELL</cp:lastModifiedBy>
  <dcterms:modified xsi:type="dcterms:W3CDTF">2025-06-22T17:30:34Z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64DBCABBBC374CBE844C41CD8D3EA2AD_13</vt:lpwstr>
  </property>
  <property fmtid="{D5CDD505-2E9C-101B-9397-08002B2CF9AE}" pid="4" name="KSOTemplateDocerSaveRecord">
    <vt:lpwstr>eyJoZGlkIjoiMjNiMDU0ZGVhYTY5YTJmNjg3OWQxYTIyMTllMDU3ZGQifQ==</vt:lpwstr>
  </property>
</Properties>
</file>