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tbl>
      <w:tblPr>
        <w:tblStyle w:val="6"/>
        <w:tblW w:w="10443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3221"/>
        <w:gridCol w:w="1462"/>
        <w:gridCol w:w="2536"/>
        <w:gridCol w:w="1778"/>
        <w:gridCol w:w="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  <w:jc w:val="center"/>
        </w:trPr>
        <w:tc>
          <w:tcPr>
            <w:tcW w:w="10443" w:type="dxa"/>
            <w:gridSpan w:val="6"/>
            <w:shd w:val="clear" w:color="auto" w:fill="D8D8D8" w:themeFill="background1" w:themeFillShade="D9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  <w:sz w:val="60"/>
                <w:szCs w:val="60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-572770</wp:posOffset>
                      </wp:positionH>
                      <wp:positionV relativeFrom="paragraph">
                        <wp:posOffset>-398145</wp:posOffset>
                      </wp:positionV>
                      <wp:extent cx="7599680" cy="10761345"/>
                      <wp:effectExtent l="0" t="0" r="1270" b="1905"/>
                      <wp:wrapNone/>
                      <wp:docPr id="55" name="矩形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99680" cy="107613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-45.1pt;margin-top:-31.35pt;height:847.35pt;width:598.4pt;z-index:-251657216;v-text-anchor:middle;mso-width-relative:page;mso-height-relative:page;" fillcolor="#FFFFFF [3212]" filled="t" stroked="f" coordsize="21600,21600" o:gfxdata="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hGCQ62wAAAA0BAAAPAAAAAAAAAAEAIAAAACIAAABk&#10;cnMvZG93bnJldi54bWxQSwECFAAUAAAACACHTuJAy3VEsXUCAADaBAAADgAAAAAAAAABACAAAAAq&#10;AQAAZHJzL2Uyb0RvYy54bWxQSwUGAAAAAAYABgBZAQAAEQY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color w:val="414141"/>
                <w:sz w:val="60"/>
                <w:szCs w:val="6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个人简历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  <w:jc w:val="center"/>
        </w:trPr>
        <w:tc>
          <w:tcPr>
            <w:tcW w:w="10443" w:type="dxa"/>
            <w:gridSpan w:val="6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姓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名</w:t>
            </w:r>
          </w:p>
        </w:tc>
        <w:tc>
          <w:tcPr>
            <w:tcW w:w="3221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41414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张卓如</w:t>
            </w:r>
          </w:p>
        </w:tc>
        <w:tc>
          <w:tcPr>
            <w:tcW w:w="1462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住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址</w:t>
            </w:r>
          </w:p>
        </w:tc>
        <w:tc>
          <w:tcPr>
            <w:tcW w:w="2536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default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广东</w:t>
            </w:r>
          </w:p>
        </w:tc>
        <w:tc>
          <w:tcPr>
            <w:tcW w:w="1811" w:type="dxa"/>
            <w:gridSpan w:val="2"/>
            <w:vMerge w:val="restart"/>
            <w:shd w:val="clear" w:color="auto" w:fill="auto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民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族</w:t>
            </w:r>
          </w:p>
        </w:tc>
        <w:tc>
          <w:tcPr>
            <w:tcW w:w="3221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汉</w:t>
            </w:r>
          </w:p>
        </w:tc>
        <w:tc>
          <w:tcPr>
            <w:tcW w:w="1462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 w:eastAsia="微软雅黑"/>
                <w:b/>
                <w:color w:val="414141"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Cs w:val="21"/>
                <w:lang w:val="en-US" w:eastAsia="zh-CN"/>
              </w:rPr>
              <w:t>工作经验</w:t>
            </w:r>
          </w:p>
        </w:tc>
        <w:tc>
          <w:tcPr>
            <w:tcW w:w="2536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default" w:ascii="微软雅黑" w:hAnsi="微软雅黑" w:eastAsia="微软雅黑"/>
                <w:color w:val="414141"/>
                <w:lang w:val="en-US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2年</w:t>
            </w:r>
          </w:p>
        </w:tc>
        <w:tc>
          <w:tcPr>
            <w:tcW w:w="1811" w:type="dxa"/>
            <w:gridSpan w:val="2"/>
            <w:vMerge w:val="continue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 w:eastAsia="微软雅黑"/>
                <w:b/>
                <w:color w:val="414141"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lang w:val="en-US" w:eastAsia="zh-CN"/>
              </w:rPr>
              <w:t>年    龄</w:t>
            </w:r>
          </w:p>
        </w:tc>
        <w:tc>
          <w:tcPr>
            <w:tcW w:w="3221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default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26</w:t>
            </w:r>
          </w:p>
        </w:tc>
        <w:tc>
          <w:tcPr>
            <w:tcW w:w="1462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学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历</w:t>
            </w:r>
          </w:p>
        </w:tc>
        <w:tc>
          <w:tcPr>
            <w:tcW w:w="2536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414141"/>
                <w:lang w:eastAsia="zh-CN"/>
              </w:rPr>
            </w:pPr>
            <w:r>
              <w:rPr>
                <w:rFonts w:ascii="微软雅黑" w:hAnsi="微软雅黑" w:eastAsia="微软雅黑"/>
                <w:color w:val="414141"/>
              </w:rPr>
              <w:t>本科</w:t>
            </w:r>
          </w:p>
        </w:tc>
        <w:tc>
          <w:tcPr>
            <w:tcW w:w="1811" w:type="dxa"/>
            <w:gridSpan w:val="2"/>
            <w:vMerge w:val="continue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 w:eastAsia="微软雅黑"/>
                <w:b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lang w:val="en-US" w:eastAsia="zh-CN"/>
              </w:rPr>
              <w:t>电    话</w:t>
            </w:r>
          </w:p>
        </w:tc>
        <w:tc>
          <w:tcPr>
            <w:tcW w:w="3221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default" w:ascii="微软雅黑" w:hAnsi="微软雅黑" w:eastAsia="微软雅黑"/>
                <w:color w:val="414141"/>
                <w:lang w:val="en-US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177-6560-3009</w:t>
            </w:r>
          </w:p>
        </w:tc>
        <w:tc>
          <w:tcPr>
            <w:tcW w:w="1462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毕业院校</w:t>
            </w:r>
          </w:p>
        </w:tc>
        <w:tc>
          <w:tcPr>
            <w:tcW w:w="2536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default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广东东软学院</w:t>
            </w:r>
          </w:p>
        </w:tc>
        <w:tc>
          <w:tcPr>
            <w:tcW w:w="1811" w:type="dxa"/>
            <w:gridSpan w:val="2"/>
            <w:vMerge w:val="continue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Cs w:val="21"/>
                <w:lang w:val="en-US" w:eastAsia="zh-CN"/>
              </w:rPr>
              <w:t>邮    箱</w:t>
            </w:r>
          </w:p>
        </w:tc>
        <w:tc>
          <w:tcPr>
            <w:tcW w:w="7219" w:type="dxa"/>
            <w:gridSpan w:val="3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Mrzhangsuperweb</w:t>
            </w:r>
            <w:r>
              <w:rPr>
                <w:rFonts w:ascii="微软雅黑" w:hAnsi="微软雅黑" w:eastAsia="微软雅黑"/>
                <w:color w:val="414141"/>
              </w:rPr>
              <w:t>@</w:t>
            </w:r>
            <w:r>
              <w:rPr>
                <w:rFonts w:hint="eastAsia" w:ascii="微软雅黑" w:hAnsi="微软雅黑" w:eastAsia="微软雅黑"/>
                <w:color w:val="414141"/>
              </w:rPr>
              <w:t>163</w:t>
            </w:r>
            <w:r>
              <w:rPr>
                <w:rFonts w:ascii="微软雅黑" w:hAnsi="微软雅黑" w:eastAsia="微软雅黑"/>
                <w:color w:val="414141"/>
              </w:rPr>
              <w:t>.</w:t>
            </w:r>
            <w:r>
              <w:rPr>
                <w:rFonts w:hint="eastAsia" w:ascii="微软雅黑" w:hAnsi="微软雅黑" w:eastAsia="微软雅黑"/>
                <w:color w:val="414141"/>
              </w:rPr>
              <w:t>com</w:t>
            </w:r>
          </w:p>
        </w:tc>
        <w:tc>
          <w:tcPr>
            <w:tcW w:w="1811" w:type="dxa"/>
            <w:gridSpan w:val="2"/>
            <w:vMerge w:val="continue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  <w:jc w:val="center"/>
        </w:trPr>
        <w:tc>
          <w:tcPr>
            <w:tcW w:w="10443" w:type="dxa"/>
            <w:gridSpan w:val="6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1413" w:type="dxa"/>
            <w:shd w:val="clear" w:color="auto" w:fill="414141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/>
                <w:color w:val="41414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8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 xml:space="preserve">求职意向 </w:t>
            </w:r>
          </w:p>
        </w:tc>
        <w:tc>
          <w:tcPr>
            <w:tcW w:w="9030" w:type="dxa"/>
            <w:gridSpan w:val="5"/>
            <w:shd w:val="clear" w:color="auto" w:fill="D8D8D8" w:themeFill="background1" w:themeFillShade="D9"/>
          </w:tcPr>
          <w:p>
            <w:pPr>
              <w:adjustRightInd w:val="0"/>
              <w:snapToGrid w:val="0"/>
              <w:spacing w:line="400" w:lineRule="exact"/>
              <w:ind w:firstLine="420" w:firstLineChars="200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6"/>
            <w:shd w:val="clear" w:color="auto" w:fill="auto"/>
          </w:tcPr>
          <w:p>
            <w:pPr>
              <w:adjustRightInd w:val="0"/>
              <w:snapToGrid w:val="0"/>
              <w:ind w:firstLine="200" w:firstLineChars="20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14141"/>
                <w:sz w:val="21"/>
                <w:szCs w:val="21"/>
                <w:lang w:val="en-US" w:eastAsia="zh-CN"/>
              </w:rPr>
              <w:t>求职意向</w:t>
            </w:r>
          </w:p>
        </w:tc>
        <w:tc>
          <w:tcPr>
            <w:tcW w:w="3221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default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Web前端开发工程师</w:t>
            </w:r>
          </w:p>
        </w:tc>
        <w:tc>
          <w:tcPr>
            <w:tcW w:w="1462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hint="default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14141"/>
                <w:sz w:val="21"/>
                <w:szCs w:val="21"/>
                <w:lang w:val="en-US" w:eastAsia="zh-CN"/>
              </w:rPr>
              <w:t>求职地点</w:t>
            </w:r>
          </w:p>
        </w:tc>
        <w:tc>
          <w:tcPr>
            <w:tcW w:w="4347" w:type="dxa"/>
            <w:gridSpan w:val="3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default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广州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 w:eastAsia="微软雅黑"/>
                <w:b/>
                <w:bCs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14141"/>
                <w:sz w:val="20"/>
                <w:szCs w:val="20"/>
                <w:lang w:val="en-US" w:eastAsia="zh-CN"/>
              </w:rPr>
              <w:t>期望薪资</w:t>
            </w:r>
          </w:p>
        </w:tc>
        <w:tc>
          <w:tcPr>
            <w:tcW w:w="3221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b w:val="0"/>
                <w:bCs w:val="0"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414141"/>
                <w:sz w:val="20"/>
                <w:szCs w:val="20"/>
                <w:lang w:val="en-US" w:eastAsia="zh-CN"/>
              </w:rPr>
              <w:t>面议</w:t>
            </w:r>
          </w:p>
        </w:tc>
        <w:tc>
          <w:tcPr>
            <w:tcW w:w="1462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hint="default" w:ascii="微软雅黑" w:hAnsi="微软雅黑" w:eastAsia="微软雅黑"/>
                <w:b/>
                <w:bCs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14141"/>
                <w:sz w:val="20"/>
                <w:szCs w:val="20"/>
                <w:lang w:val="en-US" w:eastAsia="zh-CN"/>
              </w:rPr>
              <w:t>工作性质</w:t>
            </w:r>
          </w:p>
        </w:tc>
        <w:tc>
          <w:tcPr>
            <w:tcW w:w="4347" w:type="dxa"/>
            <w:gridSpan w:val="3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b/>
                <w:bCs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414141"/>
                <w:sz w:val="20"/>
                <w:szCs w:val="20"/>
                <w:lang w:val="en-US" w:eastAsia="zh-CN"/>
              </w:rPr>
              <w:t>全职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 w:eastAsia="微软雅黑"/>
                <w:color w:val="414141"/>
                <w:sz w:val="10"/>
                <w:szCs w:val="1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14141"/>
                <w:sz w:val="21"/>
                <w:szCs w:val="21"/>
                <w:lang w:val="en-US" w:eastAsia="zh-CN"/>
              </w:rPr>
              <w:t>求职状态</w:t>
            </w:r>
          </w:p>
        </w:tc>
        <w:tc>
          <w:tcPr>
            <w:tcW w:w="9030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  <w:r>
              <w:rPr>
                <w:rFonts w:hint="eastAsia" w:ascii="微软雅黑" w:hAnsi="微软雅黑" w:eastAsia="微软雅黑"/>
                <w:color w:val="5B5B5B"/>
                <w:szCs w:val="21"/>
              </w:rPr>
              <w:t>离职状态，可随时到岗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" w:hRule="atLeast"/>
          <w:jc w:val="center"/>
        </w:trPr>
        <w:tc>
          <w:tcPr>
            <w:tcW w:w="10443" w:type="dxa"/>
            <w:gridSpan w:val="6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414141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8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工作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经历</w:t>
            </w:r>
          </w:p>
        </w:tc>
        <w:tc>
          <w:tcPr>
            <w:tcW w:w="9030" w:type="dxa"/>
            <w:gridSpan w:val="5"/>
            <w:shd w:val="clear" w:color="auto" w:fill="D8D8D8" w:themeFill="background1" w:themeFillShade="D9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6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3" w:hRule="atLeast"/>
          <w:jc w:val="center"/>
        </w:trPr>
        <w:tc>
          <w:tcPr>
            <w:tcW w:w="10443" w:type="dxa"/>
            <w:gridSpan w:val="6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default" w:ascii="微软雅黑" w:hAnsi="微软雅黑" w:eastAsia="微软雅黑"/>
                <w:b/>
                <w:bCs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14141"/>
              </w:rPr>
              <w:t xml:space="preserve"> </w:t>
            </w:r>
            <w:r>
              <w:rPr>
                <w:rFonts w:hint="eastAsia" w:ascii="微软雅黑" w:hAnsi="微软雅黑" w:eastAsia="微软雅黑"/>
                <w:b/>
                <w:bCs/>
                <w:color w:val="414141"/>
                <w:lang w:val="en-US" w:eastAsia="zh-CN"/>
              </w:rPr>
              <w:t>2020.02-2021.03           广州脑动网络科技有限公司</w:t>
            </w:r>
            <w:r>
              <w:rPr>
                <w:rFonts w:hint="eastAsia" w:ascii="微软雅黑" w:hAnsi="微软雅黑" w:eastAsia="微软雅黑"/>
                <w:b/>
                <w:bCs/>
                <w:color w:val="414141"/>
              </w:rPr>
              <w:t xml:space="preserve">   </w:t>
            </w:r>
            <w:r>
              <w:rPr>
                <w:rFonts w:ascii="微软雅黑" w:hAnsi="微软雅黑" w:eastAsia="微软雅黑"/>
                <w:b/>
                <w:bCs/>
                <w:color w:val="414141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b/>
                <w:bCs/>
                <w:color w:val="414141"/>
                <w:lang w:val="en-US" w:eastAsia="zh-CN"/>
              </w:rPr>
              <w:t xml:space="preserve">            web前端</w:t>
            </w:r>
          </w:p>
          <w:p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hint="eastAsia" w:ascii="微软雅黑" w:hAnsi="微软雅黑" w:eastAsia="微软雅黑" w:cs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20"/>
                <w:szCs w:val="20"/>
                <w:shd w:val="clear" w:fill="FFFFFF"/>
              </w:rPr>
              <w:t xml:space="preserve">采用HTML5、CSS3等技术参与WEB开发项目，负责网页制作、手机端页面制作及前端交互开发； </w:t>
            </w:r>
          </w:p>
          <w:p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hint="eastAsia" w:ascii="微软雅黑" w:hAnsi="微软雅黑" w:eastAsia="微软雅黑" w:cs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20"/>
                <w:szCs w:val="20"/>
                <w:shd w:val="clear" w:fill="FFFFFF"/>
              </w:rPr>
              <w:t xml:space="preserve">利用原生Js、Jquery实现页面的特效以及动态效果； </w:t>
            </w:r>
          </w:p>
          <w:p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hint="eastAsia" w:ascii="微软雅黑" w:hAnsi="微软雅黑" w:eastAsia="微软雅黑" w:cs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20"/>
                <w:szCs w:val="20"/>
                <w:shd w:val="clear" w:fill="FFFFFF"/>
              </w:rPr>
              <w:t xml:space="preserve">优化网站前端性能，并保证兼容性和执行效率。 </w:t>
            </w:r>
          </w:p>
          <w:p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hint="eastAsia" w:ascii="微软雅黑" w:hAnsi="微软雅黑" w:eastAsia="微软雅黑" w:cs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20"/>
                <w:szCs w:val="20"/>
                <w:shd w:val="clear" w:fill="FFFFFF"/>
              </w:rPr>
              <w:t>使用</w:t>
            </w:r>
            <w:r>
              <w:rPr>
                <w:rFonts w:hint="eastAsia" w:ascii="微软雅黑" w:hAnsi="微软雅黑" w:eastAsia="微软雅黑" w:cs="微软雅黑"/>
                <w:b w:val="0"/>
                <w:bCs/>
                <w:i w:val="0"/>
                <w:caps w:val="0"/>
                <w:color w:val="auto"/>
                <w:spacing w:val="0"/>
                <w:sz w:val="20"/>
                <w:szCs w:val="20"/>
                <w:shd w:val="clear" w:fill="FFFFFF"/>
                <w:vertAlign w:val="baseline"/>
              </w:rPr>
              <w:t>vue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20"/>
                <w:szCs w:val="20"/>
                <w:shd w:val="clear" w:fill="FFFFFF"/>
              </w:rPr>
              <w:t>框架，</w:t>
            </w:r>
            <w:r>
              <w:rPr>
                <w:rFonts w:hint="eastAsia" w:ascii="微软雅黑" w:hAnsi="微软雅黑" w:eastAsia="微软雅黑" w:cs="微软雅黑"/>
                <w:b w:val="0"/>
                <w:bCs/>
                <w:i w:val="0"/>
                <w:caps w:val="0"/>
                <w:color w:val="auto"/>
                <w:spacing w:val="0"/>
                <w:sz w:val="20"/>
                <w:szCs w:val="20"/>
                <w:shd w:val="clear" w:fill="FFFFFF"/>
                <w:vertAlign w:val="baseline"/>
              </w:rPr>
              <w:t>vue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20"/>
                <w:szCs w:val="20"/>
                <w:shd w:val="clear" w:fill="FFFFFF"/>
              </w:rPr>
              <w:t>-router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20"/>
                <w:szCs w:val="20"/>
                <w:shd w:val="clear" w:fill="FFFFFF"/>
              </w:rPr>
              <w:t>搭建项目路由，</w:t>
            </w:r>
            <w:r>
              <w:rPr>
                <w:rFonts w:hint="eastAsia" w:ascii="微软雅黑" w:hAnsi="微软雅黑" w:eastAsia="微软雅黑" w:cs="微软雅黑"/>
                <w:b w:val="0"/>
                <w:bCs/>
                <w:i w:val="0"/>
                <w:caps w:val="0"/>
                <w:color w:val="auto"/>
                <w:spacing w:val="0"/>
                <w:sz w:val="20"/>
                <w:szCs w:val="20"/>
                <w:shd w:val="clear" w:fill="FFFFFF"/>
                <w:vertAlign w:val="baseline"/>
              </w:rPr>
              <w:t>vue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20"/>
                <w:szCs w:val="20"/>
                <w:shd w:val="clear" w:fill="FFFFFF"/>
              </w:rPr>
              <w:t>x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20"/>
                <w:szCs w:val="20"/>
                <w:shd w:val="clear" w:fill="FFFFFF"/>
              </w:rPr>
              <w:t>来实现单文件组件和数据的抽离</w:t>
            </w:r>
          </w:p>
          <w:p>
            <w:pPr>
              <w:adjustRightInd w:val="0"/>
              <w:snapToGrid w:val="0"/>
              <w:ind w:firstLine="210" w:firstLineChars="100"/>
              <w:jc w:val="left"/>
              <w:rPr>
                <w:rFonts w:hint="default" w:ascii="微软雅黑" w:hAnsi="微软雅黑" w:eastAsia="微软雅黑"/>
                <w:b/>
                <w:bCs/>
                <w:color w:val="414141"/>
                <w:lang w:val="en-US" w:eastAsia="zh-CN"/>
              </w:rPr>
            </w:pPr>
            <w:r>
              <w:rPr>
                <w:rFonts w:ascii="微软雅黑" w:hAnsi="微软雅黑" w:eastAsia="微软雅黑"/>
                <w:b/>
                <w:bCs/>
                <w:color w:val="414141"/>
                <w:sz w:val="21"/>
                <w:szCs w:val="21"/>
              </w:rPr>
              <w:t>20</w:t>
            </w:r>
            <w:r>
              <w:rPr>
                <w:rFonts w:hint="eastAsia" w:ascii="微软雅黑" w:hAnsi="微软雅黑" w:eastAsia="微软雅黑"/>
                <w:b/>
                <w:bCs/>
                <w:color w:val="414141"/>
                <w:sz w:val="21"/>
                <w:szCs w:val="21"/>
                <w:lang w:val="en-US" w:eastAsia="zh-CN"/>
              </w:rPr>
              <w:t>19</w:t>
            </w:r>
            <w:r>
              <w:rPr>
                <w:rFonts w:ascii="微软雅黑" w:hAnsi="微软雅黑" w:eastAsia="微软雅黑"/>
                <w:b/>
                <w:bCs/>
                <w:color w:val="414141"/>
                <w:sz w:val="21"/>
                <w:szCs w:val="21"/>
              </w:rPr>
              <w:t>.</w:t>
            </w:r>
            <w:r>
              <w:rPr>
                <w:rFonts w:hint="eastAsia" w:ascii="微软雅黑" w:hAnsi="微软雅黑" w:eastAsia="微软雅黑"/>
                <w:b/>
                <w:bCs/>
                <w:color w:val="414141"/>
                <w:sz w:val="21"/>
                <w:szCs w:val="21"/>
                <w:lang w:val="en-US" w:eastAsia="zh-CN"/>
              </w:rPr>
              <w:t>04</w:t>
            </w:r>
            <w:r>
              <w:rPr>
                <w:rFonts w:ascii="微软雅黑" w:hAnsi="微软雅黑" w:eastAsia="微软雅黑"/>
                <w:b/>
                <w:bCs/>
                <w:color w:val="414141"/>
                <w:sz w:val="21"/>
                <w:szCs w:val="21"/>
              </w:rPr>
              <w:t>-20</w:t>
            </w:r>
            <w:r>
              <w:rPr>
                <w:rFonts w:hint="eastAsia" w:ascii="微软雅黑" w:hAnsi="微软雅黑" w:eastAsia="微软雅黑"/>
                <w:b/>
                <w:bCs/>
                <w:color w:val="414141"/>
                <w:sz w:val="21"/>
                <w:szCs w:val="21"/>
                <w:lang w:val="en-US" w:eastAsia="zh-CN"/>
              </w:rPr>
              <w:t>20</w:t>
            </w:r>
            <w:r>
              <w:rPr>
                <w:rFonts w:ascii="微软雅黑" w:hAnsi="微软雅黑" w:eastAsia="微软雅黑"/>
                <w:b/>
                <w:bCs/>
                <w:color w:val="414141"/>
                <w:sz w:val="21"/>
                <w:szCs w:val="21"/>
              </w:rPr>
              <w:t>.0</w:t>
            </w:r>
            <w:r>
              <w:rPr>
                <w:rFonts w:hint="eastAsia" w:ascii="微软雅黑" w:hAnsi="微软雅黑" w:eastAsia="微软雅黑"/>
                <w:b/>
                <w:bCs/>
                <w:color w:val="414141"/>
                <w:sz w:val="21"/>
                <w:szCs w:val="21"/>
                <w:lang w:val="en-US" w:eastAsia="zh-CN"/>
              </w:rPr>
              <w:t xml:space="preserve">2          广东恒电信息科技股份有限公司  </w:t>
            </w:r>
            <w:r>
              <w:rPr>
                <w:rFonts w:ascii="微软雅黑" w:hAnsi="微软雅黑" w:eastAsia="微软雅黑"/>
                <w:b/>
                <w:bCs/>
                <w:color w:val="414141"/>
                <w:sz w:val="21"/>
                <w:szCs w:val="21"/>
              </w:rPr>
              <w:t xml:space="preserve">     </w:t>
            </w:r>
            <w:r>
              <w:rPr>
                <w:rFonts w:hint="eastAsia" w:ascii="微软雅黑" w:hAnsi="微软雅黑" w:eastAsia="微软雅黑"/>
                <w:b/>
                <w:bCs/>
                <w:color w:val="414141"/>
                <w:sz w:val="21"/>
                <w:szCs w:val="21"/>
                <w:lang w:val="en-US" w:eastAsia="zh-CN"/>
              </w:rPr>
              <w:t xml:space="preserve">              web前端</w:t>
            </w:r>
          </w:p>
          <w:p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hint="eastAsia" w:ascii="微软雅黑" w:hAnsi="微软雅黑" w:eastAsia="微软雅黑" w:cs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20"/>
                <w:szCs w:val="20"/>
                <w:shd w:val="clear" w:fill="FFFFFF"/>
              </w:rPr>
              <w:t xml:space="preserve">优化修改H5页面的布局、动画、结构，规范代码 </w:t>
            </w:r>
          </w:p>
          <w:p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hint="eastAsia" w:ascii="微软雅黑" w:hAnsi="微软雅黑" w:eastAsia="微软雅黑" w:cs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20"/>
                <w:szCs w:val="20"/>
                <w:shd w:val="clear" w:fill="FFFFFF"/>
              </w:rPr>
              <w:t>在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20"/>
                <w:szCs w:val="20"/>
                <w:shd w:val="clear" w:fill="FFFFFF"/>
                <w:lang w:val="en-US" w:eastAsia="zh-CN"/>
              </w:rPr>
              <w:t>Vue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20"/>
                <w:szCs w:val="20"/>
                <w:shd w:val="clear" w:fill="FFFFFF"/>
              </w:rPr>
              <w:t>框架下维护前端部分代码，进行布局、功能性上的修改和调整</w:t>
            </w:r>
          </w:p>
          <w:p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hint="eastAsia" w:ascii="微软雅黑" w:hAnsi="微软雅黑" w:eastAsia="微软雅黑" w:cs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20"/>
                <w:szCs w:val="20"/>
                <w:shd w:val="clear" w:fill="FFFFFF"/>
              </w:rPr>
              <w:t xml:space="preserve">优化网站前端性能，按照要求实现前端页面的的各种特效效果 </w:t>
            </w:r>
          </w:p>
          <w:p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20"/>
                <w:szCs w:val="20"/>
                <w:shd w:val="clear" w:fill="FFFFFF"/>
              </w:rPr>
              <w:t>使用Javascript、CSS3对公司已有项目进行代码块优化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6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  <w:jc w:val="center"/>
        </w:trPr>
        <w:tc>
          <w:tcPr>
            <w:tcW w:w="1413" w:type="dxa"/>
            <w:shd w:val="clear" w:color="auto" w:fill="414141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default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8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个人技能</w:t>
            </w:r>
          </w:p>
        </w:tc>
        <w:tc>
          <w:tcPr>
            <w:tcW w:w="9030" w:type="dxa"/>
            <w:gridSpan w:val="5"/>
            <w:shd w:val="clear" w:color="auto" w:fill="D8D8D8" w:themeFill="background1" w:themeFillShade="D9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6"/>
            <w:shd w:val="clear" w:color="auto" w:fill="auto"/>
          </w:tcPr>
          <w:p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hint="eastAsia" w:ascii="微软雅黑" w:hAnsi="微软雅黑" w:eastAsia="微软雅黑" w:cs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20"/>
                <w:szCs w:val="20"/>
                <w:shd w:val="clear" w:fill="FFFFFF"/>
              </w:rPr>
              <w:t>熟悉W3C标准，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20"/>
                <w:szCs w:val="20"/>
                <w:shd w:val="clear" w:fill="FFFFFF"/>
                <w:lang w:val="en-US" w:eastAsia="zh-CN"/>
              </w:rPr>
              <w:t>熟练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20"/>
                <w:szCs w:val="20"/>
                <w:shd w:val="clear" w:fill="FFFFFF"/>
              </w:rPr>
              <w:t>使用HTML、CSS，熟悉页面架构和布局；</w:t>
            </w:r>
          </w:p>
          <w:p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hint="eastAsia" w:ascii="微软雅黑" w:hAnsi="微软雅黑" w:eastAsia="微软雅黑" w:cs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20"/>
                <w:szCs w:val="20"/>
                <w:shd w:val="clear" w:fill="FFFFFF"/>
              </w:rPr>
              <w:t>良好的JavaScript基础，熟练使用JQuery库；</w:t>
            </w:r>
          </w:p>
          <w:p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hint="eastAsia" w:ascii="微软雅黑" w:hAnsi="微软雅黑" w:eastAsia="微软雅黑" w:cs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20"/>
                <w:szCs w:val="20"/>
                <w:shd w:val="clear" w:fill="FFFFFF"/>
              </w:rPr>
              <w:t>熟练使用HTML5、CSS3和常用的es6特性；</w:t>
            </w:r>
          </w:p>
          <w:p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hint="eastAsia" w:ascii="微软雅黑" w:hAnsi="微软雅黑" w:eastAsia="微软雅黑" w:cs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20"/>
                <w:szCs w:val="20"/>
                <w:shd w:val="clear" w:fill="FFFFFF"/>
                <w:lang w:val="en-US" w:eastAsia="zh-CN"/>
              </w:rPr>
              <w:t>熟练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20"/>
                <w:szCs w:val="20"/>
                <w:shd w:val="clear" w:fill="FFFFFF"/>
              </w:rPr>
              <w:t>使用Ajax、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20"/>
                <w:szCs w:val="20"/>
                <w:shd w:val="clear" w:fill="FFFFFF"/>
                <w:lang w:val="en-US" w:eastAsia="zh-CN"/>
              </w:rPr>
              <w:t>Axios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20"/>
                <w:szCs w:val="20"/>
                <w:shd w:val="clear" w:fill="FFFFFF"/>
              </w:rPr>
              <w:t>配合前端主流模板引擎进行页面渲染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20"/>
                <w:szCs w:val="20"/>
                <w:shd w:val="clear" w:fill="FFFFFF"/>
                <w:lang w:eastAsia="zh-CN"/>
              </w:rPr>
              <w:t>；</w:t>
            </w:r>
          </w:p>
          <w:p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hint="eastAsia" w:ascii="微软雅黑" w:hAnsi="微软雅黑" w:eastAsia="微软雅黑" w:cs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20"/>
                <w:szCs w:val="20"/>
                <w:shd w:val="clear" w:fill="FFFFFF"/>
              </w:rPr>
              <w:t>熟练使用</w:t>
            </w:r>
            <w:r>
              <w:rPr>
                <w:rFonts w:hint="eastAsia" w:ascii="微软雅黑" w:hAnsi="微软雅黑" w:eastAsia="微软雅黑" w:cs="微软雅黑"/>
                <w:b w:val="0"/>
                <w:bCs/>
                <w:i w:val="0"/>
                <w:caps w:val="0"/>
                <w:color w:val="auto"/>
                <w:spacing w:val="0"/>
                <w:sz w:val="20"/>
                <w:szCs w:val="20"/>
                <w:shd w:val="clear" w:fill="FFFFFF"/>
                <w:vertAlign w:val="baseline"/>
              </w:rPr>
              <w:t>vue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20"/>
                <w:szCs w:val="20"/>
                <w:shd w:val="clear" w:fill="FFFFFF"/>
              </w:rPr>
              <w:t>、Bootstrap框架；</w:t>
            </w:r>
          </w:p>
          <w:p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20"/>
                <w:szCs w:val="20"/>
                <w:shd w:val="clear" w:fill="FFFFFF"/>
                <w:lang w:val="en-US" w:eastAsia="zh-CN"/>
              </w:rPr>
              <w:t>熟悉wxml语言，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20"/>
                <w:szCs w:val="20"/>
                <w:shd w:val="clear" w:fill="FFFFFF"/>
              </w:rPr>
              <w:t>有微信小程序开发经验；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6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5809" w:type="dxa"/>
          <w:jc w:val="center"/>
        </w:trPr>
        <w:tc>
          <w:tcPr>
            <w:tcW w:w="1413" w:type="dxa"/>
            <w:shd w:val="clear" w:color="auto" w:fill="414141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default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8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项目经验</w:t>
            </w:r>
          </w:p>
        </w:tc>
        <w:tc>
          <w:tcPr>
            <w:tcW w:w="3221" w:type="dxa"/>
            <w:shd w:val="clear" w:color="auto" w:fill="D8D8D8" w:themeFill="background1" w:themeFillShade="D9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3" w:type="dxa"/>
          <w:jc w:val="center"/>
        </w:trPr>
        <w:tc>
          <w:tcPr>
            <w:tcW w:w="10410" w:type="dxa"/>
            <w:gridSpan w:val="5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60" w:lineRule="atLeast"/>
              <w:ind w:left="0" w:right="0" w:firstLine="0"/>
              <w:jc w:val="both"/>
              <w:textAlignment w:val="baseline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1353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13534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2021.01--2021.03  项目名称:鹏博中金网</w:t>
            </w:r>
            <w:r>
              <w:rPr>
                <w:rFonts w:hint="eastAsia" w:ascii="微软雅黑" w:hAnsi="微软雅黑" w:eastAsia="微软雅黑"/>
                <w:b/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 （</w:t>
            </w:r>
            <w:r>
              <w:rPr>
                <w:rFonts w:hint="eastAsia" w:ascii="微软雅黑" w:hAnsi="微软雅黑" w:eastAsia="微软雅黑"/>
                <w:b/>
                <w:color w:val="0D0D0D" w:themeColor="text1" w:themeTint="F2"/>
                <w:szCs w:val="21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小程序</w:t>
            </w:r>
            <w:r>
              <w:rPr>
                <w:rFonts w:hint="eastAsia" w:ascii="微软雅黑" w:hAnsi="微软雅黑" w:eastAsia="微软雅黑"/>
                <w:b/>
                <w:color w:val="0D0D0D" w:themeColor="text1" w:themeTint="F2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）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 w:firstLine="0"/>
              <w:jc w:val="both"/>
              <w:textAlignment w:val="baseline"/>
              <w:rPr>
                <w:rFonts w:hint="eastAsia" w:ascii="微软雅黑" w:hAnsi="微软雅黑" w:eastAsia="微软雅黑" w:cs="微软雅黑"/>
                <w:b/>
                <w:bCs w:val="0"/>
                <w:i w:val="0"/>
                <w:caps w:val="0"/>
                <w:color w:val="000000" w:themeColor="text1"/>
                <w:spacing w:val="0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i w:val="0"/>
                <w:caps w:val="0"/>
                <w:color w:val="000000" w:themeColor="text1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项目职责：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 w:firstLine="0"/>
              <w:jc w:val="both"/>
              <w:textAlignment w:val="baseline"/>
              <w:rPr>
                <w:rFonts w:hint="eastAsia" w:ascii="微软雅黑" w:hAnsi="微软雅黑" w:eastAsia="微软雅黑" w:cs="微软雅黑"/>
                <w:b w:val="0"/>
                <w:bCs/>
                <w:i w:val="0"/>
                <w:caps w:val="0"/>
                <w:color w:val="000000" w:themeColor="text1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i w:val="0"/>
                <w:caps w:val="0"/>
                <w:color w:val="000000" w:themeColor="text1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根据 UI 设计图进行页面布局，精确还原设计图；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 w:firstLine="0"/>
              <w:jc w:val="both"/>
              <w:textAlignment w:val="baseline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使用</w:t>
            </w:r>
            <w:r>
              <w:rPr>
                <w:rFonts w:hint="default" w:ascii="微软雅黑" w:hAnsi="微软雅黑" w:eastAsia="微软雅黑" w:cs="微软雅黑"/>
                <w:sz w:val="16"/>
                <w:szCs w:val="16"/>
              </w:rPr>
              <w:t>wx:for和wx.request完成商品列表的渲染与交互；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 xml:space="preserve">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 w:firstLine="0"/>
              <w:jc w:val="both"/>
              <w:textAlignment w:val="baseline"/>
              <w:rPr>
                <w:rFonts w:hint="eastAsia" w:ascii="微软雅黑" w:hAnsi="微软雅黑" w:eastAsia="微软雅黑" w:cs="微软雅黑"/>
                <w:b w:val="0"/>
                <w:bCs/>
                <w:i w:val="0"/>
                <w:caps w:val="0"/>
                <w:color w:val="000000" w:themeColor="text1"/>
                <w:spacing w:val="0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使</w:t>
            </w:r>
            <w:r>
              <w:rPr>
                <w:rFonts w:hint="eastAsia" w:ascii="微软雅黑" w:hAnsi="微软雅黑" w:eastAsia="微软雅黑" w:cs="微软雅黑"/>
                <w:b w:val="0"/>
                <w:bCs/>
                <w:i w:val="0"/>
                <w:caps w:val="0"/>
                <w:color w:val="000000" w:themeColor="text1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用</w:t>
            </w:r>
            <w:r>
              <w:rPr>
                <w:rFonts w:hint="default" w:ascii="微软雅黑" w:hAnsi="微软雅黑" w:eastAsia="微软雅黑" w:cs="微软雅黑"/>
                <w:b w:val="0"/>
                <w:bCs/>
                <w:i w:val="0"/>
                <w:caps w:val="0"/>
                <w:color w:val="000000" w:themeColor="text1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wx:navagateto和onLoad完成跳转详情页及获取数据；</w:t>
            </w:r>
            <w:r>
              <w:rPr>
                <w:rFonts w:hint="eastAsia" w:ascii="微软雅黑" w:hAnsi="微软雅黑" w:eastAsia="微软雅黑" w:cs="微软雅黑"/>
                <w:b w:val="0"/>
                <w:bCs/>
                <w:i w:val="0"/>
                <w:caps w:val="0"/>
                <w:color w:val="000000" w:themeColor="text1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 w:firstLine="0"/>
              <w:jc w:val="both"/>
              <w:textAlignment w:val="baseline"/>
              <w:rPr>
                <w:rFonts w:hint="eastAsia" w:ascii="微软雅黑" w:hAnsi="微软雅黑" w:eastAsia="微软雅黑" w:cs="微软雅黑"/>
                <w:b w:val="0"/>
                <w:bCs/>
                <w:i w:val="0"/>
                <w:caps w:val="0"/>
                <w:color w:val="000000" w:themeColor="text1"/>
                <w:spacing w:val="0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使</w:t>
            </w:r>
            <w:r>
              <w:rPr>
                <w:rFonts w:hint="eastAsia" w:ascii="微软雅黑" w:hAnsi="微软雅黑" w:eastAsia="微软雅黑" w:cs="微软雅黑"/>
                <w:b w:val="0"/>
                <w:bCs/>
                <w:i w:val="0"/>
                <w:caps w:val="0"/>
                <w:color w:val="000000" w:themeColor="text1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用</w:t>
            </w:r>
            <w:r>
              <w:rPr>
                <w:rFonts w:hint="default" w:ascii="微软雅黑" w:hAnsi="微软雅黑" w:eastAsia="微软雅黑" w:cs="微软雅黑"/>
                <w:b w:val="0"/>
                <w:bCs/>
                <w:i w:val="0"/>
                <w:caps w:val="0"/>
                <w:color w:val="000000" w:themeColor="text1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wxml和swiper完成了商品详情的轮播;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 w:firstLine="0"/>
              <w:jc w:val="both"/>
              <w:textAlignment w:val="baseline"/>
              <w:rPr>
                <w:rFonts w:hint="eastAsia" w:ascii="微软雅黑" w:hAnsi="微软雅黑" w:eastAsia="微软雅黑" w:cs="微软雅黑"/>
                <w:b w:val="0"/>
                <w:bCs/>
                <w:i w:val="0"/>
                <w:caps w:val="0"/>
                <w:color w:val="000000" w:themeColor="text1"/>
                <w:spacing w:val="0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使</w:t>
            </w:r>
            <w:r>
              <w:rPr>
                <w:rFonts w:hint="eastAsia" w:ascii="微软雅黑" w:hAnsi="微软雅黑" w:eastAsia="微软雅黑" w:cs="微软雅黑"/>
                <w:b w:val="0"/>
                <w:bCs/>
                <w:i w:val="0"/>
                <w:caps w:val="0"/>
                <w:color w:val="000000" w:themeColor="text1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用</w:t>
            </w:r>
            <w:r>
              <w:rPr>
                <w:rFonts w:hint="default" w:ascii="微软雅黑" w:hAnsi="微软雅黑" w:eastAsia="微软雅黑" w:cs="微软雅黑"/>
                <w:b w:val="0"/>
                <w:bCs/>
                <w:i w:val="0"/>
                <w:caps w:val="0"/>
                <w:color w:val="000000" w:themeColor="text1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wx.request和Promise完成了异步请求的封装;</w:t>
            </w:r>
            <w:r>
              <w:rPr>
                <w:rFonts w:hint="eastAsia" w:ascii="微软雅黑" w:hAnsi="微软雅黑" w:eastAsia="微软雅黑" w:cs="微软雅黑"/>
                <w:b w:val="0"/>
                <w:bCs/>
                <w:i w:val="0"/>
                <w:caps w:val="0"/>
                <w:color w:val="000000" w:themeColor="text1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 w:firstLine="0"/>
              <w:jc w:val="both"/>
              <w:textAlignment w:val="baseline"/>
              <w:rPr>
                <w:rFonts w:hint="eastAsia" w:ascii="微软雅黑" w:hAnsi="微软雅黑" w:eastAsia="微软雅黑" w:cs="微软雅黑"/>
                <w:b/>
                <w:bCs w:val="0"/>
                <w:i w:val="0"/>
                <w:caps w:val="0"/>
                <w:color w:val="000000" w:themeColor="text1"/>
                <w:spacing w:val="0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i w:val="0"/>
                <w:caps w:val="0"/>
                <w:color w:val="000000" w:themeColor="text1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项目描述：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60" w:lineRule="atLeast"/>
              <w:ind w:left="0" w:right="0" w:firstLine="0"/>
              <w:jc w:val="both"/>
              <w:textAlignment w:val="baseline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13534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彭博中金网</w:t>
            </w:r>
            <w:r>
              <w:rPr>
                <w:rFonts w:hint="eastAsia" w:ascii="微软雅黑" w:hAnsi="微软雅黑" w:eastAsia="微软雅黑"/>
                <w:sz w:val="16"/>
                <w:szCs w:val="16"/>
              </w:rPr>
              <w:t>主要有首页，</w:t>
            </w: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云商机</w:t>
            </w:r>
            <w:r>
              <w:rPr>
                <w:rFonts w:hint="eastAsia" w:ascii="微软雅黑" w:hAnsi="微软雅黑" w:eastAsia="微软雅黑"/>
                <w:sz w:val="16"/>
                <w:szCs w:val="16"/>
              </w:rPr>
              <w:t>，</w:t>
            </w: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有色料</w:t>
            </w:r>
            <w:r>
              <w:rPr>
                <w:rFonts w:hint="eastAsia" w:ascii="微软雅黑" w:hAnsi="微软雅黑" w:eastAsia="微软雅黑"/>
                <w:sz w:val="16"/>
                <w:szCs w:val="16"/>
                <w:lang w:eastAsia="zh-CN"/>
              </w:rPr>
              <w:t>，</w:t>
            </w: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我的</w:t>
            </w:r>
            <w:r>
              <w:rPr>
                <w:rFonts w:hint="eastAsia" w:ascii="微软雅黑" w:hAnsi="微软雅黑" w:eastAsia="微软雅黑"/>
                <w:sz w:val="16"/>
                <w:szCs w:val="16"/>
              </w:rPr>
              <w:t>等模块，我</w:t>
            </w: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整体已经</w:t>
            </w:r>
            <w:r>
              <w:rPr>
                <w:rFonts w:hint="eastAsia" w:ascii="微软雅黑" w:hAnsi="微软雅黑" w:eastAsia="微软雅黑"/>
                <w:sz w:val="16"/>
                <w:szCs w:val="16"/>
              </w:rPr>
              <w:t>开发</w:t>
            </w: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完成</w:t>
            </w:r>
            <w:r>
              <w:rPr>
                <w:rFonts w:hint="eastAsia" w:ascii="微软雅黑" w:hAnsi="微软雅黑" w:eastAsia="微软雅黑"/>
                <w:sz w:val="16"/>
                <w:szCs w:val="16"/>
              </w:rPr>
              <w:t>，主要是</w:t>
            </w:r>
            <w:r>
              <w:rPr>
                <w:rFonts w:ascii="微软雅黑" w:hAnsi="微软雅黑" w:eastAsia="微软雅黑"/>
                <w:sz w:val="16"/>
                <w:szCs w:val="16"/>
              </w:rPr>
              <w:t>根据产品设计文档，对</w:t>
            </w:r>
            <w:r>
              <w:rPr>
                <w:rFonts w:hint="eastAsia" w:ascii="微软雅黑" w:hAnsi="微软雅黑" w:eastAsia="微软雅黑"/>
                <w:sz w:val="16"/>
                <w:szCs w:val="16"/>
              </w:rPr>
              <w:t>页面</w:t>
            </w:r>
            <w:r>
              <w:rPr>
                <w:rFonts w:ascii="微软雅黑" w:hAnsi="微软雅黑" w:eastAsia="微软雅黑"/>
                <w:sz w:val="16"/>
                <w:szCs w:val="16"/>
              </w:rPr>
              <w:t>进行排版设计，完成交互效果</w:t>
            </w:r>
            <w:r>
              <w:rPr>
                <w:rFonts w:hint="eastAsia" w:ascii="微软雅黑" w:hAnsi="微软雅黑" w:eastAsia="微软雅黑"/>
                <w:sz w:val="16"/>
                <w:szCs w:val="16"/>
              </w:rPr>
              <w:t>以及请求后端提供的数据接口完成页面渲染的效果。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60" w:lineRule="atLeast"/>
              <w:ind w:left="0" w:right="0" w:firstLine="0"/>
              <w:jc w:val="both"/>
              <w:textAlignment w:val="baseline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1353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13534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2020.08--2020.11   项目名称:凯螺到家（小程序）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 w:firstLine="0"/>
              <w:jc w:val="both"/>
              <w:textAlignment w:val="baseline"/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13534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t>项目职责：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Helvetica" w:hAnsi="Helvetica" w:eastAsia="Helvetica" w:cs="Helvetica"/>
                <w:i w:val="0"/>
                <w:caps w:val="0"/>
                <w:color w:val="313534"/>
                <w:spacing w:val="0"/>
                <w:sz w:val="16"/>
                <w:szCs w:val="16"/>
                <w:shd w:val="clear" w:fill="FFFFFF"/>
              </w:rPr>
              <w:t>1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16"/>
                <w:szCs w:val="16"/>
                <w:shd w:val="clear" w:fill="FFFFFF"/>
              </w:rPr>
              <w:t xml:space="preserve">、根据设计稿还原页面设计；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 w:firstLine="0"/>
              <w:jc w:val="both"/>
              <w:textAlignment w:val="baseline"/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16"/>
                <w:szCs w:val="16"/>
                <w:shd w:val="clear" w:fill="FFFFFF"/>
              </w:rPr>
              <w:t xml:space="preserve">运用wxml和swiper完成了商品展示及商品详情的轮播;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 w:firstLine="0"/>
              <w:jc w:val="both"/>
              <w:textAlignment w:val="baseline"/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16"/>
                <w:szCs w:val="16"/>
                <w:shd w:val="clear" w:fill="FFFFFF"/>
              </w:rPr>
              <w:t xml:space="preserve">利用伸缩布局进行页面的开发，使用rpx代替px实现页面的自适应；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 w:firstLine="0"/>
              <w:jc w:val="both"/>
              <w:textAlignment w:val="baseline"/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16"/>
                <w:szCs w:val="16"/>
                <w:shd w:val="clear" w:fill="FFFFFF"/>
              </w:rPr>
              <w:t xml:space="preserve">使用微信开发者文档提供的各项API和组件进行开发；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 w:firstLine="0"/>
              <w:jc w:val="both"/>
              <w:textAlignment w:val="baseline"/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16"/>
                <w:szCs w:val="16"/>
                <w:shd w:val="clear" w:fill="FFFFFF"/>
              </w:rPr>
              <w:t xml:space="preserve">运用promise封装wx.request( )，实现数据交互；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 w:firstLine="0"/>
              <w:jc w:val="both"/>
              <w:textAlignment w:val="baseline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13534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13534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t>项目描述：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 w:firstLine="0"/>
              <w:jc w:val="both"/>
              <w:textAlignment w:val="baseline"/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16"/>
                <w:szCs w:val="16"/>
                <w:shd w:val="clear" w:fill="FFFFFF"/>
              </w:rPr>
              <w:t>该项目是一个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16"/>
                <w:szCs w:val="16"/>
                <w:shd w:val="clear" w:fill="FFFFFF"/>
                <w:lang w:val="en-US" w:eastAsia="zh-CN"/>
              </w:rPr>
              <w:t>主营水泥砂石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16"/>
                <w:szCs w:val="16"/>
                <w:shd w:val="clear" w:fill="FFFFFF"/>
              </w:rPr>
              <w:t>的小程序商城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16"/>
                <w:szCs w:val="16"/>
                <w:shd w:val="clear" w:fill="FFFFFF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16"/>
                <w:szCs w:val="16"/>
                <w:shd w:val="clear" w:fill="FFFFFF"/>
                <w:lang w:val="en-US" w:eastAsia="zh-CN"/>
              </w:rPr>
              <w:t>分商家端和用户端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16"/>
                <w:szCs w:val="16"/>
                <w:shd w:val="clear" w:fill="FFFFFF"/>
              </w:rPr>
              <w:t>。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16"/>
                <w:szCs w:val="16"/>
                <w:shd w:val="clear" w:fill="FFFFFF"/>
                <w:lang w:val="en-US" w:eastAsia="zh-CN"/>
              </w:rPr>
              <w:t>支持裂变式传播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16"/>
                <w:szCs w:val="16"/>
                <w:shd w:val="clear" w:fill="FFFFFF"/>
              </w:rPr>
              <w:t>功能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16"/>
                <w:szCs w:val="16"/>
                <w:shd w:val="clear" w:fill="FFFFFF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16"/>
                <w:szCs w:val="16"/>
                <w:shd w:val="clear" w:fill="FFFFFF"/>
                <w:lang w:val="en-US" w:eastAsia="zh-CN"/>
              </w:rPr>
              <w:t>即优惠券作用，二维码分享转发有奖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16"/>
                <w:szCs w:val="16"/>
                <w:shd w:val="clear" w:fill="FFFFFF"/>
              </w:rPr>
              <w:t>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60" w:lineRule="atLeast"/>
              <w:ind w:left="0" w:right="0" w:firstLine="0"/>
              <w:jc w:val="both"/>
              <w:textAlignment w:val="baseline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13534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13534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2020.03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13534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--2020.07   项目名称:蚁师导医（app）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 w:firstLine="0"/>
              <w:jc w:val="both"/>
              <w:textAlignment w:val="baseline"/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13534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t>项目职责：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Helvetica" w:hAnsi="Helvetica" w:eastAsia="Helvetica" w:cs="Helvetica"/>
                <w:i w:val="0"/>
                <w:caps w:val="0"/>
                <w:color w:val="313534"/>
                <w:spacing w:val="0"/>
                <w:sz w:val="16"/>
                <w:szCs w:val="16"/>
                <w:shd w:val="clear" w:fill="FFFFFF"/>
              </w:rPr>
              <w:t>1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16"/>
                <w:szCs w:val="16"/>
                <w:shd w:val="clear" w:fill="FFFFFF"/>
              </w:rPr>
              <w:t>、根据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16"/>
                <w:szCs w:val="16"/>
                <w:shd w:val="clear" w:fill="FFFFFF"/>
                <w:lang w:val="en-US" w:eastAsia="zh-CN"/>
              </w:rPr>
              <w:t>UI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16"/>
                <w:szCs w:val="16"/>
                <w:shd w:val="clear" w:fill="FFFFFF"/>
              </w:rPr>
              <w:t>设计稿还原页面设计；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 w:firstLine="0"/>
              <w:jc w:val="both"/>
              <w:textAlignment w:val="baseline"/>
              <w:rPr>
                <w:rFonts w:hint="default" w:ascii="微软雅黑" w:hAnsi="微软雅黑" w:eastAsia="微软雅黑" w:cs="微软雅黑"/>
                <w:i w:val="0"/>
                <w:caps w:val="0"/>
                <w:color w:val="313534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16"/>
                <w:szCs w:val="16"/>
                <w:shd w:val="clear" w:fill="FFFFFF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16"/>
                <w:szCs w:val="16"/>
                <w:shd w:val="clear" w:fill="FFFFFF"/>
              </w:rPr>
              <w:t>、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16"/>
                <w:szCs w:val="16"/>
                <w:shd w:val="clear" w:fill="FFFFFF"/>
                <w:lang w:val="en-US" w:eastAsia="zh-CN"/>
              </w:rPr>
              <w:t>利用Uniapp去做整体框架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 w:firstLine="0"/>
              <w:jc w:val="both"/>
              <w:textAlignment w:val="baseline"/>
              <w:rPr>
                <w:rFonts w:hint="default" w:ascii="微软雅黑" w:hAnsi="微软雅黑" w:eastAsia="微软雅黑" w:cs="微软雅黑"/>
                <w:i w:val="0"/>
                <w:caps w:val="0"/>
                <w:color w:val="313534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16"/>
                <w:szCs w:val="16"/>
                <w:shd w:val="clear" w:fill="FFFFFF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16"/>
                <w:szCs w:val="16"/>
                <w:shd w:val="clear" w:fill="FFFFFF"/>
              </w:rPr>
              <w:t>、运用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16"/>
                <w:szCs w:val="16"/>
                <w:shd w:val="clear" w:fill="FFFFFF"/>
                <w:lang w:val="en-US" w:eastAsia="zh-CN"/>
              </w:rPr>
              <w:t>vue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做布局支撑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Chars="0" w:right="0" w:rightChars="0"/>
              <w:jc w:val="both"/>
              <w:textAlignment w:val="baseline"/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16"/>
                <w:szCs w:val="16"/>
                <w:shd w:val="clear" w:fill="FFFFFF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16"/>
                <w:szCs w:val="16"/>
                <w:shd w:val="clear" w:fill="FFFFFF"/>
              </w:rPr>
              <w:t>、运用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16"/>
                <w:szCs w:val="16"/>
                <w:shd w:val="clear" w:fill="FFFFFF"/>
                <w:lang w:val="en-US" w:eastAsia="zh-CN"/>
              </w:rPr>
              <w:t>AJAX跟后台进行交互，获取医患信息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Chars="0" w:right="0" w:rightChars="0"/>
              <w:jc w:val="both"/>
              <w:textAlignment w:val="baseline"/>
              <w:rPr>
                <w:rFonts w:hint="default" w:ascii="微软雅黑" w:hAnsi="微软雅黑" w:eastAsia="微软雅黑" w:cs="微软雅黑"/>
                <w:i w:val="0"/>
                <w:caps w:val="0"/>
                <w:color w:val="313534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16"/>
                <w:szCs w:val="16"/>
                <w:shd w:val="clear" w:fill="FFFFFF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16"/>
                <w:szCs w:val="16"/>
                <w:shd w:val="clear" w:fill="FFFFFF"/>
              </w:rPr>
              <w:t>、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16"/>
                <w:szCs w:val="16"/>
                <w:shd w:val="clear" w:fill="FFFFFF"/>
                <w:lang w:val="en-US" w:eastAsia="zh-CN"/>
              </w:rPr>
              <w:t>使用HBuilder打包app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 w:firstLine="0"/>
              <w:jc w:val="both"/>
              <w:textAlignment w:val="baseline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13534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13534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t>项目描述：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 w:firstLine="0"/>
              <w:jc w:val="both"/>
              <w:textAlignment w:val="baseline"/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16"/>
                <w:szCs w:val="16"/>
                <w:shd w:val="clear" w:fill="FFFFFF"/>
              </w:rPr>
              <w:t>蚁师全民健康医养平台正是基于互联网+健康医养理念而开发的健康服务平台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16"/>
                <w:szCs w:val="16"/>
                <w:shd w:val="clear" w:fill="FFFFFF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16"/>
                <w:szCs w:val="16"/>
                <w:shd w:val="clear" w:fill="FFFFFF"/>
                <w:lang w:val="en-US" w:eastAsia="zh-CN"/>
              </w:rPr>
              <w:t>支持在线看病，开药，药方打印等功能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sz w:val="16"/>
                <w:szCs w:val="16"/>
                <w:shd w:val="clear" w:fill="FFFFFF"/>
              </w:rPr>
              <w:t>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60" w:lineRule="atLeast"/>
              <w:ind w:left="0" w:right="0" w:firstLine="0"/>
              <w:jc w:val="both"/>
              <w:textAlignment w:val="baseline"/>
              <w:rPr>
                <w:rFonts w:hint="default" w:ascii="微软雅黑" w:hAnsi="微软雅黑" w:eastAsia="微软雅黑" w:cs="微软雅黑"/>
                <w:b/>
                <w:i w:val="0"/>
                <w:caps w:val="0"/>
                <w:color w:val="313534"/>
                <w:spacing w:val="0"/>
                <w:sz w:val="21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13534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2019.04--2020.02  项目名称:</w:t>
            </w:r>
            <w:r>
              <w:rPr>
                <w:rFonts w:hint="eastAsia" w:ascii="微软雅黑" w:hAnsi="微软雅黑" w:eastAsia="微软雅黑"/>
                <w:b/>
                <w:szCs w:val="21"/>
                <w:lang w:val="en-US" w:eastAsia="zh-CN"/>
              </w:rPr>
              <w:t>恒电大数据平台</w:t>
            </w:r>
          </w:p>
          <w:p>
            <w:pPr>
              <w:pStyle w:val="13"/>
              <w:numPr>
                <w:ilvl w:val="0"/>
                <w:numId w:val="4"/>
              </w:numPr>
              <w:adjustRightInd w:val="0"/>
              <w:snapToGrid w:val="0"/>
              <w:ind w:left="0" w:leftChars="0" w:firstLine="0" w:firstLineChars="0"/>
              <w:rPr>
                <w:rFonts w:hint="eastAsia" w:ascii="微软雅黑" w:hAnsi="微软雅黑" w:eastAsia="微软雅黑" w:cs="微软雅黑"/>
                <w:b/>
                <w:color w:val="262626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13534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t>项目职责：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t xml:space="preserve">1、 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使用Vue-cli脚手架工具搭建项目框架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t xml:space="preserve">2、 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使用Vue+ElementUI完成单页面的开发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t xml:space="preserve">3、 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使用Axios请求后台提供的API接口，完成与后台的数据交互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t xml:space="preserve">4、 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使用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instrText xml:space="preserve"> HYPERLINK "https://router.vuejs.org/zh/" </w:instrTex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Vue -Router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的编程式导航以及嵌套路由实现路由之间的跳转，从而实现了不同组件之间的切换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13534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t>5、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使用Vuex实现不同组件之间的通信，从而实现一些组件之间信息的传输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 w:firstLine="0"/>
              <w:jc w:val="both"/>
              <w:textAlignment w:val="baseline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13534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13534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t>项目描述：</w:t>
            </w:r>
          </w:p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13534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shd w:val="clear" w:color="auto" w:fill="FFFFFF"/>
                <w:lang w:val="en-US" w:eastAsia="zh-CN"/>
              </w:rPr>
              <w:t>恒电大数据平台是支持教师、管理员、学生3种角色下的教学管理系统。</w:t>
            </w:r>
            <w:r>
              <w:rPr>
                <w:rFonts w:hint="eastAsia" w:ascii="微软雅黑" w:hAnsi="微软雅黑" w:eastAsia="微软雅黑"/>
                <w:sz w:val="16"/>
                <w:szCs w:val="16"/>
                <w:shd w:val="clear" w:color="auto" w:fill="FFFFFF"/>
              </w:rPr>
              <w:t>我主要负责</w:t>
            </w:r>
            <w:r>
              <w:rPr>
                <w:rFonts w:hint="eastAsia" w:ascii="微软雅黑" w:hAnsi="微软雅黑" w:eastAsia="微软雅黑"/>
                <w:sz w:val="16"/>
                <w:szCs w:val="16"/>
                <w:shd w:val="clear" w:color="auto" w:fill="FFFFFF"/>
                <w:lang w:eastAsia="zh-CN"/>
              </w:rPr>
              <w:t>首页、</w:t>
            </w:r>
            <w:r>
              <w:rPr>
                <w:rFonts w:hint="eastAsia" w:ascii="微软雅黑" w:hAnsi="微软雅黑" w:eastAsia="微软雅黑"/>
                <w:sz w:val="16"/>
                <w:szCs w:val="16"/>
                <w:shd w:val="clear" w:color="auto" w:fill="FFFFFF"/>
                <w:lang w:val="en-US" w:eastAsia="zh-CN"/>
              </w:rPr>
              <w:t>展示、</w:t>
            </w:r>
            <w:r>
              <w:rPr>
                <w:rFonts w:hint="eastAsia" w:ascii="微软雅黑" w:hAnsi="微软雅黑" w:eastAsia="微软雅黑"/>
                <w:sz w:val="16"/>
                <w:szCs w:val="16"/>
                <w:shd w:val="clear" w:color="auto" w:fill="FFFFFF"/>
                <w:lang w:eastAsia="zh-CN"/>
              </w:rPr>
              <w:t>分类和</w:t>
            </w:r>
            <w:r>
              <w:rPr>
                <w:rFonts w:hint="eastAsia" w:ascii="微软雅黑" w:hAnsi="微软雅黑" w:eastAsia="微软雅黑"/>
                <w:sz w:val="16"/>
                <w:szCs w:val="16"/>
                <w:shd w:val="clear" w:color="auto" w:fill="FFFFFF"/>
                <w:lang w:val="en-US" w:eastAsia="zh-CN"/>
              </w:rPr>
              <w:t>管理</w:t>
            </w:r>
            <w:r>
              <w:rPr>
                <w:rFonts w:hint="eastAsia" w:ascii="微软雅黑" w:hAnsi="微软雅黑" w:eastAsia="微软雅黑"/>
                <w:sz w:val="16"/>
                <w:szCs w:val="16"/>
                <w:shd w:val="clear" w:color="auto" w:fill="FFFFFF"/>
                <w:lang w:eastAsia="zh-CN"/>
              </w:rPr>
              <w:t>的</w:t>
            </w:r>
            <w:r>
              <w:rPr>
                <w:rFonts w:hint="eastAsia" w:ascii="微软雅黑" w:hAnsi="微软雅黑" w:eastAsia="微软雅黑"/>
                <w:sz w:val="16"/>
                <w:szCs w:val="16"/>
                <w:shd w:val="clear" w:color="auto" w:fill="FFFFFF"/>
              </w:rPr>
              <w:t>模块开发，实现需求文档中的UI方案，请求后端提供的</w:t>
            </w:r>
            <w:r>
              <w:rPr>
                <w:rFonts w:hint="eastAsia" w:ascii="微软雅黑" w:hAnsi="微软雅黑" w:eastAsia="微软雅黑" w:cs="Times New Roman"/>
                <w:sz w:val="16"/>
                <w:szCs w:val="16"/>
              </w:rPr>
              <w:t>API</w:t>
            </w:r>
            <w:r>
              <w:rPr>
                <w:rFonts w:hint="eastAsia" w:ascii="微软雅黑" w:hAnsi="微软雅黑" w:eastAsia="微软雅黑"/>
                <w:sz w:val="16"/>
                <w:szCs w:val="16"/>
                <w:shd w:val="clear" w:color="auto" w:fill="FFFFFF"/>
              </w:rPr>
              <w:t>实现页面的渲染。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3" w:type="dxa"/>
          <w:trHeight w:val="104" w:hRule="atLeast"/>
          <w:jc w:val="center"/>
        </w:trPr>
        <w:tc>
          <w:tcPr>
            <w:tcW w:w="10410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</w:tbl>
    <w:p>
      <w:pPr>
        <w:snapToGrid w:val="0"/>
        <w:spacing w:line="20" w:lineRule="exact"/>
        <w:rPr>
          <w:rFonts w:ascii="微软雅黑" w:hAnsi="微软雅黑" w:eastAsia="微软雅黑"/>
          <w:sz w:val="28"/>
          <w:szCs w:val="28"/>
        </w:rPr>
      </w:pPr>
    </w:p>
    <w:sectPr>
      <w:headerReference r:id="rId3" w:type="default"/>
      <w:footerReference r:id="rId4" w:type="default"/>
      <w:pgSz w:w="11906" w:h="16838"/>
      <w:pgMar w:top="567" w:right="720" w:bottom="567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D7CF5C"/>
    <w:multiLevelType w:val="singleLevel"/>
    <w:tmpl w:val="9BD7CF5C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E035FFCB"/>
    <w:multiLevelType w:val="singleLevel"/>
    <w:tmpl w:val="E035FFC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1E4418A"/>
    <w:multiLevelType w:val="multilevel"/>
    <w:tmpl w:val="01E4418A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  <w:color w:val="D9D9D9" w:themeColor="background1" w:themeShade="D9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162068B"/>
    <w:multiLevelType w:val="singleLevel"/>
    <w:tmpl w:val="3162068B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5A1"/>
    <w:rsid w:val="00024450"/>
    <w:rsid w:val="00035CE4"/>
    <w:rsid w:val="00056F2D"/>
    <w:rsid w:val="00061C4A"/>
    <w:rsid w:val="000625C5"/>
    <w:rsid w:val="00063548"/>
    <w:rsid w:val="00072A78"/>
    <w:rsid w:val="00074737"/>
    <w:rsid w:val="00084105"/>
    <w:rsid w:val="00086733"/>
    <w:rsid w:val="00090529"/>
    <w:rsid w:val="00092E63"/>
    <w:rsid w:val="000969E6"/>
    <w:rsid w:val="000A508F"/>
    <w:rsid w:val="000C2D2B"/>
    <w:rsid w:val="000E0F97"/>
    <w:rsid w:val="000E78E0"/>
    <w:rsid w:val="00101FCF"/>
    <w:rsid w:val="001203C1"/>
    <w:rsid w:val="00121301"/>
    <w:rsid w:val="001424E3"/>
    <w:rsid w:val="00150BD1"/>
    <w:rsid w:val="00174D0D"/>
    <w:rsid w:val="00182725"/>
    <w:rsid w:val="001874C5"/>
    <w:rsid w:val="00194E41"/>
    <w:rsid w:val="00195A3C"/>
    <w:rsid w:val="001D4934"/>
    <w:rsid w:val="00204EAE"/>
    <w:rsid w:val="00205F5C"/>
    <w:rsid w:val="00221EED"/>
    <w:rsid w:val="002263B5"/>
    <w:rsid w:val="00231342"/>
    <w:rsid w:val="0023425D"/>
    <w:rsid w:val="00245C23"/>
    <w:rsid w:val="00265785"/>
    <w:rsid w:val="00281C04"/>
    <w:rsid w:val="00296629"/>
    <w:rsid w:val="002A083F"/>
    <w:rsid w:val="002B11AC"/>
    <w:rsid w:val="002C45A2"/>
    <w:rsid w:val="002C4DF3"/>
    <w:rsid w:val="002C716D"/>
    <w:rsid w:val="002C76D8"/>
    <w:rsid w:val="002E3BDE"/>
    <w:rsid w:val="00300C55"/>
    <w:rsid w:val="00304CD4"/>
    <w:rsid w:val="003115F1"/>
    <w:rsid w:val="00316D3E"/>
    <w:rsid w:val="003203D1"/>
    <w:rsid w:val="003278C6"/>
    <w:rsid w:val="003324BE"/>
    <w:rsid w:val="003379C3"/>
    <w:rsid w:val="003577AA"/>
    <w:rsid w:val="003656D5"/>
    <w:rsid w:val="00375CB1"/>
    <w:rsid w:val="00376945"/>
    <w:rsid w:val="003A281C"/>
    <w:rsid w:val="003C237F"/>
    <w:rsid w:val="003C3614"/>
    <w:rsid w:val="003D1197"/>
    <w:rsid w:val="00412092"/>
    <w:rsid w:val="00423BC1"/>
    <w:rsid w:val="0042577F"/>
    <w:rsid w:val="00430FDA"/>
    <w:rsid w:val="00440BF7"/>
    <w:rsid w:val="004752D9"/>
    <w:rsid w:val="004A5CEF"/>
    <w:rsid w:val="004B1D31"/>
    <w:rsid w:val="004B55E3"/>
    <w:rsid w:val="004E2D8D"/>
    <w:rsid w:val="004F5D16"/>
    <w:rsid w:val="00502B9A"/>
    <w:rsid w:val="0053548C"/>
    <w:rsid w:val="00544338"/>
    <w:rsid w:val="00562E55"/>
    <w:rsid w:val="00566DF9"/>
    <w:rsid w:val="00575B90"/>
    <w:rsid w:val="00576DAD"/>
    <w:rsid w:val="00594069"/>
    <w:rsid w:val="00595243"/>
    <w:rsid w:val="005A6B21"/>
    <w:rsid w:val="005B4F6C"/>
    <w:rsid w:val="005C16DC"/>
    <w:rsid w:val="005C298E"/>
    <w:rsid w:val="005C5D83"/>
    <w:rsid w:val="005D50A0"/>
    <w:rsid w:val="005E6C18"/>
    <w:rsid w:val="005F3741"/>
    <w:rsid w:val="005F7A15"/>
    <w:rsid w:val="00626A12"/>
    <w:rsid w:val="0063344C"/>
    <w:rsid w:val="0066778D"/>
    <w:rsid w:val="00670673"/>
    <w:rsid w:val="00674B0F"/>
    <w:rsid w:val="00690663"/>
    <w:rsid w:val="006A13C6"/>
    <w:rsid w:val="006A292B"/>
    <w:rsid w:val="006A4328"/>
    <w:rsid w:val="006A6C1D"/>
    <w:rsid w:val="006C431B"/>
    <w:rsid w:val="007231FC"/>
    <w:rsid w:val="0072610A"/>
    <w:rsid w:val="007333F9"/>
    <w:rsid w:val="00736DF4"/>
    <w:rsid w:val="007465C0"/>
    <w:rsid w:val="00753DDD"/>
    <w:rsid w:val="007B4146"/>
    <w:rsid w:val="007C2F11"/>
    <w:rsid w:val="007D1C14"/>
    <w:rsid w:val="007E53DF"/>
    <w:rsid w:val="007F6160"/>
    <w:rsid w:val="008101B1"/>
    <w:rsid w:val="00815379"/>
    <w:rsid w:val="00821F34"/>
    <w:rsid w:val="00822999"/>
    <w:rsid w:val="00840553"/>
    <w:rsid w:val="00861B4E"/>
    <w:rsid w:val="008624BA"/>
    <w:rsid w:val="008625B0"/>
    <w:rsid w:val="00877549"/>
    <w:rsid w:val="00880DD4"/>
    <w:rsid w:val="00883267"/>
    <w:rsid w:val="00886B06"/>
    <w:rsid w:val="00887E03"/>
    <w:rsid w:val="008A076F"/>
    <w:rsid w:val="008A1FA9"/>
    <w:rsid w:val="008B4BFE"/>
    <w:rsid w:val="008C30F9"/>
    <w:rsid w:val="008D136C"/>
    <w:rsid w:val="008E4593"/>
    <w:rsid w:val="008F1CB8"/>
    <w:rsid w:val="008F4530"/>
    <w:rsid w:val="00902F56"/>
    <w:rsid w:val="009034CB"/>
    <w:rsid w:val="00907E30"/>
    <w:rsid w:val="009103CF"/>
    <w:rsid w:val="009132BC"/>
    <w:rsid w:val="00927BC3"/>
    <w:rsid w:val="0093557E"/>
    <w:rsid w:val="0094034A"/>
    <w:rsid w:val="009721C9"/>
    <w:rsid w:val="00975EFF"/>
    <w:rsid w:val="009824D3"/>
    <w:rsid w:val="00994654"/>
    <w:rsid w:val="009A200C"/>
    <w:rsid w:val="009D2912"/>
    <w:rsid w:val="009E3BAB"/>
    <w:rsid w:val="009F3665"/>
    <w:rsid w:val="009F42B2"/>
    <w:rsid w:val="00A1000C"/>
    <w:rsid w:val="00A11B29"/>
    <w:rsid w:val="00A2617E"/>
    <w:rsid w:val="00A41DD5"/>
    <w:rsid w:val="00A5532B"/>
    <w:rsid w:val="00A658A9"/>
    <w:rsid w:val="00A90320"/>
    <w:rsid w:val="00AC26E9"/>
    <w:rsid w:val="00AC3D0F"/>
    <w:rsid w:val="00AC7124"/>
    <w:rsid w:val="00AE3BE2"/>
    <w:rsid w:val="00AE6E30"/>
    <w:rsid w:val="00AE745D"/>
    <w:rsid w:val="00AF3AEC"/>
    <w:rsid w:val="00AF4A75"/>
    <w:rsid w:val="00B05BF9"/>
    <w:rsid w:val="00B22A00"/>
    <w:rsid w:val="00B30503"/>
    <w:rsid w:val="00B31819"/>
    <w:rsid w:val="00B32848"/>
    <w:rsid w:val="00B378F8"/>
    <w:rsid w:val="00B433B5"/>
    <w:rsid w:val="00B44FEF"/>
    <w:rsid w:val="00B57A73"/>
    <w:rsid w:val="00B731EE"/>
    <w:rsid w:val="00B7483D"/>
    <w:rsid w:val="00B823F6"/>
    <w:rsid w:val="00B86F76"/>
    <w:rsid w:val="00B96710"/>
    <w:rsid w:val="00BA29C8"/>
    <w:rsid w:val="00BD1785"/>
    <w:rsid w:val="00BE2582"/>
    <w:rsid w:val="00BE3876"/>
    <w:rsid w:val="00BF064D"/>
    <w:rsid w:val="00BF2DCC"/>
    <w:rsid w:val="00C104B1"/>
    <w:rsid w:val="00C33A4D"/>
    <w:rsid w:val="00C421B8"/>
    <w:rsid w:val="00C554D8"/>
    <w:rsid w:val="00C57476"/>
    <w:rsid w:val="00C610AE"/>
    <w:rsid w:val="00C649DF"/>
    <w:rsid w:val="00C71BDC"/>
    <w:rsid w:val="00C74928"/>
    <w:rsid w:val="00CA35E8"/>
    <w:rsid w:val="00CA7BF4"/>
    <w:rsid w:val="00CC3814"/>
    <w:rsid w:val="00CC5669"/>
    <w:rsid w:val="00CD2A06"/>
    <w:rsid w:val="00CE1189"/>
    <w:rsid w:val="00CE3433"/>
    <w:rsid w:val="00CF6252"/>
    <w:rsid w:val="00D11495"/>
    <w:rsid w:val="00D12D28"/>
    <w:rsid w:val="00D300D3"/>
    <w:rsid w:val="00D326BF"/>
    <w:rsid w:val="00D40111"/>
    <w:rsid w:val="00D4351D"/>
    <w:rsid w:val="00D50539"/>
    <w:rsid w:val="00D515A1"/>
    <w:rsid w:val="00D525D6"/>
    <w:rsid w:val="00D54E7C"/>
    <w:rsid w:val="00D55F51"/>
    <w:rsid w:val="00D6691D"/>
    <w:rsid w:val="00DC17ED"/>
    <w:rsid w:val="00DD2FEB"/>
    <w:rsid w:val="00DD69BB"/>
    <w:rsid w:val="00DE6C2E"/>
    <w:rsid w:val="00DE7ACE"/>
    <w:rsid w:val="00DF2BC0"/>
    <w:rsid w:val="00DF4E76"/>
    <w:rsid w:val="00E42C6E"/>
    <w:rsid w:val="00E50FF3"/>
    <w:rsid w:val="00E53B6A"/>
    <w:rsid w:val="00E74AAC"/>
    <w:rsid w:val="00E84FB3"/>
    <w:rsid w:val="00EA1AAD"/>
    <w:rsid w:val="00EA7E5B"/>
    <w:rsid w:val="00EF57AA"/>
    <w:rsid w:val="00EF717E"/>
    <w:rsid w:val="00EF764A"/>
    <w:rsid w:val="00F04D52"/>
    <w:rsid w:val="00F04E73"/>
    <w:rsid w:val="00F06AD0"/>
    <w:rsid w:val="00F103D0"/>
    <w:rsid w:val="00F16AEF"/>
    <w:rsid w:val="00F26121"/>
    <w:rsid w:val="00F31270"/>
    <w:rsid w:val="00F34A53"/>
    <w:rsid w:val="00F427BC"/>
    <w:rsid w:val="00F462D3"/>
    <w:rsid w:val="00F5355B"/>
    <w:rsid w:val="00F63CD4"/>
    <w:rsid w:val="00F8656A"/>
    <w:rsid w:val="00FA6509"/>
    <w:rsid w:val="00FB0AD9"/>
    <w:rsid w:val="00FC04C2"/>
    <w:rsid w:val="00FC0B8D"/>
    <w:rsid w:val="00FD047A"/>
    <w:rsid w:val="00FD346A"/>
    <w:rsid w:val="00FE5010"/>
    <w:rsid w:val="00FF4E54"/>
    <w:rsid w:val="04A070EE"/>
    <w:rsid w:val="0C6350CB"/>
    <w:rsid w:val="143B22B3"/>
    <w:rsid w:val="17070722"/>
    <w:rsid w:val="17823144"/>
    <w:rsid w:val="1BB53148"/>
    <w:rsid w:val="1E4442E3"/>
    <w:rsid w:val="1E7E702F"/>
    <w:rsid w:val="1FE005D1"/>
    <w:rsid w:val="2AA0794E"/>
    <w:rsid w:val="32A568EB"/>
    <w:rsid w:val="33743963"/>
    <w:rsid w:val="33EA7992"/>
    <w:rsid w:val="346934B8"/>
    <w:rsid w:val="35CB58E8"/>
    <w:rsid w:val="39D91804"/>
    <w:rsid w:val="3D391E6A"/>
    <w:rsid w:val="4A5E17AB"/>
    <w:rsid w:val="4BCB0410"/>
    <w:rsid w:val="4E3F3CF5"/>
    <w:rsid w:val="4F1B7F76"/>
    <w:rsid w:val="502F7A3D"/>
    <w:rsid w:val="50A44298"/>
    <w:rsid w:val="569233A1"/>
    <w:rsid w:val="63C83A0A"/>
    <w:rsid w:val="65477822"/>
    <w:rsid w:val="68806CC0"/>
    <w:rsid w:val="68B062BF"/>
    <w:rsid w:val="6DF32656"/>
    <w:rsid w:val="72E22CAB"/>
    <w:rsid w:val="798630EF"/>
    <w:rsid w:val="7C4F6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7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paragraph" w:customStyle="1" w:styleId="10">
    <w:name w:val="列出段落1"/>
    <w:basedOn w:val="1"/>
    <w:qFormat/>
    <w:uiPriority w:val="34"/>
    <w:pPr>
      <w:ind w:firstLine="420" w:firstLineChars="200"/>
    </w:pPr>
  </w:style>
  <w:style w:type="character" w:customStyle="1" w:styleId="11">
    <w:name w:val="页眉 Char"/>
    <w:basedOn w:val="7"/>
    <w:link w:val="4"/>
    <w:qFormat/>
    <w:uiPriority w:val="99"/>
    <w:rPr>
      <w:kern w:val="2"/>
      <w:sz w:val="18"/>
      <w:szCs w:val="18"/>
    </w:rPr>
  </w:style>
  <w:style w:type="character" w:customStyle="1" w:styleId="12">
    <w:name w:val="页脚 Char"/>
    <w:basedOn w:val="7"/>
    <w:link w:val="3"/>
    <w:qFormat/>
    <w:uiPriority w:val="99"/>
    <w:rPr>
      <w:kern w:val="2"/>
      <w:sz w:val="18"/>
      <w:szCs w:val="18"/>
    </w:rPr>
  </w:style>
  <w:style w:type="paragraph" w:customStyle="1" w:styleId="13">
    <w:name w:val="List Paragraph"/>
    <w:basedOn w:val="1"/>
    <w:qFormat/>
    <w:uiPriority w:val="6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160</Words>
  <Characters>918</Characters>
  <Lines>7</Lines>
  <Paragraphs>2</Paragraphs>
  <TotalTime>6</TotalTime>
  <ScaleCrop>false</ScaleCrop>
  <LinksUpToDate>false</LinksUpToDate>
  <CharactersWithSpaces>1076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2016-05-05T13:17:00Z</dcterms:created>
  <dc:creator>admin</dc:creator>
  <cp:lastModifiedBy>zhang</cp:lastModifiedBy>
  <cp:lastPrinted>2017-04-03T06:26:00Z</cp:lastPrinted>
  <dcterms:modified xsi:type="dcterms:W3CDTF">2021-06-26T12:34:47Z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FE4781697DB94A5D88B8C225B5B93FF9</vt:lpwstr>
  </property>
</Properties>
</file>