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第一天、学习HTML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一、什么是HTML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超文本标记语言（超文本：图片、视频、音频）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HTML的基本结构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头、身体、衣服即head,body,html。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标题、段落、图片、文本格式、换行、特殊符号（引号、&lt;、&gt;）等标签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链接、表格、表单、iframe、行内元素和块级元素等标签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szCs w:val="21"/>
          <w:highlight w:val="white"/>
        </w:rPr>
      </w:pPr>
      <w:r>
        <w:rPr>
          <w:rFonts w:hint="eastAsia" w:ascii="Courier New" w:hAnsi="Courier New"/>
          <w:color w:val="3E4B53"/>
          <w:sz w:val="24"/>
          <w:szCs w:val="21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szCs w:val="21"/>
          <w:highlight w:val="white"/>
        </w:rPr>
        <w:t xml:space="preserve">a </w:t>
      </w:r>
      <w:r>
        <w:rPr>
          <w:rFonts w:hint="eastAsia" w:ascii="Courier New" w:hAnsi="Courier New"/>
          <w:color w:val="CB2D01"/>
          <w:sz w:val="24"/>
          <w:szCs w:val="21"/>
          <w:highlight w:val="white"/>
        </w:rPr>
        <w:t>href</w:t>
      </w:r>
      <w:r>
        <w:rPr>
          <w:rFonts w:hint="eastAsia" w:ascii="Courier New" w:hAnsi="Courier New"/>
          <w:color w:val="38444B"/>
          <w:sz w:val="24"/>
          <w:szCs w:val="21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szCs w:val="21"/>
          <w:highlight w:val="white"/>
        </w:rPr>
        <w:t>"https://www.bilibili.com/"</w:t>
      </w:r>
      <w:r>
        <w:rPr>
          <w:rFonts w:hint="eastAsia" w:ascii="Courier New" w:hAnsi="Courier New"/>
          <w:color w:val="3E4B53"/>
          <w:sz w:val="24"/>
          <w:szCs w:val="21"/>
          <w:highlight w:val="white"/>
        </w:rPr>
        <w:t>&gt;访问B站&lt;/</w:t>
      </w:r>
      <w:r>
        <w:rPr>
          <w:rFonts w:hint="eastAsia" w:ascii="Courier New" w:hAnsi="Courier New"/>
          <w:color w:val="2369B6"/>
          <w:sz w:val="24"/>
          <w:szCs w:val="21"/>
          <w:highlight w:val="white"/>
        </w:rPr>
        <w:t>a</w:t>
      </w:r>
      <w:r>
        <w:rPr>
          <w:rFonts w:hint="eastAsia" w:ascii="Courier New" w:hAnsi="Courier New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b/>
          <w:bCs/>
          <w:color w:val="3E4B53"/>
          <w:sz w:val="24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3E4B53"/>
          <w:sz w:val="24"/>
          <w:szCs w:val="21"/>
          <w:highlight w:val="white"/>
          <w:lang w:val="en-US" w:eastAsia="zh-CN"/>
        </w:rPr>
        <w:t>有序表</w:t>
      </w:r>
    </w:p>
    <w:p>
      <w:pPr>
        <w:spacing w:beforeLines="0" w:afterLines="0"/>
        <w:jc w:val="left"/>
        <w:rPr>
          <w:rFonts w:hint="eastAsia" w:ascii="Courier New" w:hAnsi="Courier New"/>
          <w:sz w:val="22"/>
          <w:szCs w:val="20"/>
        </w:rPr>
      </w:pPr>
      <w:r>
        <w:rPr>
          <w:rFonts w:hint="eastAsia" w:ascii="Courier New" w:hAnsi="Courier New"/>
          <w:color w:val="3E4B53"/>
          <w:sz w:val="22"/>
          <w:szCs w:val="20"/>
          <w:highlight w:val="lightGray"/>
        </w:rPr>
        <w:t>&lt;</w:t>
      </w:r>
      <w:r>
        <w:rPr>
          <w:rFonts w:hint="eastAsia" w:ascii="Courier New" w:hAnsi="Courier New"/>
          <w:color w:val="2369B6"/>
          <w:sz w:val="22"/>
          <w:szCs w:val="20"/>
          <w:highlight w:val="lightGray"/>
        </w:rPr>
        <w:t>ol</w:t>
      </w:r>
      <w:r>
        <w:rPr>
          <w:rFonts w:hint="eastAsia" w:ascii="Courier New" w:hAnsi="Courier New"/>
          <w:color w:val="3E4B53"/>
          <w:sz w:val="22"/>
          <w:szCs w:val="20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2"/>
          <w:szCs w:val="20"/>
        </w:rPr>
      </w:pPr>
      <w:r>
        <w:rPr>
          <w:rFonts w:hint="eastAsia" w:ascii="Courier New" w:hAnsi="Courier New"/>
          <w:color w:val="3E4B53"/>
          <w:sz w:val="22"/>
          <w:szCs w:val="20"/>
          <w:highlight w:val="white"/>
        </w:rPr>
        <w:tab/>
      </w:r>
      <w:r>
        <w:rPr>
          <w:rFonts w:hint="eastAsia" w:ascii="Courier New" w:hAnsi="Courier New"/>
          <w:color w:val="3E4B53"/>
          <w:sz w:val="22"/>
          <w:szCs w:val="20"/>
          <w:highlight w:val="white"/>
        </w:rPr>
        <w:t>&lt;</w:t>
      </w:r>
      <w:r>
        <w:rPr>
          <w:rFonts w:hint="eastAsia" w:ascii="Courier New" w:hAnsi="Courier New"/>
          <w:color w:val="2369B6"/>
          <w:sz w:val="22"/>
          <w:szCs w:val="20"/>
          <w:highlight w:val="white"/>
        </w:rPr>
        <w:t>li</w:t>
      </w:r>
      <w:r>
        <w:rPr>
          <w:rFonts w:hint="eastAsia" w:ascii="Courier New" w:hAnsi="Courier New"/>
          <w:color w:val="3E4B53"/>
          <w:sz w:val="22"/>
          <w:szCs w:val="20"/>
          <w:highlight w:val="white"/>
        </w:rPr>
        <w:t>&gt;赵&lt;/</w:t>
      </w:r>
      <w:r>
        <w:rPr>
          <w:rFonts w:hint="eastAsia" w:ascii="Courier New" w:hAnsi="Courier New"/>
          <w:color w:val="2369B6"/>
          <w:sz w:val="22"/>
          <w:szCs w:val="20"/>
          <w:highlight w:val="white"/>
        </w:rPr>
        <w:t>li</w:t>
      </w:r>
      <w:r>
        <w:rPr>
          <w:rFonts w:hint="eastAsia" w:ascii="Courier New" w:hAnsi="Courier New"/>
          <w:color w:val="3E4B53"/>
          <w:sz w:val="22"/>
          <w:szCs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2"/>
          <w:szCs w:val="20"/>
        </w:rPr>
      </w:pPr>
      <w:r>
        <w:rPr>
          <w:rFonts w:hint="eastAsia" w:ascii="Courier New" w:hAnsi="Courier New"/>
          <w:color w:val="3E4B53"/>
          <w:sz w:val="22"/>
          <w:szCs w:val="20"/>
          <w:highlight w:val="white"/>
        </w:rPr>
        <w:tab/>
      </w:r>
      <w:r>
        <w:rPr>
          <w:rFonts w:hint="eastAsia" w:ascii="Courier New" w:hAnsi="Courier New"/>
          <w:color w:val="3E4B53"/>
          <w:sz w:val="22"/>
          <w:szCs w:val="20"/>
          <w:highlight w:val="white"/>
        </w:rPr>
        <w:t>&lt;</w:t>
      </w:r>
      <w:r>
        <w:rPr>
          <w:rFonts w:hint="eastAsia" w:ascii="Courier New" w:hAnsi="Courier New"/>
          <w:color w:val="2369B6"/>
          <w:sz w:val="22"/>
          <w:szCs w:val="20"/>
          <w:highlight w:val="white"/>
        </w:rPr>
        <w:t>li</w:t>
      </w:r>
      <w:r>
        <w:rPr>
          <w:rFonts w:hint="eastAsia" w:ascii="Courier New" w:hAnsi="Courier New"/>
          <w:color w:val="3E4B53"/>
          <w:sz w:val="22"/>
          <w:szCs w:val="20"/>
          <w:highlight w:val="white"/>
        </w:rPr>
        <w:t>&gt;钱&lt;/</w:t>
      </w:r>
      <w:r>
        <w:rPr>
          <w:rFonts w:hint="eastAsia" w:ascii="Courier New" w:hAnsi="Courier New"/>
          <w:color w:val="2369B6"/>
          <w:sz w:val="22"/>
          <w:szCs w:val="20"/>
          <w:highlight w:val="white"/>
        </w:rPr>
        <w:t>li</w:t>
      </w:r>
      <w:r>
        <w:rPr>
          <w:rFonts w:hint="eastAsia" w:ascii="Courier New" w:hAnsi="Courier New"/>
          <w:color w:val="3E4B53"/>
          <w:sz w:val="22"/>
          <w:szCs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2"/>
          <w:szCs w:val="20"/>
        </w:rPr>
      </w:pPr>
      <w:r>
        <w:rPr>
          <w:rFonts w:hint="eastAsia" w:ascii="Courier New" w:hAnsi="Courier New"/>
          <w:color w:val="3E4B53"/>
          <w:sz w:val="22"/>
          <w:szCs w:val="20"/>
          <w:highlight w:val="white"/>
        </w:rPr>
        <w:tab/>
      </w:r>
      <w:r>
        <w:rPr>
          <w:rFonts w:hint="eastAsia" w:ascii="Courier New" w:hAnsi="Courier New"/>
          <w:color w:val="3E4B53"/>
          <w:sz w:val="22"/>
          <w:szCs w:val="20"/>
          <w:highlight w:val="white"/>
        </w:rPr>
        <w:t>&lt;</w:t>
      </w:r>
      <w:r>
        <w:rPr>
          <w:rFonts w:hint="eastAsia" w:ascii="Courier New" w:hAnsi="Courier New"/>
          <w:color w:val="2369B6"/>
          <w:sz w:val="22"/>
          <w:szCs w:val="20"/>
          <w:highlight w:val="white"/>
        </w:rPr>
        <w:t>li</w:t>
      </w:r>
      <w:r>
        <w:rPr>
          <w:rFonts w:hint="eastAsia" w:ascii="Courier New" w:hAnsi="Courier New"/>
          <w:color w:val="3E4B53"/>
          <w:sz w:val="22"/>
          <w:szCs w:val="20"/>
          <w:highlight w:val="white"/>
        </w:rPr>
        <w:t>&gt;孙&lt;/</w:t>
      </w:r>
      <w:r>
        <w:rPr>
          <w:rFonts w:hint="eastAsia" w:ascii="Courier New" w:hAnsi="Courier New"/>
          <w:color w:val="2369B6"/>
          <w:sz w:val="22"/>
          <w:szCs w:val="20"/>
          <w:highlight w:val="white"/>
        </w:rPr>
        <w:t>li</w:t>
      </w:r>
      <w:r>
        <w:rPr>
          <w:rFonts w:hint="eastAsia" w:ascii="Courier New" w:hAnsi="Courier New"/>
          <w:color w:val="3E4B53"/>
          <w:sz w:val="22"/>
          <w:szCs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2"/>
          <w:szCs w:val="20"/>
        </w:rPr>
      </w:pPr>
      <w:r>
        <w:rPr>
          <w:rFonts w:hint="eastAsia" w:ascii="Courier New" w:hAnsi="Courier New"/>
          <w:color w:val="3E4B53"/>
          <w:sz w:val="22"/>
          <w:szCs w:val="20"/>
          <w:highlight w:val="white"/>
        </w:rPr>
        <w:tab/>
      </w:r>
      <w:r>
        <w:rPr>
          <w:rFonts w:hint="eastAsia" w:ascii="Courier New" w:hAnsi="Courier New"/>
          <w:color w:val="3E4B53"/>
          <w:sz w:val="22"/>
          <w:szCs w:val="20"/>
          <w:highlight w:val="white"/>
        </w:rPr>
        <w:t>&lt;</w:t>
      </w:r>
      <w:r>
        <w:rPr>
          <w:rFonts w:hint="eastAsia" w:ascii="Courier New" w:hAnsi="Courier New"/>
          <w:color w:val="2369B6"/>
          <w:sz w:val="22"/>
          <w:szCs w:val="20"/>
          <w:highlight w:val="white"/>
        </w:rPr>
        <w:t>li</w:t>
      </w:r>
      <w:r>
        <w:rPr>
          <w:rFonts w:hint="eastAsia" w:ascii="Courier New" w:hAnsi="Courier New"/>
          <w:color w:val="3E4B53"/>
          <w:sz w:val="22"/>
          <w:szCs w:val="20"/>
          <w:highlight w:val="white"/>
        </w:rPr>
        <w:t>&gt;李&lt;/</w:t>
      </w:r>
      <w:r>
        <w:rPr>
          <w:rFonts w:hint="eastAsia" w:ascii="Courier New" w:hAnsi="Courier New"/>
          <w:color w:val="2369B6"/>
          <w:sz w:val="22"/>
          <w:szCs w:val="20"/>
          <w:highlight w:val="white"/>
        </w:rPr>
        <w:t>li</w:t>
      </w:r>
      <w:r>
        <w:rPr>
          <w:rFonts w:hint="eastAsia" w:ascii="Courier New" w:hAnsi="Courier New"/>
          <w:color w:val="3E4B53"/>
          <w:sz w:val="22"/>
          <w:szCs w:val="20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3E4B53"/>
          <w:sz w:val="22"/>
          <w:szCs w:val="20"/>
          <w:highlight w:val="white"/>
        </w:rPr>
      </w:pPr>
      <w:r>
        <w:rPr>
          <w:rFonts w:hint="eastAsia" w:ascii="Courier New" w:hAnsi="Courier New"/>
          <w:color w:val="3E4B53"/>
          <w:sz w:val="22"/>
          <w:szCs w:val="20"/>
          <w:highlight w:val="white"/>
        </w:rPr>
        <w:t>&lt;/</w:t>
      </w:r>
      <w:r>
        <w:rPr>
          <w:rFonts w:hint="eastAsia" w:ascii="Courier New" w:hAnsi="Courier New"/>
          <w:color w:val="2369B6"/>
          <w:sz w:val="22"/>
          <w:szCs w:val="20"/>
          <w:highlight w:val="white"/>
        </w:rPr>
        <w:t>ol</w:t>
      </w:r>
      <w:r>
        <w:rPr>
          <w:rFonts w:hint="eastAsia" w:ascii="Courier New" w:hAnsi="Courier New"/>
          <w:color w:val="3E4B53"/>
          <w:sz w:val="22"/>
          <w:szCs w:val="20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 w:val="0"/>
          <w:bCs w:val="0"/>
          <w:color w:val="3E4B53"/>
          <w:sz w:val="22"/>
          <w:szCs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3E4B53"/>
          <w:sz w:val="22"/>
          <w:szCs w:val="20"/>
          <w:highlight w:val="white"/>
          <w:lang w:val="en-US" w:eastAsia="zh-CN"/>
        </w:rPr>
        <w:t>表格：table</w:t>
      </w:r>
      <w:r>
        <w:rPr>
          <w:rFonts w:hint="eastAsia" w:ascii="Courier New" w:hAnsi="Courier New"/>
          <w:b w:val="0"/>
          <w:bCs w:val="0"/>
          <w:color w:val="3E4B53"/>
          <w:sz w:val="22"/>
          <w:szCs w:val="20"/>
          <w:highlight w:val="white"/>
          <w:lang w:val="en-US" w:eastAsia="zh-CN"/>
        </w:rPr>
        <w:t>标签代表表格范围，tr，td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 w:val="0"/>
          <w:bCs w:val="0"/>
          <w:color w:val="3E4B53"/>
          <w:sz w:val="22"/>
          <w:szCs w:val="20"/>
          <w:highlight w:val="white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 w:val="0"/>
          <w:bCs w:val="0"/>
          <w:color w:val="3E4B53"/>
          <w:sz w:val="22"/>
          <w:szCs w:val="20"/>
          <w:highlight w:val="white"/>
          <w:lang w:val="en-US" w:eastAsia="zh-CN"/>
        </w:rPr>
      </w:pPr>
      <w:r>
        <w:rPr>
          <w:rFonts w:hint="eastAsia" w:ascii="Courier New" w:hAnsi="Courier New"/>
          <w:b w:val="0"/>
          <w:bCs w:val="0"/>
          <w:color w:val="3E4B53"/>
          <w:sz w:val="22"/>
          <w:szCs w:val="20"/>
          <w:highlight w:val="white"/>
          <w:lang w:val="en-US" w:eastAsia="zh-CN"/>
        </w:rPr>
        <w:t>行内元素&lt;span&gt;与块级元素&lt;div&gt;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5272405" cy="1614170"/>
            <wp:effectExtent l="0" t="0" r="63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返回顶部</w:t>
      </w:r>
    </w:p>
    <w:p>
      <w:p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678940"/>
            <wp:effectExtent l="0" t="0" r="1270" b="12700"/>
            <wp:docPr id="1" name="图片 1" descr=")B8OH3NDX[L$O25DZ(L6@%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B8OH3NDX[L$O25DZ(L6@%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urier New" w:hAnsi="Courier New"/>
          <w:color w:val="3E4B53"/>
          <w:sz w:val="30"/>
          <w:szCs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3E4B53"/>
          <w:sz w:val="30"/>
          <w:szCs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3E4B53"/>
          <w:sz w:val="30"/>
          <w:szCs w:val="24"/>
          <w:highlight w:val="white"/>
          <w:lang w:val="en-US" w:eastAsia="zh-CN"/>
        </w:rPr>
      </w:pPr>
      <w:r>
        <w:rPr>
          <w:rFonts w:hint="default" w:ascii="Courier New" w:hAnsi="Courier New"/>
          <w:color w:val="3E4B53"/>
          <w:sz w:val="30"/>
          <w:szCs w:val="24"/>
          <w:highlight w:val="white"/>
          <w:lang w:val="en-US" w:eastAsia="zh-CN"/>
        </w:rPr>
        <w:drawing>
          <wp:inline distT="0" distB="0" distL="114300" distR="114300">
            <wp:extent cx="5273675" cy="3176270"/>
            <wp:effectExtent l="0" t="0" r="14605" b="8890"/>
            <wp:docPr id="2" name="图片 2" descr="][JU]O7(@]3697OYJ957A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[JU]O7(@]3697OYJ957A6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urier New" w:hAnsi="Courier New"/>
          <w:color w:val="3E4B53"/>
          <w:sz w:val="30"/>
          <w:szCs w:val="24"/>
          <w:highlight w:val="white"/>
          <w:lang w:val="en-US" w:eastAsia="zh-CN"/>
        </w:rPr>
      </w:pPr>
      <w:r>
        <w:rPr>
          <w:rFonts w:hint="default" w:ascii="Courier New" w:hAnsi="Courier New"/>
          <w:color w:val="3E4B53"/>
          <w:sz w:val="30"/>
          <w:szCs w:val="24"/>
          <w:highlight w:val="white"/>
          <w:lang w:val="en-US" w:eastAsia="zh-CN"/>
        </w:rPr>
        <w:drawing>
          <wp:inline distT="0" distB="0" distL="114300" distR="114300">
            <wp:extent cx="2974975" cy="5168900"/>
            <wp:effectExtent l="0" t="0" r="12065" b="12700"/>
            <wp:docPr id="3" name="图片 3" descr="(LI$0`A(CRB8]X8H)97S4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LI$0`A(CRB8]X8H)97S4S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rPr>
          <w:rFonts w:hint="default" w:ascii="Courier New" w:hAnsi="Courier New"/>
          <w:color w:val="3E4B53"/>
          <w:sz w:val="30"/>
          <w:szCs w:val="24"/>
          <w:highlight w:val="white"/>
          <w:lang w:val="en-US" w:eastAsia="zh-CN"/>
        </w:rPr>
        <w:drawing>
          <wp:inline distT="0" distB="0" distL="114300" distR="114300">
            <wp:extent cx="2733040" cy="2430145"/>
            <wp:effectExtent l="0" t="0" r="10160" b="8255"/>
            <wp:docPr id="5" name="图片 5" descr="NVFG8G$VP%@_EUZXYPJ8`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NVFG8G$VP%@_EUZXYPJ8`QE"/>
                    <pic:cNvPicPr>
                      <a:picLocks noChangeAspect="1"/>
                    </pic:cNvPicPr>
                  </pic:nvPicPr>
                  <pic:blipFill>
                    <a:blip r:embed="rId8"/>
                    <a:srcRect l="7954" r="26568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2530" cy="3293110"/>
            <wp:effectExtent l="0" t="0" r="635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8538" r="25233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010025" cy="4905375"/>
            <wp:effectExtent l="0" t="0" r="13335" b="1905"/>
            <wp:docPr id="7" name="图片 7" descr="2IK}MBV[_9]W8T`$}~BOU{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IK}MBV[_9]W8T`$}~BOU{U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用于渲染HTML元素标签的样式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超文本标记语言（图片、视频、音频）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开发软件和应用软件分开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Ctrl+滚轮（放大缩小）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第二天</w:t>
      </w:r>
    </w:p>
    <w:p>
      <w:pPr>
        <w:numPr>
          <w:ilvl w:val="0"/>
          <w:numId w:val="3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链接（href）相对路径：相对本页面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绝对路径：从根开始找，以/开头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随手记下重点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H1-空格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无序 四个li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B65525"/>
    <w:multiLevelType w:val="singleLevel"/>
    <w:tmpl w:val="98B6552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11548A"/>
    <w:multiLevelType w:val="singleLevel"/>
    <w:tmpl w:val="EC11548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AD79418"/>
    <w:multiLevelType w:val="singleLevel"/>
    <w:tmpl w:val="3AD794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2OThhMTk0ZmNjMDM1NTRjNWZiN2RmNDJlYjZiZWIifQ=="/>
  </w:docVars>
  <w:rsids>
    <w:rsidRoot w:val="00172A27"/>
    <w:rsid w:val="152402F5"/>
    <w:rsid w:val="1EF11D0B"/>
    <w:rsid w:val="6102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365</Characters>
  <Lines>0</Lines>
  <Paragraphs>0</Paragraphs>
  <TotalTime>563</TotalTime>
  <ScaleCrop>false</ScaleCrop>
  <LinksUpToDate>false</LinksUpToDate>
  <CharactersWithSpaces>370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2022-05-30T06:02:00Z</dcterms:created>
  <dc:creator>lenovo</dc:creator>
  <cp:lastModifiedBy>张子房</cp:lastModifiedBy>
  <dcterms:modified xsi:type="dcterms:W3CDTF">2022-05-31T04:41:46Z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A0482A6632194121A2A2A680FB23C5BD</vt:lpwstr>
  </property>
</Properties>
</file>