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湾区罗盘（Bay Compass）</w:t>
      </w:r>
    </w:p>
    <w:p>
      <w:pPr>
        <w:spacing w:after="360"/>
        <w:jc w:val="center"/>
      </w:pPr>
      <w:r>
        <w:rPr>
          <w:rFonts w:ascii="SimSun" w:cs="SimSun" w:eastAsia="SimSun" w:hAnsi="SimSun"/>
          <w:color w:val="555555"/>
          <w:sz w:val="22"/>
          <w:szCs w:val="22"/>
        </w:rPr>
        <w:t xml:space="preserve">可探索、可规划、可留念、可分享的 APEC 文化交互地图</w:t>
      </w:r>
    </w:p>
    <w:p>
      <w:pPr>
        <w:pStyle w:val="Heading1"/>
      </w:pPr>
      <w:r>
        <w:rPr>
          <w:rFonts w:ascii="SimHei" w:cs="SimHei" w:eastAsia="SimHei" w:hAnsi="SimHei"/>
          <w:b/>
          <w:bCs/>
        </w:rPr>
        <w:t xml:space="preserve">一、用户痛点 / 鹅民观察</w:t>
      </w:r>
    </w:p>
    <w:p>
      <w:pPr>
        <w:spacing w:after="60"/>
      </w:pPr>
      <w:r>
        <w:rPr>
          <w:rFonts w:ascii="SimSun" w:cs="SimSun" w:eastAsia="SimSun" w:hAnsi="SimSun"/>
          <w:sz w:val="22"/>
          <w:szCs w:val="22"/>
        </w:rPr>
        <w:t xml:space="preserve">在接待 APEC 外宾过程中，传统导览有三个系统性失效：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信息孤立：</w:t>
      </w:r>
      <w:r>
        <w:rPr>
          <w:rFonts w:ascii="SimSun" w:cs="SimSun" w:eastAsia="SimSun" w:hAnsi="SimSun"/>
          <w:sz w:val="22"/>
          <w:szCs w:val="22"/>
        </w:rPr>
        <w:t xml:space="preserve">地点被当作孤立"景点"，访客无法串联文明脉络。"深圳只有 40 年历史"的刻板印象根深蒂固。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缺乏参与感：</w:t>
      </w:r>
      <w:r>
        <w:rPr>
          <w:rFonts w:ascii="SimSun" w:cs="SimSun" w:eastAsia="SimSun" w:hAnsi="SimSun"/>
          <w:sz w:val="22"/>
          <w:szCs w:val="22"/>
        </w:rPr>
        <w:t xml:space="preserve">被动聆听式讲解没有记忆锚点，听完就忘，外宾无法真正"带走"大湾区。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无法个性化：</w:t>
      </w:r>
      <w:r>
        <w:rPr>
          <w:rFonts w:ascii="SimSun" w:cs="SimSun" w:eastAsia="SimSun" w:hAnsi="SimSun"/>
          <w:sz w:val="22"/>
          <w:szCs w:val="22"/>
        </w:rPr>
        <w:t xml:space="preserve">有人想看海上丝路、有人关心科技崛起、有人只想记录旅途瞬间，但传统导览只有一条固定路线。</w:t>
      </w:r>
    </w:p>
    <w:p>
      <w:pPr>
        <w:pStyle w:val="Heading1"/>
      </w:pPr>
      <w:r>
        <w:rPr>
          <w:rFonts w:ascii="SimHei" w:cs="SimHei" w:eastAsia="SimHei" w:hAnsi="SimHei"/>
          <w:b/>
          <w:bCs/>
        </w:rPr>
        <w:t xml:space="preserve">二、解决思路</w:t>
      </w:r>
    </w:p>
    <w:p>
      <w:pPr>
        <w:spacing w:after="80"/>
      </w:pPr>
      <w:r>
        <w:rPr>
          <w:rFonts w:ascii="SimSun" w:cs="SimSun" w:eastAsia="SimSun" w:hAnsi="SimSun"/>
          <w:sz w:val="22"/>
          <w:szCs w:val="22"/>
        </w:rPr>
        <w:t xml:space="preserve">以全屏水墨地图为底座，构建三引擎并列架构：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探索附近：</w:t>
      </w:r>
      <w:r>
        <w:rPr>
          <w:rFonts w:ascii="SimSun" w:cs="SimSun" w:eastAsia="SimSun" w:hAnsi="SimSun"/>
          <w:sz w:val="22"/>
          <w:szCs w:val="22"/>
        </w:rPr>
        <w:t xml:space="preserve">64 个文化锚点覆盖大湾区 11 城，每个锚点配备 RPG 剧情副本（历史叙事 + 线索探索 + 思辨问答），完成后点亮专属印章。地图采用纯矢量水墨渲染（宣纸底色 + 黛青朱印二分年代色 + 浓墨海岸线），放大始终锐利。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留下记忆：</w:t>
      </w:r>
      <w:r>
        <w:rPr>
          <w:rFonts w:ascii="SimSun" w:cs="SimSun" w:eastAsia="SimSun" w:hAnsi="SimSun"/>
          <w:sz w:val="22"/>
          <w:szCs w:val="22"/>
        </w:rPr>
        <w:t xml:space="preserve">拍照/录像/录音 + 文字，在地图上钉下私人金色记忆锚点。好友当天可见（次日隐藏），制造"限时窥见"社交动力。支持生成水墨分享卡片和旅行明信片，可下载或原生分享。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路线规划：</w:t>
      </w:r>
      <w:r>
        <w:rPr>
          <w:rFonts w:ascii="SimSun" w:cs="SimSun" w:eastAsia="SimSun" w:hAnsi="SimSun"/>
          <w:sz w:val="22"/>
          <w:szCs w:val="22"/>
        </w:rPr>
        <w:t xml:space="preserve">混合勾选文化/个人/好友四类锚点，自动生成专属路线。六语言国际化（中/英/日/韩/俄/西），游客无需注册直接使用，右上角可选邮箱登录云端同步。</w:t>
      </w:r>
    </w:p>
    <w:p>
      <w:pPr>
        <w:spacing w:after="160"/>
      </w:pPr>
      <w:r>
        <w:rPr>
          <w:rFonts w:ascii="SimSun" w:cs="SimSun" w:eastAsia="SimSun" w:hAnsi="SimSun"/>
          <w:i/>
          <w:iCs/>
          <w:sz w:val="22"/>
          <w:szCs w:val="22"/>
        </w:rPr>
        <w:t xml:space="preserve">核心叙事：地理坐标 + 古代微小事件/人物 = 对现代中国与世界的巨大影响。</w:t>
      </w:r>
    </w:p>
    <w:p>
      <w:pPr>
        <w:pStyle w:val="Heading1"/>
      </w:pPr>
      <w:r>
        <w:rPr>
          <w:rFonts w:ascii="SimHei" w:cs="SimHei" w:eastAsia="SimHei" w:hAnsi="SimHei"/>
          <w:b/>
          <w:bCs/>
        </w:rPr>
        <w:t xml:space="preserve">三、AI 在其中的作用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内容生成引擎：</w:t>
      </w:r>
      <w:r>
        <w:rPr>
          <w:rFonts w:ascii="SimSun" w:cs="SimSun" w:eastAsia="SimSun" w:hAnsi="SimSun"/>
          <w:sz w:val="22"/>
          <w:szCs w:val="22"/>
        </w:rPr>
        <w:t xml:space="preserve">AI 参与编制全部 64 个文化锚点的 RPG 剧情副本，包含带年代/人物/感官细节的旁白、史实问答（4 选项 + 知识 feedback）、线索探索（含真实历史细节），以及"从小事件到全球影响"的因果链洞察，遵循不套模板的质量标准。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个性化感悟生成：</w:t>
      </w:r>
      <w:r>
        <w:rPr>
          <w:rFonts w:ascii="SimSun" w:cs="SimSun" w:eastAsia="SimSun" w:hAnsi="SimSun"/>
          <w:sz w:val="22"/>
          <w:szCs w:val="22"/>
        </w:rPr>
        <w:t xml:space="preserve">"我的回忆"系统中，AI 基于记忆 ID 哈希生成多语言诗意感悟（6 语言），同一条记忆每次文案一致；生成旅行明信片时根据记忆特征动态生成旅程总结。全程客户端模板池 + 哈希机制，离线可用。</w:t>
      </w:r>
    </w:p>
    <w:p>
      <w:pPr>
        <w:pStyle w:val="Heading1"/>
      </w:pPr>
      <w:r>
        <w:rPr>
          <w:rFonts w:ascii="SimHei" w:cs="SimHei" w:eastAsia="SimHei" w:hAnsi="SimHei"/>
          <w:b/>
          <w:bCs/>
        </w:rPr>
        <w:t xml:space="preserve">四、落地路径与可行性</w:t>
      </w:r>
    </w:p>
    <w:p>
      <w:pPr>
        <w:spacing w:after="5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当前状态：</w:t>
      </w:r>
      <w:r>
        <w:rPr>
          <w:rFonts w:ascii="SimSun" w:cs="SimSun" w:eastAsia="SimSun" w:hAnsi="SimSun"/>
          <w:sz w:val="22"/>
          <w:szCs w:val="22"/>
        </w:rPr>
        <w:t xml:space="preserve">V2.0 已上线可演示，部署于 Cloudflare Pages（CDN 全球加速），GitHub 推送自动部署。</w:t>
      </w:r>
    </w:p>
    <w:p>
      <w:pPr>
        <w:spacing w:after="5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技术栈：</w:t>
      </w:r>
      <w:r>
        <w:rPr>
          <w:rFonts w:ascii="SimSun" w:cs="SimSun" w:eastAsia="SimSun" w:hAnsi="SimSun"/>
          <w:sz w:val="22"/>
          <w:szCs w:val="22"/>
        </w:rPr>
        <w:t xml:space="preserve">无构建静态前端（原生 ES Modules），MapLibre GL JS + deck.gl CDN 引入，Supabase 免费档提供数据库/存储/邮箱认证，零后端服务器。</w:t>
      </w:r>
    </w:p>
    <w:p>
      <w:pPr>
        <w:spacing w:after="5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降级兜底：</w:t>
      </w:r>
      <w:r>
        <w:rPr>
          <w:rFonts w:ascii="SimSun" w:cs="SimSun" w:eastAsia="SimSun" w:hAnsi="SimSun"/>
          <w:sz w:val="22"/>
          <w:szCs w:val="22"/>
        </w:rPr>
        <w:t xml:space="preserve">Supabase 不可用 → 纯访客本地模式；GPS 失败 → 模拟定位；地图 API 失败 → OSRM/直线概览；网络不可达 → 全功能离线保留。</w:t>
      </w:r>
    </w:p>
    <w:p>
      <w:pPr>
        <w:spacing w:after="1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后续路线与范式意义：</w:t>
      </w:r>
      <w:r>
        <w:rPr>
          <w:rFonts w:ascii="SimSun" w:cs="SimSun" w:eastAsia="SimSun" w:hAnsi="SimSun"/>
          <w:sz w:val="22"/>
          <w:szCs w:val="22"/>
        </w:rPr>
        <w:t xml:space="preserve">路线规划升级（2-3 天）→ 集成打磨 → APEC 路演定制版（1-2 周）。单人开发 + AI 辅助内容 + 免运维后端 + CDN 零部署成本，为 APEC 各经济体示范低成本数字化文化创作范式。</w:t>
      </w:r>
    </w:p>
    <w:p>
      <w:pPr>
        <w:pStyle w:val="Heading1"/>
      </w:pPr>
      <w:r>
        <w:rPr>
          <w:rFonts w:ascii="SimHei" w:cs="SimHei" w:eastAsia="SimHei" w:hAnsi="SimHei"/>
          <w:b/>
          <w:bCs/>
        </w:rPr>
        <w:t xml:space="preserve">五、对 APEC 议题的价值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数字化包容性：</w:t>
      </w:r>
      <w:r>
        <w:rPr>
          <w:rFonts w:ascii="SimSun" w:cs="SimSun" w:eastAsia="SimSun" w:hAnsi="SimSun"/>
          <w:sz w:val="22"/>
          <w:szCs w:val="22"/>
        </w:rPr>
        <w:t xml:space="preserve">无需下载 App、无需注册，一个链接任意设备打开，降低不同经济体访客的使用门槛。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区域经济一体化：</w:t>
      </w:r>
      <w:r>
        <w:rPr>
          <w:rFonts w:ascii="SimSun" w:cs="SimSun" w:eastAsia="SimSun" w:hAnsi="SimSun"/>
          <w:sz w:val="22"/>
          <w:szCs w:val="22"/>
        </w:rPr>
        <w:t xml:space="preserve">地图覆盖 11 城，可视化呈现"跨区域经济走廊"的中国实践。科技走廊、贸易枢纽等锚点本身就是经济一体化的实体注脚。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文明互鉴：</w:t>
      </w:r>
      <w:r>
        <w:rPr>
          <w:rFonts w:ascii="SimSun" w:cs="SimSun" w:eastAsia="SimSun" w:hAnsi="SimSun"/>
          <w:sz w:val="22"/>
          <w:szCs w:val="22"/>
        </w:rPr>
        <w:t xml:space="preserve">"地理坐标 + 古代微小事件 = 对现代世界的巨大影响"这一核心叙事，恰好是 APEC "互联互通"蓝图中"人与人的连接"最生动的文化诠释。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记忆即外交：</w:t>
      </w:r>
      <w:r>
        <w:rPr>
          <w:rFonts w:ascii="SimSun" w:cs="SimSun" w:eastAsia="SimSun" w:hAnsi="SimSun"/>
          <w:sz w:val="22"/>
          <w:szCs w:val="22"/>
        </w:rPr>
        <w:t xml:space="preserve">外宾在真实坐标留下照片和感受，生成水墨分享卡片。当代表回国后手机上保留"深圳湾 22.5°N"的卡片——这就是最长效的文化传播。</w:t>
      </w:r>
    </w:p>
    <w:p>
      <w:pPr>
        <w:spacing w:after="120" w:before="400"/>
        <w:jc w:val="center"/>
      </w:pPr>
      <w:r>
        <w:rPr>
          <w:rFonts w:ascii="SimSun" w:cs="SimSun" w:eastAsia="SimSun" w:hAnsi="SimSun"/>
          <w:color w:val="999999"/>
          <w:sz w:val="20"/>
          <w:szCs w:val="20"/>
        </w:rPr>
        <w:t xml:space="preserve">— END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2026-07-09T12:21:08.499Z</dcterms:created>
  <dcterms:modified xsi:type="dcterms:W3CDTF">2026-07-09T12:21:08.502Z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