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-337820</wp:posOffset>
                </wp:positionV>
                <wp:extent cx="289560" cy="251460"/>
                <wp:effectExtent l="0" t="0" r="15240" b="152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o:spt="1" style="position:absolute;left:0pt;margin-left:454.35pt;margin-top:-26.6pt;height:19.8pt;width:22.8pt;z-index:251662336;v-text-anchor:middle;mso-width-relative:page;mso-height-relative:page;" fillcolor="#FFFFFF [3212]" filled="t" stroked="t" coordsize="21600,21600" o:gfxdata="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wArK7aAAAACwEAAA8AAAAA&#10;AAAAAQAgAAAAIgAAAGRycy9kb3ducmV2LnhtbFBLAQIUABQAAAAIAIdO4kA+9bUGhAIAAAEFAAAO&#10;AAAAAAAAAAEAIAAAACkBAABkcnMvZTJvRG9jLnhtbFBLBQYAAAAABgAGAFkBAAAf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МИНИСТЕРСТВО ОБРАЗОВАНИЯ И НАУКИ РЕСПУБЛИКИ БЕЛАРУСЬ</w:t>
      </w: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БЕЛОРУССКИЙ НАЦИОНАЛЬНЫЙ ТЕХНИЧЕСКИЙ УНИВЕРСИТЕТ</w:t>
      </w: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Факультет информационных технологий и робототехники (ФИТР)</w:t>
      </w: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Кафедра программного обеспечения информационных систем и технологий</w:t>
      </w: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b/>
          <w:kern w:val="2"/>
          <w:sz w:val="44"/>
          <w:szCs w:val="40"/>
          <w:lang w:eastAsia="hi-IN" w:bidi="hi-IN"/>
        </w:rPr>
      </w:pPr>
      <w:r>
        <w:rPr>
          <w:rFonts w:ascii="Times New Roman" w:hAnsi="Times New Roman" w:cs="Times New Roman"/>
          <w:b/>
          <w:kern w:val="2"/>
          <w:sz w:val="32"/>
          <w:szCs w:val="40"/>
          <w:lang w:eastAsia="hi-IN" w:bidi="hi-IN"/>
        </w:rPr>
        <w:t>КУРСОВАЯ РАБОТА</w:t>
      </w: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b/>
          <w:kern w:val="2"/>
          <w:sz w:val="26"/>
          <w:szCs w:val="26"/>
          <w:lang w:eastAsia="hi-IN" w:bidi="hi-IN"/>
        </w:rPr>
        <w:t>по дисциплине «Базы данных»</w:t>
      </w: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Cs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bCs/>
          <w:kern w:val="2"/>
          <w:sz w:val="26"/>
          <w:szCs w:val="26"/>
          <w:lang w:eastAsia="hi-IN" w:bidi="hi-IN"/>
        </w:rPr>
        <w:t>на тему: «Банк – Информационная система учета вкладов»</w:t>
      </w: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ind w:left="4308"/>
        <w:jc w:val="both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 xml:space="preserve">Выполнил: ст. гр. 10701319 </w:t>
      </w:r>
      <w:r>
        <w:rPr>
          <w:rFonts w:ascii="Times New Roman" w:hAnsi="Times New Roman" w:cs="Times New Roman"/>
          <w:sz w:val="26"/>
          <w:szCs w:val="26"/>
          <w:u w:val="single"/>
          <w:lang w:eastAsia="hi-IN" w:bidi="hi-IN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single"/>
          <w:lang w:val="ru-RU" w:eastAsia="hi-IN" w:bidi="hi-IN"/>
        </w:rPr>
        <w:t>ЧжанЦзыхан</w:t>
      </w: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ab/>
      </w:r>
    </w:p>
    <w:p>
      <w:pPr>
        <w:widowControl w:val="0"/>
        <w:suppressAutoHyphens/>
        <w:autoSpaceDE w:val="0"/>
        <w:ind w:left="4308" w:firstLine="648"/>
        <w:jc w:val="both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both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 xml:space="preserve">                                                                  Принял: доцент Куприянов А. Б.</w:t>
      </w: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ab/>
      </w: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eastAsia="Arial" w:cs="Times New Roman"/>
          <w:bCs/>
          <w:kern w:val="2"/>
          <w:sz w:val="26"/>
          <w:szCs w:val="26"/>
          <w:lang w:eastAsia="hi-IN" w:bidi="hi-IN"/>
        </w:rPr>
        <w:sectPr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eastAsia="Arial" w:cs="Times New Roman"/>
          <w:bCs/>
          <w:kern w:val="2"/>
          <w:sz w:val="26"/>
          <w:szCs w:val="26"/>
          <w:lang w:eastAsia="hi-IN" w:bidi="hi-IN"/>
        </w:rPr>
        <w:t>Минск 2022</w:t>
      </w:r>
    </w:p>
    <w:p>
      <w:pPr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5795010</wp:posOffset>
                </wp:positionH>
                <wp:positionV relativeFrom="paragraph">
                  <wp:posOffset>-415290</wp:posOffset>
                </wp:positionV>
                <wp:extent cx="203200" cy="340360"/>
                <wp:effectExtent l="0" t="0" r="6350" b="25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6" o:spt="1" style="position:absolute;left:0pt;margin-left:456.3pt;margin-top:-32.7pt;height:26.8pt;width:16pt;z-index:251659264;mso-width-relative:page;mso-height-relative:page;" fillcolor="#FFFFFF" filled="t" stroked="f" coordsize="21600,21600" o:gfxdata="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7s3RNgAAAALAQAADwAAAAAAAAAB&#10;ACAAAAAiAAAAZHJzL2Rvd25yZXYueG1sUEsBAhQAFAAAAAgAh07iQMcFQwVJAgAAYwQAAA4AAAAA&#10;AAAAAQAgAAAAJwEAAGRycy9lMm9Eb2MueG1sUEsFBgAAAAAGAAYAWQEAAO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5998210</wp:posOffset>
                </wp:positionH>
                <wp:positionV relativeFrom="paragraph">
                  <wp:posOffset>-284480</wp:posOffset>
                </wp:positionV>
                <wp:extent cx="190500" cy="209550"/>
                <wp:effectExtent l="0" t="0" r="1905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26" o:spt="1" style="position:absolute;left:0pt;margin-left:472.3pt;margin-top:-22.4pt;height:16.5pt;width:15pt;z-index:251660288;v-text-anchor:middle;mso-width-relative:page;mso-height-relative:page;" fillcolor="#FFFFFF" filled="t" stroked="t" coordsize="21600,21600" o:gfxdata="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J4jr29gAAAALAQAADwAAAAAAAAABACAAAAAiAAAAZHJzL2Rvd25yZXYueG1sUEsBAhQAFAAAAAgA&#10;h07iQNdJjdSXAgAALwUAAA4AAAAAAAAAAQAgAAAAJwEAAGRycy9lMm9Eb2MueG1sUEsFBgAAAAAG&#10;AAYAWQEAADAGAAAAAA==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Hlk104826273"/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МИНИСТЕРСТВО ОБРАЗОВАНИЯ И НАУКИ РЕСПУБЛИКИ БЕЛАРУСЬ</w:t>
      </w: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БЕЛОРУССКИЙ НАЦИОНАЛЬНЫЙ ТЕХНИЧЕСКИЙ УНИВЕРСИТЕТ</w:t>
      </w: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Факультет информационных технологий и робототехники (ФИТР)</w:t>
      </w: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Кафедра программного обеспечения информационных систем и технологий</w:t>
      </w: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hAnsi="Times New Roman" w:cs="Times New Roman"/>
          <w:b/>
          <w:kern w:val="2"/>
          <w:sz w:val="32"/>
          <w:szCs w:val="32"/>
          <w:lang w:eastAsia="hi-IN" w:bidi="hi-IN"/>
        </w:rPr>
        <w:t>ПОЯСНИТЕЛЬНАЯ ЗАПИСКА</w:t>
      </w: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b/>
          <w:kern w:val="2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b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b/>
          <w:kern w:val="2"/>
          <w:sz w:val="26"/>
          <w:szCs w:val="26"/>
          <w:lang w:eastAsia="hi-IN" w:bidi="hi-IN"/>
        </w:rPr>
        <w:t>к курсовому проекту (работе)</w:t>
      </w: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b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b/>
          <w:kern w:val="2"/>
          <w:sz w:val="26"/>
          <w:szCs w:val="26"/>
          <w:lang w:eastAsia="hi-IN" w:bidi="hi-IN"/>
        </w:rPr>
        <w:t>по дисциплине «Базы данных»</w:t>
      </w: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на тему: «</w:t>
      </w:r>
      <w:r>
        <w:rPr>
          <w:rFonts w:ascii="Times New Roman" w:hAnsi="Times New Roman" w:cs="Times New Roman"/>
          <w:bCs/>
          <w:kern w:val="2"/>
          <w:sz w:val="26"/>
          <w:szCs w:val="26"/>
          <w:lang w:eastAsia="hi-IN" w:bidi="hi-IN"/>
        </w:rPr>
        <w:t>Банк – Информационная система учета вкладов</w:t>
      </w: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»</w:t>
      </w: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overflowPunct w:val="0"/>
        <w:autoSpaceDE w:val="0"/>
        <w:spacing w:line="276" w:lineRule="auto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eastAsia="hi-IN" w:bidi="hi-IN"/>
        </w:rPr>
      </w:pPr>
    </w:p>
    <w:p>
      <w:pPr>
        <w:widowControl w:val="0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eastAsia="hi-IN" w:bidi="hi-IN"/>
        </w:rPr>
      </w:pPr>
    </w:p>
    <w:p>
      <w:pPr>
        <w:widowControl w:val="0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eastAsia="hi-IN" w:bidi="hi-IN"/>
        </w:rPr>
      </w:pPr>
    </w:p>
    <w:p>
      <w:pPr>
        <w:widowControl w:val="0"/>
        <w:spacing w:line="276" w:lineRule="auto"/>
        <w:jc w:val="center"/>
        <w:rPr>
          <w:rFonts w:ascii="Times New Roman" w:hAnsi="Times New Roman" w:cs="Times New Roman"/>
          <w:sz w:val="26"/>
          <w:szCs w:val="26"/>
          <w:lang w:eastAsia="hi-IN" w:bidi="hi-IN"/>
        </w:rPr>
      </w:pPr>
    </w:p>
    <w:p>
      <w:pPr>
        <w:widowControl w:val="0"/>
      </w:pPr>
      <w:r>
        <w:rPr>
          <w:rFonts w:ascii="Times New Roman" w:hAnsi="Times New Roman" w:cs="Times New Roman"/>
          <w:b/>
          <w:sz w:val="26"/>
          <w:szCs w:val="26"/>
          <w:lang w:eastAsia="hi-IN" w:bidi="hi-IN"/>
        </w:rPr>
        <w:t>Исполнитель</w:t>
      </w:r>
      <w:r>
        <w:rPr>
          <w:rFonts w:ascii="Times New Roman" w:hAnsi="Times New Roman" w:cs="Times New Roman"/>
          <w:sz w:val="26"/>
          <w:szCs w:val="26"/>
          <w:lang w:eastAsia="hi-IN" w:bidi="hi-IN"/>
        </w:rPr>
        <w:t xml:space="preserve">: </w:t>
      </w:r>
      <w:r>
        <w:rPr>
          <w:rFonts w:ascii="Times New Roman" w:hAnsi="Times New Roman" w:cs="Times New Roman"/>
          <w:sz w:val="26"/>
          <w:szCs w:val="26"/>
          <w:u w:val="single"/>
          <w:lang w:eastAsia="hi-IN" w:bidi="hi-IN"/>
        </w:rPr>
        <w:t xml:space="preserve">                                                 </w:t>
      </w:r>
      <w:r>
        <w:rPr>
          <w:rFonts w:ascii="Times New Roman" w:hAnsi="Times New Roman" w:cs="Times New Roman"/>
          <w:sz w:val="26"/>
          <w:szCs w:val="26"/>
          <w:u w:val="single"/>
          <w:lang w:val="ru-RU" w:eastAsia="hi-IN" w:bidi="hi-IN"/>
        </w:rPr>
        <w:t>ЧжанЦзыхан</w:t>
      </w:r>
      <w:r>
        <w:rPr>
          <w:rFonts w:ascii="Times New Roman" w:hAnsi="Times New Roman" w:cs="Times New Roman"/>
          <w:sz w:val="26"/>
          <w:szCs w:val="26"/>
          <w:u w:val="single"/>
          <w:lang w:eastAsia="hi-IN" w:bidi="hi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eastAsia="hi-IN" w:bidi="hi-IN"/>
        </w:rPr>
        <w:t>(фамилия, инициалы)</w:t>
      </w:r>
    </w:p>
    <w:p>
      <w:pPr>
        <w:widowControl w:val="0"/>
        <w:ind w:left="1416" w:firstLine="708"/>
        <w:rPr>
          <w:rFonts w:ascii="Times New Roman" w:hAnsi="Times New Roman" w:cs="Times New Roman"/>
          <w:sz w:val="20"/>
          <w:szCs w:val="20"/>
          <w:lang w:eastAsia="hi-IN" w:bidi="hi-IN"/>
        </w:rPr>
      </w:pPr>
      <w:r>
        <w:rPr>
          <w:rFonts w:ascii="Times New Roman" w:hAnsi="Times New Roman" w:cs="Times New Roman"/>
          <w:sz w:val="20"/>
          <w:szCs w:val="20"/>
          <w:lang w:eastAsia="hi-IN" w:bidi="hi-IN"/>
        </w:rPr>
        <w:t>(подпись)</w:t>
      </w:r>
    </w:p>
    <w:p>
      <w:pPr>
        <w:widowControl w:val="0"/>
        <w:rPr>
          <w:rFonts w:ascii="Times New Roman" w:hAnsi="Times New Roman" w:cs="Times New Roman"/>
          <w:sz w:val="26"/>
          <w:szCs w:val="26"/>
          <w:lang w:eastAsia="hi-IN" w:bidi="hi-IN"/>
        </w:rPr>
      </w:pPr>
    </w:p>
    <w:p>
      <w:pPr>
        <w:widowControl w:val="0"/>
      </w:pPr>
      <w:r>
        <w:rPr>
          <w:rFonts w:ascii="Times New Roman" w:hAnsi="Times New Roman" w:cs="Times New Roman"/>
          <w:b/>
          <w:sz w:val="26"/>
          <w:szCs w:val="26"/>
          <w:lang w:eastAsia="hi-IN" w:bidi="hi-IN"/>
        </w:rPr>
        <w:t xml:space="preserve">Студент </w:t>
      </w:r>
      <w:r>
        <w:rPr>
          <w:rFonts w:ascii="Times New Roman" w:hAnsi="Times New Roman" w:cs="Times New Roman"/>
          <w:b/>
          <w:sz w:val="26"/>
          <w:szCs w:val="26"/>
          <w:u w:val="single"/>
          <w:lang w:eastAsia="hi-IN" w:bidi="hi-IN"/>
        </w:rPr>
        <w:t xml:space="preserve"> 3 </w:t>
      </w:r>
      <w:r>
        <w:rPr>
          <w:rFonts w:ascii="Times New Roman" w:hAnsi="Times New Roman" w:cs="Times New Roman"/>
          <w:b/>
          <w:sz w:val="26"/>
          <w:szCs w:val="26"/>
          <w:lang w:eastAsia="hi-IN" w:bidi="hi-IN"/>
        </w:rPr>
        <w:t xml:space="preserve"> курса </w:t>
      </w:r>
      <w:r>
        <w:rPr>
          <w:rFonts w:ascii="Times New Roman" w:hAnsi="Times New Roman" w:cs="Times New Roman"/>
          <w:b/>
          <w:sz w:val="26"/>
          <w:szCs w:val="26"/>
          <w:u w:val="single"/>
          <w:lang w:eastAsia="hi-IN" w:bidi="hi-IN"/>
        </w:rPr>
        <w:t>10701319</w:t>
      </w:r>
      <w:r>
        <w:rPr>
          <w:rFonts w:ascii="Times New Roman" w:hAnsi="Times New Roman" w:cs="Times New Roman"/>
          <w:b/>
          <w:sz w:val="26"/>
          <w:szCs w:val="26"/>
          <w:lang w:eastAsia="hi-IN" w:bidi="hi-IN"/>
        </w:rPr>
        <w:t xml:space="preserve"> группы</w:t>
      </w:r>
    </w:p>
    <w:p>
      <w:pPr>
        <w:widowControl w:val="0"/>
        <w:rPr>
          <w:rFonts w:ascii="Times New Roman" w:hAnsi="Times New Roman" w:cs="Times New Roman"/>
          <w:b/>
          <w:sz w:val="26"/>
          <w:szCs w:val="26"/>
          <w:lang w:eastAsia="hi-IN" w:bidi="hi-IN"/>
        </w:rPr>
      </w:pPr>
    </w:p>
    <w:p>
      <w:pPr>
        <w:widowControl w:val="0"/>
        <w:rPr>
          <w:rFonts w:ascii="Times New Roman" w:hAnsi="Times New Roman" w:cs="Times New Roman"/>
          <w:b/>
          <w:sz w:val="26"/>
          <w:szCs w:val="26"/>
          <w:lang w:eastAsia="hi-IN" w:bidi="hi-IN"/>
        </w:rPr>
      </w:pPr>
    </w:p>
    <w:p>
      <w:pPr>
        <w:widowControl w:val="0"/>
      </w:pPr>
      <w:r>
        <w:rPr>
          <w:rFonts w:ascii="Times New Roman" w:hAnsi="Times New Roman" w:cs="Times New Roman"/>
          <w:b/>
          <w:sz w:val="26"/>
          <w:szCs w:val="26"/>
          <w:lang w:eastAsia="hi-IN" w:bidi="hi-IN"/>
        </w:rPr>
        <w:t>Руководитель</w:t>
      </w:r>
      <w:r>
        <w:rPr>
          <w:rFonts w:ascii="Times New Roman" w:hAnsi="Times New Roman" w:cs="Times New Roman"/>
          <w:sz w:val="26"/>
          <w:szCs w:val="26"/>
          <w:lang w:eastAsia="hi-IN" w:bidi="hi-IN"/>
        </w:rPr>
        <w:t xml:space="preserve">: </w:t>
      </w:r>
      <w:r>
        <w:rPr>
          <w:rFonts w:ascii="Times New Roman" w:hAnsi="Times New Roman" w:cs="Times New Roman"/>
          <w:sz w:val="26"/>
          <w:szCs w:val="26"/>
          <w:u w:val="single"/>
          <w:lang w:eastAsia="hi-IN" w:bidi="hi-IN"/>
        </w:rPr>
        <w:t xml:space="preserve">                                                 Куприянов А.Б.</w:t>
      </w:r>
      <w:r>
        <w:rPr>
          <w:rFonts w:ascii="Times New Roman" w:hAnsi="Times New Roman" w:cs="Times New Roman"/>
          <w:sz w:val="26"/>
          <w:szCs w:val="26"/>
          <w:lang w:eastAsia="hi-IN" w:bidi="hi-IN"/>
        </w:rPr>
        <w:t xml:space="preserve"> (фамилия, инициалы)</w:t>
      </w:r>
    </w:p>
    <w:p>
      <w:pPr>
        <w:widowControl w:val="0"/>
        <w:ind w:left="1416" w:firstLine="708"/>
        <w:rPr>
          <w:rFonts w:ascii="Times New Roman" w:hAnsi="Times New Roman" w:cs="Times New Roman"/>
          <w:sz w:val="20"/>
          <w:szCs w:val="20"/>
          <w:lang w:eastAsia="hi-IN" w:bidi="hi-IN"/>
        </w:rPr>
      </w:pPr>
      <w:r>
        <w:rPr>
          <w:rFonts w:ascii="Times New Roman" w:hAnsi="Times New Roman" w:cs="Times New Roman"/>
          <w:sz w:val="20"/>
          <w:szCs w:val="20"/>
          <w:lang w:eastAsia="hi-IN" w:bidi="hi-IN"/>
        </w:rPr>
        <w:t>(подпись)</w:t>
      </w: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sectPr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  <w:t>Минск 2022</w:t>
      </w:r>
      <w:bookmarkEnd w:id="0"/>
    </w:p>
    <w:p>
      <w:pPr>
        <w:widowControl w:val="0"/>
        <w:suppressAutoHyphens/>
        <w:autoSpaceDE w:val="0"/>
        <w:jc w:val="center"/>
        <w:rPr>
          <w:rFonts w:ascii="Times New Roman" w:hAnsi="Times New Roman" w:cs="Times New Roman"/>
          <w:kern w:val="2"/>
          <w:sz w:val="26"/>
          <w:szCs w:val="26"/>
          <w:lang w:eastAsia="hi-IN" w:bidi="hi-I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-398145</wp:posOffset>
                </wp:positionV>
                <wp:extent cx="267335" cy="259080"/>
                <wp:effectExtent l="0" t="0" r="0" b="762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33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6" o:spt="1" style="position:absolute;left:0pt;margin-left:457pt;margin-top:-31.35pt;height:20.4pt;width:21.05pt;z-index:251661312;mso-width-relative:page;mso-height-relative:page;" fillcolor="#FFFFFF" filled="t" stroked="f" coordsize="21600,21600" o:gfxdata="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e7Ny3ZAAAACwEAAA8AAAAAAAAA&#10;AQAgAAAAIgAAAGRycy9kb3ducmV2LnhtbFBLAQIUABQAAAAIAIdO4kAA28mLSQIAAGMEAAAOAAAA&#10;AAAAAAEAIAAAACgBAABkcnMvZTJvRG9jLnhtbFBLBQYAAAAABgAGAFkBAADj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caps/>
          <w:sz w:val="28"/>
          <w:szCs w:val="28"/>
        </w:rPr>
        <w:t>Оглавление</w:t>
      </w:r>
    </w:p>
    <w:p>
      <w:pPr>
        <w:pStyle w:val="6"/>
        <w:rPr>
          <w:rFonts w:ascii="Times New Roman" w:hAnsi="Times New Roman" w:cs="Times New Roman" w:eastAsiaTheme="minorEastAsia"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fldChar w:fldCharType="begin"/>
      </w:r>
      <w:r>
        <w:rPr>
          <w:rFonts w:ascii="Times New Roman" w:hAnsi="Times New Roman" w:cs="Times New Roman"/>
          <w:caps/>
          <w:sz w:val="26"/>
          <w:szCs w:val="26"/>
        </w:rPr>
        <w:instrText xml:space="preserve"> TOC \o "1-3" \h \z \u </w:instrText>
      </w:r>
      <w:r>
        <w:rPr>
          <w:rFonts w:ascii="Times New Roman" w:hAnsi="Times New Roman" w:cs="Times New Roman"/>
          <w:caps/>
          <w:sz w:val="26"/>
          <w:szCs w:val="26"/>
        </w:rPr>
        <w:fldChar w:fldCharType="separate"/>
      </w:r>
      <w:r>
        <w:fldChar w:fldCharType="begin"/>
      </w:r>
      <w:r>
        <w:instrText xml:space="preserve"> HYPERLINK "file:///C:\\Users\\HP\\Downloads\\CourseWork.docx" \l "_Toc103019202" </w:instrText>
      </w:r>
      <w:r>
        <w:fldChar w:fldCharType="separate"/>
      </w:r>
      <w:r>
        <w:rPr>
          <w:rStyle w:val="11"/>
          <w:rFonts w:ascii="Times New Roman" w:hAnsi="Times New Roman" w:cs="Times New Roman"/>
          <w:caps/>
          <w:sz w:val="26"/>
          <w:szCs w:val="26"/>
        </w:rPr>
        <w:t>Введение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begin"/>
      </w:r>
      <w:r>
        <w:rPr>
          <w:rStyle w:val="11"/>
          <w:rFonts w:ascii="Times New Roman" w:hAnsi="Times New Roman" w:cs="Times New Roman"/>
          <w:sz w:val="26"/>
          <w:szCs w:val="26"/>
        </w:rPr>
        <w:instrText xml:space="preserve"> PAGEREF _Toc103019202 \h </w:instrTex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11"/>
          <w:rFonts w:ascii="Times New Roman" w:hAnsi="Times New Roman" w:cs="Times New Roman"/>
          <w:sz w:val="26"/>
          <w:szCs w:val="26"/>
        </w:rPr>
        <w:t>4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6"/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"_Toc103019203" </w:instrText>
      </w:r>
      <w:r>
        <w:fldChar w:fldCharType="separate"/>
      </w:r>
      <w:r>
        <w:rPr>
          <w:rStyle w:val="11"/>
          <w:rFonts w:ascii="Times New Roman" w:hAnsi="Times New Roman" w:cs="Times New Roman"/>
          <w:caps/>
          <w:sz w:val="26"/>
          <w:szCs w:val="26"/>
        </w:rPr>
        <w:t>1. Проектирование базы данных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t>5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7"/>
        <w:tabs>
          <w:tab w:val="right" w:leader="dot" w:pos="9345"/>
        </w:tabs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"_Toc103019204" </w:instrText>
      </w:r>
      <w:r>
        <w:fldChar w:fldCharType="separate"/>
      </w:r>
      <w:r>
        <w:rPr>
          <w:rStyle w:val="11"/>
          <w:rFonts w:ascii="Times New Roman" w:hAnsi="Times New Roman" w:cs="Times New Roman"/>
          <w:sz w:val="26"/>
          <w:szCs w:val="26"/>
        </w:rPr>
        <w:t>1.1. Построение концептуальной модели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t>5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7"/>
        <w:tabs>
          <w:tab w:val="right" w:leader="dot" w:pos="9345"/>
        </w:tabs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"_Toc103019205" </w:instrText>
      </w:r>
      <w:r>
        <w:fldChar w:fldCharType="separate"/>
      </w:r>
      <w:r>
        <w:rPr>
          <w:rStyle w:val="11"/>
          <w:rFonts w:ascii="Times New Roman" w:hAnsi="Times New Roman" w:cs="Times New Roman"/>
          <w:sz w:val="26"/>
          <w:szCs w:val="26"/>
        </w:rPr>
        <w:t>1.2. Построение логической модели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begin"/>
      </w:r>
      <w:r>
        <w:rPr>
          <w:rStyle w:val="11"/>
          <w:rFonts w:ascii="Times New Roman" w:hAnsi="Times New Roman" w:cs="Times New Roman"/>
          <w:sz w:val="26"/>
          <w:szCs w:val="26"/>
        </w:rPr>
        <w:instrText xml:space="preserve"> PAGEREF _Toc103019205 \h </w:instrTex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11"/>
          <w:rFonts w:ascii="Times New Roman" w:hAnsi="Times New Roman" w:cs="Times New Roman"/>
          <w:sz w:val="26"/>
          <w:szCs w:val="26"/>
        </w:rPr>
        <w:t>6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7"/>
        <w:tabs>
          <w:tab w:val="right" w:leader="dot" w:pos="9345"/>
        </w:tabs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"_Toc103019206" </w:instrText>
      </w:r>
      <w:r>
        <w:fldChar w:fldCharType="separate"/>
      </w:r>
      <w:r>
        <w:rPr>
          <w:rStyle w:val="11"/>
          <w:rFonts w:ascii="Times New Roman" w:hAnsi="Times New Roman" w:cs="Times New Roman"/>
          <w:sz w:val="26"/>
          <w:szCs w:val="26"/>
        </w:rPr>
        <w:t>1.3. Построение физической модели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t>8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6"/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"_Toc103019211" </w:instrText>
      </w:r>
      <w:r>
        <w:fldChar w:fldCharType="separate"/>
      </w:r>
      <w:r>
        <w:rPr>
          <w:rStyle w:val="11"/>
          <w:rFonts w:ascii="Times New Roman" w:hAnsi="Times New Roman" w:cs="Times New Roman"/>
          <w:caps/>
          <w:sz w:val="26"/>
          <w:szCs w:val="26"/>
        </w:rPr>
        <w:t>2. Перечень элементов управления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t>9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6"/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"_Toc103019212" </w:instrText>
      </w:r>
      <w:r>
        <w:fldChar w:fldCharType="separate"/>
      </w:r>
      <w:r>
        <w:rPr>
          <w:rStyle w:val="11"/>
          <w:rFonts w:ascii="Times New Roman" w:hAnsi="Times New Roman" w:cs="Times New Roman"/>
          <w:caps/>
          <w:sz w:val="26"/>
          <w:szCs w:val="26"/>
        </w:rPr>
        <w:t>3. Руководство пользователя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begin"/>
      </w:r>
      <w:r>
        <w:rPr>
          <w:rStyle w:val="11"/>
          <w:rFonts w:ascii="Times New Roman" w:hAnsi="Times New Roman" w:cs="Times New Roman"/>
          <w:sz w:val="26"/>
          <w:szCs w:val="26"/>
        </w:rPr>
        <w:instrText xml:space="preserve"> PAGEREF _Toc103019212 \h </w:instrTex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11"/>
          <w:rFonts w:ascii="Times New Roman" w:hAnsi="Times New Roman" w:cs="Times New Roman"/>
          <w:sz w:val="26"/>
          <w:szCs w:val="26"/>
        </w:rPr>
        <w:t>10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6"/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"_Toc103019213" </w:instrText>
      </w:r>
      <w:r>
        <w:fldChar w:fldCharType="separate"/>
      </w:r>
      <w:r>
        <w:rPr>
          <w:rStyle w:val="11"/>
          <w:rFonts w:ascii="Times New Roman" w:hAnsi="Times New Roman" w:cs="Times New Roman"/>
          <w:caps/>
          <w:sz w:val="26"/>
          <w:szCs w:val="26"/>
        </w:rPr>
        <w:t>4. Графический материал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t>15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6"/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"_Toc103019214" </w:instrText>
      </w:r>
      <w:r>
        <w:fldChar w:fldCharType="separate"/>
      </w:r>
      <w:r>
        <w:rPr>
          <w:rStyle w:val="11"/>
          <w:rFonts w:ascii="Times New Roman" w:hAnsi="Times New Roman" w:cs="Times New Roman"/>
          <w:caps/>
          <w:sz w:val="26"/>
          <w:szCs w:val="26"/>
        </w:rPr>
        <w:t>Заключение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t>16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6"/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"_Toc103019215" </w:instrText>
      </w:r>
      <w:r>
        <w:fldChar w:fldCharType="separate"/>
      </w:r>
      <w:r>
        <w:rPr>
          <w:rStyle w:val="11"/>
          <w:rFonts w:ascii="Times New Roman" w:hAnsi="Times New Roman" w:cs="Times New Roman"/>
          <w:caps/>
          <w:sz w:val="26"/>
          <w:szCs w:val="26"/>
        </w:rPr>
        <w:t>Список литературы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t>17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6"/>
        <w:rPr>
          <w:rFonts w:ascii="Times New Roman" w:hAnsi="Times New Roman" w:cs="Times New Roman" w:eastAsiaTheme="minorEastAsia"/>
          <w:sz w:val="26"/>
          <w:szCs w:val="26"/>
        </w:rPr>
      </w:pPr>
      <w:r>
        <w:fldChar w:fldCharType="begin"/>
      </w:r>
      <w:r>
        <w:instrText xml:space="preserve"> HYPERLINK "file:///C:\\Users\\HP\\Downloads\\CourseWork.docx" \l "_Toc103019216" </w:instrText>
      </w:r>
      <w:r>
        <w:fldChar w:fldCharType="separate"/>
      </w:r>
      <w:r>
        <w:rPr>
          <w:rStyle w:val="11"/>
          <w:rFonts w:ascii="Times New Roman" w:hAnsi="Times New Roman" w:cs="Times New Roman"/>
          <w:sz w:val="26"/>
          <w:szCs w:val="26"/>
        </w:rPr>
        <w:t>ПРИЛОЖЕНИЕ</w:t>
      </w:r>
      <w:r>
        <w:rPr>
          <w:rStyle w:val="11"/>
          <w:rFonts w:ascii="Times New Roman" w:hAnsi="Times New Roman" w:cs="Times New Roman"/>
          <w:sz w:val="26"/>
          <w:szCs w:val="26"/>
        </w:rPr>
        <w:tab/>
      </w:r>
      <w:r>
        <w:rPr>
          <w:rStyle w:val="11"/>
          <w:rFonts w:ascii="Times New Roman" w:hAnsi="Times New Roman" w:cs="Times New Roman"/>
          <w:sz w:val="26"/>
          <w:szCs w:val="26"/>
        </w:rPr>
        <w:t>18</w:t>
      </w:r>
      <w:r>
        <w:rPr>
          <w:rStyle w:val="11"/>
          <w:rFonts w:ascii="Times New Roman" w:hAnsi="Times New Roman" w:cs="Times New Roman"/>
          <w:sz w:val="26"/>
          <w:szCs w:val="26"/>
        </w:rPr>
        <w:fldChar w:fldCharType="end"/>
      </w:r>
    </w:p>
    <w:p>
      <w:pPr>
        <w:pStyle w:val="2"/>
        <w:spacing w:line="360" w:lineRule="auto"/>
        <w:rPr>
          <w:rFonts w:ascii="Times New Roman" w:hAnsi="Times New Roman" w:eastAsia="Segoe UI" w:cs="Times New Roman"/>
          <w:sz w:val="26"/>
          <w:szCs w:val="26"/>
        </w:rPr>
      </w:pPr>
      <w:r>
        <w:rPr>
          <w:rFonts w:ascii="Times New Roman" w:hAnsi="Times New Roman" w:eastAsia="Segoe UI" w:cs="Times New Roman"/>
          <w:sz w:val="26"/>
          <w:szCs w:val="26"/>
        </w:rPr>
        <w:fldChar w:fldCharType="end"/>
      </w:r>
    </w:p>
    <w:p/>
    <w:p/>
    <w:p>
      <w:pPr>
        <w:pStyle w:val="2"/>
        <w:spacing w:line="360" w:lineRule="auto"/>
        <w:jc w:val="center"/>
        <w:rPr>
          <w:rFonts w:ascii="Times New Roman" w:hAnsi="Times New Roman" w:eastAsia="Segoe UI" w:cs="Times New Roman"/>
          <w:caps/>
          <w:sz w:val="28"/>
          <w:szCs w:val="28"/>
        </w:rPr>
      </w:pPr>
      <w:r>
        <w:br w:type="page"/>
      </w:r>
      <w:bookmarkStart w:id="1" w:name="_Toc103019202"/>
      <w:r>
        <w:rPr>
          <w:rFonts w:ascii="Times New Roman" w:hAnsi="Times New Roman" w:eastAsia="Segoe UI" w:cs="Times New Roman"/>
          <w:caps/>
          <w:sz w:val="28"/>
          <w:szCs w:val="28"/>
        </w:rPr>
        <w:t>Введение</w:t>
      </w:r>
      <w:bookmarkEnd w:id="1"/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 создания программы для учёта вкладов и услуг является универсальным для любого банка. Ведь, добавив параметры, а также переименовав некоторые названия и имена, можно с лёгкостью переделать данный проект для других банков.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Из плюсов данного проекта можно учесть:</w:t>
      </w:r>
    </w:p>
    <w:p>
      <w:pPr>
        <w:pStyle w:val="1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Точный и быстрый просмотр информации из базы данных;</w:t>
      </w:r>
    </w:p>
    <w:p>
      <w:pPr>
        <w:pStyle w:val="1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Столь же точное и быстрое изменение информации в базе;</w:t>
      </w:r>
    </w:p>
    <w:p>
      <w:pPr>
        <w:pStyle w:val="1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Красивый и лаконичный дизайн;</w:t>
      </w:r>
    </w:p>
    <w:p>
      <w:pPr>
        <w:pStyle w:val="1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Универсальность;</w:t>
      </w:r>
    </w:p>
    <w:p>
      <w:pPr>
        <w:pStyle w:val="1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Удобная фильтрация таблиц.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В настоящее время всё эти плюсы являются незаменимыми условиями для любых проектов в экономической среде, ведь чем меньше времени тратиться на поиск и подбор информации, тем довольнее клиент, и тем больше времени можно уделить для общения с ним. Тем самым экономя деньги банку. 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Основой для написания данного проекта является декларативный язык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>
        <w:rPr>
          <w:rFonts w:ascii="Times New Roman" w:hAnsi="Times New Roman" w:cs="Times New Roman"/>
          <w:sz w:val="26"/>
          <w:szCs w:val="26"/>
        </w:rPr>
        <w:t xml:space="preserve">. Для работы с ним и базами данных используется рабочая среда </w:t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>
        <w:rPr>
          <w:rFonts w:ascii="Times New Roman" w:hAnsi="Times New Roman" w:cs="Times New Roman"/>
          <w:sz w:val="26"/>
          <w:szCs w:val="26"/>
        </w:rPr>
        <w:t xml:space="preserve">. А для компоновки работоспособности всего проекта и внешнего вида ответственен язык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# в среде разработки </w:t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 xml:space="preserve"> 2019. Для оформления визуального стиля программного продукта используется </w:t>
      </w:r>
      <w:r>
        <w:rPr>
          <w:rFonts w:ascii="Times New Roman" w:hAnsi="Times New Roman" w:cs="Times New Roman"/>
          <w:sz w:val="26"/>
          <w:szCs w:val="26"/>
          <w:lang w:val="en-US"/>
        </w:rPr>
        <w:t>GUNA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Framework</w:t>
      </w:r>
      <w:r>
        <w:rPr>
          <w:rFonts w:ascii="Times New Roman" w:hAnsi="Times New Roman" w:cs="Times New Roman"/>
          <w:sz w:val="26"/>
          <w:szCs w:val="26"/>
        </w:rPr>
        <w:t xml:space="preserve"> и её GUNA </w:t>
      </w:r>
      <w:r>
        <w:rPr>
          <w:rFonts w:ascii="Times New Roman" w:hAnsi="Times New Roman" w:cs="Times New Roman"/>
          <w:sz w:val="26"/>
          <w:szCs w:val="26"/>
          <w:lang w:val="en-US"/>
        </w:rPr>
        <w:t>UI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># библиотека.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Целью курсового проекта является разработка информационной системы для банка – </w:t>
      </w:r>
      <w:r>
        <w:rPr>
          <w:rFonts w:ascii="Times New Roman" w:hAnsi="Times New Roman" w:cs="Times New Roman"/>
          <w:bCs/>
          <w:kern w:val="2"/>
          <w:sz w:val="26"/>
          <w:szCs w:val="26"/>
          <w:lang w:eastAsia="hi-IN" w:bidi="hi-IN"/>
        </w:rPr>
        <w:t>Информационной системы учета вкладов</w:t>
      </w:r>
      <w:r>
        <w:rPr>
          <w:rFonts w:ascii="Times New Roman" w:hAnsi="Times New Roman" w:cs="Times New Roman"/>
          <w:sz w:val="26"/>
          <w:szCs w:val="26"/>
        </w:rPr>
        <w:t>. Согласно данной цели, выведем соответствующие задачи:</w:t>
      </w:r>
    </w:p>
    <w:p>
      <w:pPr>
        <w:pStyle w:val="1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Базы данных. Проектирование базы данных в соответствии с рабочей областью информационной системы.</w:t>
      </w:r>
    </w:p>
    <w:p>
      <w:pPr>
        <w:pStyle w:val="1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формы. Проектирование формы приложения для ввода данных, отчетов, запросов, элементы управления, свойства, методы и события.</w:t>
      </w:r>
    </w:p>
    <w:p>
      <w:pPr>
        <w:pStyle w:val="13"/>
        <w:numPr>
          <w:ilvl w:val="0"/>
          <w:numId w:val="2"/>
        </w:num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руководства пользователя. Создание текстового документа для описания всего процесса работы с данным программным продуктом.</w:t>
      </w:r>
    </w:p>
    <w:p>
      <w:pPr>
        <w:keepNext/>
        <w:spacing w:before="240" w:after="60" w:line="360" w:lineRule="auto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2" w:name="_Toc103019203"/>
      <w:r>
        <w:rPr>
          <w:rFonts w:ascii="Times New Roman" w:hAnsi="Times New Roman" w:cs="Times New Roman"/>
          <w:b/>
          <w:bCs/>
          <w:caps/>
          <w:sz w:val="28"/>
          <w:szCs w:val="28"/>
        </w:rPr>
        <w:t>1. Проектирование базы данных</w:t>
      </w:r>
      <w:bookmarkEnd w:id="2"/>
    </w:p>
    <w:p>
      <w:pPr>
        <w:spacing w:before="240" w:after="159" w:line="61" w:lineRule="atLeast"/>
        <w:ind w:firstLine="708"/>
        <w:rPr>
          <w:sz w:val="26"/>
        </w:rPr>
      </w:pPr>
      <w:r>
        <w:rPr>
          <w:rFonts w:ascii="Times New Roman" w:hAnsi="Times New Roman" w:eastAsia="Times New Roman" w:cs="Times New Roman"/>
          <w:color w:val="000000"/>
          <w:sz w:val="26"/>
        </w:rPr>
        <w:t>Процесс проектирования базы данных состоит из следующих этапов:</w:t>
      </w:r>
    </w:p>
    <w:p>
      <w:pPr>
        <w:numPr>
          <w:ilvl w:val="0"/>
          <w:numId w:val="3"/>
        </w:numPr>
        <w:spacing w:before="240" w:after="198" w:line="276" w:lineRule="atLeast"/>
        <w:contextualSpacing/>
        <w:rPr>
          <w:rFonts w:ascii="Cambria Math" w:hAnsi="Cambria Math" w:eastAsia="Cambria Math"/>
          <w:sz w:val="26"/>
          <w:szCs w:val="22"/>
          <w:lang w:eastAsia="en-US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2"/>
          <w:lang w:eastAsia="en-US"/>
        </w:rPr>
        <w:t>концептуальное проектирование;</w:t>
      </w:r>
    </w:p>
    <w:p>
      <w:pPr>
        <w:numPr>
          <w:ilvl w:val="0"/>
          <w:numId w:val="3"/>
        </w:numPr>
        <w:spacing w:before="240" w:after="198" w:line="276" w:lineRule="atLeast"/>
        <w:contextualSpacing/>
        <w:rPr>
          <w:rFonts w:ascii="Cambria Math" w:hAnsi="Cambria Math" w:eastAsia="Cambria Math"/>
          <w:sz w:val="26"/>
          <w:szCs w:val="22"/>
          <w:lang w:eastAsia="en-US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2"/>
          <w:lang w:eastAsia="en-US"/>
        </w:rPr>
        <w:t>логическое проектирование;</w:t>
      </w:r>
    </w:p>
    <w:p>
      <w:pPr>
        <w:numPr>
          <w:ilvl w:val="0"/>
          <w:numId w:val="3"/>
        </w:numPr>
        <w:spacing w:before="240" w:line="276" w:lineRule="atLeast"/>
        <w:contextualSpacing/>
        <w:rPr>
          <w:rFonts w:ascii="Cambria Math" w:hAnsi="Cambria Math" w:eastAsia="Cambria Math"/>
          <w:sz w:val="26"/>
          <w:szCs w:val="22"/>
          <w:lang w:eastAsia="en-US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2"/>
          <w:lang w:eastAsia="en-US"/>
        </w:rPr>
        <w:t>физическое проектирование.</w:t>
      </w:r>
    </w:p>
    <w:p>
      <w:pPr>
        <w:spacing w:before="240" w:line="276" w:lineRule="atLeast"/>
        <w:rPr>
          <w:sz w:val="26"/>
        </w:rPr>
      </w:pPr>
    </w:p>
    <w:p>
      <w:pPr>
        <w:keepNext/>
        <w:spacing w:before="120" w:line="290" w:lineRule="auto"/>
        <w:ind w:firstLine="708"/>
        <w:jc w:val="both"/>
        <w:outlineLvl w:val="1"/>
        <w:rPr>
          <w:rFonts w:ascii="Symbol" w:hAnsi="Symbol" w:eastAsia="Times New Roman" w:cs="Symbol"/>
          <w:b/>
          <w:bCs/>
          <w:i/>
          <w:iCs/>
          <w:sz w:val="28"/>
          <w:szCs w:val="28"/>
        </w:rPr>
      </w:pPr>
      <w:bookmarkStart w:id="3" w:name="_Toc103019204"/>
      <w:r>
        <w:rPr>
          <w:rFonts w:ascii="Times New Roman" w:hAnsi="Times New Roman" w:cs="Times New Roman"/>
          <w:b/>
          <w:bCs/>
          <w:iCs/>
          <w:sz w:val="28"/>
          <w:szCs w:val="28"/>
        </w:rPr>
        <w:t>1.1. Построение концептуальной модели</w:t>
      </w:r>
      <w:bookmarkEnd w:id="3"/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ab/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ab/>
      </w:r>
      <w:r>
        <w:rPr>
          <w:rFonts w:ascii="Times New Roman" w:hAnsi="Times New Roman" w:eastAsia="Times New Roman" w:cs="Times New Roman"/>
          <w:sz w:val="26"/>
          <w:szCs w:val="28"/>
        </w:rPr>
        <w:t>Концептуальная модель базы данных – это диаграмма, показывающая связь между объектами и их характеристиками.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этапе концептуального проектирования определяются все сущности предметной области, их основные атрибуты и связи. Результатом концептуального проектирования является концептуальная модель базы данных.</w:t>
      </w:r>
      <w:r>
        <w:rPr>
          <w:rFonts w:ascii="Times New Roman" w:hAnsi="Times New Roman" w:cs="Times New Roman"/>
          <w:sz w:val="26"/>
          <w:szCs w:val="26"/>
        </w:rPr>
        <w:br w:type="textWrapping"/>
      </w:r>
      <w:r>
        <w:rPr>
          <w:rFonts w:hint="eastAsia" w:ascii="Times New Roman" w:hAnsi="Times New Roman" w:eastAsia="宋体" w:cs="Times New Roman"/>
          <w:sz w:val="26"/>
          <w:szCs w:val="26"/>
          <w:lang w:val="en-US" w:eastAsia="zh-CN"/>
        </w:rPr>
        <w:tab/>
      </w:r>
      <w:r>
        <w:rPr>
          <w:rFonts w:hint="eastAsia" w:ascii="Times New Roman" w:hAnsi="Times New Roman" w:cs="Times New Roman"/>
          <w:sz w:val="26"/>
          <w:szCs w:val="26"/>
        </w:rPr>
        <w:t>在概念设计阶段，确定了主题领域的所有实体，它们的主要属性和关系。 概念设计的结果是概念数据库模型。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проектировании базы данных определяем сущности: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3"/>
        <w:numPr>
          <w:ilvl w:val="0"/>
          <w:numId w:val="4"/>
        </w:num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Deposits</w:t>
      </w:r>
      <w:r>
        <w:rPr>
          <w:rFonts w:ascii="Times New Roman" w:hAnsi="Times New Roman" w:cs="Times New Roman"/>
          <w:sz w:val="26"/>
          <w:szCs w:val="26"/>
        </w:rPr>
        <w:t xml:space="preserve"> – список всех операций с депозитами в банке: определяет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клиента, дату открытия вклада, начальная сумму вклада, количество месяцев,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работника,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вклада, дата закрытия вклада.</w:t>
      </w:r>
    </w:p>
    <w:p>
      <w:pPr>
        <w:pStyle w:val="13"/>
        <w:numPr>
          <w:ilvl w:val="0"/>
          <w:numId w:val="4"/>
        </w:num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cs="Times New Roman"/>
          <w:sz w:val="26"/>
          <w:szCs w:val="26"/>
        </w:rPr>
        <w:t>存款 - 银行存款的所有操作列表：定义 ID、客户 ID、存款开户日期、初始存款金额、月数、员工 ID、存款 ID、存款关闭日期。</w:t>
      </w:r>
    </w:p>
    <w:p>
      <w:pPr>
        <w:pStyle w:val="13"/>
        <w:tabs>
          <w:tab w:val="left" w:pos="912"/>
        </w:tabs>
        <w:spacing w:line="360" w:lineRule="auto"/>
        <w:ind w:left="142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3"/>
        <w:numPr>
          <w:ilvl w:val="0"/>
          <w:numId w:val="4"/>
        </w:num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Clients</w:t>
      </w:r>
      <w:r>
        <w:rPr>
          <w:rFonts w:ascii="Times New Roman" w:hAnsi="Times New Roman" w:cs="Times New Roman"/>
          <w:sz w:val="26"/>
          <w:szCs w:val="26"/>
        </w:rPr>
        <w:t xml:space="preserve"> – список всех клиентов банка: определяет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, Имя клиента, Фамилию клиента, и его паспортный номер.</w:t>
      </w:r>
    </w:p>
    <w:p>
      <w:pPr>
        <w:pStyle w:val="13"/>
        <w:tabs>
          <w:tab w:val="left" w:pos="912"/>
        </w:tabs>
        <w:spacing w:line="360" w:lineRule="auto"/>
        <w:ind w:left="1429"/>
        <w:jc w:val="both"/>
        <w:rPr>
          <w:rFonts w:hint="eastAsia"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cs="Times New Roman"/>
          <w:sz w:val="26"/>
          <w:szCs w:val="26"/>
        </w:rPr>
        <w:t>客户 - 所有银行客户的列表：定义 ID、客户的名字、客户的姓氏和他的护照号码。</w:t>
      </w:r>
    </w:p>
    <w:p>
      <w:pPr>
        <w:pStyle w:val="13"/>
        <w:numPr>
          <w:ilvl w:val="0"/>
          <w:numId w:val="4"/>
        </w:num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Employees</w:t>
      </w:r>
      <w:r>
        <w:rPr>
          <w:rFonts w:ascii="Times New Roman" w:hAnsi="Times New Roman" w:cs="Times New Roman"/>
          <w:sz w:val="26"/>
          <w:szCs w:val="26"/>
        </w:rPr>
        <w:t xml:space="preserve"> – список работников: определяет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, Фамилию работника, Имя работника, номер телефона.</w:t>
      </w:r>
    </w:p>
    <w:p>
      <w:pPr>
        <w:tabs>
          <w:tab w:val="left" w:pos="912"/>
        </w:tabs>
        <w:spacing w:line="360" w:lineRule="auto"/>
        <w:jc w:val="both"/>
        <w:rPr>
          <w:rFonts w:hint="eastAsia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ab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  </w:t>
      </w:r>
      <w:r>
        <w:rPr>
          <w:rFonts w:hint="eastAsia" w:ascii="Times New Roman" w:hAnsi="Times New Roman" w:cs="Times New Roman"/>
          <w:sz w:val="26"/>
          <w:szCs w:val="26"/>
        </w:rPr>
        <w:t>-员工 - 员工列表：定义 ID、员工的姓氏、员工的名字、电话号码。</w:t>
      </w:r>
    </w:p>
    <w:p>
      <w:pPr>
        <w:tabs>
          <w:tab w:val="left" w:pos="912"/>
        </w:tabs>
        <w:spacing w:line="360" w:lineRule="auto"/>
        <w:jc w:val="both"/>
        <w:rPr>
          <w:rFonts w:hint="eastAsia" w:ascii="Times New Roman" w:hAnsi="Times New Roman" w:cs="Times New Roman"/>
          <w:sz w:val="26"/>
          <w:szCs w:val="26"/>
        </w:rPr>
      </w:pPr>
    </w:p>
    <w:p>
      <w:pPr>
        <w:pStyle w:val="13"/>
        <w:numPr>
          <w:ilvl w:val="0"/>
          <w:numId w:val="4"/>
        </w:num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DepositTypes</w:t>
      </w:r>
      <w:r>
        <w:rPr>
          <w:rFonts w:ascii="Times New Roman" w:hAnsi="Times New Roman" w:cs="Times New Roman"/>
          <w:sz w:val="26"/>
          <w:szCs w:val="26"/>
        </w:rPr>
        <w:t xml:space="preserve"> – список вкладов: определяет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, название вклада, процент вклада.</w:t>
      </w:r>
    </w:p>
    <w:p>
      <w:pPr>
        <w:pStyle w:val="13"/>
        <w:numPr>
          <w:ilvl w:val="0"/>
          <w:numId w:val="4"/>
        </w:num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eastAsia="宋体" w:cs="Times New Roman"/>
          <w:sz w:val="26"/>
          <w:szCs w:val="26"/>
          <w:lang w:val="en-US" w:eastAsia="zh-CN"/>
        </w:rPr>
        <w:t>存款类型</w:t>
      </w:r>
      <w:r>
        <w:rPr>
          <w:rFonts w:hint="eastAsia" w:ascii="Times New Roman" w:hAnsi="Times New Roman" w:cs="Times New Roman"/>
          <w:sz w:val="26"/>
          <w:szCs w:val="26"/>
        </w:rPr>
        <w:t xml:space="preserve"> – 存款列表：定义 ID、存款名称、存款百分比。</w:t>
      </w:r>
    </w:p>
    <w:p>
      <w:pPr>
        <w:pStyle w:val="13"/>
        <w:tabs>
          <w:tab w:val="left" w:pos="912"/>
        </w:tabs>
        <w:spacing w:line="360" w:lineRule="auto"/>
        <w:ind w:left="142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3"/>
        <w:numPr>
          <w:ilvl w:val="0"/>
          <w:numId w:val="4"/>
        </w:num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Withdrawals</w:t>
      </w:r>
      <w:r>
        <w:rPr>
          <w:rFonts w:ascii="Times New Roman" w:hAnsi="Times New Roman" w:cs="Times New Roman"/>
          <w:sz w:val="26"/>
          <w:szCs w:val="26"/>
        </w:rPr>
        <w:t xml:space="preserve"> – список отзывов: определяет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, время отзыва вклада,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вклада, сумму денег.</w:t>
      </w:r>
    </w:p>
    <w:p>
      <w:pPr>
        <w:pStyle w:val="13"/>
        <w:numPr>
          <w:ilvl w:val="0"/>
          <w:numId w:val="4"/>
        </w:num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cs="Times New Roman"/>
          <w:sz w:val="26"/>
          <w:szCs w:val="26"/>
        </w:rPr>
        <w:t>-取款 - 取款列表：定义ID、取款取款时间、存款ID、金额。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>
          <v:shape id="_x0000_i1025" o:spt="75" type="#_x0000_t75" style="height:401.25pt;width:46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Unknown" ShapeID="_x0000_i1025" DrawAspect="Content" ObjectID="_1468075725" r:id="rId7">
            <o:LockedField>false</o:LockedField>
          </o:OLEObject>
        </w:object>
      </w:r>
    </w:p>
    <w:p>
      <w:pPr>
        <w:tabs>
          <w:tab w:val="left" w:pos="912"/>
        </w:tabs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концептуальная модель проекта базы данных</w:t>
      </w:r>
    </w:p>
    <w:p>
      <w:pPr>
        <w:keepNext/>
        <w:spacing w:before="120" w:line="290" w:lineRule="auto"/>
        <w:ind w:firstLine="708"/>
        <w:jc w:val="both"/>
        <w:outlineLvl w:val="1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4" w:name="_Toc103019205"/>
      <w:r>
        <w:rPr>
          <w:rFonts w:ascii="Times New Roman" w:hAnsi="Times New Roman" w:cs="Times New Roman"/>
          <w:b/>
          <w:bCs/>
          <w:iCs/>
          <w:sz w:val="28"/>
          <w:szCs w:val="28"/>
        </w:rPr>
        <w:t>1.2. Построение логической модели</w:t>
      </w:r>
      <w:bookmarkEnd w:id="4"/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iCs/>
          <w:sz w:val="26"/>
          <w:szCs w:val="28"/>
        </w:rPr>
        <w:t>Логическое проектирование</w:t>
      </w:r>
      <w:r>
        <w:rPr>
          <w:rFonts w:ascii="Times New Roman" w:hAnsi="Times New Roman" w:eastAsia="Times New Roman" w:cs="Times New Roman"/>
          <w:i/>
          <w:iCs/>
          <w:sz w:val="26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8"/>
        </w:rPr>
        <w:t>заключается в определении числа и структуры таблиц, включая названия столбцов, типы данных и ограничения в столбцах, первичные и внешние ключи, а также свойства связей.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hint="eastAsia" w:ascii="Times New Roman" w:hAnsi="Times New Roman" w:eastAsia="Times New Roman" w:cs="Times New Roman"/>
          <w:sz w:val="26"/>
          <w:szCs w:val="28"/>
        </w:rPr>
        <w:t>逻辑设计包括确定表的数量和结构，包括列名、数据类型和列约束、主键和外键以及关系属性。</w:t>
      </w:r>
    </w:p>
    <w:p>
      <w:pPr>
        <w:spacing w:line="276" w:lineRule="auto"/>
        <w:ind w:firstLine="708"/>
        <w:jc w:val="both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>Логическая схема представлена ниже в таблицах 1 – 5.</w:t>
      </w:r>
    </w:p>
    <w:p>
      <w:pPr>
        <w:tabs>
          <w:tab w:val="left" w:pos="912"/>
        </w:tabs>
        <w:spacing w:line="360" w:lineRule="auto"/>
        <w:ind w:firstLine="709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4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Allow Nulls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 IDENTITY(1,1)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nchar(10)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Name.ID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nchar(10)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Surname.ID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nchar(10)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Passport.ID</w:t>
            </w:r>
          </w:p>
        </w:tc>
      </w:tr>
    </w:tbl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ind w:firstLine="709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4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Allow Nulls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 IDENTITY(1,1)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Surname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nchar(10)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Surname.ID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nchar(10)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Name.ID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nchar(10)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PhoneNumber.ID</w:t>
            </w:r>
          </w:p>
        </w:tc>
      </w:tr>
    </w:tbl>
    <w:p>
      <w:pPr>
        <w:tabs>
          <w:tab w:val="left" w:pos="912"/>
        </w:tabs>
        <w:spacing w:line="360" w:lineRule="auto"/>
        <w:ind w:firstLine="709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ind w:firstLine="709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3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4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Deposits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Allow Nulls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PK,IDENTITY(1,1)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ClientID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ClientID.ID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OpenDate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StartSum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money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StertSum.ID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MonthAmm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MonthAmm.ID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FK,EmployeeID.ID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DepositType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FK,DepositType.ID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CloseDate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Yes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tabs>
          <w:tab w:val="left" w:pos="912"/>
        </w:tabs>
        <w:spacing w:line="360" w:lineRule="auto"/>
        <w:ind w:firstLine="709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ind w:firstLine="709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4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4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DepositTypes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Allow Nulls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 IDENTITY(1,1)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nchar(10)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Title.ID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Percentage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Percentage.ID</w:t>
            </w:r>
          </w:p>
        </w:tc>
      </w:tr>
    </w:tbl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ind w:firstLine="709"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Таблица 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4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Allow Nulls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 IDENTITY(1,1)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DepositID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FK, DepositID.ID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MoneyAmm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money</w:t>
            </w:r>
          </w:p>
        </w:tc>
        <w:tc>
          <w:tcPr>
            <w:tcW w:w="2336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</w:t>
            </w:r>
          </w:p>
        </w:tc>
        <w:tc>
          <w:tcPr>
            <w:tcW w:w="2337" w:type="dxa"/>
            <w:vAlign w:val="center"/>
          </w:tcPr>
          <w:p>
            <w:pPr>
              <w:tabs>
                <w:tab w:val="left" w:pos="912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keepNext/>
        <w:spacing w:before="120" w:line="290" w:lineRule="auto"/>
        <w:ind w:firstLine="708"/>
        <w:jc w:val="both"/>
        <w:outlineLvl w:val="1"/>
        <w:rPr>
          <w:rFonts w:ascii="Symbol" w:hAnsi="Symbol" w:eastAsia="Times New Roman" w:cs="Symbol"/>
          <w:b/>
          <w:bCs/>
          <w:i/>
          <w:iCs/>
          <w:sz w:val="28"/>
          <w:szCs w:val="28"/>
        </w:rPr>
      </w:pPr>
      <w:bookmarkStart w:id="5" w:name="_Toc103019206"/>
      <w:r>
        <w:rPr>
          <w:rFonts w:ascii="Times New Roman" w:hAnsi="Times New Roman" w:cs="Times New Roman"/>
          <w:b/>
          <w:bCs/>
          <w:iCs/>
          <w:sz w:val="28"/>
          <w:szCs w:val="28"/>
        </w:rPr>
        <w:t>1.3. Построение физической модели</w:t>
      </w:r>
      <w:bookmarkEnd w:id="5"/>
      <w:bookmarkStart w:id="6" w:name="_Toc168164984"/>
      <w:bookmarkEnd w:id="6"/>
      <w:bookmarkStart w:id="7" w:name="_Toc135071989"/>
      <w:bookmarkEnd w:id="7"/>
    </w:p>
    <w:p>
      <w:pPr>
        <w:spacing w:after="120"/>
        <w:rPr>
          <w:sz w:val="26"/>
        </w:rPr>
      </w:pPr>
    </w:p>
    <w:p>
      <w:pPr>
        <w:spacing w:after="120"/>
        <w:rPr>
          <w:rFonts w:ascii="Times New Roman" w:hAnsi="Times New Roman" w:eastAsia="Calibri" w:cs="Consolas"/>
          <w:color w:val="000000"/>
          <w:sz w:val="26"/>
          <w:szCs w:val="19"/>
          <w:lang w:eastAsia="en-US"/>
        </w:rPr>
      </w:pPr>
      <w:r>
        <w:rPr>
          <w:rFonts w:ascii="Times New Roman" w:hAnsi="Times New Roman" w:eastAsia="Calibri" w:cs="Consolas"/>
          <w:b/>
          <w:color w:val="000000"/>
          <w:sz w:val="28"/>
          <w:szCs w:val="19"/>
          <w:lang w:eastAsia="en-US"/>
        </w:rPr>
        <w:t xml:space="preserve">1. Имя базы данных: </w:t>
      </w:r>
      <w:r>
        <w:rPr>
          <w:rFonts w:ascii="Times New Roman" w:hAnsi="Times New Roman" w:eastAsia="Calibri" w:cs="Consolas"/>
          <w:b/>
          <w:color w:val="000000"/>
          <w:sz w:val="28"/>
          <w:szCs w:val="19"/>
          <w:lang w:val="en-US" w:eastAsia="en-US"/>
        </w:rPr>
        <w:t>Bank</w:t>
      </w:r>
      <w:r>
        <w:rPr>
          <w:rFonts w:ascii="Times New Roman" w:hAnsi="Times New Roman" w:eastAsia="Calibri" w:cs="Consolas"/>
          <w:b/>
          <w:color w:val="000000"/>
          <w:sz w:val="28"/>
          <w:szCs w:val="19"/>
          <w:lang w:eastAsia="en-US"/>
        </w:rPr>
        <w:t>.</w:t>
      </w:r>
    </w:p>
    <w:p>
      <w:pPr>
        <w:spacing w:after="120"/>
      </w:pPr>
      <w:r>
        <w:rPr>
          <w:rFonts w:ascii="Times New Roman" w:hAnsi="Times New Roman"/>
          <w:color w:val="000000"/>
          <w:sz w:val="26"/>
        </w:rPr>
        <w:t xml:space="preserve">2. Имя файла базы данных: </w:t>
      </w:r>
      <w:r>
        <w:rPr>
          <w:rFonts w:ascii="Times New Roman" w:hAnsi="Times New Roman"/>
          <w:color w:val="000000"/>
          <w:sz w:val="26"/>
          <w:lang w:val="en-US"/>
        </w:rPr>
        <w:t>Bank</w:t>
      </w:r>
      <w:r>
        <w:rPr>
          <w:rFonts w:ascii="Times New Roman" w:hAnsi="Times New Roman"/>
          <w:color w:val="000000"/>
          <w:sz w:val="26"/>
        </w:rPr>
        <w:t>.</w:t>
      </w:r>
    </w:p>
    <w:p>
      <w:pPr>
        <w:spacing w:after="120"/>
        <w:rPr>
          <w:sz w:val="26"/>
        </w:rPr>
      </w:pPr>
      <w:r>
        <w:rPr>
          <w:rFonts w:ascii="Times New Roman" w:hAnsi="Times New Roman"/>
          <w:color w:val="000000"/>
          <w:sz w:val="26"/>
        </w:rPr>
        <w:t>3. Путь файла базы данных:</w:t>
      </w:r>
    </w:p>
    <w:p>
      <w:pPr>
        <w:spacing w:after="12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D:\SQLServerExpress\MSSQL15.SQLEXPRESS\MSSQL\DATA\</w:t>
      </w:r>
    </w:p>
    <w:p>
      <w:pPr>
        <w:spacing w:after="120"/>
        <w:rPr>
          <w:sz w:val="26"/>
        </w:rPr>
      </w:pPr>
      <w:r>
        <w:rPr>
          <w:rFonts w:ascii="Times New Roman" w:hAnsi="Times New Roman"/>
          <w:color w:val="000000"/>
          <w:sz w:val="26"/>
        </w:rPr>
        <w:t>4. Начальный размер файла базы данных (МБ): 8.</w:t>
      </w:r>
    </w:p>
    <w:p>
      <w:pPr>
        <w:spacing w:after="120"/>
        <w:rPr>
          <w:sz w:val="26"/>
        </w:rPr>
      </w:pPr>
      <w:r>
        <w:rPr>
          <w:rFonts w:ascii="Times New Roman" w:hAnsi="Times New Roman"/>
          <w:color w:val="000000"/>
          <w:sz w:val="26"/>
        </w:rPr>
        <w:t>5. Шаг приращения файла базы данных (МБ): 64.</w:t>
      </w:r>
    </w:p>
    <w:p>
      <w:pPr>
        <w:spacing w:after="120"/>
        <w:rPr>
          <w:sz w:val="26"/>
        </w:rPr>
      </w:pPr>
      <w:r>
        <w:rPr>
          <w:rFonts w:ascii="Times New Roman" w:hAnsi="Times New Roman"/>
          <w:color w:val="000000"/>
          <w:sz w:val="26"/>
        </w:rPr>
        <w:t>6. Максимальный размер файла базы данных: без ограничений.</w:t>
      </w:r>
    </w:p>
    <w:p>
      <w:pPr>
        <w:spacing w:after="120"/>
        <w:rPr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7. Имя файла журнала транзакции: </w:t>
      </w:r>
      <w:r>
        <w:rPr>
          <w:rFonts w:ascii="Times New Roman" w:hAnsi="Times New Roman"/>
          <w:color w:val="000000"/>
          <w:sz w:val="26"/>
          <w:lang w:val="en-US"/>
        </w:rPr>
        <w:t>Bank</w:t>
      </w:r>
      <w:r>
        <w:rPr>
          <w:rFonts w:ascii="Times New Roman" w:hAnsi="Times New Roman"/>
          <w:color w:val="000000"/>
          <w:sz w:val="26"/>
        </w:rPr>
        <w:t>_</w:t>
      </w:r>
      <w:r>
        <w:rPr>
          <w:rFonts w:ascii="Times New Roman" w:hAnsi="Times New Roman"/>
          <w:color w:val="000000"/>
          <w:sz w:val="26"/>
          <w:lang w:val="en-US"/>
        </w:rPr>
        <w:t>log</w:t>
      </w:r>
      <w:r>
        <w:rPr>
          <w:rFonts w:ascii="Times New Roman" w:hAnsi="Times New Roman"/>
          <w:color w:val="000000"/>
          <w:sz w:val="26"/>
        </w:rPr>
        <w:t>.</w:t>
      </w:r>
    </w:p>
    <w:p>
      <w:pPr>
        <w:spacing w:after="120"/>
        <w:rPr>
          <w:rFonts w:ascii="Times New Roman" w:hAnsi="Times New Roman" w:cs="Times New Roman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8. Путь файла журнала </w:t>
      </w:r>
      <w:r>
        <w:rPr>
          <w:rFonts w:ascii="Times New Roman" w:hAnsi="Times New Roman" w:cs="Times New Roman"/>
          <w:color w:val="000000"/>
          <w:sz w:val="26"/>
        </w:rPr>
        <w:t>транзакции:</w:t>
      </w:r>
    </w:p>
    <w:p>
      <w:pPr>
        <w:spacing w:after="1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D:\SQLServerExpress\MSSQL15.SQLEXPRESS\MSSQL\DATA</w:t>
      </w:r>
    </w:p>
    <w:p>
      <w:pPr>
        <w:spacing w:after="120"/>
        <w:rPr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>9. Начальный размер фай</w:t>
      </w:r>
      <w:r>
        <w:rPr>
          <w:rFonts w:ascii="Times New Roman" w:hAnsi="Times New Roman"/>
          <w:color w:val="000000"/>
          <w:sz w:val="26"/>
        </w:rPr>
        <w:t>ла журнала транзакции (МБ): 8.</w:t>
      </w:r>
    </w:p>
    <w:p>
      <w:pPr>
        <w:spacing w:after="120"/>
        <w:rPr>
          <w:sz w:val="26"/>
        </w:rPr>
      </w:pPr>
      <w:r>
        <w:rPr>
          <w:rFonts w:ascii="Times New Roman" w:hAnsi="Times New Roman"/>
          <w:color w:val="000000"/>
          <w:sz w:val="26"/>
        </w:rPr>
        <w:t>10. Шаг приращения файла журнала транзакции (МБ): 64.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8"/>
        </w:rPr>
        <w:t xml:space="preserve">11. Максимальный размер файла журнала транзакций (МБ): 2097152. </w:t>
      </w: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keepNext/>
        <w:spacing w:before="240" w:after="60" w:line="290" w:lineRule="auto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8" w:name="_Toc103019211"/>
      <w:r>
        <w:rPr>
          <w:rFonts w:ascii="Times New Roman" w:hAnsi="Times New Roman" w:cs="Times New Roman"/>
          <w:b/>
          <w:bCs/>
          <w:caps/>
          <w:sz w:val="28"/>
          <w:szCs w:val="28"/>
        </w:rPr>
        <w:t>2. Перечень элементов управления</w:t>
      </w:r>
      <w:bookmarkEnd w:id="8"/>
    </w:p>
    <w:p>
      <w:pPr>
        <w:spacing w:line="290" w:lineRule="auto"/>
        <w:ind w:firstLine="709"/>
        <w:jc w:val="both"/>
        <w:rPr>
          <w:rFonts w:ascii="Times New Roman" w:hAnsi="Times New Roman" w:eastAsia="Times New Roman" w:cs="Times New Roman"/>
          <w:sz w:val="26"/>
          <w:szCs w:val="28"/>
        </w:rPr>
      </w:pPr>
    </w:p>
    <w:p>
      <w:pPr>
        <w:spacing w:line="290" w:lineRule="auto"/>
        <w:ind w:firstLine="709"/>
        <w:jc w:val="both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 xml:space="preserve">Главная форма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Main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. Перечень элементов управления: nameDataGridViewTextBoxColumn,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phoneNumberDataGridViewTextBoxColumn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postIDDataGridViewTextBoxColumn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postsDataGridView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postsBindingNavigator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postsBindingSource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postsConfirmButton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postsTableAdapter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postsTitleTextBox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PostTitle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serviceIDDataGridViewTextBoxColumn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servicesBindingNavigator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servicesConfirmButton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servicesDataGridView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servicesFilterEnableButton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servicesFilterGroupBox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servicesFilterRemoveButton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servicesFilterSwitch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servicesFilterTitleTextBox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servicesNameTextBox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servicesTableAdapter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serviceTitleDataGridViewTextBoxColumn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sevicesSource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surnameDataGridViewTextBoxColumn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surnameDataGridViewTextBoxColumn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1,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tabPage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1 (начиная с 1 по 5),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textBox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1,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titleDataGridViewTextBoxColumn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toolStripButton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1 (начиная с 1 по 18),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toolStripLabel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1 (начиная с 1 по 3),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toolStripSeparator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1 (начиная с 1 по 9),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toolStripTextBox</w:t>
      </w:r>
      <w:r>
        <w:rPr>
          <w:rFonts w:ascii="Times New Roman" w:hAnsi="Times New Roman" w:eastAsia="Times New Roman" w:cs="Times New Roman"/>
          <w:sz w:val="26"/>
          <w:szCs w:val="28"/>
        </w:rPr>
        <w:t>1 (начиная с 1 по 3). И многие другие… На главное форме расположено вся рабочая сторона программы, начиная с отображения элементов таблицы, и заканчивая кнопками изменения.</w:t>
      </w:r>
    </w:p>
    <w:p>
      <w:pPr>
        <w:spacing w:line="29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8"/>
        </w:rPr>
        <w:t xml:space="preserve">Форма-дубликат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Form12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. Содержит в большую часть элементов функционала с главной формы, кроме </w:t>
      </w:r>
      <w:r>
        <w:rPr>
          <w:rFonts w:ascii="Times New Roman" w:hAnsi="Times New Roman" w:eastAsia="Times New Roman" w:cs="Times New Roman"/>
          <w:sz w:val="26"/>
          <w:szCs w:val="28"/>
          <w:lang w:val="en-US"/>
        </w:rPr>
        <w:t>GUI</w:t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 связанных элементов.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Форма </w:t>
      </w:r>
      <w:r>
        <w:rPr>
          <w:rFonts w:ascii="Times New Roman" w:hAnsi="Times New Roman" w:cs="Times New Roman"/>
          <w:sz w:val="26"/>
          <w:szCs w:val="26"/>
          <w:lang w:val="en-US"/>
        </w:rPr>
        <w:t>DepositReport</w:t>
      </w:r>
      <w:r>
        <w:rPr>
          <w:rFonts w:ascii="Times New Roman" w:hAnsi="Times New Roman" w:cs="Times New Roman"/>
          <w:sz w:val="26"/>
          <w:szCs w:val="26"/>
        </w:rPr>
        <w:t xml:space="preserve"> – форма для отображения отчета по таблице депозитов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Форма </w:t>
      </w:r>
      <w:r>
        <w:rPr>
          <w:rFonts w:ascii="Times New Roman" w:hAnsi="Times New Roman" w:cs="Times New Roman"/>
          <w:sz w:val="26"/>
          <w:szCs w:val="26"/>
          <w:lang w:val="en-US"/>
        </w:rPr>
        <w:t>WithdrawalsReport</w:t>
      </w:r>
      <w:r>
        <w:rPr>
          <w:rFonts w:ascii="Times New Roman" w:hAnsi="Times New Roman" w:cs="Times New Roman"/>
          <w:sz w:val="26"/>
          <w:szCs w:val="26"/>
        </w:rPr>
        <w:t xml:space="preserve"> – форма для отображения отчета по таблице списаний</w:t>
      </w:r>
    </w:p>
    <w:p>
      <w:pPr>
        <w:spacing w:line="29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Файл </w:t>
      </w:r>
      <w:r>
        <w:rPr>
          <w:rFonts w:ascii="Times New Roman" w:hAnsi="Times New Roman" w:cs="Times New Roman"/>
          <w:sz w:val="26"/>
          <w:szCs w:val="26"/>
          <w:lang w:val="en-US"/>
        </w:rPr>
        <w:t>packages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config</w:t>
      </w:r>
      <w:r>
        <w:rPr>
          <w:rFonts w:ascii="Times New Roman" w:hAnsi="Times New Roman" w:cs="Times New Roman"/>
          <w:sz w:val="26"/>
          <w:szCs w:val="26"/>
        </w:rPr>
        <w:t xml:space="preserve"> – файл позволяющий пользоваться Фреймворком </w:t>
      </w:r>
      <w:r>
        <w:rPr>
          <w:rFonts w:ascii="Times New Roman" w:hAnsi="Times New Roman" w:cs="Times New Roman"/>
          <w:sz w:val="26"/>
          <w:szCs w:val="26"/>
          <w:lang w:val="en-US"/>
        </w:rPr>
        <w:t>GUNA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Файл </w:t>
      </w:r>
      <w:r>
        <w:rPr>
          <w:rFonts w:ascii="Times New Roman" w:hAnsi="Times New Roman" w:cs="Times New Roman"/>
          <w:sz w:val="26"/>
          <w:szCs w:val="26"/>
          <w:lang w:val="en-US"/>
        </w:rPr>
        <w:t>App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config</w:t>
      </w:r>
      <w:r>
        <w:rPr>
          <w:rFonts w:ascii="Times New Roman" w:hAnsi="Times New Roman" w:cs="Times New Roman"/>
          <w:sz w:val="26"/>
          <w:szCs w:val="26"/>
        </w:rPr>
        <w:t xml:space="preserve"> – файл связывающий базу данных и проект посредством соединения программы к серверу и постоянном подключении к нему.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Файлы </w:t>
      </w:r>
      <w:r>
        <w:rPr>
          <w:rFonts w:ascii="Times New Roman" w:hAnsi="Times New Roman" w:cs="Times New Roman"/>
          <w:sz w:val="26"/>
          <w:szCs w:val="26"/>
          <w:lang w:val="en-US"/>
        </w:rPr>
        <w:t>Report</w:t>
      </w: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>rdlc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Report</w:t>
      </w: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  <w:lang w:val="en-US"/>
        </w:rPr>
        <w:t>rdlc</w:t>
      </w:r>
      <w:r>
        <w:rPr>
          <w:rFonts w:ascii="Times New Roman" w:hAnsi="Times New Roman" w:cs="Times New Roman"/>
          <w:sz w:val="26"/>
          <w:szCs w:val="26"/>
        </w:rPr>
        <w:t xml:space="preserve"> – файлы мастера отчетов таблиц депозитов и списаний соответственно 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keepNext/>
        <w:spacing w:before="240" w:after="60" w:line="290" w:lineRule="auto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9" w:name="_Toc103019212"/>
      <w:r>
        <w:rPr>
          <w:rFonts w:ascii="Times New Roman" w:hAnsi="Times New Roman" w:cs="Times New Roman"/>
          <w:b/>
          <w:bCs/>
          <w:caps/>
          <w:sz w:val="28"/>
          <w:szCs w:val="28"/>
        </w:rPr>
        <w:t>3. Руководство пользователя</w:t>
      </w:r>
      <w:bookmarkEnd w:id="9"/>
    </w:p>
    <w:p>
      <w:pPr>
        <w:tabs>
          <w:tab w:val="left" w:pos="90"/>
        </w:tabs>
        <w:spacing w:before="120" w:after="120" w:line="290" w:lineRule="auto"/>
        <w:ind w:firstLine="709"/>
        <w:jc w:val="both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>Программа написана на языке программирования C# в среде MS Visual Studio 2019. Функционал реализован в соответствии с требованиями к проекту.</w:t>
      </w:r>
    </w:p>
    <w:p>
      <w:pPr>
        <w:tabs>
          <w:tab w:val="left" w:pos="90"/>
        </w:tabs>
        <w:spacing w:before="120" w:after="120" w:line="29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 xml:space="preserve">После запуска приложения пользователь попадает в </w:t>
      </w:r>
      <w:r>
        <w:rPr>
          <w:rFonts w:ascii="Times New Roman" w:hAnsi="Times New Roman" w:eastAsia="Times New Roman" w:cs="Times New Roman"/>
          <w:color w:val="000000"/>
          <w:sz w:val="26"/>
          <w:szCs w:val="28"/>
        </w:rPr>
        <w:t>главное меню информационной системы учета вкладов (Рисунок 2.1).</w:t>
      </w:r>
    </w:p>
    <w:p>
      <w:pPr>
        <w:tabs>
          <w:tab w:val="left" w:pos="90"/>
        </w:tabs>
        <w:spacing w:before="120" w:after="120" w:line="290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6"/>
          <w:szCs w:val="28"/>
          <w:lang w:val="ru-RU"/>
        </w:rPr>
      </w:pPr>
      <w:r>
        <w:drawing>
          <wp:inline distT="0" distB="0" distL="114300" distR="114300">
            <wp:extent cx="5934710" cy="2829560"/>
            <wp:effectExtent l="0" t="0" r="889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 – стартовое меню программы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В меню слева находятся кнопки перехода между таблицами в базе данных, в самом центре – таблица Клиенты со всей ей сопутствующей информацией. Над таблицей находятся кнопки: «Переместить к началу», «Переместить назад», «Текущее расположение», «Общее число элементов», «Переместить вперёд», «Переместить в конец», «Добавить», «Удалить». У каждый кнопки свой функционал, соответствующий её названию. 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cs="Times New Roman"/>
          <w:sz w:val="26"/>
          <w:szCs w:val="26"/>
        </w:rPr>
        <w:t>在左侧的菜单中，有用于在数据库中的表之间移动的按钮，在最中心的是 Clients 表及其所有相关信息。 表格上方有按钮：“移至开头”、“后移”、“当前位置”、“元素总数”、“前移”、“移至末尾”、“添加”、“删除” . 每个按钮都有与其名称对应的自己的功能。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Справа в углу находятся строки с информацией, соответствующей выбранной ранее строке из таблицы.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При нажатии кнопки «Подтвердить» все внесённые изменения в строки сверху будут сохранены в базу данных. Ниже находиться кнопка переключения режима фильтра, при нажатии на который откроется поле для фильтрации таблицы (Рисунок 2.2)</w:t>
      </w:r>
    </w:p>
    <w:p>
      <w:pPr>
        <w:tabs>
          <w:tab w:val="left" w:pos="912"/>
        </w:tabs>
        <w:spacing w:line="360" w:lineRule="auto"/>
        <w:jc w:val="both"/>
        <w:rPr>
          <w:rFonts w:hint="eastAsia"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cs="Times New Roman"/>
          <w:sz w:val="26"/>
          <w:szCs w:val="26"/>
        </w:rPr>
        <w:t>在右上角有与表中先前选择的行相对应的信息的行。 当您单击“确认”按钮时，对上述行所做的所有更改都将保存到数据库中。 下面有一个用于切换过滤模式的按钮，点击后会打开一个过滤表格的字段（图2.2）</w:t>
      </w:r>
    </w:p>
    <w:p>
      <w:pPr>
        <w:tabs>
          <w:tab w:val="left" w:pos="912"/>
        </w:tabs>
        <w:spacing w:line="360" w:lineRule="auto"/>
        <w:jc w:val="both"/>
        <w:rPr>
          <w:rFonts w:hint="eastAsia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9790" cy="2843530"/>
            <wp:effectExtent l="0" t="0" r="3810" b="139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hint="eastAsia" w:ascii="Times New Roman" w:hAnsi="Times New Roman" w:eastAsia="宋体" w:cs="Times New Roman"/>
          <w:sz w:val="26"/>
          <w:szCs w:val="26"/>
          <w:lang w:eastAsia="zh-CN"/>
        </w:rPr>
      </w:pP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2.2 – стартовое меню программы с полем фильтрации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В поле фильтрации можно заметить пустые поля фильтрации, при заполнении которых таблица слева будет отображена в соответствии с предпочтениями пользователя. В полях напротив условий «Фамилия», «Имя» и «Паспорт» из выпадающего меню следует выбрать условие для фильтрации. Ниже находиться кнопка «Сбросить», что опустошает выбор фильтра, а также кнопка «Применить», что применяет фильтр к таблице.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eastAsia="宋体" w:cs="Times New Roman"/>
          <w:sz w:val="26"/>
          <w:szCs w:val="26"/>
          <w:lang w:val="en-US" w:eastAsia="zh-CN"/>
        </w:rPr>
        <w:tab/>
      </w:r>
      <w:r>
        <w:rPr>
          <w:rFonts w:hint="eastAsia" w:ascii="Times New Roman" w:hAnsi="Times New Roman" w:cs="Times New Roman"/>
          <w:sz w:val="26"/>
          <w:szCs w:val="26"/>
        </w:rPr>
        <w:t>在过滤字段中，您可以看到空的过滤字段，填写后，左侧的表格将根据用户的喜好显示。 在下拉菜单中与条件“姓氏”、“名字”和“护照”相对的字段中，选择过滤条件。 其下方是清除过滤器选择的重置按钮，以及将过滤器应用于表格的应用按钮。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Рассмотрим другие таблицы, при нажатии на левом поле приложения по кнопке «Депозиты» откроется окно со схожим интерфейсов, как и у начального окна, однако таблица будет соответствующая (Рисунок 2.3). Так же измениться и набор элементов справа от таблицы. Появятся кнопки «к клиентам», «к работникам», «к программам» при нажатии на которые откроются таблицы Клиенты (Рисунок 2.4), Работники (Рисунок 2.5), Депозиты (Рисунок 2.6) соответственно в форме </w:t>
      </w:r>
      <w:r>
        <w:rPr>
          <w:rFonts w:ascii="Times New Roman" w:hAnsi="Times New Roman" w:cs="Times New Roman"/>
          <w:sz w:val="26"/>
          <w:szCs w:val="26"/>
          <w:lang w:val="en-US"/>
        </w:rPr>
        <w:t>Form</w:t>
      </w:r>
      <w:r>
        <w:rPr>
          <w:rFonts w:ascii="Times New Roman" w:hAnsi="Times New Roman" w:cs="Times New Roman"/>
          <w:sz w:val="26"/>
          <w:szCs w:val="26"/>
        </w:rPr>
        <w:t>12.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eastAsia="宋体" w:cs="Times New Roman"/>
          <w:sz w:val="26"/>
          <w:szCs w:val="26"/>
          <w:lang w:val="en-US" w:eastAsia="zh-CN"/>
        </w:rPr>
        <w:tab/>
      </w:r>
      <w:r>
        <w:rPr>
          <w:rFonts w:hint="eastAsia" w:ascii="Times New Roman" w:hAnsi="Times New Roman" w:cs="Times New Roman"/>
          <w:sz w:val="26"/>
          <w:szCs w:val="26"/>
        </w:rPr>
        <w:t>让我们考虑其他表格，当您单击应用程序左侧字段的“存款”按钮时，将打开一个具有类似界面的窗口，与初始窗口一样，但表格将对应（图 2.3）。 表格右侧的元素集也会发生变化。 点击后会出现“给客户”、“给员工”、“给程序”按钮，分别在Form12中打开客户（图2.4）、雇员（图2.5）、存款（图2.6）表。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940425" cy="2952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2.3 – меню программы с выбранным полем «Депозиты».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5980" cy="3258820"/>
            <wp:effectExtent l="0" t="0" r="7620" b="177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2.4 – форма </w:t>
      </w:r>
      <w:r>
        <w:rPr>
          <w:rFonts w:ascii="Times New Roman" w:hAnsi="Times New Roman" w:cs="Times New Roman"/>
          <w:sz w:val="26"/>
          <w:szCs w:val="26"/>
          <w:lang w:val="en-US"/>
        </w:rPr>
        <w:t>Form</w:t>
      </w:r>
      <w:r>
        <w:rPr>
          <w:rFonts w:ascii="Times New Roman" w:hAnsi="Times New Roman" w:cs="Times New Roman"/>
          <w:sz w:val="26"/>
          <w:szCs w:val="26"/>
        </w:rPr>
        <w:t>1, таблица «Клиенты»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0900" cy="3423285"/>
            <wp:effectExtent l="0" t="0" r="12700" b="57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2.5 – форма </w:t>
      </w:r>
      <w:r>
        <w:rPr>
          <w:rFonts w:ascii="Times New Roman" w:hAnsi="Times New Roman" w:cs="Times New Roman"/>
          <w:sz w:val="26"/>
          <w:szCs w:val="26"/>
          <w:lang w:val="en-US"/>
        </w:rPr>
        <w:t>Form</w:t>
      </w:r>
      <w:r>
        <w:rPr>
          <w:rFonts w:ascii="Times New Roman" w:hAnsi="Times New Roman" w:cs="Times New Roman"/>
          <w:sz w:val="26"/>
          <w:szCs w:val="26"/>
        </w:rPr>
        <w:t>1, таблица «Работники»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1535" cy="3171190"/>
            <wp:effectExtent l="0" t="0" r="12065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2.6 – форма </w:t>
      </w:r>
      <w:r>
        <w:rPr>
          <w:rFonts w:ascii="Times New Roman" w:hAnsi="Times New Roman" w:cs="Times New Roman"/>
          <w:sz w:val="26"/>
          <w:szCs w:val="26"/>
          <w:lang w:val="en-US"/>
        </w:rPr>
        <w:t>Form</w:t>
      </w:r>
      <w:r>
        <w:rPr>
          <w:rFonts w:ascii="Times New Roman" w:hAnsi="Times New Roman" w:cs="Times New Roman"/>
          <w:sz w:val="26"/>
          <w:szCs w:val="26"/>
        </w:rPr>
        <w:t>1, таблица «Программы депозитов»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В выбранном поле «Программы депозитов» так же изменяется таблица в центре меню на соответствующую, а также поля справа на «Название» и «Ежемесячный процент», условия для фильтрации можно выбрать из выпадающего списка для названия, а для процентов нежно выбрать будет ли список равен указанному в поле, или промежуток от и до (Рисунок 2.7).</w:t>
      </w:r>
    </w:p>
    <w:p>
      <w:pPr>
        <w:tabs>
          <w:tab w:val="left" w:pos="912"/>
        </w:tabs>
        <w:spacing w:line="360" w:lineRule="auto"/>
        <w:jc w:val="both"/>
        <w:rPr>
          <w:rFonts w:hint="eastAsia" w:ascii="Times New Roman" w:hAnsi="Times New Roman" w:eastAsia="宋体" w:cs="Times New Roman"/>
          <w:sz w:val="26"/>
          <w:szCs w:val="26"/>
          <w:lang w:val="en-US" w:eastAsia="zh-CN"/>
        </w:rPr>
      </w:pPr>
      <w:r>
        <w:rPr>
          <w:rFonts w:hint="eastAsia" w:ascii="Times New Roman" w:hAnsi="Times New Roman" w:eastAsia="宋体" w:cs="Times New Roman"/>
          <w:sz w:val="26"/>
          <w:szCs w:val="26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6"/>
          <w:szCs w:val="26"/>
          <w:lang w:val="en-US" w:eastAsia="zh-CN"/>
        </w:rPr>
        <w:t>在选中的“存款计划”栏目中，菜单中心的表格也改为对应的栏目，右侧栏目为“名称”和“月利息”，过滤条件可从名称和百分比的下拉列表，您可以轻柔地选择列表是否等于字段中指定的值，或从和到的间隔（图 2.7）。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1535" cy="2646045"/>
            <wp:effectExtent l="0" t="0" r="12065" b="190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2.7 – меню программы с выбранным полем Программы депозитов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поле «Работники» таблица меняемся в соответствии с названием, меняются поля справа на «Имя», «Фамилия», «Номер телефона». Фильтр измениться в соответствием с полями сверху, следует выбирать из выпадающих полей.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cs="Times New Roman"/>
          <w:sz w:val="26"/>
          <w:szCs w:val="26"/>
        </w:rPr>
        <w:t>在“Employees”字段中，按照姓名更改表格，右侧字段更改为“First Name”、“Last Name”、“Phone Number”。 过滤器会根据上面的字段而变化，您应该从下拉字段中进行选择。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3440" cy="2671445"/>
            <wp:effectExtent l="0" t="0" r="10160" b="1460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2.8 – меню программы с выбранным полем Работники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выборе поля «Списания» таблица измениться на соответствующую таблицу. Поле справа, как и поле в фильтрах будет «Сумма списания», «Дата списания», «Идентификатор депозита», а в фильтрах Напротив поля «Дата списания» указывается промежуток времени, напротив «Сумма (от/до)» указывается промежуток суммы, а поле «Депозит» - выпадающее меню (Рисунок 2.9).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cs="Times New Roman"/>
          <w:sz w:val="26"/>
          <w:szCs w:val="26"/>
        </w:rPr>
        <w:t>当您选择“核销”字段时，表格将更改为相应的表格。 右侧的字段，以及过滤器中的字段，将是“借记金额”、“借记日期”、“存款 ID”，并在过滤器中与“借记日期”字段相对，指示时间间隔，对面的“Amount（from/to）”表示金额区间，“Deposit”字段为下拉菜单（图2.9）。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7250" cy="2545715"/>
            <wp:effectExtent l="0" t="0" r="6350" b="698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2.8 – меню программы с выбранным полем Списания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Важно отметить, что на странице «Депозиты» находиться кнопка «Отчёт». При нажатии на кнопку будет произведёт </w:t>
      </w:r>
      <w:r>
        <w:rPr>
          <w:rFonts w:ascii="Times New Roman" w:hAnsi="Times New Roman" w:cs="Times New Roman"/>
          <w:sz w:val="26"/>
          <w:szCs w:val="26"/>
          <w:lang w:val="en-US"/>
        </w:rPr>
        <w:t>Report</w:t>
      </w:r>
      <w:r>
        <w:rPr>
          <w:rFonts w:ascii="Times New Roman" w:hAnsi="Times New Roman" w:cs="Times New Roman"/>
          <w:sz w:val="26"/>
          <w:szCs w:val="26"/>
        </w:rPr>
        <w:t xml:space="preserve"> таблицы «</w:t>
      </w:r>
      <w:r>
        <w:rPr>
          <w:rFonts w:ascii="Times New Roman" w:hAnsi="Times New Roman" w:cs="Times New Roman"/>
          <w:sz w:val="26"/>
          <w:szCs w:val="26"/>
          <w:lang w:val="en-US"/>
        </w:rPr>
        <w:t>Deposits</w:t>
      </w:r>
      <w:r>
        <w:rPr>
          <w:rFonts w:ascii="Times New Roman" w:hAnsi="Times New Roman" w:cs="Times New Roman"/>
          <w:sz w:val="26"/>
          <w:szCs w:val="26"/>
        </w:rPr>
        <w:t>» с примененными фильтрами (Рисунок 2.9).</w:t>
      </w:r>
    </w:p>
    <w:p>
      <w:pPr>
        <w:tabs>
          <w:tab w:val="left" w:pos="912"/>
        </w:tabs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cs="Times New Roman"/>
          <w:sz w:val="26"/>
          <w:szCs w:val="26"/>
        </w:rPr>
        <w:t>需要注意的是，在“存款”页面上有一个“报告”按钮。 当您单击该按钮时，它将生成一个应用了过滤器的“存款”表的报告（图 2.9）。</w:t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935345" cy="3557905"/>
            <wp:effectExtent l="0" t="0" r="8255" b="444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2.9 – отчёт по таблице «</w:t>
      </w:r>
      <w:r>
        <w:rPr>
          <w:rFonts w:ascii="Times New Roman" w:hAnsi="Times New Roman" w:cs="Times New Roman"/>
          <w:sz w:val="26"/>
          <w:szCs w:val="26"/>
          <w:lang w:val="en-US"/>
        </w:rPr>
        <w:t>Deposits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spacing w:after="16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Также механизм формирования отчетов (Рисунок 2.10) реализован для таблицы </w:t>
      </w:r>
      <w:r>
        <w:rPr>
          <w:rFonts w:ascii="Times New Roman" w:hAnsi="Times New Roman" w:cs="Times New Roman"/>
          <w:sz w:val="26"/>
          <w:szCs w:val="26"/>
          <w:lang w:val="en-US"/>
        </w:rPr>
        <w:t>Withdrawals</w:t>
      </w:r>
      <w:r>
        <w:rPr>
          <w:rFonts w:ascii="Times New Roman" w:hAnsi="Times New Roman" w:cs="Times New Roman"/>
          <w:sz w:val="26"/>
          <w:szCs w:val="26"/>
        </w:rPr>
        <w:t xml:space="preserve">. Кнопку для формирования и отображения отчета можно найти на вкладке «Списания». </w:t>
      </w:r>
    </w:p>
    <w:p>
      <w:pPr>
        <w:spacing w:after="160" w:line="259" w:lineRule="auto"/>
        <w:ind w:firstLine="7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eastAsia" w:ascii="Times New Roman" w:hAnsi="Times New Roman" w:cs="Times New Roman"/>
          <w:sz w:val="26"/>
          <w:szCs w:val="26"/>
        </w:rPr>
        <w:t>此外，还为取款表实施了报告机制（图 2.10）。 用于生成和显示报告的按钮可以在“注销”选项卡上找到。</w:t>
      </w:r>
    </w:p>
    <w:p>
      <w:pPr>
        <w:spacing w:after="160" w:line="259" w:lineRule="auto"/>
        <w:jc w:val="center"/>
      </w:pPr>
    </w:p>
    <w:p>
      <w:pPr>
        <w:spacing w:after="160" w:line="259" w:lineRule="auto"/>
        <w:jc w:val="center"/>
      </w:pPr>
      <w:r>
        <w:drawing>
          <wp:inline distT="0" distB="0" distL="114300" distR="114300">
            <wp:extent cx="4676775" cy="34861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2.10 – отчёт по таблице «</w:t>
      </w:r>
      <w:r>
        <w:rPr>
          <w:rFonts w:ascii="Times New Roman" w:hAnsi="Times New Roman" w:cs="Times New Roman"/>
          <w:sz w:val="26"/>
          <w:szCs w:val="26"/>
          <w:lang w:val="en-US"/>
        </w:rPr>
        <w:t>Withdrawals</w:t>
      </w:r>
      <w:r>
        <w:rPr>
          <w:rFonts w:ascii="Times New Roman" w:hAnsi="Times New Roman" w:cs="Times New Roman"/>
          <w:sz w:val="26"/>
          <w:szCs w:val="26"/>
        </w:rPr>
        <w:t xml:space="preserve">» </w:t>
      </w:r>
      <w:bookmarkStart w:id="10" w:name="_Toc103019213"/>
    </w:p>
    <w:p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4. Графический материал</w:t>
      </w:r>
      <w:bookmarkEnd w:id="10"/>
    </w:p>
    <w:p>
      <w:pPr>
        <w:tabs>
          <w:tab w:val="left" w:pos="91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5940425" cy="50076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3.1 – Диаграмма базы данных </w:t>
      </w:r>
      <w:r>
        <w:rPr>
          <w:rFonts w:ascii="Times New Roman" w:hAnsi="Times New Roman" w:cs="Times New Roman"/>
          <w:sz w:val="26"/>
          <w:szCs w:val="26"/>
          <w:lang w:val="en-US"/>
        </w:rPr>
        <w:t>Bank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keepNext/>
        <w:spacing w:before="240" w:after="60" w:line="360" w:lineRule="auto"/>
        <w:jc w:val="center"/>
        <w:outlineLvl w:val="0"/>
        <w:rPr>
          <w:rFonts w:ascii="Times New Roman" w:hAnsi="Times New Roman" w:cs="Times New Roman"/>
          <w:b/>
          <w:bCs/>
          <w:caps/>
          <w:sz w:val="26"/>
          <w:szCs w:val="26"/>
        </w:rPr>
      </w:pPr>
      <w:bookmarkStart w:id="11" w:name="_Toc103019214"/>
      <w:r>
        <w:rPr>
          <w:rFonts w:ascii="Times New Roman" w:hAnsi="Times New Roman" w:cs="Times New Roman"/>
          <w:b/>
          <w:bCs/>
          <w:caps/>
          <w:sz w:val="26"/>
          <w:szCs w:val="26"/>
        </w:rPr>
        <w:t>Заключение</w:t>
      </w:r>
      <w:bookmarkEnd w:id="11"/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ab/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6"/>
          <w:szCs w:val="28"/>
        </w:rPr>
        <w:tab/>
      </w:r>
      <w:r>
        <w:rPr>
          <w:rFonts w:ascii="Times New Roman" w:hAnsi="Times New Roman" w:eastAsia="Times New Roman" w:cs="Times New Roman"/>
          <w:sz w:val="26"/>
          <w:szCs w:val="28"/>
        </w:rPr>
        <w:t xml:space="preserve">В ходе выполнения данного курсового проекта была спроектирована и создана база данных для банка, а также разработано приложение для взаимодействия с этой базой данных. Условием проекта было создать приложение и базу данных для </w:t>
      </w:r>
      <w:r>
        <w:rPr>
          <w:rFonts w:ascii="Times New Roman" w:hAnsi="Times New Roman" w:cs="Times New Roman"/>
          <w:bCs/>
          <w:kern w:val="2"/>
          <w:sz w:val="26"/>
          <w:szCs w:val="26"/>
          <w:lang w:eastAsia="hi-IN" w:bidi="hi-IN"/>
        </w:rPr>
        <w:t>Банка – Информационной системе учета вкладов</w:t>
      </w:r>
      <w:r>
        <w:rPr>
          <w:rFonts w:ascii="Times New Roman" w:hAnsi="Times New Roman" w:eastAsia="Times New Roman" w:cs="Times New Roman"/>
          <w:sz w:val="26"/>
          <w:szCs w:val="28"/>
        </w:rPr>
        <w:t>. В базе данных было созданы таблицы для учёта всех типов вкладов, предоставляемые банком, список всех сотрудников и клиентов, список списаний и выдачей, а также таблица всех операций с заказдепозитами.  Всё это удобно расположено для быстрого и удобного доступа в приложении. Следовательно – условие было выполнено.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Сверх этого приложение имеет приятный минималистичный визуальный стиль на основе GUNA Framework и её GUNA UI X C# библиотеки, на языке С# в визуальной среде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 xml:space="preserve"> 2019. База данных написана на языке SQL. Для работы с ним и базами данных используется рабочая среда Microsoft SQL Server. Их этих составляющих можно сделать вывод, что данное приложение можно будет запустить на практически любом устройстве, а если устройство поддерживает С# и базу данных, то полноценное и удобное пользование приложением гарантировано.</w:t>
      </w: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keepNext/>
        <w:spacing w:before="240" w:after="60" w:line="360" w:lineRule="auto"/>
        <w:jc w:val="center"/>
        <w:outlineLvl w:val="0"/>
        <w:rPr>
          <w:rFonts w:ascii="Times New Roman" w:hAnsi="Times New Roman" w:cs="Times New Roman"/>
          <w:b/>
          <w:bCs/>
          <w:caps/>
          <w:sz w:val="26"/>
          <w:szCs w:val="26"/>
        </w:rPr>
      </w:pPr>
      <w:bookmarkStart w:id="12" w:name="_Toc168165037"/>
      <w:bookmarkStart w:id="13" w:name="_Toc103019215"/>
      <w:r>
        <w:rPr>
          <w:rFonts w:ascii="Times New Roman" w:hAnsi="Times New Roman" w:cs="Times New Roman"/>
          <w:b/>
          <w:bCs/>
          <w:caps/>
          <w:sz w:val="26"/>
          <w:szCs w:val="26"/>
        </w:rPr>
        <w:t>Список</w:t>
      </w:r>
      <w:bookmarkEnd w:id="12"/>
      <w:r>
        <w:rPr>
          <w:rFonts w:ascii="Times New Roman" w:hAnsi="Times New Roman" w:cs="Times New Roman"/>
          <w:b/>
          <w:bCs/>
          <w:caps/>
          <w:sz w:val="26"/>
          <w:szCs w:val="26"/>
        </w:rPr>
        <w:t xml:space="preserve"> литературы</w:t>
      </w:r>
      <w:bookmarkEnd w:id="13"/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3"/>
        <w:numPr>
          <w:ilvl w:val="0"/>
          <w:numId w:val="5"/>
        </w:numPr>
        <w:tabs>
          <w:tab w:val="left" w:pos="90"/>
        </w:tabs>
        <w:spacing w:before="120" w:line="290" w:lineRule="auto"/>
        <w:jc w:val="both"/>
        <w:rPr>
          <w:sz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8"/>
        </w:rPr>
        <w:t>«Курсовое проектирование. Общие правила и требования оформления. СТП БНТУ 3.01 – 2003.» — Минск, 2003. – Яз. Русск.</w:t>
      </w:r>
    </w:p>
    <w:p>
      <w:pPr>
        <w:pStyle w:val="13"/>
        <w:tabs>
          <w:tab w:val="left" w:pos="90"/>
        </w:tabs>
        <w:spacing w:before="120" w:line="290" w:lineRule="auto"/>
        <w:ind w:left="360"/>
        <w:jc w:val="both"/>
        <w:rPr>
          <w:sz w:val="26"/>
        </w:rPr>
      </w:pPr>
    </w:p>
    <w:p>
      <w:pPr>
        <w:pStyle w:val="13"/>
        <w:numPr>
          <w:ilvl w:val="0"/>
          <w:numId w:val="5"/>
        </w:numPr>
        <w:tabs>
          <w:tab w:val="left" w:pos="90"/>
        </w:tabs>
        <w:spacing w:after="120" w:line="29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8"/>
        </w:rPr>
        <w:t>Петкович</w:t>
      </w:r>
      <w:r>
        <w:rPr>
          <w:rFonts w:ascii="Times New Roman" w:hAnsi="Times New Roman" w:eastAsia="Times New Roman" w:cs="Times New Roman"/>
          <w:color w:val="000000"/>
          <w:sz w:val="26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6"/>
          <w:szCs w:val="28"/>
        </w:rPr>
        <w:t>Д</w:t>
      </w:r>
      <w:r>
        <w:rPr>
          <w:rFonts w:ascii="Times New Roman" w:hAnsi="Times New Roman" w:eastAsia="Times New Roman" w:cs="Times New Roman"/>
          <w:color w:val="000000"/>
          <w:sz w:val="26"/>
          <w:szCs w:val="28"/>
          <w:lang w:val="en-US"/>
        </w:rPr>
        <w:t xml:space="preserve">.  Microsoft® SQL Server™ 2012. </w:t>
      </w:r>
      <w:r>
        <w:rPr>
          <w:rFonts w:ascii="Times New Roman" w:hAnsi="Times New Roman" w:eastAsia="Times New Roman" w:cs="Times New Roman"/>
          <w:color w:val="000000"/>
          <w:sz w:val="26"/>
          <w:szCs w:val="28"/>
        </w:rPr>
        <w:t>Руководство для начинающих: Пер. с англ. — СПб.: БХВ-Петербург, 2013. — 816 с.: ил.</w:t>
      </w:r>
    </w:p>
    <w:p>
      <w:pPr>
        <w:pStyle w:val="13"/>
        <w:rPr>
          <w:rFonts w:ascii="Times New Roman" w:hAnsi="Times New Roman" w:cs="Times New Roman"/>
          <w:sz w:val="26"/>
        </w:rPr>
      </w:pPr>
    </w:p>
    <w:p>
      <w:pPr>
        <w:pStyle w:val="13"/>
        <w:tabs>
          <w:tab w:val="left" w:pos="90"/>
        </w:tabs>
        <w:spacing w:after="120" w:line="290" w:lineRule="auto"/>
        <w:ind w:left="360"/>
        <w:jc w:val="both"/>
        <w:rPr>
          <w:rFonts w:ascii="Times New Roman" w:hAnsi="Times New Roman" w:cs="Times New Roman"/>
          <w:sz w:val="26"/>
        </w:rPr>
      </w:pPr>
    </w:p>
    <w:p>
      <w:pPr>
        <w:pStyle w:val="13"/>
        <w:numPr>
          <w:ilvl w:val="0"/>
          <w:numId w:val="5"/>
        </w:numPr>
        <w:tabs>
          <w:tab w:val="left" w:pos="90"/>
        </w:tabs>
        <w:spacing w:after="120" w:line="29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«Изучаем SQL» — Алан Бьюли. – Яз. Русск.</w:t>
      </w:r>
    </w:p>
    <w:p>
      <w:pPr>
        <w:pStyle w:val="13"/>
        <w:tabs>
          <w:tab w:val="left" w:pos="90"/>
        </w:tabs>
        <w:spacing w:after="120" w:line="29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13"/>
        <w:numPr>
          <w:ilvl w:val="0"/>
          <w:numId w:val="5"/>
        </w:numPr>
        <w:tabs>
          <w:tab w:val="left" w:pos="90"/>
        </w:tabs>
        <w:spacing w:after="120" w:line="29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Wikipedia [Электронный ресурс]. – Wikipedia, 01.05.2022. –https://ru.wikipedia.org/wiki/SQL, свободный,  - Загл. С экрана. – Яз. Русск..</w:t>
      </w:r>
    </w:p>
    <w:p>
      <w:pPr>
        <w:pStyle w:val="13"/>
        <w:rPr>
          <w:rFonts w:ascii="Times New Roman" w:hAnsi="Times New Roman" w:cs="Times New Roman"/>
          <w:sz w:val="26"/>
        </w:rPr>
      </w:pPr>
    </w:p>
    <w:p>
      <w:pPr>
        <w:pStyle w:val="13"/>
        <w:tabs>
          <w:tab w:val="left" w:pos="90"/>
        </w:tabs>
        <w:spacing w:after="120" w:line="290" w:lineRule="auto"/>
        <w:ind w:left="360"/>
        <w:jc w:val="both"/>
        <w:rPr>
          <w:rFonts w:ascii="Times New Roman" w:hAnsi="Times New Roman" w:cs="Times New Roman"/>
          <w:sz w:val="26"/>
        </w:rPr>
      </w:pPr>
    </w:p>
    <w:p>
      <w:pPr>
        <w:pStyle w:val="13"/>
        <w:numPr>
          <w:ilvl w:val="0"/>
          <w:numId w:val="5"/>
        </w:numPr>
        <w:tabs>
          <w:tab w:val="left" w:pos="90"/>
        </w:tabs>
        <w:spacing w:after="120" w:line="29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sql-language [Электронный ресурс]. -sql-language, 23.04.2022  – Язык запросов SQL https://sql-language.ru/query-select.html, свободный, - Загл. С экрана. – Яз. Русск.</w:t>
      </w: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tabs>
          <w:tab w:val="left" w:pos="912"/>
        </w:tabs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System.Collections.Generic;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System.Data;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System.Linq;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System.Windows.Forms;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CourseWork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>Main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: Form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DataRowView clientsCurrentRow;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DataRowView depositsCurrentRow;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DataRowView depositTypesCurrentRow;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DataRowView employeesCurrentRow;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DataRowView withdrawalsCurrentRow;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Main2 secondForm;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2B91AF"/>
          <w:sz w:val="19"/>
          <w:szCs w:val="19"/>
          <w:lang w:val="en-US" w:eastAsia="en-US"/>
        </w:rPr>
        <w:t>Main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()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InitializeComponent();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Form1_Load(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.depositsTableAdapter.Fill(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.theDataSet1.Deposits);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.clientsTableAdapter.Fill(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.theDataSet1.Clients);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.depositTypesTableAdapter.Fill(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.theDataSet1.DepositTypes);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.employeesTableAdapter1.Fill(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.theDataSet1.Employees);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.withdrawalsTableAdapter1.Fill(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.theDataSet1.Withdrawals);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employeesFilterEnableButton_Click(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clientsFilterEnableButton_Click(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guna2Button9_Click(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guna2Button11_Click(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guna2Button13_Click(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guna2TabControl1_SelectedIndexChanged(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depositsBindingSource.RemoveFilter();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withdrawalsBindingSource.RemoveFilter();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depositTypesBindingSource.RemoveFilter();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>#region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Clients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isClientsFilterEnabled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clientsFilterEnableButton_Click(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isClientsFilterEnabled = !isClientsFilterEnabled;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clientsFilterGroupBox.Visible = isClientsFilterEnabled;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(isClientsFilterEnabled)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clientsFilterEnableButton.Text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Отключить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фильтр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else</w:t>
      </w:r>
      <w:bookmarkStart w:id="14" w:name="_GoBack"/>
      <w:bookmarkEnd w:id="14"/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clientsFilterEnableButton.Text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Включить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фильтр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clientsFiltersDropValuesButtonClick(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clientsFilterSurnameCombobox.Text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clientsFilterNameComboBox.Text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clientsFilterPassportComboBox.Text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clientsFilterApplyButtonClick(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name = clientsFilterNameComboBox.Text.Trim();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surname = clientsFilterSurnameCombobox.Text.Trim();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passport = clientsFilterPassportComboBox.Text.Trim();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lst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&gt;();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.IsNullOrWhiteSpace(name)) lst.Add(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$"Name like '%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%'"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.IsNullOrWhiteSpace(surname)) lst.Add(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$"Surname like '%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{surname}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%'"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.IsNullOrWhiteSpace(passport)) lst.Add(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$"Passport like '%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{passport}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%'"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clientsBindingSource.Filter = lst.Count &gt; 0 ?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.Join(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 and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, lst) :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ClientsBindingSource_CurrentChanged(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(clientsCurrentRow !=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 clientsCurrentRow.CancelEdit();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(clientsBindingSource.Current ==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clientsCurrentRow = (DataRowView)clientsBindingSource.Current;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clientsSurnameTextBox.Text = clientsCurrentRow[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"Surname"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].ToString().Trim();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clientsNameTextBox.Text = clientsCurrentRow[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].ToString().Trim();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clientsPassportTextBox.Text = clientsCurrentRow[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"Passport"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].ToString().Trim();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guna2Button1_Click(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(clientsCurrentRow ==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(String.IsNullOrWhiteSpace(clientsSurnameTextBox.Text))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"Пустое значение поля 'Фамилия'"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(String.IsNullOrWhiteSpace(clientsNameTextBox.Text))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"Пустое значение поля 'Имя'"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(String.IsNullOrWhiteSpace(clientsPassportTextBox.Text))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"Пустое значение поля 'Пасспорт'"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clientsCurrentRow[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 = clientsNameTextBox.Text.Trim();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clientsCurrentRow[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"Surname"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 = clientsSurnameTextBox.Text.Trim();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clientsCurrentRow[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"Passport"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 = clientsPassportTextBox.Text.Trim();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clientsCurrentRow.EndEdit();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clientsTableAdapter.Update(theDataSet1);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(Exception ex)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MessageBox.Show(ex.Message);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.clientsTableAdapter.Fill(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.theDataSet1.Clients);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tabPage1_Enter(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.clientsTableAdapter.Fill(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.theDataSet1.Clients);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bindingNavigatorDeleteItem_Click(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.clientsTableAdapter.Update(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.theDataSet1.Clients);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>#endregion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>#region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Employees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isEmployeesFilterEnabled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guna2Button4_Click(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employeesFilterNameComboBox.Text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employeesFilterSurnameComboBox.Text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employeesFilterPhoneNumberComboBox.Text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employeesFilterEnableButton_Click(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isEmployeesFilterEnabled = !isEmployeesFilterEnabled;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employeesFilterGroupBox.Visible = isEmployeesFilterEnabled;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(isEmployeesFilterEnabled)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employeesFilterActivateButton.Text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Отключить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фильтр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employeesFilterActivateButton.Text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Включить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фильтр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employeeFilterApplyButton_Click(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employeesBindingSource.RemoveFilter();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name = employeesFilterNameComboBox.Text.Trim();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surname = employeesFilterSurnameComboBox.Text.Trim();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phoneNumber = employeesFilterPhoneNumberComboBox.Text.Trim();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lst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&gt;();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.IsNullOrWhiteSpace(name)) lst.Add(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$"Name like '%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{name}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%'"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.IsNullOrWhiteSpace(surname)) lst.Add(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$"Surname like '%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{surname}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%'"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(!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.IsNullOrWhiteSpace(phoneNumber)) lst.Add(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$"PhoneNumber like '%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{phoneNumber}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%'"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employeesBindingSource.Filter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.Join(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 and 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, lst);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guna2Button2_Click(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(employeesCurrentRow ==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(String.IsNullOrWhiteSpace(employeesSurnameTextBox.Text))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"Пустое значение поля 'Фамилия'"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(String.IsNullOrWhiteSpace(employeesNameTextBox.Text))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"Пустое значение поля 'Имя'"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(String.IsNullOrWhiteSpace(employeesPhoneNumberTextBox.Text))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"Пустое значение поля 'Номер телефона'"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"Surname"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 = employeesSurnameTextBox.Text.Trim();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 = employeesNameTextBox.Text.Trim();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"PhoneNumber"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 = employeesPhoneNumberTextBox.Text.Trim();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employeesCurrentRow.EndEdit();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employeesTableAdapter1.Update(theDataSet1);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(Exception ex)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MessageBox.Show(ex.Message);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employeesTableAdapter1.Fill(theDataSet1.Employees);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employeesBindingSource_CurrentChanged(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(employeesCurrentRow !=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&amp;&amp; employeesCurrentRow.IsNew) 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i = 0; i &lt; employeesCurrentRow.Row.Table.Columns.Count; i++)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(employeesCurrentRow[i] ==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    employeesCurrentRow.CancelEdit(); 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(employeesBindingSource.Current ==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employeesCurrentRow = (DataRowView)employeesBindingSource.Current;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employeesSurnameTextBox.Text = employeesCurrentRow[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"Surname"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].ToString().Trim();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employeesNameTextBox.Text = employeesCurrentRow[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"Name"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].ToString().Trim();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employeesPhoneNumberTextBox.Text = employeesCurrentRow[</w:t>
      </w:r>
      <w:r>
        <w:rPr>
          <w:rFonts w:ascii="Cascadia Mono" w:hAnsi="Cascadia Mono" w:cs="Cascadia Mono" w:eastAsiaTheme="minorHAnsi"/>
          <w:color w:val="A31515"/>
          <w:sz w:val="19"/>
          <w:szCs w:val="19"/>
          <w:lang w:val="en-US" w:eastAsia="en-US"/>
        </w:rPr>
        <w:t>"PhoneNumber"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>].ToString().Trim();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bindingNavigatorDeleteItem3_Click(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employeesTableAdapter1.Update(theDataSet1.Employees);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tabPage4_Enter(</w:t>
      </w:r>
      <w:r>
        <w:rPr>
          <w:rFonts w:ascii="Cascadia Mono" w:hAnsi="Cascadia Mono" w:cs="Cascadia Mono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    employeesTableAdapter1.Fill(theDataSet1.Employees);</w:t>
      </w:r>
    </w:p>
    <w:p>
      <w:pPr>
        <w:autoSpaceDE w:val="0"/>
        <w:autoSpaceDN w:val="0"/>
        <w:adjustRightInd w:val="0"/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tabs>
          <w:tab w:val="left" w:pos="91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808080"/>
          <w:sz w:val="19"/>
          <w:szCs w:val="19"/>
          <w:lang w:val="en-US" w:eastAsia="en-US"/>
        </w:rPr>
        <w:t>#endregion</w:t>
      </w:r>
    </w:p>
    <w:p>
      <w:pPr>
        <w:rPr>
          <w:rFonts w:ascii="Times New Roman" w:hAnsi="Times New Roman" w:cs="Times New Roman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scadia Mono">
    <w:altName w:val="Segoe Print"/>
    <w:panose1 w:val="020B0609020000020004"/>
    <w:charset w:val="CC"/>
    <w:family w:val="modern"/>
    <w:pitch w:val="default"/>
    <w:sig w:usb0="00000000" w:usb1="00000000" w:usb2="0004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4087064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7793B"/>
    <w:multiLevelType w:val="multilevel"/>
    <w:tmpl w:val="0347793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C66ABD"/>
    <w:multiLevelType w:val="multilevel"/>
    <w:tmpl w:val="24C66ABD"/>
    <w:lvl w:ilvl="0" w:tentative="0">
      <w:start w:val="1"/>
      <w:numFmt w:val="bullet"/>
      <w:lvlText w:val="-"/>
      <w:lvlJc w:val="left"/>
      <w:pPr>
        <w:ind w:left="1429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564C729A"/>
    <w:multiLevelType w:val="multilevel"/>
    <w:tmpl w:val="564C729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Segoe UI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36EA7"/>
    <w:multiLevelType w:val="multilevel"/>
    <w:tmpl w:val="56F36EA7"/>
    <w:lvl w:ilvl="0" w:tentative="0">
      <w:start w:val="1"/>
      <w:numFmt w:val="bullet"/>
      <w:lvlText w:val="-"/>
      <w:lvlJc w:val="left"/>
      <w:pPr>
        <w:ind w:left="1069" w:hanging="360"/>
      </w:pPr>
      <w:rPr>
        <w:rFonts w:hint="default" w:ascii="Courier New" w:hAnsi="Courier New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180B32"/>
    <w:multiLevelType w:val="multilevel"/>
    <w:tmpl w:val="7B180B32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 w:tentative="0">
      <w:start w:val="1"/>
      <w:numFmt w:val="bullet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 w:tentative="0">
      <w:start w:val="1"/>
      <w:numFmt w:val="bullet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 w:tentative="0">
      <w:start w:val="1"/>
      <w:numFmt w:val="bullet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 w:tentative="0">
      <w:start w:val="1"/>
      <w:numFmt w:val="bullet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 w:tentative="0">
      <w:start w:val="1"/>
      <w:numFmt w:val="bullet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 w:tentative="0">
      <w:start w:val="1"/>
      <w:numFmt w:val="bullet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wYmI5YTZhYjAyOGQ2NGExMTdhNmY1YTU3NGU1Y2EifQ=="/>
  </w:docVars>
  <w:rsids>
    <w:rsidRoot w:val="000D632E"/>
    <w:rsid w:val="00004080"/>
    <w:rsid w:val="0006002A"/>
    <w:rsid w:val="000B0906"/>
    <w:rsid w:val="000D632E"/>
    <w:rsid w:val="000F0C36"/>
    <w:rsid w:val="00106E51"/>
    <w:rsid w:val="00122DA7"/>
    <w:rsid w:val="00130592"/>
    <w:rsid w:val="001311A9"/>
    <w:rsid w:val="00185BC4"/>
    <w:rsid w:val="001916BD"/>
    <w:rsid w:val="001B0299"/>
    <w:rsid w:val="001C7AB4"/>
    <w:rsid w:val="00273C64"/>
    <w:rsid w:val="00290954"/>
    <w:rsid w:val="00293D9A"/>
    <w:rsid w:val="002F5E54"/>
    <w:rsid w:val="00396136"/>
    <w:rsid w:val="003C4616"/>
    <w:rsid w:val="003E56CB"/>
    <w:rsid w:val="0045719A"/>
    <w:rsid w:val="00497720"/>
    <w:rsid w:val="004B76AC"/>
    <w:rsid w:val="004E46B4"/>
    <w:rsid w:val="005E377C"/>
    <w:rsid w:val="005F0515"/>
    <w:rsid w:val="00635E41"/>
    <w:rsid w:val="006517B4"/>
    <w:rsid w:val="006777DF"/>
    <w:rsid w:val="00695009"/>
    <w:rsid w:val="006B03DA"/>
    <w:rsid w:val="006B4634"/>
    <w:rsid w:val="006C1DF3"/>
    <w:rsid w:val="00705F4F"/>
    <w:rsid w:val="00731BF3"/>
    <w:rsid w:val="00732505"/>
    <w:rsid w:val="007408E6"/>
    <w:rsid w:val="007B67AC"/>
    <w:rsid w:val="007F0208"/>
    <w:rsid w:val="008476C2"/>
    <w:rsid w:val="008918F5"/>
    <w:rsid w:val="009A05B3"/>
    <w:rsid w:val="009A0D97"/>
    <w:rsid w:val="009B09B4"/>
    <w:rsid w:val="009F16BA"/>
    <w:rsid w:val="009F5D76"/>
    <w:rsid w:val="00A80634"/>
    <w:rsid w:val="00AB5F5F"/>
    <w:rsid w:val="00AF59B3"/>
    <w:rsid w:val="00B0678A"/>
    <w:rsid w:val="00B17513"/>
    <w:rsid w:val="00BE34D1"/>
    <w:rsid w:val="00BF02A0"/>
    <w:rsid w:val="00C869EF"/>
    <w:rsid w:val="00CB07B9"/>
    <w:rsid w:val="00D26B04"/>
    <w:rsid w:val="00D773FA"/>
    <w:rsid w:val="00EC1AAE"/>
    <w:rsid w:val="00F57D44"/>
    <w:rsid w:val="00F66753"/>
    <w:rsid w:val="00FC4180"/>
    <w:rsid w:val="0A8A367C"/>
    <w:rsid w:val="30440477"/>
    <w:rsid w:val="37C927F7"/>
    <w:rsid w:val="5CE73504"/>
    <w:rsid w:val="66F762AE"/>
    <w:rsid w:val="6926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Segoe UI" w:hAnsi="Segoe UI" w:eastAsia="Segoe UI" w:cs="Segoe U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before="240" w:after="60"/>
      <w:outlineLvl w:val="0"/>
    </w:pPr>
    <w:rPr>
      <w:rFonts w:ascii="Symbol" w:hAnsi="Symbol" w:eastAsia="Times New Roman" w:cs="Symbo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head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6">
    <w:name w:val="toc 1"/>
    <w:basedOn w:val="1"/>
    <w:next w:val="1"/>
    <w:semiHidden/>
    <w:unhideWhenUsed/>
    <w:uiPriority w:val="39"/>
    <w:pPr>
      <w:tabs>
        <w:tab w:val="right" w:leader="dot" w:pos="9344"/>
      </w:tabs>
      <w:spacing w:line="276" w:lineRule="auto"/>
    </w:pPr>
  </w:style>
  <w:style w:type="paragraph" w:styleId="7">
    <w:name w:val="toc 2"/>
    <w:basedOn w:val="1"/>
    <w:next w:val="1"/>
    <w:semiHidden/>
    <w:unhideWhenUsed/>
    <w:uiPriority w:val="39"/>
    <w:pPr>
      <w:ind w:left="240"/>
    </w:p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2">
    <w:name w:val="Заголовок 1 Знак"/>
    <w:basedOn w:val="10"/>
    <w:link w:val="2"/>
    <w:uiPriority w:val="0"/>
    <w:rPr>
      <w:rFonts w:ascii="Symbol" w:hAnsi="Symbol" w:eastAsia="Times New Roman" w:cs="Symbol"/>
      <w:b/>
      <w:bCs/>
      <w:kern w:val="32"/>
      <w:sz w:val="32"/>
      <w:szCs w:val="32"/>
      <w:lang w:val="ru-RU"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2 Знак"/>
    <w:basedOn w:val="10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ru-RU" w:eastAsia="ru-RU"/>
    </w:rPr>
  </w:style>
  <w:style w:type="character" w:customStyle="1" w:styleId="15">
    <w:name w:val="Заголовок 2 Знак1"/>
    <w:basedOn w:val="10"/>
    <w:semiHidden/>
    <w:locked/>
    <w:uiPriority w:val="0"/>
    <w:rPr>
      <w:rFonts w:ascii="Symbol" w:hAnsi="Symbol" w:eastAsia="Times New Roman" w:cs="Symbol"/>
      <w:b/>
      <w:bCs/>
      <w:i/>
      <w:iCs/>
      <w:sz w:val="28"/>
      <w:szCs w:val="28"/>
      <w:lang w:val="ru-RU" w:eastAsia="ru-RU"/>
    </w:rPr>
  </w:style>
  <w:style w:type="character" w:customStyle="1" w:styleId="16">
    <w:name w:val="Верхний колонтитул Знак"/>
    <w:basedOn w:val="10"/>
    <w:link w:val="5"/>
    <w:qFormat/>
    <w:uiPriority w:val="99"/>
    <w:rPr>
      <w:rFonts w:ascii="Segoe UI" w:hAnsi="Segoe UI" w:eastAsia="Segoe UI" w:cs="Segoe UI"/>
      <w:sz w:val="24"/>
      <w:szCs w:val="24"/>
      <w:lang w:val="ru-RU" w:eastAsia="ru-RU"/>
    </w:rPr>
  </w:style>
  <w:style w:type="character" w:customStyle="1" w:styleId="17">
    <w:name w:val="Нижний колонтитул Знак"/>
    <w:basedOn w:val="10"/>
    <w:link w:val="4"/>
    <w:uiPriority w:val="99"/>
    <w:rPr>
      <w:rFonts w:ascii="Segoe UI" w:hAnsi="Segoe UI" w:eastAsia="Segoe UI" w:cs="Segoe UI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C83BB3-1E25-45B9-91D5-4E5638618E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3352</Words>
  <Characters>19396</Characters>
  <Lines>172</Lines>
  <Paragraphs>48</Paragraphs>
  <TotalTime>22</TotalTime>
  <ScaleCrop>false</ScaleCrop>
  <LinksUpToDate>false</LinksUpToDate>
  <CharactersWithSpaces>23884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2022-05-30T16:42:00Z</dcterms:created>
  <dc:creator>IMPerror OfThisDimension</dc:creator>
  <cp:lastModifiedBy>Hope</cp:lastModifiedBy>
  <dcterms:modified xsi:type="dcterms:W3CDTF">2022-10-12T21:12:26Z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459D51F3753D441EA853DB4779F78606</vt:lpwstr>
  </property>
</Properties>
</file>